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B63" w:rsidRPr="00CE31DE" w:rsidRDefault="00863B63" w:rsidP="00A54D04">
      <w:pPr>
        <w:pStyle w:val="afe"/>
        <w:spacing w:before="0"/>
        <w:jc w:val="center"/>
        <w:rPr>
          <w:b w:val="0"/>
          <w:sz w:val="2"/>
          <w:szCs w:val="2"/>
        </w:rPr>
      </w:pPr>
      <w:bookmarkStart w:id="0" w:name="_GoBack"/>
      <w:bookmarkEnd w:id="0"/>
    </w:p>
    <w:tbl>
      <w:tblPr>
        <w:tblW w:w="9761" w:type="dxa"/>
        <w:tblCellSpacing w:w="20" w:type="dxa"/>
        <w:tblInd w:w="-8" w:type="dxa"/>
        <w:tblBorders>
          <w:top w:val="outset" w:sz="6" w:space="0" w:color="auto"/>
          <w:left w:val="outset" w:sz="6" w:space="0" w:color="auto"/>
          <w:bottom w:val="outset" w:sz="6" w:space="0" w:color="auto"/>
          <w:right w:val="inset" w:sz="6" w:space="0" w:color="auto"/>
          <w:insideH w:val="outset" w:sz="6" w:space="0" w:color="auto"/>
          <w:insideV w:val="outset" w:sz="6" w:space="0" w:color="auto"/>
        </w:tblBorders>
        <w:tblLayout w:type="fixed"/>
        <w:tblLook w:val="04A0" w:firstRow="1" w:lastRow="0" w:firstColumn="1" w:lastColumn="0" w:noHBand="0" w:noVBand="1"/>
      </w:tblPr>
      <w:tblGrid>
        <w:gridCol w:w="8931"/>
        <w:gridCol w:w="830"/>
      </w:tblGrid>
      <w:tr w:rsidR="00863B63" w:rsidRPr="00CE31DE" w:rsidTr="007D1EFC">
        <w:trPr>
          <w:tblHeader/>
          <w:tblCellSpacing w:w="20" w:type="dxa"/>
        </w:trPr>
        <w:tc>
          <w:tcPr>
            <w:tcW w:w="8871" w:type="dxa"/>
            <w:vAlign w:val="center"/>
          </w:tcPr>
          <w:p w:rsidR="00863B63" w:rsidRPr="00CE31DE" w:rsidRDefault="00863B63" w:rsidP="00A54D04">
            <w:pPr>
              <w:jc w:val="center"/>
              <w:rPr>
                <w:b/>
                <w:szCs w:val="26"/>
              </w:rPr>
            </w:pPr>
            <w:r w:rsidRPr="00CE31DE">
              <w:rPr>
                <w:b/>
                <w:szCs w:val="26"/>
              </w:rPr>
              <w:t>Оглавление</w:t>
            </w:r>
          </w:p>
        </w:tc>
        <w:tc>
          <w:tcPr>
            <w:tcW w:w="770" w:type="dxa"/>
            <w:vAlign w:val="bottom"/>
          </w:tcPr>
          <w:p w:rsidR="00863B63" w:rsidRPr="00CE31DE" w:rsidRDefault="00863B63" w:rsidP="00A54D04">
            <w:pPr>
              <w:tabs>
                <w:tab w:val="left" w:pos="993"/>
              </w:tabs>
              <w:jc w:val="center"/>
              <w:rPr>
                <w:b/>
                <w:szCs w:val="26"/>
              </w:rPr>
            </w:pPr>
            <w:r w:rsidRPr="00CE31DE">
              <w:rPr>
                <w:b/>
                <w:szCs w:val="26"/>
              </w:rPr>
              <w:t>стр.</w:t>
            </w:r>
          </w:p>
        </w:tc>
      </w:tr>
      <w:tr w:rsidR="00EB6FEF" w:rsidRPr="00CE31DE" w:rsidTr="007D1EFC">
        <w:trPr>
          <w:cantSplit/>
          <w:tblCellSpacing w:w="20" w:type="dxa"/>
        </w:trPr>
        <w:tc>
          <w:tcPr>
            <w:tcW w:w="8871" w:type="dxa"/>
            <w:vAlign w:val="center"/>
          </w:tcPr>
          <w:p w:rsidR="00EB6FEF" w:rsidRPr="00536038" w:rsidRDefault="00EB6FEF" w:rsidP="00DF2DF4">
            <w:pPr>
              <w:pStyle w:val="af5"/>
              <w:numPr>
                <w:ilvl w:val="0"/>
                <w:numId w:val="75"/>
              </w:numPr>
              <w:tabs>
                <w:tab w:val="left" w:pos="688"/>
              </w:tabs>
              <w:ind w:left="1080" w:hanging="720"/>
              <w:rPr>
                <w:b/>
                <w:sz w:val="24"/>
                <w:szCs w:val="26"/>
              </w:rPr>
            </w:pPr>
            <w:r w:rsidRPr="00536038">
              <w:rPr>
                <w:b/>
                <w:sz w:val="24"/>
                <w:szCs w:val="26"/>
              </w:rPr>
              <w:t>Итоги реализац</w:t>
            </w:r>
            <w:r w:rsidR="001E072E" w:rsidRPr="00536038">
              <w:rPr>
                <w:b/>
                <w:sz w:val="24"/>
                <w:szCs w:val="26"/>
              </w:rPr>
              <w:t>ии муниципальных программ за 202</w:t>
            </w:r>
            <w:r w:rsidR="00E93851" w:rsidRPr="00536038">
              <w:rPr>
                <w:b/>
                <w:sz w:val="24"/>
                <w:szCs w:val="26"/>
              </w:rPr>
              <w:t>3</w:t>
            </w:r>
            <w:r w:rsidRPr="00536038">
              <w:rPr>
                <w:b/>
                <w:sz w:val="24"/>
                <w:szCs w:val="26"/>
              </w:rPr>
              <w:t xml:space="preserve"> год</w:t>
            </w:r>
          </w:p>
        </w:tc>
        <w:tc>
          <w:tcPr>
            <w:tcW w:w="770" w:type="dxa"/>
            <w:vAlign w:val="bottom"/>
          </w:tcPr>
          <w:p w:rsidR="00EB6FEF" w:rsidRPr="00536038" w:rsidRDefault="00DC07E3" w:rsidP="00A54D04">
            <w:pPr>
              <w:tabs>
                <w:tab w:val="left" w:pos="993"/>
              </w:tabs>
              <w:jc w:val="center"/>
              <w:rPr>
                <w:b/>
                <w:i/>
                <w:szCs w:val="26"/>
              </w:rPr>
            </w:pPr>
            <w:r w:rsidRPr="00536038">
              <w:rPr>
                <w:b/>
                <w:i/>
                <w:sz w:val="24"/>
                <w:szCs w:val="26"/>
              </w:rPr>
              <w:t>5</w:t>
            </w:r>
          </w:p>
        </w:tc>
      </w:tr>
      <w:tr w:rsidR="007E7F4B" w:rsidRPr="00CE31DE" w:rsidTr="007D1EFC">
        <w:trPr>
          <w:tblCellSpacing w:w="20" w:type="dxa"/>
        </w:trPr>
        <w:tc>
          <w:tcPr>
            <w:tcW w:w="8871" w:type="dxa"/>
          </w:tcPr>
          <w:p w:rsidR="007E7F4B" w:rsidRPr="00536038" w:rsidRDefault="007E7F4B" w:rsidP="00BC667D">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образования</w:t>
            </w:r>
            <w:r w:rsidR="004D5FD2" w:rsidRPr="00536038">
              <w:rPr>
                <w:b/>
                <w:sz w:val="24"/>
                <w:szCs w:val="22"/>
              </w:rPr>
              <w:t>»</w:t>
            </w:r>
          </w:p>
        </w:tc>
        <w:tc>
          <w:tcPr>
            <w:tcW w:w="770" w:type="dxa"/>
            <w:vAlign w:val="bottom"/>
          </w:tcPr>
          <w:p w:rsidR="007E7F4B" w:rsidRPr="00536038" w:rsidRDefault="00DC07E3" w:rsidP="007E7F4B">
            <w:pPr>
              <w:tabs>
                <w:tab w:val="left" w:pos="993"/>
              </w:tabs>
              <w:jc w:val="center"/>
              <w:rPr>
                <w:b/>
                <w:i/>
                <w:sz w:val="22"/>
                <w:szCs w:val="22"/>
              </w:rPr>
            </w:pPr>
            <w:r w:rsidRPr="00536038">
              <w:rPr>
                <w:b/>
                <w:i/>
                <w:sz w:val="22"/>
                <w:szCs w:val="22"/>
              </w:rPr>
              <w:t>7</w:t>
            </w:r>
          </w:p>
        </w:tc>
      </w:tr>
      <w:tr w:rsidR="007E7F4B" w:rsidRPr="00CE31DE" w:rsidTr="007D1EFC">
        <w:trPr>
          <w:tblCellSpacing w:w="20" w:type="dxa"/>
        </w:trPr>
        <w:tc>
          <w:tcPr>
            <w:tcW w:w="8871" w:type="dxa"/>
          </w:tcPr>
          <w:p w:rsidR="007E7F4B" w:rsidRPr="00536038" w:rsidRDefault="007E7F4B" w:rsidP="004F5320">
            <w:pPr>
              <w:numPr>
                <w:ilvl w:val="0"/>
                <w:numId w:val="2"/>
              </w:numPr>
              <w:tabs>
                <w:tab w:val="left" w:pos="426"/>
                <w:tab w:val="left" w:pos="849"/>
              </w:tabs>
              <w:ind w:hanging="458"/>
              <w:rPr>
                <w:sz w:val="24"/>
                <w:szCs w:val="22"/>
              </w:rPr>
            </w:pPr>
            <w:r w:rsidRPr="00536038">
              <w:rPr>
                <w:sz w:val="24"/>
                <w:szCs w:val="22"/>
              </w:rPr>
              <w:t>Развитие дошкольного, общего и дополнительного образования детей</w:t>
            </w:r>
          </w:p>
        </w:tc>
        <w:tc>
          <w:tcPr>
            <w:tcW w:w="770" w:type="dxa"/>
            <w:vAlign w:val="bottom"/>
          </w:tcPr>
          <w:p w:rsidR="007E7F4B" w:rsidRPr="00536038" w:rsidRDefault="00DC07E3" w:rsidP="007E7F4B">
            <w:pPr>
              <w:tabs>
                <w:tab w:val="left" w:pos="993"/>
              </w:tabs>
              <w:jc w:val="center"/>
              <w:rPr>
                <w:i/>
                <w:sz w:val="22"/>
                <w:szCs w:val="22"/>
              </w:rPr>
            </w:pPr>
            <w:r w:rsidRPr="00536038">
              <w:rPr>
                <w:i/>
                <w:sz w:val="22"/>
                <w:szCs w:val="22"/>
              </w:rPr>
              <w:t>9</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 w:val="left" w:pos="849"/>
              </w:tabs>
              <w:ind w:hanging="458"/>
              <w:rPr>
                <w:sz w:val="24"/>
                <w:szCs w:val="22"/>
              </w:rPr>
            </w:pPr>
            <w:r w:rsidRPr="00536038">
              <w:rPr>
                <w:sz w:val="24"/>
                <w:szCs w:val="22"/>
              </w:rPr>
              <w:t>Питание учащихся общеобразовательных школ</w:t>
            </w:r>
          </w:p>
        </w:tc>
        <w:tc>
          <w:tcPr>
            <w:tcW w:w="770" w:type="dxa"/>
            <w:vAlign w:val="bottom"/>
          </w:tcPr>
          <w:p w:rsidR="007E7F4B" w:rsidRPr="00536038" w:rsidRDefault="00E27254" w:rsidP="00B804A6">
            <w:pPr>
              <w:tabs>
                <w:tab w:val="left" w:pos="993"/>
              </w:tabs>
              <w:jc w:val="center"/>
              <w:rPr>
                <w:i/>
                <w:sz w:val="22"/>
                <w:szCs w:val="22"/>
                <w:lang w:val="en-US"/>
              </w:rPr>
            </w:pPr>
            <w:r w:rsidRPr="00536038">
              <w:rPr>
                <w:i/>
                <w:sz w:val="22"/>
                <w:szCs w:val="22"/>
              </w:rPr>
              <w:t>2</w:t>
            </w:r>
            <w:r w:rsidR="00B804A6" w:rsidRPr="00536038">
              <w:rPr>
                <w:i/>
                <w:sz w:val="22"/>
                <w:szCs w:val="22"/>
                <w:lang w:val="en-US"/>
              </w:rPr>
              <w:t>4</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s>
              <w:ind w:hanging="458"/>
              <w:rPr>
                <w:sz w:val="24"/>
                <w:szCs w:val="22"/>
              </w:rPr>
            </w:pPr>
            <w:r w:rsidRPr="00536038">
              <w:rPr>
                <w:sz w:val="24"/>
                <w:szCs w:val="22"/>
              </w:rPr>
              <w:t>Отдых и оздоровление детей и подростков</w:t>
            </w:r>
          </w:p>
        </w:tc>
        <w:tc>
          <w:tcPr>
            <w:tcW w:w="770" w:type="dxa"/>
            <w:vAlign w:val="bottom"/>
          </w:tcPr>
          <w:p w:rsidR="007E7F4B" w:rsidRPr="00536038" w:rsidRDefault="007E7F4B" w:rsidP="00B804A6">
            <w:pPr>
              <w:tabs>
                <w:tab w:val="left" w:pos="993"/>
              </w:tabs>
              <w:jc w:val="center"/>
              <w:rPr>
                <w:i/>
                <w:sz w:val="22"/>
                <w:szCs w:val="22"/>
                <w:lang w:val="en-US"/>
              </w:rPr>
            </w:pPr>
            <w:r w:rsidRPr="00536038">
              <w:rPr>
                <w:i/>
                <w:sz w:val="22"/>
                <w:szCs w:val="22"/>
              </w:rPr>
              <w:t>2</w:t>
            </w:r>
            <w:r w:rsidR="00B804A6" w:rsidRPr="00536038">
              <w:rPr>
                <w:i/>
                <w:sz w:val="22"/>
                <w:szCs w:val="22"/>
                <w:lang w:val="en-US"/>
              </w:rPr>
              <w:t>6</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 w:val="left" w:pos="830"/>
              </w:tabs>
              <w:ind w:hanging="458"/>
              <w:rPr>
                <w:sz w:val="24"/>
                <w:szCs w:val="22"/>
              </w:rPr>
            </w:pPr>
            <w:r w:rsidRPr="00536038">
              <w:rPr>
                <w:sz w:val="24"/>
                <w:szCs w:val="22"/>
              </w:rPr>
              <w:t>Осуществление деятельности по опеке и попечительству в отношении</w:t>
            </w:r>
          </w:p>
          <w:p w:rsidR="007E7F4B" w:rsidRPr="00536038" w:rsidRDefault="007E7F4B" w:rsidP="007E7F4B">
            <w:pPr>
              <w:tabs>
                <w:tab w:val="left" w:pos="426"/>
                <w:tab w:val="left" w:pos="830"/>
              </w:tabs>
              <w:ind w:left="404"/>
              <w:rPr>
                <w:sz w:val="24"/>
                <w:szCs w:val="22"/>
              </w:rPr>
            </w:pPr>
            <w:r w:rsidRPr="00536038">
              <w:rPr>
                <w:sz w:val="24"/>
                <w:szCs w:val="22"/>
              </w:rPr>
              <w:t>несовершеннолетних</w:t>
            </w:r>
          </w:p>
        </w:tc>
        <w:tc>
          <w:tcPr>
            <w:tcW w:w="770" w:type="dxa"/>
            <w:vAlign w:val="bottom"/>
          </w:tcPr>
          <w:p w:rsidR="007E7F4B" w:rsidRPr="00536038" w:rsidRDefault="00B804A6" w:rsidP="00DC07E3">
            <w:pPr>
              <w:tabs>
                <w:tab w:val="left" w:pos="993"/>
              </w:tabs>
              <w:jc w:val="center"/>
              <w:rPr>
                <w:i/>
                <w:sz w:val="22"/>
                <w:szCs w:val="22"/>
                <w:lang w:val="en-US"/>
              </w:rPr>
            </w:pPr>
            <w:r w:rsidRPr="00536038">
              <w:rPr>
                <w:i/>
                <w:sz w:val="22"/>
                <w:szCs w:val="22"/>
                <w:lang w:val="en-US"/>
              </w:rPr>
              <w:t>31</w:t>
            </w:r>
          </w:p>
        </w:tc>
      </w:tr>
      <w:tr w:rsidR="007E7F4B" w:rsidRPr="00CE31DE" w:rsidTr="007D1EFC">
        <w:trPr>
          <w:tblCellSpacing w:w="20" w:type="dxa"/>
        </w:trPr>
        <w:tc>
          <w:tcPr>
            <w:tcW w:w="8871" w:type="dxa"/>
          </w:tcPr>
          <w:p w:rsidR="007E7F4B" w:rsidRPr="00536038" w:rsidRDefault="007E7F4B" w:rsidP="007E7F4B">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Социальная поддержка жителей МО город Норильск</w:t>
            </w:r>
            <w:r w:rsidR="004D5FD2" w:rsidRPr="00536038">
              <w:rPr>
                <w:b/>
                <w:sz w:val="24"/>
                <w:szCs w:val="22"/>
              </w:rPr>
              <w:t>»</w:t>
            </w:r>
          </w:p>
        </w:tc>
        <w:tc>
          <w:tcPr>
            <w:tcW w:w="770" w:type="dxa"/>
            <w:vAlign w:val="bottom"/>
          </w:tcPr>
          <w:p w:rsidR="007E7F4B" w:rsidRPr="00536038" w:rsidRDefault="00E27254" w:rsidP="00B65E2C">
            <w:pPr>
              <w:tabs>
                <w:tab w:val="left" w:pos="993"/>
              </w:tabs>
              <w:jc w:val="center"/>
              <w:rPr>
                <w:b/>
                <w:i/>
                <w:sz w:val="22"/>
                <w:szCs w:val="22"/>
              </w:rPr>
            </w:pPr>
            <w:r w:rsidRPr="00536038">
              <w:rPr>
                <w:b/>
                <w:i/>
                <w:sz w:val="22"/>
                <w:szCs w:val="22"/>
              </w:rPr>
              <w:t>3</w:t>
            </w:r>
            <w:r w:rsidR="00B65E2C" w:rsidRPr="00536038">
              <w:rPr>
                <w:b/>
                <w:i/>
                <w:sz w:val="22"/>
                <w:szCs w:val="22"/>
              </w:rPr>
              <w:t>3</w:t>
            </w:r>
          </w:p>
        </w:tc>
      </w:tr>
      <w:tr w:rsidR="007E7F4B" w:rsidRPr="00CE31DE" w:rsidTr="007D1EFC">
        <w:trPr>
          <w:tblCellSpacing w:w="20" w:type="dxa"/>
        </w:trPr>
        <w:tc>
          <w:tcPr>
            <w:tcW w:w="8871" w:type="dxa"/>
          </w:tcPr>
          <w:p w:rsidR="007E7F4B" w:rsidRPr="00536038" w:rsidRDefault="007E7F4B" w:rsidP="007E7F4B">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Обеспечение доступным и комфортным жильем жителей МО город Норильск</w:t>
            </w:r>
            <w:r w:rsidR="004D5FD2" w:rsidRPr="00536038">
              <w:rPr>
                <w:b/>
                <w:sz w:val="24"/>
                <w:szCs w:val="22"/>
              </w:rPr>
              <w:t>»</w:t>
            </w:r>
          </w:p>
        </w:tc>
        <w:tc>
          <w:tcPr>
            <w:tcW w:w="770" w:type="dxa"/>
            <w:vAlign w:val="bottom"/>
          </w:tcPr>
          <w:p w:rsidR="007E7F4B" w:rsidRPr="00536038" w:rsidRDefault="00E27254" w:rsidP="00B65E2C">
            <w:pPr>
              <w:tabs>
                <w:tab w:val="left" w:pos="993"/>
              </w:tabs>
              <w:jc w:val="center"/>
              <w:rPr>
                <w:b/>
                <w:i/>
                <w:sz w:val="22"/>
                <w:szCs w:val="22"/>
              </w:rPr>
            </w:pPr>
            <w:r w:rsidRPr="00536038">
              <w:rPr>
                <w:b/>
                <w:i/>
                <w:sz w:val="22"/>
                <w:szCs w:val="22"/>
              </w:rPr>
              <w:t>4</w:t>
            </w:r>
            <w:r w:rsidR="00B65E2C" w:rsidRPr="00536038">
              <w:rPr>
                <w:b/>
                <w:i/>
                <w:sz w:val="22"/>
                <w:szCs w:val="22"/>
              </w:rPr>
              <w:t>6</w:t>
            </w:r>
          </w:p>
        </w:tc>
      </w:tr>
      <w:tr w:rsidR="007E7F4B" w:rsidRPr="00CE31DE" w:rsidTr="007D1EFC">
        <w:trPr>
          <w:tblCellSpacing w:w="20" w:type="dxa"/>
        </w:trPr>
        <w:tc>
          <w:tcPr>
            <w:tcW w:w="8871" w:type="dxa"/>
          </w:tcPr>
          <w:p w:rsidR="007E7F4B" w:rsidRPr="00536038" w:rsidRDefault="004F5320" w:rsidP="00DF2DF4">
            <w:pPr>
              <w:pStyle w:val="af5"/>
              <w:numPr>
                <w:ilvl w:val="1"/>
                <w:numId w:val="76"/>
              </w:numPr>
              <w:tabs>
                <w:tab w:val="left" w:pos="993"/>
              </w:tabs>
              <w:rPr>
                <w:sz w:val="24"/>
                <w:szCs w:val="22"/>
              </w:rPr>
            </w:pPr>
            <w:r w:rsidRPr="00536038">
              <w:rPr>
                <w:sz w:val="24"/>
                <w:szCs w:val="22"/>
              </w:rPr>
              <w:t xml:space="preserve"> </w:t>
            </w:r>
            <w:r w:rsidR="007E7F4B" w:rsidRPr="00536038">
              <w:rPr>
                <w:sz w:val="24"/>
                <w:szCs w:val="22"/>
              </w:rPr>
              <w:t>Содействие обеспечению доступным жильем</w:t>
            </w:r>
          </w:p>
        </w:tc>
        <w:tc>
          <w:tcPr>
            <w:tcW w:w="770" w:type="dxa"/>
            <w:vAlign w:val="bottom"/>
          </w:tcPr>
          <w:p w:rsidR="007E7F4B" w:rsidRPr="00536038" w:rsidRDefault="00E27254" w:rsidP="00DD6817">
            <w:pPr>
              <w:tabs>
                <w:tab w:val="left" w:pos="993"/>
              </w:tabs>
              <w:jc w:val="center"/>
              <w:rPr>
                <w:i/>
                <w:sz w:val="22"/>
                <w:szCs w:val="22"/>
              </w:rPr>
            </w:pPr>
            <w:r w:rsidRPr="00536038">
              <w:rPr>
                <w:i/>
                <w:sz w:val="22"/>
                <w:szCs w:val="22"/>
              </w:rPr>
              <w:t>4</w:t>
            </w:r>
            <w:r w:rsidR="00DD6817" w:rsidRPr="00536038">
              <w:rPr>
                <w:i/>
                <w:sz w:val="22"/>
                <w:szCs w:val="22"/>
              </w:rPr>
              <w:t>7</w:t>
            </w:r>
          </w:p>
        </w:tc>
      </w:tr>
      <w:tr w:rsidR="007E7F4B" w:rsidRPr="00CE31DE" w:rsidTr="007D1EFC">
        <w:trPr>
          <w:tblCellSpacing w:w="20" w:type="dxa"/>
        </w:trPr>
        <w:tc>
          <w:tcPr>
            <w:tcW w:w="8871" w:type="dxa"/>
          </w:tcPr>
          <w:p w:rsidR="007E7F4B" w:rsidRPr="00536038" w:rsidRDefault="004F5320" w:rsidP="00DF2DF4">
            <w:pPr>
              <w:pStyle w:val="af5"/>
              <w:numPr>
                <w:ilvl w:val="1"/>
                <w:numId w:val="76"/>
              </w:numPr>
              <w:tabs>
                <w:tab w:val="left" w:pos="993"/>
              </w:tabs>
              <w:rPr>
                <w:sz w:val="24"/>
                <w:szCs w:val="22"/>
              </w:rPr>
            </w:pPr>
            <w:r w:rsidRPr="00536038">
              <w:rPr>
                <w:sz w:val="24"/>
                <w:szCs w:val="22"/>
              </w:rPr>
              <w:t xml:space="preserve"> </w:t>
            </w:r>
            <w:r w:rsidR="007E7F4B" w:rsidRPr="00536038">
              <w:rPr>
                <w:sz w:val="24"/>
                <w:szCs w:val="22"/>
              </w:rPr>
              <w:t>Содействие выезду жителей муниципального образования город Норильск в благоприятные для проживания регионы Российской Федерации</w:t>
            </w:r>
          </w:p>
        </w:tc>
        <w:tc>
          <w:tcPr>
            <w:tcW w:w="770" w:type="dxa"/>
            <w:vAlign w:val="bottom"/>
          </w:tcPr>
          <w:p w:rsidR="007E7F4B" w:rsidRPr="00536038" w:rsidRDefault="00951711" w:rsidP="00DD6817">
            <w:pPr>
              <w:tabs>
                <w:tab w:val="left" w:pos="993"/>
              </w:tabs>
              <w:jc w:val="center"/>
              <w:rPr>
                <w:i/>
                <w:sz w:val="22"/>
                <w:szCs w:val="22"/>
              </w:rPr>
            </w:pPr>
            <w:r w:rsidRPr="00536038">
              <w:rPr>
                <w:i/>
                <w:sz w:val="22"/>
                <w:szCs w:val="22"/>
              </w:rPr>
              <w:t>4</w:t>
            </w:r>
            <w:r w:rsidR="00DD6817" w:rsidRPr="00536038">
              <w:rPr>
                <w:i/>
                <w:sz w:val="22"/>
                <w:szCs w:val="22"/>
              </w:rPr>
              <w:t>9</w:t>
            </w:r>
          </w:p>
        </w:tc>
      </w:tr>
      <w:tr w:rsidR="007E7F4B" w:rsidRPr="00CE31DE" w:rsidTr="007D1EFC">
        <w:trPr>
          <w:tblCellSpacing w:w="20" w:type="dxa"/>
        </w:trPr>
        <w:tc>
          <w:tcPr>
            <w:tcW w:w="8871" w:type="dxa"/>
          </w:tcPr>
          <w:p w:rsidR="007E7F4B" w:rsidRPr="00536038" w:rsidRDefault="004F5320" w:rsidP="00DF2DF4">
            <w:pPr>
              <w:pStyle w:val="af5"/>
              <w:numPr>
                <w:ilvl w:val="1"/>
                <w:numId w:val="76"/>
              </w:numPr>
              <w:tabs>
                <w:tab w:val="left" w:pos="993"/>
              </w:tabs>
              <w:rPr>
                <w:sz w:val="24"/>
                <w:szCs w:val="22"/>
              </w:rPr>
            </w:pPr>
            <w:r w:rsidRPr="00536038">
              <w:rPr>
                <w:sz w:val="24"/>
                <w:szCs w:val="22"/>
              </w:rPr>
              <w:t xml:space="preserve"> </w:t>
            </w:r>
            <w:r w:rsidR="007E7F4B" w:rsidRPr="00536038">
              <w:rPr>
                <w:sz w:val="24"/>
                <w:szCs w:val="22"/>
              </w:rPr>
              <w:t>Обеспечение жильем молодых семей</w:t>
            </w:r>
          </w:p>
        </w:tc>
        <w:tc>
          <w:tcPr>
            <w:tcW w:w="770" w:type="dxa"/>
            <w:vAlign w:val="bottom"/>
          </w:tcPr>
          <w:p w:rsidR="007E7F4B" w:rsidRPr="00536038" w:rsidRDefault="00DD6817" w:rsidP="007E7F4B">
            <w:pPr>
              <w:tabs>
                <w:tab w:val="left" w:pos="993"/>
              </w:tabs>
              <w:jc w:val="center"/>
              <w:rPr>
                <w:i/>
                <w:sz w:val="22"/>
                <w:szCs w:val="22"/>
              </w:rPr>
            </w:pPr>
            <w:r w:rsidRPr="00536038">
              <w:rPr>
                <w:i/>
                <w:sz w:val="22"/>
                <w:szCs w:val="22"/>
              </w:rPr>
              <w:t>50</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Реформирование и модернизация жилищно-коммунального хозяйства и повышение энергетической эффективности</w:t>
            </w:r>
            <w:r w:rsidR="004D5FD2" w:rsidRPr="00536038">
              <w:rPr>
                <w:b/>
                <w:sz w:val="24"/>
                <w:szCs w:val="22"/>
              </w:rPr>
              <w:t>»</w:t>
            </w:r>
            <w:r w:rsidRPr="00536038">
              <w:rPr>
                <w:b/>
                <w:sz w:val="24"/>
                <w:szCs w:val="22"/>
              </w:rPr>
              <w:t xml:space="preserve"> </w:t>
            </w:r>
          </w:p>
        </w:tc>
        <w:tc>
          <w:tcPr>
            <w:tcW w:w="770" w:type="dxa"/>
            <w:vAlign w:val="bottom"/>
          </w:tcPr>
          <w:p w:rsidR="007E7F4B" w:rsidRPr="00536038" w:rsidRDefault="00244B97" w:rsidP="007E7F4B">
            <w:pPr>
              <w:tabs>
                <w:tab w:val="left" w:pos="993"/>
              </w:tabs>
              <w:jc w:val="center"/>
              <w:rPr>
                <w:b/>
                <w:i/>
                <w:sz w:val="22"/>
                <w:szCs w:val="22"/>
              </w:rPr>
            </w:pPr>
            <w:r w:rsidRPr="00536038">
              <w:rPr>
                <w:b/>
                <w:i/>
                <w:sz w:val="22"/>
                <w:szCs w:val="22"/>
              </w:rPr>
              <w:t>5</w:t>
            </w:r>
            <w:r w:rsidR="000363DD">
              <w:rPr>
                <w:b/>
                <w:i/>
                <w:sz w:val="22"/>
                <w:szCs w:val="22"/>
              </w:rPr>
              <w:t>1</w:t>
            </w:r>
          </w:p>
        </w:tc>
      </w:tr>
      <w:tr w:rsidR="007E7F4B" w:rsidRPr="00CE31DE" w:rsidTr="007D1EFC">
        <w:trPr>
          <w:tblCellSpacing w:w="20" w:type="dxa"/>
        </w:trPr>
        <w:tc>
          <w:tcPr>
            <w:tcW w:w="8871" w:type="dxa"/>
          </w:tcPr>
          <w:p w:rsidR="007E7F4B" w:rsidRPr="00536038" w:rsidRDefault="00DC1896" w:rsidP="00DF2DF4">
            <w:pPr>
              <w:pStyle w:val="af5"/>
              <w:numPr>
                <w:ilvl w:val="1"/>
                <w:numId w:val="76"/>
              </w:numPr>
              <w:tabs>
                <w:tab w:val="left" w:pos="830"/>
              </w:tabs>
              <w:rPr>
                <w:sz w:val="24"/>
                <w:szCs w:val="22"/>
              </w:rPr>
            </w:pPr>
            <w:r w:rsidRPr="00536038">
              <w:rPr>
                <w:sz w:val="24"/>
                <w:szCs w:val="22"/>
              </w:rPr>
              <w:t xml:space="preserve"> </w:t>
            </w:r>
            <w:r w:rsidR="007E7F4B" w:rsidRPr="00536038">
              <w:rPr>
                <w:sz w:val="24"/>
                <w:szCs w:val="22"/>
              </w:rPr>
              <w:t>Организация проведения ремонта многоквартирных домов</w:t>
            </w:r>
          </w:p>
        </w:tc>
        <w:tc>
          <w:tcPr>
            <w:tcW w:w="770" w:type="dxa"/>
            <w:vAlign w:val="bottom"/>
          </w:tcPr>
          <w:p w:rsidR="007E7F4B" w:rsidRPr="00536038" w:rsidRDefault="00E27254" w:rsidP="00B2734B">
            <w:pPr>
              <w:tabs>
                <w:tab w:val="left" w:pos="993"/>
              </w:tabs>
              <w:jc w:val="center"/>
              <w:rPr>
                <w:i/>
                <w:sz w:val="22"/>
                <w:szCs w:val="22"/>
              </w:rPr>
            </w:pPr>
            <w:r w:rsidRPr="00536038">
              <w:rPr>
                <w:i/>
                <w:sz w:val="22"/>
                <w:szCs w:val="22"/>
              </w:rPr>
              <w:t>5</w:t>
            </w:r>
            <w:r w:rsidR="00B2734B">
              <w:rPr>
                <w:i/>
                <w:sz w:val="22"/>
                <w:szCs w:val="22"/>
              </w:rPr>
              <w:t>4</w:t>
            </w:r>
          </w:p>
        </w:tc>
      </w:tr>
      <w:tr w:rsidR="007E7F4B" w:rsidRPr="00CE31DE" w:rsidTr="007D1EFC">
        <w:trPr>
          <w:tblCellSpacing w:w="20" w:type="dxa"/>
        </w:trPr>
        <w:tc>
          <w:tcPr>
            <w:tcW w:w="8871" w:type="dxa"/>
          </w:tcPr>
          <w:p w:rsidR="007E7F4B" w:rsidRPr="00536038" w:rsidRDefault="004A40F1" w:rsidP="00DF2DF4">
            <w:pPr>
              <w:pStyle w:val="af5"/>
              <w:numPr>
                <w:ilvl w:val="1"/>
                <w:numId w:val="76"/>
              </w:numPr>
              <w:tabs>
                <w:tab w:val="left" w:pos="830"/>
              </w:tabs>
              <w:rPr>
                <w:sz w:val="24"/>
                <w:szCs w:val="22"/>
              </w:rPr>
            </w:pPr>
            <w:r w:rsidRPr="00536038">
              <w:rPr>
                <w:sz w:val="24"/>
                <w:szCs w:val="22"/>
              </w:rPr>
              <w:t xml:space="preserve"> </w:t>
            </w:r>
            <w:r w:rsidR="007E7F4B" w:rsidRPr="00536038">
              <w:rPr>
                <w:sz w:val="24"/>
                <w:szCs w:val="22"/>
              </w:rPr>
              <w:t>Энергоэффективность и развитие энергетики</w:t>
            </w:r>
          </w:p>
        </w:tc>
        <w:tc>
          <w:tcPr>
            <w:tcW w:w="770" w:type="dxa"/>
            <w:vAlign w:val="bottom"/>
          </w:tcPr>
          <w:p w:rsidR="007E7F4B" w:rsidRPr="00536038" w:rsidRDefault="00E27254" w:rsidP="00A85D6D">
            <w:pPr>
              <w:tabs>
                <w:tab w:val="left" w:pos="993"/>
              </w:tabs>
              <w:jc w:val="center"/>
              <w:rPr>
                <w:i/>
                <w:sz w:val="22"/>
                <w:szCs w:val="22"/>
              </w:rPr>
            </w:pPr>
            <w:r w:rsidRPr="00536038">
              <w:rPr>
                <w:i/>
                <w:sz w:val="22"/>
                <w:szCs w:val="22"/>
              </w:rPr>
              <w:t>6</w:t>
            </w:r>
            <w:r w:rsidR="00A85D6D">
              <w:rPr>
                <w:i/>
                <w:sz w:val="22"/>
                <w:szCs w:val="22"/>
              </w:rPr>
              <w:t>0</w:t>
            </w:r>
          </w:p>
        </w:tc>
      </w:tr>
      <w:tr w:rsidR="007B78E2" w:rsidRPr="00CE31DE" w:rsidTr="007D1EFC">
        <w:trPr>
          <w:tblCellSpacing w:w="20" w:type="dxa"/>
        </w:trPr>
        <w:tc>
          <w:tcPr>
            <w:tcW w:w="8871" w:type="dxa"/>
          </w:tcPr>
          <w:p w:rsidR="007B78E2" w:rsidRPr="00536038" w:rsidRDefault="004A40F1" w:rsidP="00DF2DF4">
            <w:pPr>
              <w:pStyle w:val="af5"/>
              <w:numPr>
                <w:ilvl w:val="1"/>
                <w:numId w:val="76"/>
              </w:numPr>
              <w:tabs>
                <w:tab w:val="left" w:pos="426"/>
                <w:tab w:val="left" w:pos="830"/>
              </w:tabs>
              <w:rPr>
                <w:sz w:val="24"/>
                <w:szCs w:val="22"/>
              </w:rPr>
            </w:pPr>
            <w:r w:rsidRPr="00536038">
              <w:rPr>
                <w:sz w:val="24"/>
                <w:szCs w:val="22"/>
              </w:rPr>
              <w:t xml:space="preserve"> </w:t>
            </w:r>
            <w:r w:rsidR="007B78E2" w:rsidRPr="00536038">
              <w:rPr>
                <w:sz w:val="24"/>
                <w:szCs w:val="22"/>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70" w:type="dxa"/>
            <w:vAlign w:val="bottom"/>
          </w:tcPr>
          <w:p w:rsidR="007B78E2" w:rsidRPr="00536038" w:rsidRDefault="00616928" w:rsidP="00A85D6D">
            <w:pPr>
              <w:tabs>
                <w:tab w:val="left" w:pos="993"/>
              </w:tabs>
              <w:jc w:val="center"/>
              <w:rPr>
                <w:i/>
                <w:sz w:val="22"/>
                <w:szCs w:val="22"/>
              </w:rPr>
            </w:pPr>
            <w:r w:rsidRPr="00536038">
              <w:rPr>
                <w:i/>
                <w:sz w:val="22"/>
                <w:szCs w:val="22"/>
              </w:rPr>
              <w:t>6</w:t>
            </w:r>
            <w:r w:rsidR="00A85D6D">
              <w:rPr>
                <w:i/>
                <w:sz w:val="22"/>
                <w:szCs w:val="22"/>
              </w:rPr>
              <w:t>3</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Содействие занятости населения</w:t>
            </w:r>
            <w:r w:rsidR="004D5FD2" w:rsidRPr="00536038">
              <w:rPr>
                <w:b/>
                <w:sz w:val="24"/>
                <w:szCs w:val="22"/>
              </w:rPr>
              <w:t>»</w:t>
            </w:r>
          </w:p>
        </w:tc>
        <w:tc>
          <w:tcPr>
            <w:tcW w:w="770" w:type="dxa"/>
            <w:vAlign w:val="bottom"/>
          </w:tcPr>
          <w:p w:rsidR="007E7F4B" w:rsidRPr="00536038" w:rsidRDefault="00A85D6D" w:rsidP="007E7F4B">
            <w:pPr>
              <w:tabs>
                <w:tab w:val="left" w:pos="993"/>
              </w:tabs>
              <w:jc w:val="center"/>
              <w:rPr>
                <w:b/>
                <w:i/>
                <w:sz w:val="22"/>
                <w:szCs w:val="22"/>
              </w:rPr>
            </w:pPr>
            <w:r>
              <w:rPr>
                <w:b/>
                <w:i/>
                <w:sz w:val="22"/>
                <w:szCs w:val="22"/>
              </w:rPr>
              <w:t>69</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Защита населения и территории от чрезвычайных ситуаций</w:t>
            </w:r>
            <w:r w:rsidR="004D5FD2" w:rsidRPr="00536038">
              <w:rPr>
                <w:b/>
                <w:sz w:val="24"/>
                <w:szCs w:val="22"/>
              </w:rPr>
              <w:t>»</w:t>
            </w:r>
          </w:p>
        </w:tc>
        <w:tc>
          <w:tcPr>
            <w:tcW w:w="770" w:type="dxa"/>
            <w:vAlign w:val="bottom"/>
          </w:tcPr>
          <w:p w:rsidR="007E7F4B" w:rsidRPr="00536038" w:rsidRDefault="00951711" w:rsidP="00A85D6D">
            <w:pPr>
              <w:tabs>
                <w:tab w:val="left" w:pos="993"/>
              </w:tabs>
              <w:jc w:val="center"/>
              <w:rPr>
                <w:b/>
                <w:i/>
                <w:sz w:val="22"/>
                <w:szCs w:val="22"/>
              </w:rPr>
            </w:pPr>
            <w:r w:rsidRPr="00536038">
              <w:rPr>
                <w:b/>
                <w:i/>
                <w:sz w:val="22"/>
                <w:szCs w:val="22"/>
              </w:rPr>
              <w:t>7</w:t>
            </w:r>
            <w:r w:rsidR="00A85D6D">
              <w:rPr>
                <w:b/>
                <w:i/>
                <w:sz w:val="22"/>
                <w:szCs w:val="22"/>
              </w:rPr>
              <w:t>6</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культуры</w:t>
            </w:r>
            <w:r w:rsidR="004D5FD2" w:rsidRPr="00536038">
              <w:rPr>
                <w:b/>
                <w:sz w:val="24"/>
                <w:szCs w:val="22"/>
              </w:rPr>
              <w:t>»</w:t>
            </w:r>
          </w:p>
        </w:tc>
        <w:tc>
          <w:tcPr>
            <w:tcW w:w="770" w:type="dxa"/>
            <w:vAlign w:val="bottom"/>
          </w:tcPr>
          <w:p w:rsidR="007E7F4B" w:rsidRPr="00536038" w:rsidRDefault="00616928" w:rsidP="00A85D6D">
            <w:pPr>
              <w:tabs>
                <w:tab w:val="left" w:pos="993"/>
              </w:tabs>
              <w:jc w:val="center"/>
              <w:rPr>
                <w:b/>
                <w:i/>
                <w:sz w:val="22"/>
                <w:szCs w:val="22"/>
              </w:rPr>
            </w:pPr>
            <w:r w:rsidRPr="00536038">
              <w:rPr>
                <w:b/>
                <w:i/>
                <w:sz w:val="22"/>
                <w:szCs w:val="22"/>
              </w:rPr>
              <w:t>8</w:t>
            </w:r>
            <w:r w:rsidR="00A85D6D">
              <w:rPr>
                <w:b/>
                <w:i/>
                <w:sz w:val="22"/>
                <w:szCs w:val="22"/>
              </w:rPr>
              <w:t>4</w:t>
            </w:r>
          </w:p>
        </w:tc>
      </w:tr>
      <w:tr w:rsidR="007E7F4B" w:rsidRPr="00CE31DE" w:rsidTr="007D1EFC">
        <w:trPr>
          <w:tblCellSpacing w:w="20" w:type="dxa"/>
        </w:trPr>
        <w:tc>
          <w:tcPr>
            <w:tcW w:w="8871" w:type="dxa"/>
          </w:tcPr>
          <w:p w:rsidR="007E7F4B" w:rsidRPr="00536038" w:rsidRDefault="005C181B" w:rsidP="00DF2DF4">
            <w:pPr>
              <w:pStyle w:val="af5"/>
              <w:numPr>
                <w:ilvl w:val="1"/>
                <w:numId w:val="76"/>
              </w:numPr>
              <w:tabs>
                <w:tab w:val="left" w:pos="972"/>
              </w:tabs>
              <w:rPr>
                <w:sz w:val="24"/>
                <w:szCs w:val="22"/>
              </w:rPr>
            </w:pPr>
            <w:r w:rsidRPr="00536038">
              <w:rPr>
                <w:sz w:val="24"/>
                <w:szCs w:val="22"/>
              </w:rPr>
              <w:t xml:space="preserve"> </w:t>
            </w:r>
            <w:r w:rsidR="007E7F4B" w:rsidRPr="00536038">
              <w:rPr>
                <w:sz w:val="24"/>
                <w:szCs w:val="22"/>
              </w:rPr>
              <w:t>Культурное наследие</w:t>
            </w:r>
          </w:p>
        </w:tc>
        <w:tc>
          <w:tcPr>
            <w:tcW w:w="770" w:type="dxa"/>
            <w:vAlign w:val="bottom"/>
          </w:tcPr>
          <w:p w:rsidR="007E7F4B" w:rsidRPr="00536038" w:rsidRDefault="00951711" w:rsidP="008D554B">
            <w:pPr>
              <w:tabs>
                <w:tab w:val="left" w:pos="993"/>
              </w:tabs>
              <w:jc w:val="center"/>
              <w:rPr>
                <w:i/>
                <w:sz w:val="22"/>
                <w:szCs w:val="22"/>
              </w:rPr>
            </w:pPr>
            <w:r w:rsidRPr="00536038">
              <w:rPr>
                <w:i/>
                <w:sz w:val="22"/>
                <w:szCs w:val="22"/>
              </w:rPr>
              <w:t>8</w:t>
            </w:r>
            <w:r w:rsidR="008D554B">
              <w:rPr>
                <w:i/>
                <w:sz w:val="22"/>
                <w:szCs w:val="22"/>
              </w:rPr>
              <w:t>5</w:t>
            </w:r>
          </w:p>
        </w:tc>
      </w:tr>
      <w:tr w:rsidR="007E7F4B" w:rsidRPr="00CE31DE" w:rsidTr="007D1EFC">
        <w:trPr>
          <w:tblCellSpacing w:w="20" w:type="dxa"/>
        </w:trPr>
        <w:tc>
          <w:tcPr>
            <w:tcW w:w="8871" w:type="dxa"/>
          </w:tcPr>
          <w:p w:rsidR="007E7F4B" w:rsidRPr="00536038" w:rsidRDefault="005C181B" w:rsidP="00DF2DF4">
            <w:pPr>
              <w:pStyle w:val="af5"/>
              <w:numPr>
                <w:ilvl w:val="1"/>
                <w:numId w:val="76"/>
              </w:numPr>
              <w:tabs>
                <w:tab w:val="left" w:pos="972"/>
              </w:tabs>
              <w:rPr>
                <w:sz w:val="24"/>
                <w:szCs w:val="22"/>
              </w:rPr>
            </w:pPr>
            <w:r w:rsidRPr="00536038">
              <w:rPr>
                <w:sz w:val="24"/>
                <w:szCs w:val="22"/>
              </w:rPr>
              <w:t xml:space="preserve"> </w:t>
            </w:r>
            <w:r w:rsidR="007E7F4B" w:rsidRPr="00536038">
              <w:rPr>
                <w:sz w:val="24"/>
                <w:szCs w:val="22"/>
              </w:rPr>
              <w:t>Искусство и народное творчество</w:t>
            </w:r>
          </w:p>
        </w:tc>
        <w:tc>
          <w:tcPr>
            <w:tcW w:w="770" w:type="dxa"/>
            <w:vAlign w:val="bottom"/>
          </w:tcPr>
          <w:p w:rsidR="007E7F4B" w:rsidRPr="00536038" w:rsidRDefault="008D554B" w:rsidP="007E7F4B">
            <w:pPr>
              <w:tabs>
                <w:tab w:val="left" w:pos="993"/>
              </w:tabs>
              <w:jc w:val="center"/>
              <w:rPr>
                <w:i/>
                <w:sz w:val="22"/>
                <w:szCs w:val="22"/>
              </w:rPr>
            </w:pPr>
            <w:r>
              <w:rPr>
                <w:i/>
                <w:sz w:val="22"/>
                <w:szCs w:val="22"/>
              </w:rPr>
              <w:t>89</w:t>
            </w:r>
          </w:p>
        </w:tc>
      </w:tr>
      <w:tr w:rsidR="007E7F4B" w:rsidRPr="00CE31DE" w:rsidTr="007D1EFC">
        <w:trPr>
          <w:tblCellSpacing w:w="20" w:type="dxa"/>
        </w:trPr>
        <w:tc>
          <w:tcPr>
            <w:tcW w:w="8871" w:type="dxa"/>
          </w:tcPr>
          <w:p w:rsidR="007E7F4B" w:rsidRPr="00536038" w:rsidRDefault="005C181B" w:rsidP="00DF2DF4">
            <w:pPr>
              <w:pStyle w:val="af5"/>
              <w:numPr>
                <w:ilvl w:val="1"/>
                <w:numId w:val="76"/>
              </w:numPr>
              <w:tabs>
                <w:tab w:val="left" w:pos="972"/>
              </w:tabs>
              <w:rPr>
                <w:sz w:val="24"/>
                <w:szCs w:val="22"/>
              </w:rPr>
            </w:pPr>
            <w:r w:rsidRPr="00536038">
              <w:rPr>
                <w:sz w:val="24"/>
                <w:szCs w:val="22"/>
              </w:rPr>
              <w:t xml:space="preserve"> </w:t>
            </w:r>
            <w:r w:rsidR="007E7F4B" w:rsidRPr="00536038">
              <w:rPr>
                <w:sz w:val="24"/>
                <w:szCs w:val="22"/>
              </w:rPr>
              <w:t>Развитие дополнительного образования в области культуры</w:t>
            </w:r>
          </w:p>
        </w:tc>
        <w:tc>
          <w:tcPr>
            <w:tcW w:w="770" w:type="dxa"/>
            <w:vAlign w:val="bottom"/>
          </w:tcPr>
          <w:p w:rsidR="007E7F4B" w:rsidRPr="00536038" w:rsidRDefault="002E322D" w:rsidP="008D554B">
            <w:pPr>
              <w:tabs>
                <w:tab w:val="left" w:pos="993"/>
              </w:tabs>
              <w:jc w:val="center"/>
              <w:rPr>
                <w:i/>
                <w:sz w:val="22"/>
                <w:szCs w:val="22"/>
              </w:rPr>
            </w:pPr>
            <w:r w:rsidRPr="00536038">
              <w:rPr>
                <w:i/>
                <w:sz w:val="22"/>
                <w:szCs w:val="22"/>
              </w:rPr>
              <w:t>9</w:t>
            </w:r>
            <w:r w:rsidR="008D554B">
              <w:rPr>
                <w:i/>
                <w:sz w:val="22"/>
                <w:szCs w:val="22"/>
              </w:rPr>
              <w:t>1</w:t>
            </w:r>
          </w:p>
        </w:tc>
      </w:tr>
      <w:tr w:rsidR="007E7F4B" w:rsidRPr="00CE31DE" w:rsidTr="007D1EFC">
        <w:trPr>
          <w:trHeight w:val="258"/>
          <w:tblCellSpacing w:w="20" w:type="dxa"/>
        </w:trPr>
        <w:tc>
          <w:tcPr>
            <w:tcW w:w="8871" w:type="dxa"/>
          </w:tcPr>
          <w:p w:rsidR="007E7F4B" w:rsidRPr="00536038" w:rsidRDefault="005C181B" w:rsidP="00DF2DF4">
            <w:pPr>
              <w:pStyle w:val="af5"/>
              <w:numPr>
                <w:ilvl w:val="1"/>
                <w:numId w:val="76"/>
              </w:numPr>
              <w:tabs>
                <w:tab w:val="left" w:pos="972"/>
              </w:tabs>
              <w:rPr>
                <w:sz w:val="24"/>
                <w:szCs w:val="22"/>
              </w:rPr>
            </w:pPr>
            <w:r w:rsidRPr="00536038">
              <w:rPr>
                <w:sz w:val="24"/>
                <w:szCs w:val="22"/>
              </w:rPr>
              <w:t xml:space="preserve"> </w:t>
            </w:r>
            <w:r w:rsidR="007E7F4B" w:rsidRPr="00536038">
              <w:rPr>
                <w:sz w:val="24"/>
                <w:szCs w:val="22"/>
              </w:rPr>
              <w:t>Обеспечение условий реализации программы и прочие мероприятия</w:t>
            </w:r>
          </w:p>
        </w:tc>
        <w:tc>
          <w:tcPr>
            <w:tcW w:w="770" w:type="dxa"/>
          </w:tcPr>
          <w:p w:rsidR="007E7F4B" w:rsidRPr="00536038" w:rsidRDefault="00616928" w:rsidP="008D554B">
            <w:pPr>
              <w:tabs>
                <w:tab w:val="left" w:pos="993"/>
              </w:tabs>
              <w:jc w:val="center"/>
              <w:rPr>
                <w:i/>
                <w:sz w:val="22"/>
                <w:szCs w:val="22"/>
              </w:rPr>
            </w:pPr>
            <w:r w:rsidRPr="00536038">
              <w:rPr>
                <w:i/>
                <w:sz w:val="22"/>
                <w:szCs w:val="22"/>
              </w:rPr>
              <w:t>9</w:t>
            </w:r>
            <w:r w:rsidR="008D554B">
              <w:rPr>
                <w:i/>
                <w:sz w:val="22"/>
                <w:szCs w:val="22"/>
              </w:rPr>
              <w:t>3</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физической культуры и спорта</w:t>
            </w:r>
            <w:r w:rsidR="004D5FD2" w:rsidRPr="00536038">
              <w:rPr>
                <w:b/>
                <w:sz w:val="24"/>
                <w:szCs w:val="22"/>
              </w:rPr>
              <w:t>»</w:t>
            </w:r>
          </w:p>
        </w:tc>
        <w:tc>
          <w:tcPr>
            <w:tcW w:w="770" w:type="dxa"/>
            <w:vAlign w:val="bottom"/>
          </w:tcPr>
          <w:p w:rsidR="007E7F4B" w:rsidRPr="00536038" w:rsidRDefault="00E27254" w:rsidP="001D4C5A">
            <w:pPr>
              <w:tabs>
                <w:tab w:val="left" w:pos="993"/>
              </w:tabs>
              <w:jc w:val="center"/>
              <w:rPr>
                <w:b/>
                <w:i/>
                <w:sz w:val="22"/>
                <w:szCs w:val="22"/>
              </w:rPr>
            </w:pPr>
            <w:r w:rsidRPr="00536038">
              <w:rPr>
                <w:b/>
                <w:i/>
                <w:sz w:val="22"/>
                <w:szCs w:val="22"/>
              </w:rPr>
              <w:t>9</w:t>
            </w:r>
            <w:r w:rsidR="001D4C5A">
              <w:rPr>
                <w:b/>
                <w:i/>
                <w:sz w:val="22"/>
                <w:szCs w:val="22"/>
              </w:rPr>
              <w:t>6</w:t>
            </w:r>
          </w:p>
        </w:tc>
      </w:tr>
      <w:tr w:rsidR="007E7F4B" w:rsidRPr="00CE31DE" w:rsidTr="007D1EFC">
        <w:trPr>
          <w:tblCellSpacing w:w="20" w:type="dxa"/>
        </w:trPr>
        <w:tc>
          <w:tcPr>
            <w:tcW w:w="8871" w:type="dxa"/>
          </w:tcPr>
          <w:p w:rsidR="007E7F4B" w:rsidRPr="00536038" w:rsidRDefault="007E7F4B" w:rsidP="00DF2DF4">
            <w:pPr>
              <w:numPr>
                <w:ilvl w:val="0"/>
                <w:numId w:val="77"/>
              </w:numPr>
              <w:tabs>
                <w:tab w:val="left" w:pos="830"/>
              </w:tabs>
              <w:rPr>
                <w:sz w:val="24"/>
                <w:szCs w:val="22"/>
              </w:rPr>
            </w:pPr>
            <w:r w:rsidRPr="00536038">
              <w:rPr>
                <w:sz w:val="24"/>
                <w:szCs w:val="22"/>
              </w:rPr>
              <w:t>Развитие массовой физической культуры и спорта</w:t>
            </w:r>
          </w:p>
        </w:tc>
        <w:tc>
          <w:tcPr>
            <w:tcW w:w="770" w:type="dxa"/>
            <w:vAlign w:val="bottom"/>
          </w:tcPr>
          <w:p w:rsidR="007E7F4B" w:rsidRPr="00536038" w:rsidRDefault="001A5B20" w:rsidP="001D4C5A">
            <w:pPr>
              <w:tabs>
                <w:tab w:val="left" w:pos="993"/>
              </w:tabs>
              <w:jc w:val="center"/>
              <w:rPr>
                <w:i/>
                <w:sz w:val="22"/>
                <w:szCs w:val="22"/>
              </w:rPr>
            </w:pPr>
            <w:r w:rsidRPr="00536038">
              <w:rPr>
                <w:i/>
                <w:sz w:val="22"/>
                <w:szCs w:val="22"/>
              </w:rPr>
              <w:t>9</w:t>
            </w:r>
            <w:r w:rsidR="001D4C5A">
              <w:rPr>
                <w:i/>
                <w:sz w:val="22"/>
                <w:szCs w:val="22"/>
              </w:rPr>
              <w:t>7</w:t>
            </w:r>
          </w:p>
        </w:tc>
      </w:tr>
      <w:tr w:rsidR="007E7F4B" w:rsidRPr="00CE31DE" w:rsidTr="007D1EFC">
        <w:trPr>
          <w:tblCellSpacing w:w="20" w:type="dxa"/>
        </w:trPr>
        <w:tc>
          <w:tcPr>
            <w:tcW w:w="8871" w:type="dxa"/>
          </w:tcPr>
          <w:p w:rsidR="007E7F4B" w:rsidRPr="00536038" w:rsidRDefault="00936AAE" w:rsidP="00DF2DF4">
            <w:pPr>
              <w:numPr>
                <w:ilvl w:val="0"/>
                <w:numId w:val="77"/>
              </w:numPr>
              <w:tabs>
                <w:tab w:val="left" w:pos="830"/>
              </w:tabs>
              <w:rPr>
                <w:sz w:val="24"/>
                <w:szCs w:val="22"/>
              </w:rPr>
            </w:pPr>
            <w:r w:rsidRPr="00536038">
              <w:rPr>
                <w:sz w:val="24"/>
                <w:szCs w:val="22"/>
              </w:rPr>
              <w:t>Развитие детско-юношеского спорта и системы спортивной подготовки</w:t>
            </w:r>
          </w:p>
        </w:tc>
        <w:tc>
          <w:tcPr>
            <w:tcW w:w="770" w:type="dxa"/>
            <w:vAlign w:val="bottom"/>
          </w:tcPr>
          <w:p w:rsidR="007E7F4B" w:rsidRPr="00536038" w:rsidRDefault="00DA5F96" w:rsidP="001D4C5A">
            <w:pPr>
              <w:tabs>
                <w:tab w:val="left" w:pos="993"/>
              </w:tabs>
              <w:jc w:val="center"/>
              <w:rPr>
                <w:i/>
                <w:sz w:val="22"/>
                <w:szCs w:val="22"/>
              </w:rPr>
            </w:pPr>
            <w:r w:rsidRPr="00536038">
              <w:rPr>
                <w:i/>
                <w:sz w:val="22"/>
                <w:szCs w:val="22"/>
              </w:rPr>
              <w:t>10</w:t>
            </w:r>
            <w:r w:rsidR="001D4C5A">
              <w:rPr>
                <w:i/>
                <w:sz w:val="22"/>
                <w:szCs w:val="22"/>
              </w:rPr>
              <w:t>1</w:t>
            </w:r>
          </w:p>
        </w:tc>
      </w:tr>
      <w:tr w:rsidR="007E7F4B" w:rsidRPr="00CE31DE" w:rsidTr="007D1EFC">
        <w:trPr>
          <w:tblCellSpacing w:w="20" w:type="dxa"/>
        </w:trPr>
        <w:tc>
          <w:tcPr>
            <w:tcW w:w="8871" w:type="dxa"/>
          </w:tcPr>
          <w:p w:rsidR="007E7F4B" w:rsidRPr="00536038" w:rsidRDefault="007E7F4B" w:rsidP="00DF2DF4">
            <w:pPr>
              <w:numPr>
                <w:ilvl w:val="0"/>
                <w:numId w:val="77"/>
              </w:numPr>
              <w:tabs>
                <w:tab w:val="left" w:pos="830"/>
              </w:tabs>
              <w:rPr>
                <w:sz w:val="24"/>
                <w:szCs w:val="22"/>
              </w:rPr>
            </w:pPr>
            <w:r w:rsidRPr="00536038">
              <w:rPr>
                <w:sz w:val="24"/>
                <w:szCs w:val="22"/>
              </w:rPr>
              <w:t>Обеспечение условий реализации муниципальной программы и прочие мероприятия</w:t>
            </w:r>
          </w:p>
        </w:tc>
        <w:tc>
          <w:tcPr>
            <w:tcW w:w="770" w:type="dxa"/>
            <w:vAlign w:val="bottom"/>
          </w:tcPr>
          <w:p w:rsidR="007E7F4B" w:rsidRPr="00536038" w:rsidRDefault="00DA5F96" w:rsidP="001D4C5A">
            <w:pPr>
              <w:tabs>
                <w:tab w:val="left" w:pos="993"/>
              </w:tabs>
              <w:jc w:val="center"/>
              <w:rPr>
                <w:i/>
                <w:sz w:val="22"/>
                <w:szCs w:val="22"/>
              </w:rPr>
            </w:pPr>
            <w:r w:rsidRPr="00536038">
              <w:rPr>
                <w:i/>
                <w:sz w:val="22"/>
                <w:szCs w:val="22"/>
              </w:rPr>
              <w:t>10</w:t>
            </w:r>
            <w:r w:rsidR="001D4C5A">
              <w:rPr>
                <w:i/>
                <w:sz w:val="22"/>
                <w:szCs w:val="22"/>
              </w:rPr>
              <w:t>2</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потребительского рынка, поддержка малого и среднего предпринимательства</w:t>
            </w:r>
            <w:r w:rsidR="004D5FD2" w:rsidRPr="00536038">
              <w:rPr>
                <w:b/>
                <w:sz w:val="24"/>
                <w:szCs w:val="22"/>
              </w:rPr>
              <w:t>»</w:t>
            </w:r>
          </w:p>
        </w:tc>
        <w:tc>
          <w:tcPr>
            <w:tcW w:w="770" w:type="dxa"/>
            <w:vAlign w:val="bottom"/>
          </w:tcPr>
          <w:p w:rsidR="007E7F4B" w:rsidRPr="00536038" w:rsidRDefault="00805E17" w:rsidP="001D4C5A">
            <w:pPr>
              <w:tabs>
                <w:tab w:val="left" w:pos="993"/>
              </w:tabs>
              <w:jc w:val="center"/>
              <w:rPr>
                <w:b/>
                <w:i/>
                <w:sz w:val="22"/>
                <w:szCs w:val="22"/>
              </w:rPr>
            </w:pPr>
            <w:r w:rsidRPr="00536038">
              <w:rPr>
                <w:b/>
                <w:i/>
                <w:sz w:val="22"/>
                <w:szCs w:val="22"/>
              </w:rPr>
              <w:t>10</w:t>
            </w:r>
            <w:r w:rsidR="001D4C5A">
              <w:rPr>
                <w:b/>
                <w:i/>
                <w:sz w:val="22"/>
                <w:szCs w:val="22"/>
              </w:rPr>
              <w:t>5</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транспортной системы</w:t>
            </w:r>
            <w:r w:rsidR="004D5FD2" w:rsidRPr="00536038">
              <w:rPr>
                <w:b/>
                <w:sz w:val="24"/>
                <w:szCs w:val="22"/>
              </w:rPr>
              <w:t>»</w:t>
            </w:r>
          </w:p>
        </w:tc>
        <w:tc>
          <w:tcPr>
            <w:tcW w:w="770" w:type="dxa"/>
            <w:vAlign w:val="bottom"/>
          </w:tcPr>
          <w:p w:rsidR="007E7F4B" w:rsidRPr="00536038" w:rsidRDefault="00E27254" w:rsidP="001D4C5A">
            <w:pPr>
              <w:tabs>
                <w:tab w:val="left" w:pos="993"/>
              </w:tabs>
              <w:jc w:val="center"/>
              <w:rPr>
                <w:b/>
                <w:i/>
                <w:sz w:val="22"/>
                <w:szCs w:val="22"/>
              </w:rPr>
            </w:pPr>
            <w:r w:rsidRPr="00536038">
              <w:rPr>
                <w:b/>
                <w:i/>
                <w:sz w:val="22"/>
                <w:szCs w:val="22"/>
              </w:rPr>
              <w:t>1</w:t>
            </w:r>
            <w:r w:rsidR="00C7457B" w:rsidRPr="00536038">
              <w:rPr>
                <w:b/>
                <w:i/>
                <w:sz w:val="22"/>
                <w:szCs w:val="22"/>
              </w:rPr>
              <w:t>1</w:t>
            </w:r>
            <w:r w:rsidR="001D4C5A">
              <w:rPr>
                <w:b/>
                <w:i/>
                <w:sz w:val="22"/>
                <w:szCs w:val="22"/>
              </w:rPr>
              <w:t>1</w:t>
            </w:r>
          </w:p>
        </w:tc>
      </w:tr>
      <w:tr w:rsidR="007E7F4B" w:rsidRPr="00CE31DE" w:rsidTr="007D1EFC">
        <w:trPr>
          <w:tblCellSpacing w:w="20" w:type="dxa"/>
        </w:trPr>
        <w:tc>
          <w:tcPr>
            <w:tcW w:w="8871" w:type="dxa"/>
          </w:tcPr>
          <w:p w:rsidR="007E7F4B" w:rsidRPr="00536038" w:rsidRDefault="007E7F4B" w:rsidP="00DF2DF4">
            <w:pPr>
              <w:pStyle w:val="af5"/>
              <w:numPr>
                <w:ilvl w:val="1"/>
                <w:numId w:val="76"/>
              </w:numPr>
              <w:tabs>
                <w:tab w:val="left" w:pos="993"/>
              </w:tabs>
              <w:rPr>
                <w:sz w:val="24"/>
                <w:szCs w:val="22"/>
              </w:rPr>
            </w:pPr>
            <w:r w:rsidRPr="00536038">
              <w:rPr>
                <w:sz w:val="24"/>
                <w:szCs w:val="22"/>
              </w:rPr>
              <w:t>Дорожное хозяйство</w:t>
            </w:r>
            <w:r w:rsidR="005C181B" w:rsidRPr="00536038">
              <w:rPr>
                <w:sz w:val="24"/>
                <w:szCs w:val="22"/>
              </w:rPr>
              <w:t xml:space="preserve"> </w:t>
            </w:r>
          </w:p>
        </w:tc>
        <w:tc>
          <w:tcPr>
            <w:tcW w:w="770" w:type="dxa"/>
            <w:vAlign w:val="bottom"/>
          </w:tcPr>
          <w:p w:rsidR="007E7F4B" w:rsidRPr="00536038" w:rsidRDefault="00E27254" w:rsidP="001D4C5A">
            <w:pPr>
              <w:tabs>
                <w:tab w:val="left" w:pos="993"/>
              </w:tabs>
              <w:jc w:val="center"/>
              <w:rPr>
                <w:i/>
                <w:sz w:val="22"/>
                <w:szCs w:val="22"/>
                <w:lang w:val="en-US"/>
              </w:rPr>
            </w:pPr>
            <w:r w:rsidRPr="00536038">
              <w:rPr>
                <w:i/>
                <w:sz w:val="22"/>
                <w:szCs w:val="22"/>
              </w:rPr>
              <w:t>1</w:t>
            </w:r>
            <w:r w:rsidR="00BD26AE" w:rsidRPr="00536038">
              <w:rPr>
                <w:i/>
                <w:sz w:val="22"/>
                <w:szCs w:val="22"/>
              </w:rPr>
              <w:t>1</w:t>
            </w:r>
            <w:r w:rsidR="001D4C5A">
              <w:rPr>
                <w:i/>
                <w:sz w:val="22"/>
                <w:szCs w:val="22"/>
              </w:rPr>
              <w:t>2</w:t>
            </w:r>
          </w:p>
        </w:tc>
      </w:tr>
      <w:tr w:rsidR="007E7F4B" w:rsidRPr="00CE31DE" w:rsidTr="007D1EFC">
        <w:trPr>
          <w:tblCellSpacing w:w="20" w:type="dxa"/>
        </w:trPr>
        <w:tc>
          <w:tcPr>
            <w:tcW w:w="8871" w:type="dxa"/>
          </w:tcPr>
          <w:p w:rsidR="007E7F4B" w:rsidRPr="00536038" w:rsidRDefault="007E7F4B" w:rsidP="00DF2DF4">
            <w:pPr>
              <w:pStyle w:val="af5"/>
              <w:numPr>
                <w:ilvl w:val="1"/>
                <w:numId w:val="76"/>
              </w:numPr>
              <w:tabs>
                <w:tab w:val="left" w:pos="993"/>
              </w:tabs>
              <w:rPr>
                <w:sz w:val="24"/>
                <w:szCs w:val="22"/>
              </w:rPr>
            </w:pPr>
            <w:r w:rsidRPr="00536038">
              <w:rPr>
                <w:sz w:val="24"/>
                <w:szCs w:val="22"/>
              </w:rPr>
              <w:t>Создание условий для развития воздушного и автомобильного пассажирского транспорта</w:t>
            </w:r>
          </w:p>
        </w:tc>
        <w:tc>
          <w:tcPr>
            <w:tcW w:w="770" w:type="dxa"/>
            <w:vAlign w:val="bottom"/>
          </w:tcPr>
          <w:p w:rsidR="007E7F4B" w:rsidRPr="00536038" w:rsidRDefault="006F69FB" w:rsidP="001D4C5A">
            <w:pPr>
              <w:tabs>
                <w:tab w:val="left" w:pos="993"/>
              </w:tabs>
              <w:jc w:val="center"/>
              <w:rPr>
                <w:i/>
                <w:sz w:val="22"/>
                <w:szCs w:val="22"/>
              </w:rPr>
            </w:pPr>
            <w:r w:rsidRPr="00536038">
              <w:rPr>
                <w:i/>
                <w:sz w:val="22"/>
                <w:szCs w:val="22"/>
              </w:rPr>
              <w:t>12</w:t>
            </w:r>
            <w:r w:rsidR="001D4C5A">
              <w:rPr>
                <w:i/>
                <w:sz w:val="22"/>
                <w:szCs w:val="22"/>
              </w:rPr>
              <w:t>5</w:t>
            </w:r>
          </w:p>
        </w:tc>
      </w:tr>
      <w:tr w:rsidR="007E7F4B" w:rsidRPr="00CE31DE" w:rsidTr="007D1EFC">
        <w:trPr>
          <w:tblCellSpacing w:w="20" w:type="dxa"/>
        </w:trPr>
        <w:tc>
          <w:tcPr>
            <w:tcW w:w="8871" w:type="dxa"/>
          </w:tcPr>
          <w:p w:rsidR="007E7F4B" w:rsidRPr="00536038" w:rsidRDefault="007E7F4B" w:rsidP="00DF2DF4">
            <w:pPr>
              <w:pStyle w:val="af5"/>
              <w:numPr>
                <w:ilvl w:val="1"/>
                <w:numId w:val="76"/>
              </w:numPr>
              <w:tabs>
                <w:tab w:val="left" w:pos="993"/>
              </w:tabs>
              <w:rPr>
                <w:sz w:val="24"/>
                <w:szCs w:val="22"/>
              </w:rPr>
            </w:pPr>
            <w:r w:rsidRPr="00536038">
              <w:rPr>
                <w:sz w:val="24"/>
                <w:szCs w:val="22"/>
              </w:rPr>
              <w:t>Обслуживание муниципального транспорта</w:t>
            </w:r>
          </w:p>
        </w:tc>
        <w:tc>
          <w:tcPr>
            <w:tcW w:w="770" w:type="dxa"/>
            <w:vAlign w:val="bottom"/>
          </w:tcPr>
          <w:p w:rsidR="007E7F4B" w:rsidRPr="00536038" w:rsidRDefault="00562DAB" w:rsidP="001D4C5A">
            <w:pPr>
              <w:tabs>
                <w:tab w:val="left" w:pos="993"/>
              </w:tabs>
              <w:jc w:val="center"/>
              <w:rPr>
                <w:i/>
                <w:sz w:val="22"/>
                <w:szCs w:val="22"/>
              </w:rPr>
            </w:pPr>
            <w:r w:rsidRPr="00536038">
              <w:rPr>
                <w:i/>
                <w:sz w:val="22"/>
                <w:szCs w:val="22"/>
              </w:rPr>
              <w:t>1</w:t>
            </w:r>
            <w:r w:rsidR="00E27254" w:rsidRPr="00536038">
              <w:rPr>
                <w:i/>
                <w:sz w:val="22"/>
                <w:szCs w:val="22"/>
              </w:rPr>
              <w:t>2</w:t>
            </w:r>
            <w:r w:rsidR="001D4C5A">
              <w:rPr>
                <w:i/>
                <w:sz w:val="22"/>
                <w:szCs w:val="22"/>
              </w:rPr>
              <w:t>8</w:t>
            </w:r>
          </w:p>
        </w:tc>
      </w:tr>
      <w:tr w:rsidR="007E7F4B" w:rsidRPr="00CE31DE" w:rsidTr="007D1EFC">
        <w:trPr>
          <w:tblCellSpacing w:w="20" w:type="dxa"/>
        </w:trPr>
        <w:tc>
          <w:tcPr>
            <w:tcW w:w="8871" w:type="dxa"/>
          </w:tcPr>
          <w:p w:rsidR="007E7F4B" w:rsidRPr="00536038" w:rsidRDefault="007E7F4B" w:rsidP="00DF2DF4">
            <w:pPr>
              <w:pStyle w:val="ConsPlusNormal"/>
              <w:numPr>
                <w:ilvl w:val="0"/>
                <w:numId w:val="76"/>
              </w:numPr>
              <w:tabs>
                <w:tab w:val="left" w:pos="518"/>
              </w:tabs>
              <w:ind w:left="121" w:hanging="29"/>
              <w:rPr>
                <w:rFonts w:ascii="Times New Roman" w:hAnsi="Times New Roman" w:cs="Times New Roman"/>
                <w:b/>
                <w:sz w:val="24"/>
                <w:szCs w:val="22"/>
              </w:rPr>
            </w:pPr>
            <w:r w:rsidRPr="00536038">
              <w:rPr>
                <w:rFonts w:ascii="Times New Roman" w:hAnsi="Times New Roman" w:cs="Times New Roman"/>
                <w:b/>
                <w:sz w:val="24"/>
                <w:szCs w:val="22"/>
              </w:rPr>
              <w:t xml:space="preserve">МП </w:t>
            </w:r>
            <w:r w:rsidR="004D5FD2" w:rsidRPr="00536038">
              <w:rPr>
                <w:rFonts w:ascii="Times New Roman" w:hAnsi="Times New Roman" w:cs="Times New Roman"/>
                <w:b/>
                <w:sz w:val="24"/>
                <w:szCs w:val="22"/>
              </w:rPr>
              <w:t>«</w:t>
            </w:r>
            <w:r w:rsidRPr="00536038">
              <w:rPr>
                <w:rFonts w:ascii="Times New Roman" w:hAnsi="Times New Roman" w:cs="Times New Roman"/>
                <w:b/>
                <w:sz w:val="24"/>
                <w:szCs w:val="22"/>
              </w:rPr>
              <w:t xml:space="preserve">Приглашение специалистов, обладающих специальностями, являющимися дефицитными для муниципальных и иных учреждений </w:t>
            </w:r>
            <w:r w:rsidRPr="00536038">
              <w:rPr>
                <w:rFonts w:ascii="Times New Roman" w:hAnsi="Times New Roman" w:cs="Times New Roman"/>
                <w:b/>
                <w:sz w:val="24"/>
                <w:szCs w:val="22"/>
              </w:rPr>
              <w:lastRenderedPageBreak/>
              <w:t>муниципального образования город Норильск</w:t>
            </w:r>
            <w:r w:rsidR="004D5FD2" w:rsidRPr="00536038">
              <w:rPr>
                <w:rFonts w:ascii="Times New Roman" w:hAnsi="Times New Roman" w:cs="Times New Roman"/>
                <w:b/>
                <w:sz w:val="24"/>
                <w:szCs w:val="22"/>
              </w:rPr>
              <w:t>»</w:t>
            </w:r>
          </w:p>
        </w:tc>
        <w:tc>
          <w:tcPr>
            <w:tcW w:w="770" w:type="dxa"/>
            <w:vAlign w:val="bottom"/>
          </w:tcPr>
          <w:p w:rsidR="007E7F4B" w:rsidRPr="00536038" w:rsidRDefault="00E27254" w:rsidP="001D4C5A">
            <w:pPr>
              <w:tabs>
                <w:tab w:val="left" w:pos="993"/>
              </w:tabs>
              <w:jc w:val="center"/>
              <w:rPr>
                <w:b/>
                <w:i/>
                <w:sz w:val="22"/>
                <w:szCs w:val="22"/>
              </w:rPr>
            </w:pPr>
            <w:r w:rsidRPr="00536038">
              <w:rPr>
                <w:b/>
                <w:i/>
                <w:sz w:val="22"/>
                <w:szCs w:val="22"/>
              </w:rPr>
              <w:lastRenderedPageBreak/>
              <w:t>1</w:t>
            </w:r>
            <w:r w:rsidR="00DE4D44" w:rsidRPr="00536038">
              <w:rPr>
                <w:b/>
                <w:i/>
                <w:sz w:val="22"/>
                <w:szCs w:val="22"/>
              </w:rPr>
              <w:t>3</w:t>
            </w:r>
            <w:r w:rsidR="001D4C5A">
              <w:rPr>
                <w:b/>
                <w:i/>
                <w:sz w:val="22"/>
                <w:szCs w:val="22"/>
              </w:rPr>
              <w:t>2</w:t>
            </w:r>
          </w:p>
        </w:tc>
      </w:tr>
      <w:tr w:rsidR="00D955E9" w:rsidRPr="00D955E9" w:rsidTr="007D1EFC">
        <w:trPr>
          <w:tblCellSpacing w:w="20" w:type="dxa"/>
        </w:trPr>
        <w:tc>
          <w:tcPr>
            <w:tcW w:w="8871" w:type="dxa"/>
          </w:tcPr>
          <w:p w:rsidR="007E7F4B" w:rsidRPr="00536038" w:rsidRDefault="007E7F4B" w:rsidP="00DF2DF4">
            <w:pPr>
              <w:numPr>
                <w:ilvl w:val="0"/>
                <w:numId w:val="76"/>
              </w:numPr>
              <w:tabs>
                <w:tab w:val="left" w:pos="547"/>
              </w:tabs>
              <w:ind w:left="142" w:firstLine="0"/>
              <w:rPr>
                <w:b/>
                <w:sz w:val="24"/>
                <w:szCs w:val="22"/>
              </w:rPr>
            </w:pPr>
            <w:r w:rsidRPr="00536038">
              <w:rPr>
                <w:b/>
                <w:sz w:val="24"/>
                <w:szCs w:val="22"/>
              </w:rPr>
              <w:lastRenderedPageBreak/>
              <w:t xml:space="preserve">МП </w:t>
            </w:r>
            <w:r w:rsidR="004D5FD2" w:rsidRPr="00536038">
              <w:rPr>
                <w:b/>
                <w:sz w:val="24"/>
                <w:szCs w:val="22"/>
              </w:rPr>
              <w:t>«</w:t>
            </w:r>
            <w:r w:rsidRPr="00536038">
              <w:rPr>
                <w:b/>
                <w:sz w:val="24"/>
                <w:szCs w:val="22"/>
              </w:rPr>
              <w:t>Управление муниципальными финансами</w:t>
            </w:r>
            <w:r w:rsidR="004D5FD2" w:rsidRPr="00536038">
              <w:rPr>
                <w:b/>
                <w:sz w:val="24"/>
                <w:szCs w:val="22"/>
              </w:rPr>
              <w:t>»</w:t>
            </w:r>
          </w:p>
        </w:tc>
        <w:tc>
          <w:tcPr>
            <w:tcW w:w="770" w:type="dxa"/>
            <w:vAlign w:val="bottom"/>
          </w:tcPr>
          <w:p w:rsidR="007E7F4B" w:rsidRPr="00536038" w:rsidRDefault="00043C3D" w:rsidP="008C6378">
            <w:pPr>
              <w:tabs>
                <w:tab w:val="left" w:pos="993"/>
              </w:tabs>
              <w:jc w:val="center"/>
              <w:rPr>
                <w:b/>
                <w:i/>
                <w:sz w:val="22"/>
                <w:szCs w:val="22"/>
              </w:rPr>
            </w:pPr>
            <w:r w:rsidRPr="00536038">
              <w:rPr>
                <w:b/>
                <w:i/>
                <w:sz w:val="22"/>
                <w:szCs w:val="22"/>
              </w:rPr>
              <w:t>1</w:t>
            </w:r>
            <w:r w:rsidR="00D955E9" w:rsidRPr="00536038">
              <w:rPr>
                <w:b/>
                <w:i/>
                <w:sz w:val="22"/>
                <w:szCs w:val="22"/>
              </w:rPr>
              <w:t>4</w:t>
            </w:r>
            <w:r w:rsidR="008C6378">
              <w:rPr>
                <w:b/>
                <w:i/>
                <w:sz w:val="22"/>
                <w:szCs w:val="22"/>
              </w:rPr>
              <w:t>0</w:t>
            </w:r>
          </w:p>
        </w:tc>
      </w:tr>
      <w:tr w:rsidR="00D955E9" w:rsidRPr="00D955E9"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Организация бюджетного процесса</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D955E9" w:rsidRPr="00536038">
              <w:rPr>
                <w:i/>
                <w:sz w:val="22"/>
                <w:szCs w:val="22"/>
              </w:rPr>
              <w:t>4</w:t>
            </w:r>
            <w:r w:rsidR="008C6378">
              <w:rPr>
                <w:i/>
                <w:sz w:val="22"/>
                <w:szCs w:val="22"/>
              </w:rPr>
              <w:t>1</w:t>
            </w:r>
          </w:p>
        </w:tc>
      </w:tr>
      <w:tr w:rsidR="00D955E9" w:rsidRPr="00D955E9"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Управление муниципальным долгом</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D955E9" w:rsidRPr="00536038">
              <w:rPr>
                <w:i/>
                <w:sz w:val="22"/>
                <w:szCs w:val="22"/>
              </w:rPr>
              <w:t>4</w:t>
            </w:r>
            <w:r w:rsidR="008C6378">
              <w:rPr>
                <w:i/>
                <w:sz w:val="22"/>
                <w:szCs w:val="22"/>
              </w:rPr>
              <w:t>2</w:t>
            </w:r>
          </w:p>
        </w:tc>
      </w:tr>
      <w:tr w:rsidR="007E7F4B" w:rsidRPr="00CE31DE"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Осуществление контроля в финансово-бюджетной сфере</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8B62F0" w:rsidRPr="00536038">
              <w:rPr>
                <w:i/>
                <w:sz w:val="22"/>
                <w:szCs w:val="22"/>
              </w:rPr>
              <w:t>4</w:t>
            </w:r>
            <w:r w:rsidR="008C6378">
              <w:rPr>
                <w:i/>
                <w:sz w:val="22"/>
                <w:szCs w:val="22"/>
              </w:rPr>
              <w:t>2</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Управление муниципальным имуществом</w:t>
            </w:r>
            <w:r w:rsidR="004D5FD2" w:rsidRPr="00536038">
              <w:rPr>
                <w:b/>
                <w:sz w:val="24"/>
                <w:szCs w:val="22"/>
              </w:rPr>
              <w:t>»</w:t>
            </w:r>
          </w:p>
        </w:tc>
        <w:tc>
          <w:tcPr>
            <w:tcW w:w="770" w:type="dxa"/>
            <w:vAlign w:val="bottom"/>
          </w:tcPr>
          <w:p w:rsidR="007E7F4B" w:rsidRPr="00536038" w:rsidRDefault="00B943DE" w:rsidP="008C6378">
            <w:pPr>
              <w:tabs>
                <w:tab w:val="left" w:pos="993"/>
              </w:tabs>
              <w:jc w:val="center"/>
              <w:rPr>
                <w:b/>
                <w:i/>
                <w:sz w:val="22"/>
                <w:szCs w:val="22"/>
              </w:rPr>
            </w:pPr>
            <w:r w:rsidRPr="00536038">
              <w:rPr>
                <w:b/>
                <w:i/>
                <w:sz w:val="22"/>
                <w:szCs w:val="22"/>
              </w:rPr>
              <w:t>14</w:t>
            </w:r>
            <w:r w:rsidR="008C6378">
              <w:rPr>
                <w:b/>
                <w:i/>
                <w:sz w:val="22"/>
                <w:szCs w:val="22"/>
              </w:rPr>
              <w:t>5</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Благоустройство территории</w:t>
            </w:r>
            <w:r w:rsidR="004D5FD2" w:rsidRPr="00536038">
              <w:rPr>
                <w:b/>
                <w:sz w:val="24"/>
                <w:szCs w:val="22"/>
              </w:rPr>
              <w:t>»</w:t>
            </w:r>
          </w:p>
        </w:tc>
        <w:tc>
          <w:tcPr>
            <w:tcW w:w="770" w:type="dxa"/>
            <w:vAlign w:val="bottom"/>
          </w:tcPr>
          <w:p w:rsidR="007E7F4B" w:rsidRPr="00536038" w:rsidRDefault="00043C3D" w:rsidP="00D52F5A">
            <w:pPr>
              <w:tabs>
                <w:tab w:val="left" w:pos="993"/>
              </w:tabs>
              <w:jc w:val="center"/>
              <w:rPr>
                <w:b/>
                <w:i/>
                <w:sz w:val="22"/>
                <w:szCs w:val="22"/>
              </w:rPr>
            </w:pPr>
            <w:r w:rsidRPr="00536038">
              <w:rPr>
                <w:b/>
                <w:i/>
                <w:sz w:val="22"/>
                <w:szCs w:val="22"/>
              </w:rPr>
              <w:t>1</w:t>
            </w:r>
            <w:r w:rsidR="00433DDB" w:rsidRPr="00536038">
              <w:rPr>
                <w:b/>
                <w:i/>
                <w:sz w:val="22"/>
                <w:szCs w:val="22"/>
              </w:rPr>
              <w:t>5</w:t>
            </w:r>
            <w:r w:rsidR="00D52F5A">
              <w:rPr>
                <w:b/>
                <w:i/>
                <w:sz w:val="22"/>
                <w:szCs w:val="22"/>
              </w:rPr>
              <w:t>4</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Молодежь муниципального образования город Норильск в XXI веке</w:t>
            </w:r>
            <w:r w:rsidR="004D5FD2" w:rsidRPr="00536038">
              <w:rPr>
                <w:b/>
                <w:sz w:val="24"/>
                <w:szCs w:val="22"/>
              </w:rPr>
              <w:t>»</w:t>
            </w:r>
          </w:p>
        </w:tc>
        <w:tc>
          <w:tcPr>
            <w:tcW w:w="770" w:type="dxa"/>
            <w:vAlign w:val="bottom"/>
          </w:tcPr>
          <w:p w:rsidR="007E7F4B" w:rsidRPr="00536038" w:rsidRDefault="00043C3D" w:rsidP="007E7F4B">
            <w:pPr>
              <w:tabs>
                <w:tab w:val="left" w:pos="993"/>
              </w:tabs>
              <w:jc w:val="center"/>
              <w:rPr>
                <w:b/>
                <w:i/>
                <w:sz w:val="22"/>
                <w:szCs w:val="22"/>
              </w:rPr>
            </w:pPr>
            <w:r w:rsidRPr="00536038">
              <w:rPr>
                <w:b/>
                <w:i/>
                <w:sz w:val="22"/>
                <w:szCs w:val="22"/>
              </w:rPr>
              <w:t>1</w:t>
            </w:r>
            <w:r w:rsidR="007E3BA7" w:rsidRPr="00536038">
              <w:rPr>
                <w:b/>
                <w:i/>
                <w:sz w:val="22"/>
                <w:szCs w:val="22"/>
              </w:rPr>
              <w:t>64</w:t>
            </w:r>
          </w:p>
        </w:tc>
      </w:tr>
      <w:tr w:rsidR="007E7F4B" w:rsidRPr="00CE31DE" w:rsidTr="007D1EFC">
        <w:trPr>
          <w:tblCellSpacing w:w="20" w:type="dxa"/>
        </w:trPr>
        <w:tc>
          <w:tcPr>
            <w:tcW w:w="8871" w:type="dxa"/>
          </w:tcPr>
          <w:p w:rsidR="007E7F4B" w:rsidRPr="00536038" w:rsidRDefault="007E7F4B" w:rsidP="00DF2DF4">
            <w:pPr>
              <w:pStyle w:val="af5"/>
              <w:numPr>
                <w:ilvl w:val="1"/>
                <w:numId w:val="76"/>
              </w:numPr>
              <w:tabs>
                <w:tab w:val="left" w:pos="993"/>
              </w:tabs>
              <w:rPr>
                <w:sz w:val="24"/>
                <w:szCs w:val="22"/>
              </w:rPr>
            </w:pPr>
            <w:r w:rsidRPr="00536038">
              <w:rPr>
                <w:sz w:val="24"/>
                <w:szCs w:val="22"/>
              </w:rPr>
              <w:t>Вовлечение молодежи в социальную практику</w:t>
            </w:r>
          </w:p>
        </w:tc>
        <w:tc>
          <w:tcPr>
            <w:tcW w:w="770" w:type="dxa"/>
            <w:vAlign w:val="bottom"/>
          </w:tcPr>
          <w:p w:rsidR="007E7F4B" w:rsidRPr="00536038" w:rsidRDefault="001A05E0" w:rsidP="00444F36">
            <w:pPr>
              <w:tabs>
                <w:tab w:val="left" w:pos="993"/>
              </w:tabs>
              <w:jc w:val="center"/>
              <w:rPr>
                <w:i/>
                <w:sz w:val="22"/>
                <w:szCs w:val="22"/>
              </w:rPr>
            </w:pPr>
            <w:r w:rsidRPr="00536038">
              <w:rPr>
                <w:i/>
                <w:sz w:val="22"/>
                <w:szCs w:val="22"/>
              </w:rPr>
              <w:t>16</w:t>
            </w:r>
            <w:r w:rsidR="007E3BA7" w:rsidRPr="00536038">
              <w:rPr>
                <w:i/>
                <w:sz w:val="22"/>
                <w:szCs w:val="22"/>
              </w:rPr>
              <w:t>5</w:t>
            </w:r>
          </w:p>
        </w:tc>
      </w:tr>
      <w:tr w:rsidR="007E7F4B" w:rsidRPr="00CE31DE" w:rsidTr="007D1EFC">
        <w:trPr>
          <w:tblCellSpacing w:w="20" w:type="dxa"/>
        </w:trPr>
        <w:tc>
          <w:tcPr>
            <w:tcW w:w="8871" w:type="dxa"/>
          </w:tcPr>
          <w:p w:rsidR="007E7F4B" w:rsidRPr="00536038" w:rsidRDefault="007E7F4B" w:rsidP="00DF2DF4">
            <w:pPr>
              <w:pStyle w:val="af5"/>
              <w:numPr>
                <w:ilvl w:val="1"/>
                <w:numId w:val="76"/>
              </w:numPr>
              <w:tabs>
                <w:tab w:val="left" w:pos="993"/>
              </w:tabs>
              <w:rPr>
                <w:sz w:val="24"/>
                <w:szCs w:val="22"/>
              </w:rPr>
            </w:pPr>
            <w:r w:rsidRPr="00536038">
              <w:rPr>
                <w:sz w:val="24"/>
                <w:szCs w:val="22"/>
              </w:rPr>
              <w:t>Патриотическое воспитание молодежи</w:t>
            </w:r>
          </w:p>
        </w:tc>
        <w:tc>
          <w:tcPr>
            <w:tcW w:w="770" w:type="dxa"/>
            <w:vAlign w:val="bottom"/>
          </w:tcPr>
          <w:p w:rsidR="007E7F4B" w:rsidRPr="00536038" w:rsidRDefault="007E3BA7" w:rsidP="00D52F5A">
            <w:pPr>
              <w:tabs>
                <w:tab w:val="left" w:pos="993"/>
              </w:tabs>
              <w:jc w:val="center"/>
              <w:rPr>
                <w:i/>
                <w:sz w:val="22"/>
                <w:szCs w:val="22"/>
              </w:rPr>
            </w:pPr>
            <w:r w:rsidRPr="00536038">
              <w:rPr>
                <w:i/>
                <w:sz w:val="22"/>
                <w:szCs w:val="22"/>
              </w:rPr>
              <w:t>1</w:t>
            </w:r>
            <w:r w:rsidR="00D52F5A">
              <w:rPr>
                <w:i/>
                <w:sz w:val="22"/>
                <w:szCs w:val="22"/>
              </w:rPr>
              <w:t>68</w:t>
            </w:r>
          </w:p>
        </w:tc>
      </w:tr>
      <w:tr w:rsidR="007E7F4B" w:rsidRPr="00CE31DE" w:rsidTr="007D1EFC">
        <w:trPr>
          <w:tblCellSpacing w:w="20" w:type="dxa"/>
        </w:trPr>
        <w:tc>
          <w:tcPr>
            <w:tcW w:w="8871" w:type="dxa"/>
          </w:tcPr>
          <w:p w:rsidR="007E7F4B" w:rsidRPr="00536038" w:rsidRDefault="007E7F4B" w:rsidP="00DF2DF4">
            <w:pPr>
              <w:pStyle w:val="af5"/>
              <w:numPr>
                <w:ilvl w:val="1"/>
                <w:numId w:val="76"/>
              </w:numPr>
              <w:tabs>
                <w:tab w:val="left" w:pos="993"/>
              </w:tabs>
              <w:rPr>
                <w:sz w:val="24"/>
                <w:szCs w:val="22"/>
              </w:rPr>
            </w:pPr>
            <w:r w:rsidRPr="00536038">
              <w:rPr>
                <w:sz w:val="24"/>
                <w:szCs w:val="22"/>
              </w:rPr>
              <w:t>Профилактика наркомании на территории</w:t>
            </w:r>
          </w:p>
        </w:tc>
        <w:tc>
          <w:tcPr>
            <w:tcW w:w="770" w:type="dxa"/>
            <w:vAlign w:val="bottom"/>
          </w:tcPr>
          <w:p w:rsidR="007E7F4B" w:rsidRPr="00536038" w:rsidRDefault="007E3BA7" w:rsidP="00D52F5A">
            <w:pPr>
              <w:tabs>
                <w:tab w:val="left" w:pos="993"/>
              </w:tabs>
              <w:jc w:val="center"/>
              <w:rPr>
                <w:i/>
                <w:sz w:val="22"/>
                <w:szCs w:val="22"/>
              </w:rPr>
            </w:pPr>
            <w:r w:rsidRPr="00536038">
              <w:rPr>
                <w:i/>
                <w:sz w:val="22"/>
                <w:szCs w:val="22"/>
              </w:rPr>
              <w:t>17</w:t>
            </w:r>
            <w:r w:rsidR="00D52F5A">
              <w:rPr>
                <w:i/>
                <w:sz w:val="22"/>
                <w:szCs w:val="22"/>
              </w:rPr>
              <w:t>0</w:t>
            </w:r>
          </w:p>
        </w:tc>
      </w:tr>
      <w:tr w:rsidR="007E7F4B" w:rsidRPr="00CE31DE" w:rsidTr="007D1EFC">
        <w:trPr>
          <w:tblCellSpacing w:w="20" w:type="dxa"/>
        </w:trPr>
        <w:tc>
          <w:tcPr>
            <w:tcW w:w="8871" w:type="dxa"/>
          </w:tcPr>
          <w:p w:rsidR="007E7F4B" w:rsidRPr="00536038" w:rsidRDefault="007E7F4B" w:rsidP="00DF2DF4">
            <w:pPr>
              <w:pStyle w:val="af5"/>
              <w:numPr>
                <w:ilvl w:val="1"/>
                <w:numId w:val="76"/>
              </w:numPr>
              <w:tabs>
                <w:tab w:val="left" w:pos="993"/>
              </w:tabs>
              <w:rPr>
                <w:sz w:val="24"/>
                <w:szCs w:val="22"/>
              </w:rPr>
            </w:pPr>
            <w:r w:rsidRPr="00536038">
              <w:rPr>
                <w:sz w:val="24"/>
                <w:szCs w:val="22"/>
              </w:rPr>
              <w:t>Поддержка социально ориентированных некоммерческих организаций в муниципальном образовании город Норильск</w:t>
            </w:r>
          </w:p>
        </w:tc>
        <w:tc>
          <w:tcPr>
            <w:tcW w:w="770" w:type="dxa"/>
            <w:vAlign w:val="bottom"/>
          </w:tcPr>
          <w:p w:rsidR="007E7F4B" w:rsidRPr="00536038" w:rsidRDefault="001A05E0" w:rsidP="00D52F5A">
            <w:pPr>
              <w:tabs>
                <w:tab w:val="left" w:pos="993"/>
              </w:tabs>
              <w:jc w:val="center"/>
              <w:rPr>
                <w:i/>
                <w:sz w:val="22"/>
                <w:szCs w:val="22"/>
              </w:rPr>
            </w:pPr>
            <w:r w:rsidRPr="00536038">
              <w:rPr>
                <w:i/>
                <w:sz w:val="22"/>
                <w:szCs w:val="22"/>
              </w:rPr>
              <w:t>17</w:t>
            </w:r>
            <w:r w:rsidR="00D52F5A">
              <w:rPr>
                <w:i/>
                <w:sz w:val="22"/>
                <w:szCs w:val="22"/>
              </w:rPr>
              <w:t>2</w:t>
            </w:r>
          </w:p>
        </w:tc>
      </w:tr>
      <w:tr w:rsidR="007E7F4B" w:rsidRPr="00CE31DE" w:rsidTr="007D1EFC">
        <w:trPr>
          <w:tblCellSpacing w:w="20" w:type="dxa"/>
        </w:trPr>
        <w:tc>
          <w:tcPr>
            <w:tcW w:w="8871" w:type="dxa"/>
          </w:tcPr>
          <w:p w:rsidR="007E7F4B" w:rsidRPr="00536038" w:rsidRDefault="007E7F4B" w:rsidP="00DF2DF4">
            <w:pPr>
              <w:numPr>
                <w:ilvl w:val="0"/>
                <w:numId w:val="76"/>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Поддержание сохранности действующих и строительство новых объектов социальной инфраструктуры</w:t>
            </w:r>
            <w:r w:rsidR="004D5FD2" w:rsidRPr="00536038">
              <w:rPr>
                <w:b/>
                <w:sz w:val="24"/>
                <w:szCs w:val="22"/>
              </w:rPr>
              <w:t>»</w:t>
            </w:r>
          </w:p>
        </w:tc>
        <w:tc>
          <w:tcPr>
            <w:tcW w:w="770" w:type="dxa"/>
            <w:vAlign w:val="bottom"/>
          </w:tcPr>
          <w:p w:rsidR="007E7F4B" w:rsidRPr="00536038" w:rsidRDefault="001A05E0" w:rsidP="009D1E68">
            <w:pPr>
              <w:tabs>
                <w:tab w:val="left" w:pos="993"/>
              </w:tabs>
              <w:jc w:val="center"/>
              <w:rPr>
                <w:b/>
                <w:i/>
                <w:sz w:val="22"/>
                <w:szCs w:val="22"/>
              </w:rPr>
            </w:pPr>
            <w:r w:rsidRPr="00536038">
              <w:rPr>
                <w:b/>
                <w:i/>
                <w:sz w:val="22"/>
                <w:szCs w:val="22"/>
              </w:rPr>
              <w:t>17</w:t>
            </w:r>
            <w:r w:rsidR="009D1E68" w:rsidRPr="00536038">
              <w:rPr>
                <w:b/>
                <w:i/>
                <w:sz w:val="22"/>
                <w:szCs w:val="22"/>
              </w:rPr>
              <w:t>5</w:t>
            </w:r>
          </w:p>
        </w:tc>
      </w:tr>
      <w:tr w:rsidR="007768A8" w:rsidRPr="00CE31DE" w:rsidTr="007D1EFC">
        <w:trPr>
          <w:tblCellSpacing w:w="20" w:type="dxa"/>
        </w:trPr>
        <w:tc>
          <w:tcPr>
            <w:tcW w:w="8871" w:type="dxa"/>
          </w:tcPr>
          <w:p w:rsidR="007768A8" w:rsidRPr="00536038" w:rsidRDefault="007768A8" w:rsidP="00DF2DF4">
            <w:pPr>
              <w:numPr>
                <w:ilvl w:val="0"/>
                <w:numId w:val="76"/>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Формирование современной городской среды</w:t>
            </w:r>
            <w:r w:rsidR="004D5FD2" w:rsidRPr="00536038">
              <w:rPr>
                <w:b/>
                <w:sz w:val="24"/>
                <w:szCs w:val="22"/>
              </w:rPr>
              <w:t>»</w:t>
            </w:r>
          </w:p>
        </w:tc>
        <w:tc>
          <w:tcPr>
            <w:tcW w:w="770" w:type="dxa"/>
            <w:vAlign w:val="bottom"/>
          </w:tcPr>
          <w:p w:rsidR="007768A8" w:rsidRPr="00536038" w:rsidRDefault="001A05E0" w:rsidP="00AA6BFD">
            <w:pPr>
              <w:tabs>
                <w:tab w:val="left" w:pos="993"/>
              </w:tabs>
              <w:jc w:val="center"/>
              <w:rPr>
                <w:b/>
                <w:i/>
                <w:sz w:val="22"/>
                <w:szCs w:val="22"/>
              </w:rPr>
            </w:pPr>
            <w:r w:rsidRPr="00536038">
              <w:rPr>
                <w:b/>
                <w:i/>
                <w:sz w:val="22"/>
                <w:szCs w:val="22"/>
              </w:rPr>
              <w:t>22</w:t>
            </w:r>
            <w:r w:rsidR="00AA6BFD">
              <w:rPr>
                <w:b/>
                <w:i/>
                <w:sz w:val="22"/>
                <w:szCs w:val="22"/>
              </w:rPr>
              <w:t>8</w:t>
            </w:r>
          </w:p>
        </w:tc>
      </w:tr>
      <w:tr w:rsidR="005D16DA" w:rsidRPr="00CE31DE" w:rsidTr="007D1EFC">
        <w:trPr>
          <w:tblCellSpacing w:w="20" w:type="dxa"/>
        </w:trPr>
        <w:tc>
          <w:tcPr>
            <w:tcW w:w="8871" w:type="dxa"/>
          </w:tcPr>
          <w:p w:rsidR="005D16DA" w:rsidRPr="00536038" w:rsidRDefault="005D16DA" w:rsidP="00DF2DF4">
            <w:pPr>
              <w:numPr>
                <w:ilvl w:val="0"/>
                <w:numId w:val="76"/>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туризма</w:t>
            </w:r>
            <w:r w:rsidR="004D5FD2" w:rsidRPr="00536038">
              <w:rPr>
                <w:b/>
                <w:sz w:val="24"/>
                <w:szCs w:val="22"/>
              </w:rPr>
              <w:t>»</w:t>
            </w:r>
            <w:r w:rsidRPr="00536038">
              <w:rPr>
                <w:b/>
                <w:sz w:val="24"/>
                <w:szCs w:val="22"/>
              </w:rPr>
              <w:t xml:space="preserve"> </w:t>
            </w:r>
          </w:p>
        </w:tc>
        <w:tc>
          <w:tcPr>
            <w:tcW w:w="770" w:type="dxa"/>
            <w:vAlign w:val="bottom"/>
          </w:tcPr>
          <w:p w:rsidR="005D16DA" w:rsidRPr="00536038" w:rsidRDefault="001A05E0" w:rsidP="00AA6BFD">
            <w:pPr>
              <w:tabs>
                <w:tab w:val="left" w:pos="993"/>
              </w:tabs>
              <w:jc w:val="center"/>
              <w:rPr>
                <w:b/>
                <w:i/>
                <w:sz w:val="22"/>
                <w:szCs w:val="22"/>
              </w:rPr>
            </w:pPr>
            <w:r w:rsidRPr="00536038">
              <w:rPr>
                <w:b/>
                <w:i/>
                <w:sz w:val="22"/>
                <w:szCs w:val="22"/>
              </w:rPr>
              <w:t>2</w:t>
            </w:r>
            <w:r w:rsidR="00AA6BFD">
              <w:rPr>
                <w:b/>
                <w:i/>
                <w:sz w:val="22"/>
                <w:szCs w:val="22"/>
              </w:rPr>
              <w:t>32</w:t>
            </w:r>
          </w:p>
        </w:tc>
      </w:tr>
      <w:tr w:rsidR="004C6529" w:rsidRPr="00CE31DE" w:rsidTr="007D1EFC">
        <w:trPr>
          <w:tblCellSpacing w:w="20" w:type="dxa"/>
        </w:trPr>
        <w:tc>
          <w:tcPr>
            <w:tcW w:w="8871" w:type="dxa"/>
          </w:tcPr>
          <w:p w:rsidR="004C6529" w:rsidRPr="00536038" w:rsidRDefault="004C6529" w:rsidP="00DF2DF4">
            <w:pPr>
              <w:numPr>
                <w:ilvl w:val="0"/>
                <w:numId w:val="76"/>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Экология и охрана окружающей среды</w:t>
            </w:r>
            <w:r w:rsidR="004D5FD2" w:rsidRPr="00536038">
              <w:rPr>
                <w:b/>
                <w:sz w:val="24"/>
                <w:szCs w:val="22"/>
              </w:rPr>
              <w:t>»</w:t>
            </w:r>
          </w:p>
        </w:tc>
        <w:tc>
          <w:tcPr>
            <w:tcW w:w="770" w:type="dxa"/>
            <w:vAlign w:val="bottom"/>
          </w:tcPr>
          <w:p w:rsidR="004C6529" w:rsidRPr="00536038" w:rsidRDefault="007E3BA7" w:rsidP="00AA6BFD">
            <w:pPr>
              <w:tabs>
                <w:tab w:val="left" w:pos="993"/>
              </w:tabs>
              <w:jc w:val="center"/>
              <w:rPr>
                <w:b/>
                <w:i/>
                <w:sz w:val="22"/>
                <w:szCs w:val="22"/>
              </w:rPr>
            </w:pPr>
            <w:r w:rsidRPr="00536038">
              <w:rPr>
                <w:b/>
                <w:i/>
                <w:sz w:val="22"/>
                <w:szCs w:val="22"/>
              </w:rPr>
              <w:t>2</w:t>
            </w:r>
            <w:r w:rsidR="00AA6BFD">
              <w:rPr>
                <w:b/>
                <w:i/>
                <w:sz w:val="22"/>
                <w:szCs w:val="22"/>
              </w:rPr>
              <w:t>41</w:t>
            </w:r>
          </w:p>
        </w:tc>
      </w:tr>
      <w:tr w:rsidR="00174429" w:rsidRPr="00CE31DE" w:rsidTr="007D1EFC">
        <w:trPr>
          <w:tblCellSpacing w:w="20" w:type="dxa"/>
        </w:trPr>
        <w:tc>
          <w:tcPr>
            <w:tcW w:w="8871" w:type="dxa"/>
          </w:tcPr>
          <w:p w:rsidR="00174429" w:rsidRPr="00536038" w:rsidRDefault="00174429" w:rsidP="00DF2DF4">
            <w:pPr>
              <w:numPr>
                <w:ilvl w:val="0"/>
                <w:numId w:val="76"/>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001A05E0" w:rsidRPr="00536038">
              <w:rPr>
                <w:b/>
                <w:sz w:val="24"/>
                <w:szCs w:val="22"/>
              </w:rPr>
              <w:t>Профилактика правонарушений и укрепление межнационального и межконфессионального согласия</w:t>
            </w:r>
            <w:r w:rsidR="004D5FD2" w:rsidRPr="00536038">
              <w:rPr>
                <w:b/>
                <w:sz w:val="24"/>
                <w:szCs w:val="22"/>
              </w:rPr>
              <w:t>»</w:t>
            </w:r>
          </w:p>
        </w:tc>
        <w:tc>
          <w:tcPr>
            <w:tcW w:w="770" w:type="dxa"/>
            <w:vAlign w:val="bottom"/>
          </w:tcPr>
          <w:p w:rsidR="00174429" w:rsidRPr="00536038" w:rsidRDefault="001A05E0" w:rsidP="00B03E9B">
            <w:pPr>
              <w:tabs>
                <w:tab w:val="left" w:pos="993"/>
              </w:tabs>
              <w:jc w:val="center"/>
              <w:rPr>
                <w:b/>
                <w:i/>
                <w:sz w:val="22"/>
                <w:szCs w:val="22"/>
              </w:rPr>
            </w:pPr>
            <w:r w:rsidRPr="00536038">
              <w:rPr>
                <w:b/>
                <w:i/>
                <w:sz w:val="22"/>
                <w:szCs w:val="22"/>
              </w:rPr>
              <w:t>2</w:t>
            </w:r>
            <w:r w:rsidR="00B03E9B">
              <w:rPr>
                <w:b/>
                <w:i/>
                <w:sz w:val="22"/>
                <w:szCs w:val="22"/>
              </w:rPr>
              <w:t>50</w:t>
            </w:r>
          </w:p>
        </w:tc>
      </w:tr>
      <w:tr w:rsidR="001A05E0" w:rsidRPr="00CE31DE" w:rsidTr="007D1EFC">
        <w:trPr>
          <w:tblCellSpacing w:w="20" w:type="dxa"/>
        </w:trPr>
        <w:tc>
          <w:tcPr>
            <w:tcW w:w="8871" w:type="dxa"/>
          </w:tcPr>
          <w:p w:rsidR="001A05E0" w:rsidRPr="00536038" w:rsidRDefault="001A05E0" w:rsidP="00DF2DF4">
            <w:pPr>
              <w:pStyle w:val="af5"/>
              <w:numPr>
                <w:ilvl w:val="1"/>
                <w:numId w:val="76"/>
              </w:numPr>
              <w:tabs>
                <w:tab w:val="left" w:pos="993"/>
              </w:tabs>
              <w:rPr>
                <w:sz w:val="24"/>
                <w:szCs w:val="22"/>
              </w:rPr>
            </w:pPr>
            <w:r w:rsidRPr="00536038">
              <w:rPr>
                <w:sz w:val="24"/>
                <w:szCs w:val="22"/>
              </w:rPr>
              <w:t>Профилактика правонарушений, обеспечение общественного порядка и противодействие преступности</w:t>
            </w:r>
          </w:p>
        </w:tc>
        <w:tc>
          <w:tcPr>
            <w:tcW w:w="770" w:type="dxa"/>
            <w:vAlign w:val="bottom"/>
          </w:tcPr>
          <w:p w:rsidR="001A05E0" w:rsidRPr="00536038" w:rsidRDefault="007C55F9" w:rsidP="00B03E9B">
            <w:pPr>
              <w:tabs>
                <w:tab w:val="left" w:pos="993"/>
              </w:tabs>
              <w:jc w:val="center"/>
              <w:rPr>
                <w:i/>
                <w:sz w:val="22"/>
                <w:szCs w:val="22"/>
              </w:rPr>
            </w:pPr>
            <w:r w:rsidRPr="00536038">
              <w:rPr>
                <w:i/>
                <w:sz w:val="22"/>
                <w:szCs w:val="22"/>
              </w:rPr>
              <w:t>2</w:t>
            </w:r>
            <w:r w:rsidR="00B03E9B">
              <w:rPr>
                <w:i/>
                <w:sz w:val="22"/>
                <w:szCs w:val="22"/>
              </w:rPr>
              <w:t>51</w:t>
            </w:r>
          </w:p>
        </w:tc>
      </w:tr>
      <w:tr w:rsidR="001A05E0" w:rsidRPr="00CE31DE" w:rsidTr="007D1EFC">
        <w:trPr>
          <w:tblCellSpacing w:w="20" w:type="dxa"/>
        </w:trPr>
        <w:tc>
          <w:tcPr>
            <w:tcW w:w="8871" w:type="dxa"/>
          </w:tcPr>
          <w:p w:rsidR="001A05E0" w:rsidRPr="00536038" w:rsidRDefault="001A05E0" w:rsidP="00DF2DF4">
            <w:pPr>
              <w:pStyle w:val="af5"/>
              <w:numPr>
                <w:ilvl w:val="1"/>
                <w:numId w:val="76"/>
              </w:numPr>
              <w:tabs>
                <w:tab w:val="left" w:pos="993"/>
              </w:tabs>
              <w:rPr>
                <w:sz w:val="24"/>
                <w:szCs w:val="22"/>
              </w:rPr>
            </w:pPr>
            <w:r w:rsidRPr="00536038">
              <w:rPr>
                <w:sz w:val="24"/>
                <w:szCs w:val="22"/>
              </w:rPr>
              <w:t>Развитие межнационального согласия на территории муниципального образования город Норильск</w:t>
            </w:r>
          </w:p>
        </w:tc>
        <w:tc>
          <w:tcPr>
            <w:tcW w:w="770" w:type="dxa"/>
            <w:vAlign w:val="bottom"/>
          </w:tcPr>
          <w:p w:rsidR="001A05E0" w:rsidRPr="00536038" w:rsidRDefault="007C55F9" w:rsidP="00B03E9B">
            <w:pPr>
              <w:tabs>
                <w:tab w:val="left" w:pos="993"/>
              </w:tabs>
              <w:jc w:val="center"/>
              <w:rPr>
                <w:i/>
                <w:sz w:val="22"/>
                <w:szCs w:val="22"/>
              </w:rPr>
            </w:pPr>
            <w:r w:rsidRPr="00536038">
              <w:rPr>
                <w:i/>
                <w:sz w:val="22"/>
                <w:szCs w:val="22"/>
              </w:rPr>
              <w:t>2</w:t>
            </w:r>
            <w:r w:rsidR="003C3C32" w:rsidRPr="00536038">
              <w:rPr>
                <w:i/>
                <w:sz w:val="22"/>
                <w:szCs w:val="22"/>
              </w:rPr>
              <w:t>5</w:t>
            </w:r>
            <w:r w:rsidR="00B03E9B">
              <w:rPr>
                <w:i/>
                <w:sz w:val="22"/>
                <w:szCs w:val="22"/>
              </w:rPr>
              <w:t>4</w:t>
            </w:r>
          </w:p>
        </w:tc>
      </w:tr>
      <w:tr w:rsidR="001A05E0" w:rsidRPr="00CE31DE" w:rsidTr="007D1EFC">
        <w:trPr>
          <w:tblCellSpacing w:w="20" w:type="dxa"/>
        </w:trPr>
        <w:tc>
          <w:tcPr>
            <w:tcW w:w="8871" w:type="dxa"/>
          </w:tcPr>
          <w:p w:rsidR="001A05E0" w:rsidRPr="00536038" w:rsidRDefault="007C55F9" w:rsidP="00DF2DF4">
            <w:pPr>
              <w:numPr>
                <w:ilvl w:val="0"/>
                <w:numId w:val="76"/>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Комплексное социально-экономическое развитие города Норильск</w:t>
            </w:r>
            <w:r w:rsidR="004D5FD2" w:rsidRPr="00536038">
              <w:rPr>
                <w:b/>
                <w:sz w:val="24"/>
                <w:szCs w:val="22"/>
              </w:rPr>
              <w:t>»</w:t>
            </w:r>
          </w:p>
        </w:tc>
        <w:tc>
          <w:tcPr>
            <w:tcW w:w="770" w:type="dxa"/>
            <w:vAlign w:val="bottom"/>
          </w:tcPr>
          <w:p w:rsidR="001A05E0" w:rsidRPr="00536038" w:rsidRDefault="00444F36" w:rsidP="004E33DC">
            <w:pPr>
              <w:tabs>
                <w:tab w:val="left" w:pos="993"/>
              </w:tabs>
              <w:jc w:val="center"/>
              <w:rPr>
                <w:b/>
                <w:i/>
                <w:sz w:val="22"/>
                <w:szCs w:val="22"/>
              </w:rPr>
            </w:pPr>
            <w:r w:rsidRPr="00536038">
              <w:rPr>
                <w:b/>
                <w:i/>
                <w:sz w:val="22"/>
                <w:szCs w:val="22"/>
              </w:rPr>
              <w:t>2</w:t>
            </w:r>
            <w:r w:rsidR="004E33DC">
              <w:rPr>
                <w:b/>
                <w:i/>
                <w:sz w:val="22"/>
                <w:szCs w:val="22"/>
              </w:rPr>
              <w:t>5</w:t>
            </w:r>
            <w:r w:rsidR="003C3C32" w:rsidRPr="00536038">
              <w:rPr>
                <w:b/>
                <w:i/>
                <w:sz w:val="22"/>
                <w:szCs w:val="22"/>
              </w:rPr>
              <w:t>7</w:t>
            </w:r>
          </w:p>
        </w:tc>
      </w:tr>
      <w:tr w:rsidR="007C55F9" w:rsidRPr="00CE31DE" w:rsidTr="007D1EFC">
        <w:trPr>
          <w:tblCellSpacing w:w="20" w:type="dxa"/>
        </w:trPr>
        <w:tc>
          <w:tcPr>
            <w:tcW w:w="8871" w:type="dxa"/>
          </w:tcPr>
          <w:p w:rsidR="007C55F9" w:rsidRPr="00536038" w:rsidRDefault="007C55F9" w:rsidP="00DF2DF4">
            <w:pPr>
              <w:pStyle w:val="af5"/>
              <w:numPr>
                <w:ilvl w:val="1"/>
                <w:numId w:val="76"/>
              </w:numPr>
              <w:tabs>
                <w:tab w:val="left" w:pos="993"/>
              </w:tabs>
              <w:rPr>
                <w:sz w:val="24"/>
                <w:szCs w:val="22"/>
              </w:rPr>
            </w:pPr>
            <w:r w:rsidRPr="00536038">
              <w:rPr>
                <w:sz w:val="24"/>
                <w:szCs w:val="22"/>
              </w:rPr>
              <w:t>Реновация жилищного фонда муниципального образования город Норильск</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4E33DC">
              <w:rPr>
                <w:i/>
                <w:sz w:val="22"/>
                <w:szCs w:val="22"/>
              </w:rPr>
              <w:t>5</w:t>
            </w:r>
            <w:r w:rsidR="003C3C32" w:rsidRPr="00536038">
              <w:rPr>
                <w:i/>
                <w:sz w:val="22"/>
                <w:szCs w:val="22"/>
              </w:rPr>
              <w:t>8</w:t>
            </w:r>
          </w:p>
        </w:tc>
      </w:tr>
      <w:tr w:rsidR="007C55F9" w:rsidRPr="00CE31DE" w:rsidTr="007D1EFC">
        <w:trPr>
          <w:tblCellSpacing w:w="20" w:type="dxa"/>
        </w:trPr>
        <w:tc>
          <w:tcPr>
            <w:tcW w:w="8871" w:type="dxa"/>
          </w:tcPr>
          <w:p w:rsidR="007C55F9" w:rsidRPr="00536038" w:rsidRDefault="007C55F9" w:rsidP="00DF2DF4">
            <w:pPr>
              <w:pStyle w:val="af5"/>
              <w:numPr>
                <w:ilvl w:val="1"/>
                <w:numId w:val="76"/>
              </w:numPr>
              <w:tabs>
                <w:tab w:val="left" w:pos="993"/>
              </w:tabs>
              <w:rPr>
                <w:sz w:val="24"/>
                <w:szCs w:val="22"/>
              </w:rPr>
            </w:pPr>
            <w:r w:rsidRPr="00536038">
              <w:rPr>
                <w:sz w:val="24"/>
                <w:szCs w:val="22"/>
              </w:rPr>
              <w:t>Переселение граждан, проживающих в городе Норильск, в районы с благоприятными природными и социально-экономическими условиями</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4E33DC">
              <w:rPr>
                <w:i/>
                <w:sz w:val="22"/>
                <w:szCs w:val="22"/>
              </w:rPr>
              <w:t>63</w:t>
            </w:r>
          </w:p>
        </w:tc>
      </w:tr>
      <w:tr w:rsidR="007C55F9" w:rsidRPr="00CE31DE" w:rsidTr="007D1EFC">
        <w:trPr>
          <w:tblCellSpacing w:w="20" w:type="dxa"/>
        </w:trPr>
        <w:tc>
          <w:tcPr>
            <w:tcW w:w="8871" w:type="dxa"/>
          </w:tcPr>
          <w:p w:rsidR="007C55F9" w:rsidRPr="00536038" w:rsidRDefault="007C55F9" w:rsidP="00DF2DF4">
            <w:pPr>
              <w:pStyle w:val="af5"/>
              <w:numPr>
                <w:ilvl w:val="1"/>
                <w:numId w:val="76"/>
              </w:numPr>
              <w:tabs>
                <w:tab w:val="left" w:pos="993"/>
              </w:tabs>
              <w:rPr>
                <w:sz w:val="24"/>
                <w:szCs w:val="22"/>
              </w:rPr>
            </w:pPr>
            <w:r w:rsidRPr="00536038">
              <w:rPr>
                <w:sz w:val="24"/>
                <w:szCs w:val="22"/>
              </w:rPr>
              <w:t>Модернизация жилищно-коммунального хозяйства, восстановление его инженерной и коммунальной инфраструктуры</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4E33DC">
              <w:rPr>
                <w:i/>
                <w:sz w:val="22"/>
                <w:szCs w:val="22"/>
              </w:rPr>
              <w:t>63</w:t>
            </w:r>
          </w:p>
        </w:tc>
      </w:tr>
      <w:tr w:rsidR="007C55F9" w:rsidRPr="00CE31DE" w:rsidTr="007D1EFC">
        <w:trPr>
          <w:tblCellSpacing w:w="20" w:type="dxa"/>
        </w:trPr>
        <w:tc>
          <w:tcPr>
            <w:tcW w:w="8871" w:type="dxa"/>
          </w:tcPr>
          <w:p w:rsidR="007C55F9" w:rsidRPr="00536038" w:rsidRDefault="007C55F9" w:rsidP="00DF2DF4">
            <w:pPr>
              <w:pStyle w:val="af5"/>
              <w:numPr>
                <w:ilvl w:val="1"/>
                <w:numId w:val="76"/>
              </w:numPr>
              <w:tabs>
                <w:tab w:val="left" w:pos="993"/>
              </w:tabs>
              <w:rPr>
                <w:sz w:val="24"/>
                <w:szCs w:val="22"/>
              </w:rPr>
            </w:pPr>
            <w:r w:rsidRPr="00536038">
              <w:rPr>
                <w:sz w:val="24"/>
                <w:szCs w:val="22"/>
              </w:rPr>
              <w:t>Развитие социальной инфраструктуры территории</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4E33DC">
              <w:rPr>
                <w:i/>
                <w:sz w:val="22"/>
                <w:szCs w:val="22"/>
              </w:rPr>
              <w:t>66</w:t>
            </w:r>
          </w:p>
        </w:tc>
      </w:tr>
      <w:tr w:rsidR="007C55F9" w:rsidRPr="00CE31DE" w:rsidTr="007D1EFC">
        <w:trPr>
          <w:tblCellSpacing w:w="20" w:type="dxa"/>
        </w:trPr>
        <w:tc>
          <w:tcPr>
            <w:tcW w:w="8871" w:type="dxa"/>
          </w:tcPr>
          <w:p w:rsidR="007C55F9" w:rsidRPr="00536038" w:rsidRDefault="007C55F9" w:rsidP="00DF2DF4">
            <w:pPr>
              <w:pStyle w:val="af5"/>
              <w:numPr>
                <w:ilvl w:val="1"/>
                <w:numId w:val="76"/>
              </w:numPr>
              <w:tabs>
                <w:tab w:val="left" w:pos="993"/>
              </w:tabs>
              <w:rPr>
                <w:sz w:val="24"/>
                <w:szCs w:val="22"/>
              </w:rPr>
            </w:pPr>
            <w:r w:rsidRPr="00536038">
              <w:rPr>
                <w:sz w:val="24"/>
                <w:szCs w:val="22"/>
              </w:rPr>
              <w:t>Обеспечение безопасности на территории муниципального образования город Норильск</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4E33DC">
              <w:rPr>
                <w:i/>
                <w:sz w:val="22"/>
                <w:szCs w:val="22"/>
              </w:rPr>
              <w:t>68</w:t>
            </w:r>
          </w:p>
        </w:tc>
      </w:tr>
      <w:tr w:rsidR="007C55F9" w:rsidRPr="00CE31DE" w:rsidTr="007D1EFC">
        <w:trPr>
          <w:tblCellSpacing w:w="20" w:type="dxa"/>
        </w:trPr>
        <w:tc>
          <w:tcPr>
            <w:tcW w:w="8871" w:type="dxa"/>
          </w:tcPr>
          <w:p w:rsidR="007C55F9" w:rsidRPr="00536038" w:rsidRDefault="001D3B20" w:rsidP="00DF2DF4">
            <w:pPr>
              <w:pStyle w:val="af5"/>
              <w:numPr>
                <w:ilvl w:val="0"/>
                <w:numId w:val="75"/>
              </w:numPr>
              <w:tabs>
                <w:tab w:val="left" w:pos="518"/>
                <w:tab w:val="left" w:pos="830"/>
              </w:tabs>
              <w:ind w:left="404" w:firstLine="0"/>
              <w:rPr>
                <w:b/>
                <w:sz w:val="24"/>
                <w:szCs w:val="22"/>
              </w:rPr>
            </w:pPr>
            <w:r>
              <w:rPr>
                <w:b/>
                <w:sz w:val="24"/>
                <w:szCs w:val="22"/>
              </w:rPr>
              <w:t xml:space="preserve"> </w:t>
            </w:r>
            <w:r w:rsidR="007C55F9" w:rsidRPr="00536038">
              <w:rPr>
                <w:b/>
                <w:sz w:val="24"/>
                <w:szCs w:val="22"/>
              </w:rPr>
              <w:t xml:space="preserve">Оценка эффективности реализации муниципальных программ и подпрограмм в их составе </w:t>
            </w:r>
            <w:r w:rsidR="00953933" w:rsidRPr="00536038">
              <w:rPr>
                <w:b/>
                <w:sz w:val="24"/>
                <w:szCs w:val="22"/>
              </w:rPr>
              <w:t xml:space="preserve">за </w:t>
            </w:r>
            <w:r w:rsidR="007C55F9" w:rsidRPr="00536038">
              <w:rPr>
                <w:b/>
                <w:sz w:val="24"/>
                <w:szCs w:val="22"/>
              </w:rPr>
              <w:t>202</w:t>
            </w:r>
            <w:r w:rsidR="00947F63" w:rsidRPr="00536038">
              <w:rPr>
                <w:b/>
                <w:sz w:val="24"/>
                <w:szCs w:val="22"/>
              </w:rPr>
              <w:t>3</w:t>
            </w:r>
            <w:r w:rsidR="007C55F9" w:rsidRPr="00536038">
              <w:rPr>
                <w:b/>
                <w:sz w:val="24"/>
                <w:szCs w:val="22"/>
              </w:rPr>
              <w:t xml:space="preserve"> год</w:t>
            </w:r>
          </w:p>
        </w:tc>
        <w:tc>
          <w:tcPr>
            <w:tcW w:w="770" w:type="dxa"/>
            <w:vAlign w:val="bottom"/>
          </w:tcPr>
          <w:p w:rsidR="007C55F9" w:rsidRPr="00536038" w:rsidRDefault="003C3C32" w:rsidP="00AB14A1">
            <w:pPr>
              <w:tabs>
                <w:tab w:val="left" w:pos="993"/>
              </w:tabs>
              <w:jc w:val="center"/>
              <w:rPr>
                <w:b/>
                <w:i/>
                <w:sz w:val="22"/>
                <w:szCs w:val="22"/>
              </w:rPr>
            </w:pPr>
            <w:r w:rsidRPr="00E43D5F">
              <w:rPr>
                <w:b/>
                <w:i/>
                <w:sz w:val="22"/>
                <w:szCs w:val="22"/>
              </w:rPr>
              <w:t>2</w:t>
            </w:r>
            <w:r w:rsidR="00AB14A1" w:rsidRPr="00E43D5F">
              <w:rPr>
                <w:b/>
                <w:i/>
                <w:sz w:val="22"/>
                <w:szCs w:val="22"/>
              </w:rPr>
              <w:t>70</w:t>
            </w:r>
          </w:p>
        </w:tc>
      </w:tr>
      <w:tr w:rsidR="007C55F9" w:rsidRPr="00CE31DE" w:rsidTr="007D1EFC">
        <w:trPr>
          <w:tblCellSpacing w:w="20" w:type="dxa"/>
        </w:trPr>
        <w:tc>
          <w:tcPr>
            <w:tcW w:w="8871" w:type="dxa"/>
            <w:vAlign w:val="center"/>
          </w:tcPr>
          <w:p w:rsidR="007C55F9" w:rsidRPr="00536038" w:rsidRDefault="007C55F9" w:rsidP="00947F63">
            <w:pPr>
              <w:tabs>
                <w:tab w:val="left" w:pos="993"/>
              </w:tabs>
              <w:ind w:left="1539" w:hanging="1560"/>
              <w:rPr>
                <w:i/>
                <w:sz w:val="22"/>
                <w:szCs w:val="22"/>
              </w:rPr>
            </w:pPr>
            <w:r w:rsidRPr="00536038">
              <w:rPr>
                <w:sz w:val="24"/>
                <w:szCs w:val="22"/>
              </w:rPr>
              <w:t>Приложение 1</w:t>
            </w:r>
            <w:r w:rsidRPr="00536038">
              <w:rPr>
                <w:i/>
                <w:sz w:val="24"/>
                <w:szCs w:val="22"/>
              </w:rPr>
              <w:t xml:space="preserve"> </w:t>
            </w:r>
            <w:r w:rsidR="004D5FD2" w:rsidRPr="00536038">
              <w:rPr>
                <w:i/>
                <w:sz w:val="24"/>
                <w:szCs w:val="22"/>
              </w:rPr>
              <w:t>«</w:t>
            </w:r>
            <w:r w:rsidRPr="00536038">
              <w:rPr>
                <w:i/>
                <w:sz w:val="24"/>
                <w:szCs w:val="22"/>
              </w:rPr>
              <w:t>Исполнение по муниципальным программам за 202</w:t>
            </w:r>
            <w:r w:rsidR="00947F63" w:rsidRPr="00536038">
              <w:rPr>
                <w:i/>
                <w:sz w:val="24"/>
                <w:szCs w:val="22"/>
              </w:rPr>
              <w:t>3</w:t>
            </w:r>
            <w:r w:rsidRPr="00536038">
              <w:rPr>
                <w:i/>
                <w:sz w:val="24"/>
                <w:szCs w:val="22"/>
              </w:rPr>
              <w:t xml:space="preserve"> год по источникам финансирования в разрезе программ и подпрограмм</w:t>
            </w:r>
            <w:r w:rsidR="004D5FD2" w:rsidRPr="00536038">
              <w:rPr>
                <w:i/>
                <w:sz w:val="24"/>
                <w:szCs w:val="22"/>
              </w:rPr>
              <w:t>»</w:t>
            </w:r>
          </w:p>
        </w:tc>
        <w:tc>
          <w:tcPr>
            <w:tcW w:w="770" w:type="dxa"/>
            <w:vAlign w:val="center"/>
          </w:tcPr>
          <w:p w:rsidR="007C55F9" w:rsidRPr="00536038"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536038" w:rsidRDefault="007C55F9" w:rsidP="00947F63">
            <w:pPr>
              <w:tabs>
                <w:tab w:val="left" w:pos="993"/>
              </w:tabs>
              <w:ind w:left="1539" w:hanging="1560"/>
              <w:rPr>
                <w:i/>
                <w:sz w:val="22"/>
                <w:szCs w:val="22"/>
              </w:rPr>
            </w:pPr>
            <w:r w:rsidRPr="00536038">
              <w:rPr>
                <w:sz w:val="24"/>
                <w:szCs w:val="24"/>
              </w:rPr>
              <w:t xml:space="preserve">Приложение 2 </w:t>
            </w:r>
            <w:r w:rsidR="004D5FD2" w:rsidRPr="00536038">
              <w:rPr>
                <w:i/>
                <w:sz w:val="24"/>
                <w:szCs w:val="24"/>
              </w:rPr>
              <w:t>«</w:t>
            </w:r>
            <w:r w:rsidRPr="00536038">
              <w:rPr>
                <w:i/>
                <w:sz w:val="24"/>
                <w:szCs w:val="24"/>
              </w:rPr>
              <w:t>Сведения об использовании финансовых ресурсов в рамках реализации муниципальных программ за 202</w:t>
            </w:r>
            <w:r w:rsidR="00947F63" w:rsidRPr="00536038">
              <w:rPr>
                <w:i/>
                <w:sz w:val="24"/>
                <w:szCs w:val="24"/>
              </w:rPr>
              <w:t>3</w:t>
            </w:r>
            <w:r w:rsidRPr="00536038">
              <w:rPr>
                <w:i/>
                <w:sz w:val="24"/>
                <w:szCs w:val="24"/>
              </w:rPr>
              <w:t xml:space="preserve"> год</w:t>
            </w:r>
            <w:r w:rsidR="004D5FD2" w:rsidRPr="00536038">
              <w:rPr>
                <w:i/>
                <w:sz w:val="24"/>
                <w:szCs w:val="24"/>
              </w:rPr>
              <w:t>»</w:t>
            </w:r>
          </w:p>
        </w:tc>
        <w:tc>
          <w:tcPr>
            <w:tcW w:w="770" w:type="dxa"/>
            <w:vAlign w:val="center"/>
          </w:tcPr>
          <w:p w:rsidR="007C55F9" w:rsidRPr="00536038"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536038" w:rsidRDefault="007C55F9" w:rsidP="00947F63">
            <w:pPr>
              <w:tabs>
                <w:tab w:val="left" w:pos="993"/>
              </w:tabs>
              <w:ind w:left="1539" w:hanging="1560"/>
              <w:rPr>
                <w:sz w:val="24"/>
                <w:szCs w:val="24"/>
              </w:rPr>
            </w:pPr>
            <w:r w:rsidRPr="00536038">
              <w:rPr>
                <w:sz w:val="24"/>
                <w:szCs w:val="24"/>
              </w:rPr>
              <w:t xml:space="preserve">Приложение 3 </w:t>
            </w:r>
            <w:r w:rsidR="004D5FD2" w:rsidRPr="00536038">
              <w:rPr>
                <w:i/>
                <w:sz w:val="24"/>
                <w:szCs w:val="24"/>
              </w:rPr>
              <w:t>«</w:t>
            </w:r>
            <w:r w:rsidRPr="00536038">
              <w:rPr>
                <w:i/>
                <w:sz w:val="24"/>
                <w:szCs w:val="24"/>
              </w:rPr>
              <w:t>Отчет о реализации муниципальных программ по индикаторам результативности за 202</w:t>
            </w:r>
            <w:r w:rsidR="00947F63" w:rsidRPr="00536038">
              <w:rPr>
                <w:i/>
                <w:sz w:val="24"/>
                <w:szCs w:val="24"/>
              </w:rPr>
              <w:t>3</w:t>
            </w:r>
            <w:r w:rsidRPr="00536038">
              <w:rPr>
                <w:i/>
                <w:sz w:val="24"/>
                <w:szCs w:val="24"/>
              </w:rPr>
              <w:t xml:space="preserve"> год</w:t>
            </w:r>
            <w:r w:rsidR="004D5FD2" w:rsidRPr="00536038">
              <w:rPr>
                <w:i/>
                <w:sz w:val="24"/>
                <w:szCs w:val="24"/>
              </w:rPr>
              <w:t>»</w:t>
            </w:r>
          </w:p>
        </w:tc>
        <w:tc>
          <w:tcPr>
            <w:tcW w:w="770" w:type="dxa"/>
            <w:vAlign w:val="center"/>
          </w:tcPr>
          <w:p w:rsidR="007C55F9" w:rsidRPr="00536038"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536038" w:rsidRDefault="007C55F9" w:rsidP="00947F63">
            <w:pPr>
              <w:tabs>
                <w:tab w:val="left" w:pos="993"/>
              </w:tabs>
              <w:ind w:left="1539" w:hanging="1560"/>
              <w:rPr>
                <w:sz w:val="24"/>
                <w:szCs w:val="24"/>
              </w:rPr>
            </w:pPr>
            <w:r w:rsidRPr="00536038">
              <w:rPr>
                <w:sz w:val="24"/>
                <w:szCs w:val="24"/>
              </w:rPr>
              <w:lastRenderedPageBreak/>
              <w:t>Приложение 4</w:t>
            </w:r>
            <w:r w:rsidRPr="00536038">
              <w:rPr>
                <w:i/>
                <w:sz w:val="24"/>
                <w:szCs w:val="24"/>
              </w:rPr>
              <w:t xml:space="preserve"> </w:t>
            </w:r>
            <w:r w:rsidR="004D5FD2" w:rsidRPr="00536038">
              <w:rPr>
                <w:i/>
                <w:sz w:val="24"/>
                <w:szCs w:val="24"/>
              </w:rPr>
              <w:t>«</w:t>
            </w:r>
            <w:r w:rsidRPr="00536038">
              <w:rPr>
                <w:i/>
                <w:sz w:val="24"/>
                <w:szCs w:val="24"/>
              </w:rPr>
              <w:t>Оценка эффективности реализации подпрограмм и муниципальных программ, действующих на территории муниципального образования город Норильск в 202</w:t>
            </w:r>
            <w:r w:rsidR="00947F63" w:rsidRPr="00536038">
              <w:rPr>
                <w:i/>
                <w:sz w:val="24"/>
                <w:szCs w:val="24"/>
              </w:rPr>
              <w:t>3</w:t>
            </w:r>
            <w:r w:rsidRPr="00536038">
              <w:rPr>
                <w:i/>
                <w:sz w:val="24"/>
                <w:szCs w:val="24"/>
              </w:rPr>
              <w:t xml:space="preserve"> году</w:t>
            </w:r>
            <w:r w:rsidR="004D5FD2" w:rsidRPr="00536038">
              <w:rPr>
                <w:i/>
                <w:sz w:val="24"/>
                <w:szCs w:val="24"/>
              </w:rPr>
              <w:t>»</w:t>
            </w:r>
          </w:p>
        </w:tc>
        <w:tc>
          <w:tcPr>
            <w:tcW w:w="770" w:type="dxa"/>
            <w:vAlign w:val="center"/>
          </w:tcPr>
          <w:p w:rsidR="007C55F9" w:rsidRPr="00536038" w:rsidRDefault="007C55F9" w:rsidP="007C55F9">
            <w:pPr>
              <w:tabs>
                <w:tab w:val="left" w:pos="993"/>
              </w:tabs>
              <w:jc w:val="center"/>
              <w:rPr>
                <w:i/>
                <w:sz w:val="22"/>
                <w:szCs w:val="22"/>
              </w:rPr>
            </w:pPr>
          </w:p>
        </w:tc>
      </w:tr>
    </w:tbl>
    <w:p w:rsidR="0047668F" w:rsidRPr="00CE31DE" w:rsidRDefault="0047668F" w:rsidP="00DF2DF4">
      <w:pPr>
        <w:pStyle w:val="af5"/>
        <w:numPr>
          <w:ilvl w:val="0"/>
          <w:numId w:val="74"/>
        </w:numPr>
        <w:tabs>
          <w:tab w:val="left" w:pos="284"/>
          <w:tab w:val="left" w:pos="426"/>
        </w:tabs>
        <w:ind w:left="0" w:firstLine="0"/>
        <w:jc w:val="center"/>
        <w:rPr>
          <w:b/>
          <w:szCs w:val="26"/>
        </w:rPr>
      </w:pPr>
      <w:r w:rsidRPr="00CE31DE">
        <w:rPr>
          <w:b/>
          <w:sz w:val="16"/>
          <w:szCs w:val="16"/>
        </w:rPr>
        <w:br w:type="page"/>
      </w:r>
      <w:r w:rsidRPr="00CE31DE">
        <w:rPr>
          <w:b/>
          <w:szCs w:val="26"/>
        </w:rPr>
        <w:lastRenderedPageBreak/>
        <w:t>ИТОГИ РЕАЛИЗАЦИИ</w:t>
      </w:r>
    </w:p>
    <w:p w:rsidR="0047668F" w:rsidRPr="00CE31DE" w:rsidRDefault="00996EDC" w:rsidP="005A141C">
      <w:pPr>
        <w:jc w:val="center"/>
        <w:rPr>
          <w:b/>
          <w:szCs w:val="26"/>
        </w:rPr>
      </w:pPr>
      <w:r w:rsidRPr="00CE31DE">
        <w:rPr>
          <w:b/>
          <w:szCs w:val="26"/>
        </w:rPr>
        <w:t>МУНИЦИПАЛЬНЫХ ПРОГРАММ ЗА 202</w:t>
      </w:r>
      <w:r w:rsidR="00E93851">
        <w:rPr>
          <w:b/>
          <w:szCs w:val="26"/>
          <w:lang w:val="en-US"/>
        </w:rPr>
        <w:t>3</w:t>
      </w:r>
      <w:r w:rsidR="0047668F" w:rsidRPr="00CE31DE">
        <w:rPr>
          <w:b/>
          <w:szCs w:val="26"/>
        </w:rPr>
        <w:t xml:space="preserve"> ГОД</w:t>
      </w:r>
    </w:p>
    <w:p w:rsidR="0047668F" w:rsidRPr="00CE31DE" w:rsidRDefault="0047668F" w:rsidP="0047668F">
      <w:pPr>
        <w:jc w:val="center"/>
        <w:rPr>
          <w:color w:val="999999"/>
          <w:sz w:val="10"/>
          <w:szCs w:val="10"/>
        </w:rPr>
      </w:pPr>
    </w:p>
    <w:p w:rsidR="004A58B0" w:rsidRPr="001D6593" w:rsidRDefault="004A58B0" w:rsidP="004A58B0">
      <w:pPr>
        <w:ind w:firstLine="720"/>
        <w:jc w:val="both"/>
        <w:rPr>
          <w:szCs w:val="26"/>
        </w:rPr>
      </w:pPr>
      <w:r w:rsidRPr="001D6593">
        <w:rPr>
          <w:szCs w:val="26"/>
        </w:rPr>
        <w:t xml:space="preserve">Бюджет муниципального образования город Норильск сформирован </w:t>
      </w:r>
      <w:r w:rsidR="00091BEE" w:rsidRPr="001D6593">
        <w:rPr>
          <w:szCs w:val="26"/>
        </w:rPr>
        <w:t>в программном формате,</w:t>
      </w:r>
      <w:r w:rsidRPr="001D6593">
        <w:rPr>
          <w:szCs w:val="26"/>
        </w:rPr>
        <w:t xml:space="preserve"> в рамках которого </w:t>
      </w:r>
      <w:r w:rsidR="00091BEE" w:rsidRPr="001D6593">
        <w:rPr>
          <w:b/>
          <w:szCs w:val="26"/>
        </w:rPr>
        <w:t>9</w:t>
      </w:r>
      <w:r w:rsidR="001D6593">
        <w:rPr>
          <w:b/>
          <w:szCs w:val="26"/>
        </w:rPr>
        <w:t>3,9</w:t>
      </w:r>
      <w:r w:rsidRPr="001D6593">
        <w:rPr>
          <w:b/>
          <w:szCs w:val="26"/>
        </w:rPr>
        <w:t>%</w:t>
      </w:r>
      <w:r w:rsidRPr="001D6593">
        <w:rPr>
          <w:szCs w:val="26"/>
        </w:rPr>
        <w:t xml:space="preserve"> </w:t>
      </w:r>
      <w:r w:rsidR="00636013" w:rsidRPr="001D6593">
        <w:rPr>
          <w:szCs w:val="26"/>
        </w:rPr>
        <w:t xml:space="preserve">бюджетных </w:t>
      </w:r>
      <w:r w:rsidRPr="001D6593">
        <w:rPr>
          <w:szCs w:val="26"/>
        </w:rPr>
        <w:t xml:space="preserve">средств </w:t>
      </w:r>
      <w:r w:rsidR="00636013" w:rsidRPr="001D6593">
        <w:rPr>
          <w:szCs w:val="26"/>
        </w:rPr>
        <w:t>с</w:t>
      </w:r>
      <w:r w:rsidRPr="001D6593">
        <w:rPr>
          <w:szCs w:val="26"/>
        </w:rPr>
        <w:t xml:space="preserve">формированы в виде </w:t>
      </w:r>
      <w:r w:rsidR="00953933" w:rsidRPr="001D6593">
        <w:rPr>
          <w:szCs w:val="26"/>
        </w:rPr>
        <w:t>21</w:t>
      </w:r>
      <w:r w:rsidRPr="001D6593">
        <w:rPr>
          <w:szCs w:val="26"/>
        </w:rPr>
        <w:t xml:space="preserve"> утвержденн</w:t>
      </w:r>
      <w:r w:rsidR="00953933" w:rsidRPr="001D6593">
        <w:rPr>
          <w:szCs w:val="26"/>
        </w:rPr>
        <w:t>ой</w:t>
      </w:r>
      <w:r w:rsidRPr="001D6593">
        <w:rPr>
          <w:szCs w:val="26"/>
        </w:rPr>
        <w:t xml:space="preserve"> муниципальн</w:t>
      </w:r>
      <w:r w:rsidR="00953933" w:rsidRPr="001D6593">
        <w:rPr>
          <w:szCs w:val="26"/>
        </w:rPr>
        <w:t>ой</w:t>
      </w:r>
      <w:r w:rsidRPr="001D6593">
        <w:rPr>
          <w:szCs w:val="26"/>
        </w:rPr>
        <w:t xml:space="preserve"> программ</w:t>
      </w:r>
      <w:r w:rsidR="00953933" w:rsidRPr="001D6593">
        <w:rPr>
          <w:szCs w:val="26"/>
        </w:rPr>
        <w:t>ы</w:t>
      </w:r>
      <w:r w:rsidRPr="001D6593">
        <w:rPr>
          <w:szCs w:val="26"/>
        </w:rPr>
        <w:t xml:space="preserve"> (далее – МП) с установленным перечнем мероприятий, направленных на выполнение задач МП посредством достижения установленных по МП показателей.</w:t>
      </w:r>
    </w:p>
    <w:p w:rsidR="000B3986" w:rsidRPr="001D6593" w:rsidRDefault="004A58B0" w:rsidP="004A58B0">
      <w:pPr>
        <w:tabs>
          <w:tab w:val="left" w:pos="993"/>
        </w:tabs>
        <w:ind w:firstLine="709"/>
        <w:jc w:val="both"/>
        <w:rPr>
          <w:szCs w:val="26"/>
        </w:rPr>
      </w:pPr>
      <w:r w:rsidRPr="001D6593">
        <w:rPr>
          <w:szCs w:val="26"/>
        </w:rPr>
        <w:t>Общий плановый годовой объем финансирования МП за счет всех источников на 20</w:t>
      </w:r>
      <w:r w:rsidR="0086218E" w:rsidRPr="001D6593">
        <w:rPr>
          <w:szCs w:val="26"/>
        </w:rPr>
        <w:t>2</w:t>
      </w:r>
      <w:r w:rsidR="00123D96">
        <w:rPr>
          <w:szCs w:val="26"/>
        </w:rPr>
        <w:t>3</w:t>
      </w:r>
      <w:r w:rsidRPr="001D6593">
        <w:rPr>
          <w:szCs w:val="26"/>
        </w:rPr>
        <w:t xml:space="preserve"> год составил </w:t>
      </w:r>
      <w:r w:rsidR="00123D96" w:rsidRPr="00123D96">
        <w:rPr>
          <w:b/>
          <w:szCs w:val="26"/>
        </w:rPr>
        <w:t>38 441 412,4</w:t>
      </w:r>
      <w:r w:rsidRPr="001D6593">
        <w:rPr>
          <w:b/>
          <w:bCs/>
          <w:szCs w:val="26"/>
        </w:rPr>
        <w:t xml:space="preserve"> </w:t>
      </w:r>
      <w:r w:rsidRPr="001D6593">
        <w:rPr>
          <w:szCs w:val="26"/>
        </w:rPr>
        <w:t>тыс. руб.</w:t>
      </w:r>
      <w:r w:rsidR="000B3986" w:rsidRPr="001D6593">
        <w:rPr>
          <w:szCs w:val="26"/>
        </w:rPr>
        <w:t xml:space="preserve"> (табл.1)</w:t>
      </w:r>
      <w:r w:rsidRPr="001D6593">
        <w:rPr>
          <w:szCs w:val="26"/>
        </w:rPr>
        <w:t xml:space="preserve">, из них </w:t>
      </w:r>
      <w:r w:rsidR="00636013" w:rsidRPr="001D6593">
        <w:rPr>
          <w:szCs w:val="26"/>
        </w:rPr>
        <w:t xml:space="preserve">бюджетные средства составили </w:t>
      </w:r>
      <w:r w:rsidR="00123D96" w:rsidRPr="00123D96">
        <w:rPr>
          <w:b/>
          <w:szCs w:val="26"/>
        </w:rPr>
        <w:t>34 335 797,9</w:t>
      </w:r>
      <w:r w:rsidR="00852610" w:rsidRPr="001D6593">
        <w:rPr>
          <w:b/>
          <w:szCs w:val="26"/>
        </w:rPr>
        <w:t xml:space="preserve"> </w:t>
      </w:r>
      <w:r w:rsidR="000B3986" w:rsidRPr="001D6593">
        <w:rPr>
          <w:szCs w:val="26"/>
        </w:rPr>
        <w:t>тыс. руб., в том числе:</w:t>
      </w:r>
    </w:p>
    <w:p w:rsidR="004A58B0" w:rsidRPr="001D6593" w:rsidRDefault="00123D96" w:rsidP="00123D96">
      <w:pPr>
        <w:pStyle w:val="af5"/>
        <w:numPr>
          <w:ilvl w:val="0"/>
          <w:numId w:val="78"/>
        </w:numPr>
        <w:tabs>
          <w:tab w:val="left" w:pos="993"/>
        </w:tabs>
        <w:ind w:left="0" w:firstLine="709"/>
        <w:jc w:val="both"/>
        <w:rPr>
          <w:szCs w:val="26"/>
        </w:rPr>
      </w:pPr>
      <w:r w:rsidRPr="00123D96">
        <w:rPr>
          <w:b/>
          <w:szCs w:val="26"/>
        </w:rPr>
        <w:t>24 516 132,1</w:t>
      </w:r>
      <w:r w:rsidR="004A58B0" w:rsidRPr="001D6593">
        <w:rPr>
          <w:b/>
          <w:bCs/>
          <w:szCs w:val="26"/>
        </w:rPr>
        <w:t xml:space="preserve"> </w:t>
      </w:r>
      <w:r w:rsidR="004A58B0" w:rsidRPr="001D6593">
        <w:rPr>
          <w:szCs w:val="26"/>
        </w:rPr>
        <w:t xml:space="preserve">тыс. руб. за счет средств местного бюджета, что составляет </w:t>
      </w:r>
      <w:r w:rsidR="009D071F" w:rsidRPr="001D6593">
        <w:rPr>
          <w:szCs w:val="26"/>
        </w:rPr>
        <w:t>6</w:t>
      </w:r>
      <w:r>
        <w:rPr>
          <w:szCs w:val="26"/>
        </w:rPr>
        <w:t>3,8</w:t>
      </w:r>
      <w:r w:rsidR="004A58B0" w:rsidRPr="001D6593">
        <w:rPr>
          <w:szCs w:val="26"/>
        </w:rPr>
        <w:t xml:space="preserve">% </w:t>
      </w:r>
      <w:r w:rsidR="000B3986" w:rsidRPr="001D6593">
        <w:rPr>
          <w:szCs w:val="26"/>
        </w:rPr>
        <w:t>от общего объема финансирования;</w:t>
      </w:r>
    </w:p>
    <w:p w:rsidR="000B3986" w:rsidRPr="001D6593" w:rsidRDefault="00123D96" w:rsidP="00123D96">
      <w:pPr>
        <w:pStyle w:val="af5"/>
        <w:numPr>
          <w:ilvl w:val="0"/>
          <w:numId w:val="78"/>
        </w:numPr>
        <w:tabs>
          <w:tab w:val="left" w:pos="993"/>
        </w:tabs>
        <w:ind w:left="0" w:firstLine="709"/>
        <w:jc w:val="both"/>
        <w:rPr>
          <w:szCs w:val="26"/>
        </w:rPr>
      </w:pPr>
      <w:r w:rsidRPr="00123D96">
        <w:rPr>
          <w:b/>
          <w:bCs/>
          <w:szCs w:val="26"/>
        </w:rPr>
        <w:t>9 819 665,8</w:t>
      </w:r>
      <w:r w:rsidR="000B3986" w:rsidRPr="001D6593">
        <w:rPr>
          <w:b/>
          <w:bCs/>
          <w:szCs w:val="26"/>
        </w:rPr>
        <w:t xml:space="preserve"> </w:t>
      </w:r>
      <w:r w:rsidR="000B3986" w:rsidRPr="001D6593">
        <w:rPr>
          <w:szCs w:val="26"/>
        </w:rPr>
        <w:t xml:space="preserve">тыс. руб. за счет средств краевого бюджета, что составляет </w:t>
      </w:r>
      <w:r w:rsidR="009D071F" w:rsidRPr="001D6593">
        <w:rPr>
          <w:szCs w:val="26"/>
        </w:rPr>
        <w:t>2</w:t>
      </w:r>
      <w:r>
        <w:rPr>
          <w:szCs w:val="26"/>
        </w:rPr>
        <w:t>5,5</w:t>
      </w:r>
      <w:r w:rsidR="000B3986" w:rsidRPr="001D6593">
        <w:rPr>
          <w:szCs w:val="26"/>
        </w:rPr>
        <w:t>% от общего объема финансирования.</w:t>
      </w:r>
    </w:p>
    <w:p w:rsidR="004A58B0" w:rsidRPr="001D6593" w:rsidRDefault="004A58B0" w:rsidP="004A58B0">
      <w:pPr>
        <w:tabs>
          <w:tab w:val="left" w:pos="993"/>
        </w:tabs>
        <w:ind w:firstLine="709"/>
        <w:jc w:val="both"/>
        <w:rPr>
          <w:b/>
          <w:bCs/>
          <w:szCs w:val="26"/>
        </w:rPr>
      </w:pPr>
      <w:r w:rsidRPr="001D6593">
        <w:rPr>
          <w:szCs w:val="26"/>
        </w:rPr>
        <w:t>Общие кассовые расходы по всем источникам финансирования (с учетом вне</w:t>
      </w:r>
      <w:r w:rsidR="0086218E" w:rsidRPr="001D6593">
        <w:rPr>
          <w:szCs w:val="26"/>
        </w:rPr>
        <w:t>б</w:t>
      </w:r>
      <w:r w:rsidR="001910D3" w:rsidRPr="001D6593">
        <w:rPr>
          <w:szCs w:val="26"/>
        </w:rPr>
        <w:t>юджетных средств) за период 202</w:t>
      </w:r>
      <w:r w:rsidR="00123D96">
        <w:rPr>
          <w:szCs w:val="26"/>
        </w:rPr>
        <w:t>3</w:t>
      </w:r>
      <w:r w:rsidRPr="001D6593">
        <w:rPr>
          <w:szCs w:val="26"/>
        </w:rPr>
        <w:t xml:space="preserve"> года составили </w:t>
      </w:r>
      <w:r w:rsidR="00123D96" w:rsidRPr="00123D96">
        <w:rPr>
          <w:b/>
          <w:bCs/>
          <w:szCs w:val="26"/>
        </w:rPr>
        <w:t>34 784 541,5</w:t>
      </w:r>
      <w:r w:rsidRPr="001D6593">
        <w:rPr>
          <w:b/>
          <w:szCs w:val="26"/>
        </w:rPr>
        <w:t xml:space="preserve"> </w:t>
      </w:r>
      <w:r w:rsidRPr="001D6593">
        <w:rPr>
          <w:szCs w:val="26"/>
        </w:rPr>
        <w:t>тыс.</w:t>
      </w:r>
      <w:r w:rsidR="00996B75" w:rsidRPr="001D6593">
        <w:rPr>
          <w:szCs w:val="26"/>
        </w:rPr>
        <w:t xml:space="preserve"> </w:t>
      </w:r>
      <w:r w:rsidRPr="001D6593">
        <w:rPr>
          <w:szCs w:val="26"/>
        </w:rPr>
        <w:t xml:space="preserve">руб. или </w:t>
      </w:r>
      <w:r w:rsidR="00123D96">
        <w:rPr>
          <w:szCs w:val="26"/>
        </w:rPr>
        <w:t>90,5</w:t>
      </w:r>
      <w:r w:rsidRPr="001D6593">
        <w:rPr>
          <w:szCs w:val="26"/>
        </w:rPr>
        <w:t xml:space="preserve">% </w:t>
      </w:r>
      <w:r w:rsidR="00123D96">
        <w:rPr>
          <w:szCs w:val="26"/>
        </w:rPr>
        <w:t xml:space="preserve"> </w:t>
      </w:r>
      <w:r w:rsidRPr="001D6593">
        <w:rPr>
          <w:szCs w:val="26"/>
        </w:rPr>
        <w:t>от</w:t>
      </w:r>
      <w:r w:rsidR="00123D96">
        <w:rPr>
          <w:szCs w:val="26"/>
        </w:rPr>
        <w:t xml:space="preserve"> </w:t>
      </w:r>
      <w:r w:rsidRPr="001D6593">
        <w:rPr>
          <w:szCs w:val="26"/>
        </w:rPr>
        <w:t xml:space="preserve"> плановых</w:t>
      </w:r>
      <w:r w:rsidR="00123D96">
        <w:rPr>
          <w:szCs w:val="26"/>
        </w:rPr>
        <w:t xml:space="preserve"> </w:t>
      </w:r>
      <w:r w:rsidRPr="001D6593">
        <w:rPr>
          <w:szCs w:val="26"/>
        </w:rPr>
        <w:t xml:space="preserve"> ассигнований. Расходование бюджетных</w:t>
      </w:r>
      <w:r w:rsidR="00123D96">
        <w:rPr>
          <w:szCs w:val="26"/>
        </w:rPr>
        <w:t xml:space="preserve"> </w:t>
      </w:r>
      <w:r w:rsidRPr="001D6593">
        <w:rPr>
          <w:szCs w:val="26"/>
        </w:rPr>
        <w:t xml:space="preserve"> средств</w:t>
      </w:r>
      <w:r w:rsidR="00123D96">
        <w:rPr>
          <w:szCs w:val="26"/>
        </w:rPr>
        <w:t xml:space="preserve"> </w:t>
      </w:r>
      <w:r w:rsidRPr="001D6593">
        <w:rPr>
          <w:szCs w:val="26"/>
        </w:rPr>
        <w:t xml:space="preserve"> составило </w:t>
      </w:r>
      <w:r w:rsidR="00123D96">
        <w:rPr>
          <w:szCs w:val="26"/>
        </w:rPr>
        <w:t xml:space="preserve"> </w:t>
      </w:r>
      <w:r w:rsidR="00123D96" w:rsidRPr="00123D96">
        <w:rPr>
          <w:b/>
          <w:bCs/>
          <w:szCs w:val="26"/>
        </w:rPr>
        <w:t>31 730 051,5</w:t>
      </w:r>
      <w:r w:rsidR="00175645" w:rsidRPr="001D6593">
        <w:rPr>
          <w:b/>
          <w:bCs/>
          <w:szCs w:val="26"/>
        </w:rPr>
        <w:t xml:space="preserve"> </w:t>
      </w:r>
      <w:r w:rsidRPr="001D6593">
        <w:rPr>
          <w:szCs w:val="26"/>
        </w:rPr>
        <w:t>тыс.</w:t>
      </w:r>
      <w:r w:rsidR="00996B75" w:rsidRPr="001D6593">
        <w:rPr>
          <w:szCs w:val="26"/>
        </w:rPr>
        <w:t xml:space="preserve"> </w:t>
      </w:r>
      <w:r w:rsidRPr="001D6593">
        <w:rPr>
          <w:szCs w:val="26"/>
        </w:rPr>
        <w:t>руб., из которых:</w:t>
      </w:r>
    </w:p>
    <w:p w:rsidR="004A58B0" w:rsidRPr="001D6593" w:rsidRDefault="004A58B0" w:rsidP="00123D96">
      <w:pPr>
        <w:numPr>
          <w:ilvl w:val="0"/>
          <w:numId w:val="34"/>
        </w:numPr>
        <w:tabs>
          <w:tab w:val="left" w:pos="993"/>
        </w:tabs>
        <w:ind w:left="0" w:firstLine="709"/>
        <w:jc w:val="both"/>
        <w:rPr>
          <w:szCs w:val="26"/>
        </w:rPr>
      </w:pPr>
      <w:r w:rsidRPr="001D6593">
        <w:rPr>
          <w:szCs w:val="26"/>
        </w:rPr>
        <w:t xml:space="preserve">средства местного бюджета </w:t>
      </w:r>
      <w:r w:rsidR="00123D96" w:rsidRPr="00123D96">
        <w:rPr>
          <w:b/>
          <w:szCs w:val="26"/>
        </w:rPr>
        <w:t>21 992 852,8</w:t>
      </w:r>
      <w:r w:rsidRPr="001D6593">
        <w:rPr>
          <w:b/>
          <w:bCs/>
          <w:szCs w:val="26"/>
        </w:rPr>
        <w:t xml:space="preserve"> </w:t>
      </w:r>
      <w:r w:rsidRPr="001D6593">
        <w:rPr>
          <w:szCs w:val="26"/>
        </w:rPr>
        <w:t>тыс.</w:t>
      </w:r>
      <w:r w:rsidR="00996B75" w:rsidRPr="001D6593">
        <w:rPr>
          <w:szCs w:val="26"/>
        </w:rPr>
        <w:t xml:space="preserve"> </w:t>
      </w:r>
      <w:r w:rsidRPr="001D6593">
        <w:rPr>
          <w:szCs w:val="26"/>
        </w:rPr>
        <w:t xml:space="preserve">руб. или </w:t>
      </w:r>
      <w:r w:rsidR="009D071F" w:rsidRPr="001D6593">
        <w:rPr>
          <w:szCs w:val="26"/>
        </w:rPr>
        <w:t>89,</w:t>
      </w:r>
      <w:r w:rsidR="00123D96">
        <w:rPr>
          <w:szCs w:val="26"/>
        </w:rPr>
        <w:t>7</w:t>
      </w:r>
      <w:r w:rsidRPr="001D6593">
        <w:rPr>
          <w:szCs w:val="26"/>
        </w:rPr>
        <w:t>% от плана;</w:t>
      </w:r>
    </w:p>
    <w:p w:rsidR="004A58B0" w:rsidRPr="001D6593" w:rsidRDefault="004A58B0" w:rsidP="00123D96">
      <w:pPr>
        <w:numPr>
          <w:ilvl w:val="0"/>
          <w:numId w:val="34"/>
        </w:numPr>
        <w:tabs>
          <w:tab w:val="left" w:pos="993"/>
        </w:tabs>
        <w:ind w:left="0" w:firstLine="709"/>
        <w:jc w:val="both"/>
        <w:rPr>
          <w:szCs w:val="26"/>
        </w:rPr>
      </w:pPr>
      <w:r w:rsidRPr="001D6593">
        <w:rPr>
          <w:szCs w:val="26"/>
        </w:rPr>
        <w:t xml:space="preserve">средства краевого бюджета </w:t>
      </w:r>
      <w:r w:rsidR="00123D96" w:rsidRPr="00123D96">
        <w:rPr>
          <w:b/>
          <w:bCs/>
          <w:szCs w:val="26"/>
        </w:rPr>
        <w:t>9 737 198,7</w:t>
      </w:r>
      <w:r w:rsidRPr="001D6593">
        <w:rPr>
          <w:b/>
          <w:bCs/>
          <w:szCs w:val="26"/>
        </w:rPr>
        <w:t xml:space="preserve"> </w:t>
      </w:r>
      <w:r w:rsidRPr="001D6593">
        <w:rPr>
          <w:szCs w:val="26"/>
        </w:rPr>
        <w:t>тыс.</w:t>
      </w:r>
      <w:r w:rsidR="00996B75" w:rsidRPr="001D6593">
        <w:rPr>
          <w:szCs w:val="26"/>
        </w:rPr>
        <w:t xml:space="preserve"> </w:t>
      </w:r>
      <w:r w:rsidRPr="001D6593">
        <w:rPr>
          <w:szCs w:val="26"/>
        </w:rPr>
        <w:t xml:space="preserve">руб. или </w:t>
      </w:r>
      <w:r w:rsidR="00162925" w:rsidRPr="001D6593">
        <w:rPr>
          <w:szCs w:val="26"/>
        </w:rPr>
        <w:t>9</w:t>
      </w:r>
      <w:r w:rsidR="009D071F" w:rsidRPr="001D6593">
        <w:rPr>
          <w:szCs w:val="26"/>
        </w:rPr>
        <w:t>9,</w:t>
      </w:r>
      <w:r w:rsidR="00123D96">
        <w:rPr>
          <w:szCs w:val="26"/>
        </w:rPr>
        <w:t>2</w:t>
      </w:r>
      <w:r w:rsidRPr="001D6593">
        <w:rPr>
          <w:szCs w:val="26"/>
        </w:rPr>
        <w:t>% от плана.</w:t>
      </w:r>
    </w:p>
    <w:p w:rsidR="004A58B0" w:rsidRPr="001D6593" w:rsidRDefault="004A58B0" w:rsidP="00572683">
      <w:pPr>
        <w:tabs>
          <w:tab w:val="left" w:pos="993"/>
        </w:tabs>
        <w:spacing w:before="120" w:after="120"/>
        <w:ind w:firstLine="709"/>
        <w:jc w:val="right"/>
        <w:rPr>
          <w:szCs w:val="26"/>
        </w:rPr>
      </w:pPr>
      <w:r w:rsidRPr="001D6593">
        <w:rPr>
          <w:szCs w:val="26"/>
        </w:rPr>
        <w:t>Таблица 1</w:t>
      </w: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750"/>
        <w:gridCol w:w="1842"/>
        <w:gridCol w:w="1621"/>
        <w:gridCol w:w="1523"/>
      </w:tblGrid>
      <w:tr w:rsidR="00F30E36" w:rsidRPr="001D6593" w:rsidTr="00094532">
        <w:trPr>
          <w:trHeight w:val="439"/>
          <w:tblHeader/>
        </w:trPr>
        <w:tc>
          <w:tcPr>
            <w:tcW w:w="640" w:type="dxa"/>
            <w:shd w:val="clear" w:color="auto" w:fill="auto"/>
            <w:vAlign w:val="center"/>
            <w:hideMark/>
          </w:tcPr>
          <w:p w:rsidR="004A58B0" w:rsidRPr="001D6593" w:rsidRDefault="004A58B0" w:rsidP="000D5A58">
            <w:pPr>
              <w:jc w:val="center"/>
              <w:rPr>
                <w:sz w:val="24"/>
                <w:szCs w:val="24"/>
              </w:rPr>
            </w:pPr>
            <w:r w:rsidRPr="001D6593">
              <w:rPr>
                <w:sz w:val="24"/>
                <w:szCs w:val="24"/>
              </w:rPr>
              <w:t>№</w:t>
            </w:r>
            <w:r w:rsidRPr="001D6593">
              <w:rPr>
                <w:sz w:val="24"/>
                <w:szCs w:val="24"/>
              </w:rPr>
              <w:br/>
              <w:t>п\п</w:t>
            </w:r>
          </w:p>
        </w:tc>
        <w:tc>
          <w:tcPr>
            <w:tcW w:w="3750" w:type="dxa"/>
            <w:shd w:val="clear" w:color="auto" w:fill="auto"/>
            <w:vAlign w:val="center"/>
            <w:hideMark/>
          </w:tcPr>
          <w:p w:rsidR="004A58B0" w:rsidRPr="001D6593" w:rsidRDefault="004A58B0" w:rsidP="000D5A58">
            <w:pPr>
              <w:jc w:val="center"/>
              <w:rPr>
                <w:sz w:val="24"/>
                <w:szCs w:val="24"/>
              </w:rPr>
            </w:pPr>
            <w:r w:rsidRPr="001D6593">
              <w:rPr>
                <w:sz w:val="24"/>
                <w:szCs w:val="24"/>
              </w:rPr>
              <w:t>Источники финансирования</w:t>
            </w:r>
          </w:p>
        </w:tc>
        <w:tc>
          <w:tcPr>
            <w:tcW w:w="1842" w:type="dxa"/>
            <w:shd w:val="clear" w:color="auto" w:fill="auto"/>
            <w:vAlign w:val="center"/>
            <w:hideMark/>
          </w:tcPr>
          <w:p w:rsidR="004A58B0" w:rsidRPr="001D6593" w:rsidRDefault="004A58B0" w:rsidP="000D5A58">
            <w:pPr>
              <w:jc w:val="center"/>
              <w:rPr>
                <w:sz w:val="24"/>
                <w:szCs w:val="24"/>
              </w:rPr>
            </w:pPr>
            <w:r w:rsidRPr="001D6593">
              <w:rPr>
                <w:sz w:val="24"/>
                <w:szCs w:val="24"/>
              </w:rPr>
              <w:t>Уточненный план</w:t>
            </w:r>
          </w:p>
        </w:tc>
        <w:tc>
          <w:tcPr>
            <w:tcW w:w="1621" w:type="dxa"/>
            <w:shd w:val="clear" w:color="auto" w:fill="auto"/>
            <w:vAlign w:val="center"/>
            <w:hideMark/>
          </w:tcPr>
          <w:p w:rsidR="004A58B0" w:rsidRPr="001D6593" w:rsidRDefault="004A58B0" w:rsidP="000D5A58">
            <w:pPr>
              <w:jc w:val="center"/>
              <w:rPr>
                <w:sz w:val="24"/>
                <w:szCs w:val="24"/>
              </w:rPr>
            </w:pPr>
            <w:r w:rsidRPr="001D6593">
              <w:rPr>
                <w:sz w:val="24"/>
                <w:szCs w:val="24"/>
              </w:rPr>
              <w:t>Касса</w:t>
            </w:r>
          </w:p>
        </w:tc>
        <w:tc>
          <w:tcPr>
            <w:tcW w:w="1523" w:type="dxa"/>
            <w:shd w:val="clear" w:color="auto" w:fill="auto"/>
            <w:vAlign w:val="center"/>
            <w:hideMark/>
          </w:tcPr>
          <w:p w:rsidR="004A58B0" w:rsidRPr="001D6593" w:rsidRDefault="004A58B0" w:rsidP="000D5A58">
            <w:pPr>
              <w:jc w:val="center"/>
              <w:rPr>
                <w:sz w:val="24"/>
                <w:szCs w:val="24"/>
              </w:rPr>
            </w:pPr>
            <w:r w:rsidRPr="001D6593">
              <w:rPr>
                <w:sz w:val="24"/>
                <w:szCs w:val="24"/>
              </w:rPr>
              <w:t>Исполнение, %</w:t>
            </w:r>
          </w:p>
        </w:tc>
      </w:tr>
      <w:tr w:rsidR="00EF4F7A" w:rsidRPr="001D6593" w:rsidTr="00094532">
        <w:trPr>
          <w:trHeight w:val="315"/>
        </w:trPr>
        <w:tc>
          <w:tcPr>
            <w:tcW w:w="640" w:type="dxa"/>
            <w:shd w:val="clear" w:color="auto" w:fill="auto"/>
            <w:vAlign w:val="center"/>
            <w:hideMark/>
          </w:tcPr>
          <w:p w:rsidR="00EF4F7A" w:rsidRPr="001D6593" w:rsidRDefault="00EF4F7A" w:rsidP="00EF4F7A">
            <w:pPr>
              <w:jc w:val="center"/>
              <w:rPr>
                <w:b/>
                <w:bCs/>
                <w:sz w:val="24"/>
                <w:szCs w:val="24"/>
              </w:rPr>
            </w:pPr>
            <w:r w:rsidRPr="001D6593">
              <w:rPr>
                <w:b/>
                <w:bCs/>
                <w:sz w:val="24"/>
                <w:szCs w:val="24"/>
              </w:rPr>
              <w:t>1</w:t>
            </w:r>
          </w:p>
        </w:tc>
        <w:tc>
          <w:tcPr>
            <w:tcW w:w="3750" w:type="dxa"/>
            <w:shd w:val="clear" w:color="auto" w:fill="auto"/>
            <w:vAlign w:val="center"/>
            <w:hideMark/>
          </w:tcPr>
          <w:p w:rsidR="00EF4F7A" w:rsidRPr="001D6593" w:rsidRDefault="00EF4F7A" w:rsidP="00EF4F7A">
            <w:pPr>
              <w:rPr>
                <w:b/>
                <w:bCs/>
                <w:sz w:val="24"/>
                <w:szCs w:val="24"/>
              </w:rPr>
            </w:pPr>
            <w:r w:rsidRPr="001D6593">
              <w:rPr>
                <w:b/>
                <w:bCs/>
                <w:sz w:val="24"/>
                <w:szCs w:val="24"/>
              </w:rPr>
              <w:t>Местный бюджет</w:t>
            </w:r>
            <w:r w:rsidR="004036A0">
              <w:rPr>
                <w:b/>
                <w:bCs/>
                <w:sz w:val="24"/>
                <w:szCs w:val="24"/>
              </w:rPr>
              <w:t>,</w:t>
            </w:r>
          </w:p>
        </w:tc>
        <w:tc>
          <w:tcPr>
            <w:tcW w:w="1842"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24 516 132,1</w:t>
            </w:r>
          </w:p>
        </w:tc>
        <w:tc>
          <w:tcPr>
            <w:tcW w:w="1621"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21 992 852,8</w:t>
            </w:r>
          </w:p>
        </w:tc>
        <w:tc>
          <w:tcPr>
            <w:tcW w:w="1523"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89,7%</w:t>
            </w:r>
          </w:p>
        </w:tc>
      </w:tr>
      <w:tr w:rsidR="00EF4F7A" w:rsidRPr="001D6593" w:rsidTr="00094532">
        <w:trPr>
          <w:trHeight w:val="278"/>
        </w:trPr>
        <w:tc>
          <w:tcPr>
            <w:tcW w:w="640" w:type="dxa"/>
            <w:shd w:val="clear" w:color="auto" w:fill="auto"/>
            <w:vAlign w:val="center"/>
            <w:hideMark/>
          </w:tcPr>
          <w:p w:rsidR="00EF4F7A" w:rsidRPr="001D6593" w:rsidRDefault="00EF4F7A" w:rsidP="00EF4F7A">
            <w:pPr>
              <w:jc w:val="center"/>
              <w:rPr>
                <w:sz w:val="24"/>
                <w:szCs w:val="24"/>
              </w:rPr>
            </w:pPr>
            <w:r w:rsidRPr="001D6593">
              <w:rPr>
                <w:sz w:val="24"/>
                <w:szCs w:val="24"/>
              </w:rPr>
              <w:t>1.1</w:t>
            </w:r>
          </w:p>
        </w:tc>
        <w:tc>
          <w:tcPr>
            <w:tcW w:w="3750" w:type="dxa"/>
            <w:shd w:val="clear" w:color="auto" w:fill="auto"/>
            <w:vAlign w:val="center"/>
            <w:hideMark/>
          </w:tcPr>
          <w:p w:rsidR="00EF4F7A" w:rsidRPr="001D6593" w:rsidRDefault="00EF4F7A" w:rsidP="00EF4F7A">
            <w:pPr>
              <w:rPr>
                <w:sz w:val="24"/>
                <w:szCs w:val="24"/>
              </w:rPr>
            </w:pPr>
            <w:r w:rsidRPr="001D6593">
              <w:rPr>
                <w:sz w:val="24"/>
                <w:szCs w:val="24"/>
              </w:rPr>
              <w:t>в т.ч. средства Дорожного фонда</w:t>
            </w:r>
          </w:p>
        </w:tc>
        <w:tc>
          <w:tcPr>
            <w:tcW w:w="1842" w:type="dxa"/>
            <w:shd w:val="clear" w:color="000000" w:fill="FFFFFF"/>
            <w:vAlign w:val="center"/>
          </w:tcPr>
          <w:p w:rsidR="00EF4F7A" w:rsidRPr="00EF4F7A" w:rsidRDefault="00EF4F7A" w:rsidP="00EF4F7A">
            <w:pPr>
              <w:jc w:val="center"/>
              <w:rPr>
                <w:sz w:val="24"/>
                <w:szCs w:val="24"/>
              </w:rPr>
            </w:pPr>
            <w:r w:rsidRPr="00EF4F7A">
              <w:rPr>
                <w:sz w:val="24"/>
                <w:szCs w:val="24"/>
              </w:rPr>
              <w:t>3 964 975,8</w:t>
            </w:r>
          </w:p>
        </w:tc>
        <w:tc>
          <w:tcPr>
            <w:tcW w:w="1621" w:type="dxa"/>
            <w:shd w:val="clear" w:color="000000" w:fill="FFFFFF"/>
            <w:vAlign w:val="center"/>
          </w:tcPr>
          <w:p w:rsidR="00EF4F7A" w:rsidRPr="00EF4F7A" w:rsidRDefault="00EF4F7A" w:rsidP="00EF4F7A">
            <w:pPr>
              <w:jc w:val="center"/>
              <w:rPr>
                <w:sz w:val="24"/>
                <w:szCs w:val="24"/>
              </w:rPr>
            </w:pPr>
            <w:r w:rsidRPr="00EF4F7A">
              <w:rPr>
                <w:sz w:val="24"/>
                <w:szCs w:val="24"/>
              </w:rPr>
              <w:t>3 786 324,0</w:t>
            </w:r>
          </w:p>
        </w:tc>
        <w:tc>
          <w:tcPr>
            <w:tcW w:w="1523" w:type="dxa"/>
            <w:shd w:val="clear" w:color="auto" w:fill="auto"/>
            <w:vAlign w:val="center"/>
            <w:hideMark/>
          </w:tcPr>
          <w:p w:rsidR="00EF4F7A" w:rsidRPr="00EF4F7A" w:rsidRDefault="00EF4F7A" w:rsidP="00EF4F7A">
            <w:pPr>
              <w:jc w:val="center"/>
              <w:rPr>
                <w:sz w:val="24"/>
                <w:szCs w:val="24"/>
              </w:rPr>
            </w:pPr>
            <w:r w:rsidRPr="00EF4F7A">
              <w:rPr>
                <w:sz w:val="24"/>
                <w:szCs w:val="24"/>
              </w:rPr>
              <w:t>95,5%</w:t>
            </w:r>
          </w:p>
        </w:tc>
      </w:tr>
      <w:tr w:rsidR="00EF4F7A" w:rsidRPr="001D6593" w:rsidTr="00094532">
        <w:trPr>
          <w:trHeight w:val="315"/>
        </w:trPr>
        <w:tc>
          <w:tcPr>
            <w:tcW w:w="640" w:type="dxa"/>
            <w:shd w:val="clear" w:color="auto" w:fill="auto"/>
            <w:vAlign w:val="center"/>
            <w:hideMark/>
          </w:tcPr>
          <w:p w:rsidR="00EF4F7A" w:rsidRPr="001D6593" w:rsidRDefault="00EF4F7A" w:rsidP="00EF4F7A">
            <w:pPr>
              <w:jc w:val="center"/>
              <w:rPr>
                <w:b/>
                <w:bCs/>
                <w:sz w:val="24"/>
                <w:szCs w:val="24"/>
              </w:rPr>
            </w:pPr>
            <w:r w:rsidRPr="001D6593">
              <w:rPr>
                <w:b/>
                <w:bCs/>
                <w:sz w:val="24"/>
                <w:szCs w:val="24"/>
              </w:rPr>
              <w:t>2</w:t>
            </w:r>
          </w:p>
        </w:tc>
        <w:tc>
          <w:tcPr>
            <w:tcW w:w="3750" w:type="dxa"/>
            <w:shd w:val="clear" w:color="auto" w:fill="auto"/>
            <w:vAlign w:val="center"/>
            <w:hideMark/>
          </w:tcPr>
          <w:p w:rsidR="00EF4F7A" w:rsidRPr="001D6593" w:rsidRDefault="00EF4F7A" w:rsidP="00EF4F7A">
            <w:pPr>
              <w:rPr>
                <w:b/>
                <w:bCs/>
                <w:sz w:val="24"/>
                <w:szCs w:val="24"/>
              </w:rPr>
            </w:pPr>
            <w:r w:rsidRPr="001D6593">
              <w:rPr>
                <w:b/>
                <w:bCs/>
                <w:sz w:val="24"/>
                <w:szCs w:val="24"/>
              </w:rPr>
              <w:t>Краевой бюджет</w:t>
            </w:r>
            <w:r w:rsidR="004036A0">
              <w:rPr>
                <w:b/>
                <w:bCs/>
                <w:sz w:val="24"/>
                <w:szCs w:val="24"/>
              </w:rPr>
              <w:t>,</w:t>
            </w:r>
          </w:p>
        </w:tc>
        <w:tc>
          <w:tcPr>
            <w:tcW w:w="1842"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9 819 665,8</w:t>
            </w:r>
          </w:p>
        </w:tc>
        <w:tc>
          <w:tcPr>
            <w:tcW w:w="1621"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9 737 198,7</w:t>
            </w:r>
          </w:p>
        </w:tc>
        <w:tc>
          <w:tcPr>
            <w:tcW w:w="1523"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99,2%</w:t>
            </w:r>
          </w:p>
        </w:tc>
      </w:tr>
      <w:tr w:rsidR="00EF4F7A" w:rsidRPr="001D6593" w:rsidTr="00094532">
        <w:trPr>
          <w:trHeight w:val="315"/>
        </w:trPr>
        <w:tc>
          <w:tcPr>
            <w:tcW w:w="640" w:type="dxa"/>
            <w:shd w:val="clear" w:color="auto" w:fill="auto"/>
            <w:vAlign w:val="center"/>
            <w:hideMark/>
          </w:tcPr>
          <w:p w:rsidR="00EF4F7A" w:rsidRPr="001D6593" w:rsidRDefault="00EF4F7A" w:rsidP="00EF4F7A">
            <w:pPr>
              <w:jc w:val="center"/>
              <w:rPr>
                <w:sz w:val="24"/>
                <w:szCs w:val="24"/>
              </w:rPr>
            </w:pPr>
            <w:r w:rsidRPr="001D6593">
              <w:rPr>
                <w:sz w:val="24"/>
                <w:szCs w:val="24"/>
              </w:rPr>
              <w:t>2.1</w:t>
            </w:r>
          </w:p>
        </w:tc>
        <w:tc>
          <w:tcPr>
            <w:tcW w:w="3750" w:type="dxa"/>
            <w:shd w:val="clear" w:color="auto" w:fill="auto"/>
            <w:vAlign w:val="center"/>
            <w:hideMark/>
          </w:tcPr>
          <w:p w:rsidR="00EF4F7A" w:rsidRPr="001D6593" w:rsidRDefault="00EF4F7A" w:rsidP="00EF4F7A">
            <w:pPr>
              <w:rPr>
                <w:sz w:val="24"/>
                <w:szCs w:val="24"/>
              </w:rPr>
            </w:pPr>
            <w:r w:rsidRPr="001D6593">
              <w:rPr>
                <w:sz w:val="24"/>
                <w:szCs w:val="24"/>
              </w:rPr>
              <w:t>в т.ч. средства федерального бюджета</w:t>
            </w:r>
          </w:p>
        </w:tc>
        <w:tc>
          <w:tcPr>
            <w:tcW w:w="1842" w:type="dxa"/>
            <w:shd w:val="clear" w:color="000000" w:fill="FFFFFF"/>
            <w:vAlign w:val="center"/>
            <w:hideMark/>
          </w:tcPr>
          <w:p w:rsidR="00EF4F7A" w:rsidRPr="00EF4F7A" w:rsidRDefault="00EF4F7A" w:rsidP="00EF4F7A">
            <w:pPr>
              <w:jc w:val="center"/>
              <w:rPr>
                <w:sz w:val="24"/>
                <w:szCs w:val="24"/>
              </w:rPr>
            </w:pPr>
            <w:r w:rsidRPr="00EF4F7A">
              <w:rPr>
                <w:sz w:val="24"/>
                <w:szCs w:val="24"/>
              </w:rPr>
              <w:t>828 619,1</w:t>
            </w:r>
          </w:p>
        </w:tc>
        <w:tc>
          <w:tcPr>
            <w:tcW w:w="1621" w:type="dxa"/>
            <w:shd w:val="clear" w:color="000000" w:fill="FFFFFF"/>
            <w:vAlign w:val="center"/>
            <w:hideMark/>
          </w:tcPr>
          <w:p w:rsidR="00EF4F7A" w:rsidRPr="00EF4F7A" w:rsidRDefault="00EF4F7A" w:rsidP="00EF4F7A">
            <w:pPr>
              <w:jc w:val="center"/>
              <w:rPr>
                <w:sz w:val="24"/>
                <w:szCs w:val="24"/>
              </w:rPr>
            </w:pPr>
            <w:r w:rsidRPr="00EF4F7A">
              <w:rPr>
                <w:sz w:val="24"/>
                <w:szCs w:val="24"/>
              </w:rPr>
              <w:t>585 418,7</w:t>
            </w:r>
          </w:p>
        </w:tc>
        <w:tc>
          <w:tcPr>
            <w:tcW w:w="1523" w:type="dxa"/>
            <w:shd w:val="clear" w:color="auto" w:fill="auto"/>
            <w:vAlign w:val="center"/>
            <w:hideMark/>
          </w:tcPr>
          <w:p w:rsidR="00EF4F7A" w:rsidRPr="00EF4F7A" w:rsidRDefault="00EF4F7A" w:rsidP="00EF4F7A">
            <w:pPr>
              <w:jc w:val="center"/>
              <w:rPr>
                <w:sz w:val="24"/>
                <w:szCs w:val="24"/>
              </w:rPr>
            </w:pPr>
            <w:r w:rsidRPr="00EF4F7A">
              <w:rPr>
                <w:sz w:val="24"/>
                <w:szCs w:val="24"/>
              </w:rPr>
              <w:t>70,6%</w:t>
            </w:r>
          </w:p>
        </w:tc>
      </w:tr>
      <w:tr w:rsidR="00EF4F7A" w:rsidRPr="001D6593" w:rsidTr="00094532">
        <w:trPr>
          <w:trHeight w:val="315"/>
        </w:trPr>
        <w:tc>
          <w:tcPr>
            <w:tcW w:w="640" w:type="dxa"/>
            <w:shd w:val="clear" w:color="auto" w:fill="auto"/>
            <w:vAlign w:val="center"/>
            <w:hideMark/>
          </w:tcPr>
          <w:p w:rsidR="00EF4F7A" w:rsidRPr="001D6593" w:rsidRDefault="00EF4F7A" w:rsidP="00EF4F7A">
            <w:pPr>
              <w:jc w:val="center"/>
              <w:rPr>
                <w:b/>
                <w:bCs/>
                <w:sz w:val="24"/>
                <w:szCs w:val="24"/>
              </w:rPr>
            </w:pPr>
            <w:r w:rsidRPr="001D6593">
              <w:rPr>
                <w:b/>
                <w:bCs/>
                <w:sz w:val="24"/>
                <w:szCs w:val="24"/>
              </w:rPr>
              <w:t>3</w:t>
            </w:r>
          </w:p>
        </w:tc>
        <w:tc>
          <w:tcPr>
            <w:tcW w:w="3750" w:type="dxa"/>
            <w:shd w:val="clear" w:color="auto" w:fill="auto"/>
            <w:vAlign w:val="center"/>
            <w:hideMark/>
          </w:tcPr>
          <w:p w:rsidR="00EF4F7A" w:rsidRPr="001D6593" w:rsidRDefault="00EF4F7A" w:rsidP="00EF4F7A">
            <w:pPr>
              <w:rPr>
                <w:b/>
                <w:bCs/>
                <w:sz w:val="24"/>
                <w:szCs w:val="24"/>
              </w:rPr>
            </w:pPr>
            <w:r w:rsidRPr="001D6593">
              <w:rPr>
                <w:b/>
                <w:bCs/>
                <w:sz w:val="24"/>
                <w:szCs w:val="24"/>
              </w:rPr>
              <w:t>Внебюджетные средства, в т.ч.:</w:t>
            </w:r>
          </w:p>
        </w:tc>
        <w:tc>
          <w:tcPr>
            <w:tcW w:w="1842"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4 105 614,5</w:t>
            </w:r>
          </w:p>
        </w:tc>
        <w:tc>
          <w:tcPr>
            <w:tcW w:w="1621"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3 054 490,0</w:t>
            </w:r>
          </w:p>
        </w:tc>
        <w:tc>
          <w:tcPr>
            <w:tcW w:w="1523"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74,4%</w:t>
            </w:r>
          </w:p>
        </w:tc>
      </w:tr>
      <w:tr w:rsidR="00EF4F7A" w:rsidRPr="001D6593" w:rsidTr="00094532">
        <w:trPr>
          <w:trHeight w:val="327"/>
        </w:trPr>
        <w:tc>
          <w:tcPr>
            <w:tcW w:w="640" w:type="dxa"/>
            <w:shd w:val="clear" w:color="auto" w:fill="auto"/>
            <w:vAlign w:val="center"/>
            <w:hideMark/>
          </w:tcPr>
          <w:p w:rsidR="00EF4F7A" w:rsidRPr="001D6593" w:rsidRDefault="00EF4F7A" w:rsidP="00EF4F7A">
            <w:pPr>
              <w:jc w:val="center"/>
              <w:rPr>
                <w:i/>
                <w:iCs/>
                <w:sz w:val="24"/>
                <w:szCs w:val="24"/>
              </w:rPr>
            </w:pPr>
            <w:r w:rsidRPr="001D6593">
              <w:rPr>
                <w:i/>
                <w:iCs/>
                <w:sz w:val="24"/>
                <w:szCs w:val="24"/>
              </w:rPr>
              <w:t>3.1</w:t>
            </w:r>
          </w:p>
        </w:tc>
        <w:tc>
          <w:tcPr>
            <w:tcW w:w="3750" w:type="dxa"/>
            <w:shd w:val="clear" w:color="auto" w:fill="auto"/>
            <w:vAlign w:val="center"/>
            <w:hideMark/>
          </w:tcPr>
          <w:p w:rsidR="00EF4F7A" w:rsidRPr="001D6593" w:rsidRDefault="00EF4F7A" w:rsidP="00EF4F7A">
            <w:pPr>
              <w:rPr>
                <w:i/>
                <w:iCs/>
                <w:sz w:val="24"/>
                <w:szCs w:val="24"/>
              </w:rPr>
            </w:pPr>
            <w:r w:rsidRPr="001D6593">
              <w:rPr>
                <w:i/>
                <w:iCs/>
                <w:sz w:val="24"/>
                <w:szCs w:val="24"/>
              </w:rPr>
              <w:t xml:space="preserve"> - родительская плата</w:t>
            </w:r>
          </w:p>
        </w:tc>
        <w:tc>
          <w:tcPr>
            <w:tcW w:w="1842" w:type="dxa"/>
            <w:shd w:val="clear" w:color="000000" w:fill="FFFFFF"/>
            <w:vAlign w:val="center"/>
          </w:tcPr>
          <w:p w:rsidR="00EF4F7A" w:rsidRPr="00EF4F7A" w:rsidRDefault="00EF4F7A" w:rsidP="00EF4F7A">
            <w:pPr>
              <w:jc w:val="center"/>
              <w:rPr>
                <w:i/>
                <w:iCs/>
                <w:sz w:val="24"/>
                <w:szCs w:val="24"/>
              </w:rPr>
            </w:pPr>
            <w:r w:rsidRPr="00EF4F7A">
              <w:rPr>
                <w:i/>
                <w:iCs/>
                <w:sz w:val="24"/>
                <w:szCs w:val="24"/>
              </w:rPr>
              <w:t>376 502,2</w:t>
            </w:r>
          </w:p>
        </w:tc>
        <w:tc>
          <w:tcPr>
            <w:tcW w:w="1621" w:type="dxa"/>
            <w:shd w:val="clear" w:color="000000" w:fill="FFFFFF"/>
            <w:vAlign w:val="center"/>
          </w:tcPr>
          <w:p w:rsidR="00EF4F7A" w:rsidRPr="00EF4F7A" w:rsidRDefault="00EF4F7A" w:rsidP="00EF4F7A">
            <w:pPr>
              <w:jc w:val="center"/>
              <w:rPr>
                <w:i/>
                <w:iCs/>
                <w:sz w:val="24"/>
                <w:szCs w:val="24"/>
              </w:rPr>
            </w:pPr>
            <w:r w:rsidRPr="00EF4F7A">
              <w:rPr>
                <w:i/>
                <w:iCs/>
                <w:sz w:val="24"/>
                <w:szCs w:val="24"/>
              </w:rPr>
              <w:t>342 442,5</w:t>
            </w:r>
          </w:p>
        </w:tc>
        <w:tc>
          <w:tcPr>
            <w:tcW w:w="1523" w:type="dxa"/>
            <w:shd w:val="clear" w:color="000000" w:fill="FFFFFF"/>
            <w:vAlign w:val="center"/>
          </w:tcPr>
          <w:p w:rsidR="00EF4F7A" w:rsidRPr="00EF4F7A" w:rsidRDefault="00EF4F7A" w:rsidP="00EF4F7A">
            <w:pPr>
              <w:jc w:val="center"/>
              <w:rPr>
                <w:i/>
                <w:iCs/>
                <w:sz w:val="24"/>
                <w:szCs w:val="24"/>
              </w:rPr>
            </w:pPr>
            <w:r w:rsidRPr="00EF4F7A">
              <w:rPr>
                <w:i/>
                <w:iCs/>
                <w:sz w:val="24"/>
                <w:szCs w:val="24"/>
              </w:rPr>
              <w:t>91,0%</w:t>
            </w:r>
          </w:p>
        </w:tc>
      </w:tr>
      <w:tr w:rsidR="00EF4F7A" w:rsidRPr="001D6593" w:rsidTr="00094532">
        <w:trPr>
          <w:trHeight w:val="276"/>
        </w:trPr>
        <w:tc>
          <w:tcPr>
            <w:tcW w:w="640" w:type="dxa"/>
            <w:shd w:val="clear" w:color="auto" w:fill="auto"/>
            <w:vAlign w:val="center"/>
            <w:hideMark/>
          </w:tcPr>
          <w:p w:rsidR="00EF4F7A" w:rsidRPr="001D6593" w:rsidRDefault="00EF4F7A" w:rsidP="00EF4F7A">
            <w:pPr>
              <w:jc w:val="center"/>
              <w:rPr>
                <w:i/>
                <w:iCs/>
                <w:sz w:val="24"/>
                <w:szCs w:val="24"/>
              </w:rPr>
            </w:pPr>
            <w:r w:rsidRPr="001D6593">
              <w:rPr>
                <w:i/>
                <w:iCs/>
                <w:sz w:val="24"/>
                <w:szCs w:val="24"/>
              </w:rPr>
              <w:t>3.2</w:t>
            </w:r>
          </w:p>
        </w:tc>
        <w:tc>
          <w:tcPr>
            <w:tcW w:w="3750" w:type="dxa"/>
            <w:shd w:val="clear" w:color="auto" w:fill="auto"/>
            <w:vAlign w:val="center"/>
            <w:hideMark/>
          </w:tcPr>
          <w:p w:rsidR="00EF4F7A" w:rsidRPr="001D6593" w:rsidRDefault="00EF4F7A" w:rsidP="00EF4F7A">
            <w:pPr>
              <w:rPr>
                <w:i/>
                <w:iCs/>
                <w:sz w:val="24"/>
                <w:szCs w:val="24"/>
              </w:rPr>
            </w:pPr>
            <w:r w:rsidRPr="001D6593">
              <w:rPr>
                <w:i/>
                <w:iCs/>
                <w:sz w:val="24"/>
                <w:szCs w:val="24"/>
              </w:rPr>
              <w:t xml:space="preserve"> - платные услуги</w:t>
            </w:r>
          </w:p>
        </w:tc>
        <w:tc>
          <w:tcPr>
            <w:tcW w:w="1842" w:type="dxa"/>
            <w:shd w:val="clear" w:color="000000" w:fill="FFFFFF"/>
            <w:vAlign w:val="center"/>
          </w:tcPr>
          <w:p w:rsidR="00EF4F7A" w:rsidRPr="00EF4F7A" w:rsidRDefault="00EF4F7A" w:rsidP="00EF4F7A">
            <w:pPr>
              <w:jc w:val="center"/>
              <w:rPr>
                <w:i/>
                <w:iCs/>
                <w:sz w:val="24"/>
                <w:szCs w:val="24"/>
              </w:rPr>
            </w:pPr>
            <w:r w:rsidRPr="00EF4F7A">
              <w:rPr>
                <w:i/>
                <w:iCs/>
                <w:sz w:val="24"/>
                <w:szCs w:val="24"/>
              </w:rPr>
              <w:t>176 970,6</w:t>
            </w:r>
          </w:p>
        </w:tc>
        <w:tc>
          <w:tcPr>
            <w:tcW w:w="1621" w:type="dxa"/>
            <w:shd w:val="clear" w:color="000000" w:fill="FFFFFF"/>
            <w:vAlign w:val="center"/>
          </w:tcPr>
          <w:p w:rsidR="00EF4F7A" w:rsidRPr="00EF4F7A" w:rsidRDefault="00EF4F7A" w:rsidP="00EF4F7A">
            <w:pPr>
              <w:jc w:val="center"/>
              <w:rPr>
                <w:i/>
                <w:iCs/>
                <w:sz w:val="24"/>
                <w:szCs w:val="24"/>
              </w:rPr>
            </w:pPr>
            <w:r w:rsidRPr="00EF4F7A">
              <w:rPr>
                <w:i/>
                <w:iCs/>
                <w:sz w:val="24"/>
                <w:szCs w:val="24"/>
              </w:rPr>
              <w:t>184 353,9</w:t>
            </w:r>
          </w:p>
        </w:tc>
        <w:tc>
          <w:tcPr>
            <w:tcW w:w="1523" w:type="dxa"/>
            <w:shd w:val="clear" w:color="000000" w:fill="FFFFFF"/>
            <w:vAlign w:val="center"/>
          </w:tcPr>
          <w:p w:rsidR="00EF4F7A" w:rsidRPr="00EF4F7A" w:rsidRDefault="00EF4F7A" w:rsidP="00EF4F7A">
            <w:pPr>
              <w:jc w:val="center"/>
              <w:rPr>
                <w:i/>
                <w:iCs/>
                <w:sz w:val="24"/>
                <w:szCs w:val="24"/>
              </w:rPr>
            </w:pPr>
            <w:r w:rsidRPr="00EF4F7A">
              <w:rPr>
                <w:i/>
                <w:iCs/>
                <w:sz w:val="24"/>
                <w:szCs w:val="24"/>
              </w:rPr>
              <w:t>104,2%</w:t>
            </w:r>
          </w:p>
        </w:tc>
      </w:tr>
      <w:tr w:rsidR="00EF4F7A" w:rsidRPr="001D6593" w:rsidTr="00094532">
        <w:trPr>
          <w:trHeight w:val="395"/>
        </w:trPr>
        <w:tc>
          <w:tcPr>
            <w:tcW w:w="640" w:type="dxa"/>
            <w:shd w:val="clear" w:color="auto" w:fill="auto"/>
            <w:vAlign w:val="center"/>
            <w:hideMark/>
          </w:tcPr>
          <w:p w:rsidR="00EF4F7A" w:rsidRPr="001D6593" w:rsidRDefault="00EF4F7A" w:rsidP="00EF4F7A">
            <w:pPr>
              <w:jc w:val="center"/>
              <w:rPr>
                <w:i/>
                <w:iCs/>
                <w:sz w:val="24"/>
                <w:szCs w:val="24"/>
              </w:rPr>
            </w:pPr>
            <w:r w:rsidRPr="001D6593">
              <w:rPr>
                <w:i/>
                <w:iCs/>
                <w:sz w:val="24"/>
                <w:szCs w:val="24"/>
              </w:rPr>
              <w:t>3.3</w:t>
            </w:r>
          </w:p>
        </w:tc>
        <w:tc>
          <w:tcPr>
            <w:tcW w:w="3750" w:type="dxa"/>
            <w:shd w:val="clear" w:color="auto" w:fill="auto"/>
            <w:vAlign w:val="center"/>
            <w:hideMark/>
          </w:tcPr>
          <w:p w:rsidR="00EF4F7A" w:rsidRPr="001D6593" w:rsidRDefault="00EF4F7A" w:rsidP="00EF4F7A">
            <w:pPr>
              <w:rPr>
                <w:i/>
                <w:iCs/>
                <w:sz w:val="24"/>
                <w:szCs w:val="24"/>
              </w:rPr>
            </w:pPr>
            <w:r w:rsidRPr="001D6593">
              <w:rPr>
                <w:i/>
                <w:iCs/>
                <w:sz w:val="24"/>
                <w:szCs w:val="24"/>
              </w:rPr>
              <w:t>- средства энергоснабжающих организаций и предприятий ЖКХ</w:t>
            </w:r>
          </w:p>
        </w:tc>
        <w:tc>
          <w:tcPr>
            <w:tcW w:w="1842" w:type="dxa"/>
            <w:shd w:val="clear" w:color="000000" w:fill="FFFFFF"/>
            <w:vAlign w:val="center"/>
          </w:tcPr>
          <w:p w:rsidR="00EF4F7A" w:rsidRPr="00EF4F7A" w:rsidRDefault="00EF4F7A" w:rsidP="00EF4F7A">
            <w:pPr>
              <w:jc w:val="center"/>
              <w:rPr>
                <w:i/>
                <w:iCs/>
                <w:sz w:val="24"/>
                <w:szCs w:val="24"/>
              </w:rPr>
            </w:pPr>
            <w:r w:rsidRPr="00EF4F7A">
              <w:rPr>
                <w:i/>
                <w:iCs/>
                <w:sz w:val="24"/>
                <w:szCs w:val="24"/>
              </w:rPr>
              <w:t>59 345,3</w:t>
            </w:r>
          </w:p>
        </w:tc>
        <w:tc>
          <w:tcPr>
            <w:tcW w:w="1621" w:type="dxa"/>
            <w:shd w:val="clear" w:color="000000" w:fill="FFFFFF"/>
            <w:vAlign w:val="center"/>
          </w:tcPr>
          <w:p w:rsidR="00EF4F7A" w:rsidRPr="00EF4F7A" w:rsidRDefault="00EF4F7A" w:rsidP="00EF4F7A">
            <w:pPr>
              <w:jc w:val="center"/>
              <w:rPr>
                <w:i/>
                <w:iCs/>
                <w:sz w:val="24"/>
                <w:szCs w:val="24"/>
              </w:rPr>
            </w:pPr>
            <w:r w:rsidRPr="00EF4F7A">
              <w:rPr>
                <w:i/>
                <w:iCs/>
                <w:sz w:val="24"/>
                <w:szCs w:val="24"/>
              </w:rPr>
              <w:t>210 105,1</w:t>
            </w:r>
          </w:p>
        </w:tc>
        <w:tc>
          <w:tcPr>
            <w:tcW w:w="1523" w:type="dxa"/>
            <w:shd w:val="clear" w:color="000000" w:fill="FFFFFF"/>
            <w:vAlign w:val="center"/>
          </w:tcPr>
          <w:p w:rsidR="00EF4F7A" w:rsidRPr="00EF4F7A" w:rsidRDefault="00EF4F7A" w:rsidP="00EF4F7A">
            <w:pPr>
              <w:jc w:val="center"/>
              <w:rPr>
                <w:i/>
                <w:iCs/>
                <w:sz w:val="24"/>
                <w:szCs w:val="24"/>
              </w:rPr>
            </w:pPr>
            <w:r w:rsidRPr="00EF4F7A">
              <w:rPr>
                <w:i/>
                <w:iCs/>
                <w:sz w:val="24"/>
                <w:szCs w:val="24"/>
              </w:rPr>
              <w:t>354,0%</w:t>
            </w:r>
          </w:p>
        </w:tc>
      </w:tr>
      <w:tr w:rsidR="00EF4F7A" w:rsidRPr="001D6593" w:rsidTr="00094532">
        <w:trPr>
          <w:trHeight w:val="343"/>
        </w:trPr>
        <w:tc>
          <w:tcPr>
            <w:tcW w:w="640" w:type="dxa"/>
            <w:shd w:val="clear" w:color="auto" w:fill="auto"/>
            <w:vAlign w:val="center"/>
            <w:hideMark/>
          </w:tcPr>
          <w:p w:rsidR="00EF4F7A" w:rsidRPr="001D6593" w:rsidRDefault="00EF4F7A" w:rsidP="00EF4F7A">
            <w:pPr>
              <w:jc w:val="center"/>
              <w:rPr>
                <w:i/>
                <w:iCs/>
                <w:sz w:val="24"/>
                <w:szCs w:val="24"/>
              </w:rPr>
            </w:pPr>
            <w:r w:rsidRPr="001D6593">
              <w:rPr>
                <w:i/>
                <w:iCs/>
                <w:sz w:val="24"/>
                <w:szCs w:val="24"/>
              </w:rPr>
              <w:t>3.4</w:t>
            </w:r>
          </w:p>
        </w:tc>
        <w:tc>
          <w:tcPr>
            <w:tcW w:w="3750" w:type="dxa"/>
            <w:shd w:val="clear" w:color="auto" w:fill="auto"/>
            <w:vAlign w:val="center"/>
            <w:hideMark/>
          </w:tcPr>
          <w:p w:rsidR="00EF4F7A" w:rsidRPr="001D6593" w:rsidRDefault="00EF4F7A" w:rsidP="00EF4F7A">
            <w:pPr>
              <w:rPr>
                <w:i/>
                <w:iCs/>
                <w:sz w:val="24"/>
                <w:szCs w:val="24"/>
              </w:rPr>
            </w:pPr>
            <w:r w:rsidRPr="001D6593">
              <w:rPr>
                <w:i/>
                <w:iCs/>
                <w:sz w:val="24"/>
                <w:szCs w:val="24"/>
              </w:rPr>
              <w:t xml:space="preserve"> - средства заинтересованных лиц на благоустройство дворовых территорий многоквартирных домов</w:t>
            </w:r>
          </w:p>
        </w:tc>
        <w:tc>
          <w:tcPr>
            <w:tcW w:w="1842" w:type="dxa"/>
            <w:shd w:val="clear" w:color="000000" w:fill="FFFFFF"/>
            <w:vAlign w:val="center"/>
          </w:tcPr>
          <w:p w:rsidR="00EF4F7A" w:rsidRPr="00EF4F7A" w:rsidRDefault="00EF4F7A" w:rsidP="00EF4F7A">
            <w:pPr>
              <w:jc w:val="center"/>
              <w:rPr>
                <w:i/>
                <w:iCs/>
                <w:sz w:val="24"/>
                <w:szCs w:val="24"/>
              </w:rPr>
            </w:pPr>
            <w:r w:rsidRPr="00EF4F7A">
              <w:rPr>
                <w:i/>
                <w:iCs/>
                <w:sz w:val="24"/>
                <w:szCs w:val="24"/>
              </w:rPr>
              <w:t>1 395,0</w:t>
            </w:r>
          </w:p>
        </w:tc>
        <w:tc>
          <w:tcPr>
            <w:tcW w:w="1621" w:type="dxa"/>
            <w:shd w:val="clear" w:color="000000" w:fill="FFFFFF"/>
            <w:vAlign w:val="center"/>
          </w:tcPr>
          <w:p w:rsidR="00EF4F7A" w:rsidRPr="00EF4F7A" w:rsidRDefault="00EF4F7A" w:rsidP="00EF4F7A">
            <w:pPr>
              <w:jc w:val="center"/>
              <w:rPr>
                <w:i/>
                <w:iCs/>
                <w:sz w:val="24"/>
                <w:szCs w:val="24"/>
              </w:rPr>
            </w:pPr>
            <w:r w:rsidRPr="00EF4F7A">
              <w:rPr>
                <w:i/>
                <w:iCs/>
                <w:sz w:val="24"/>
                <w:szCs w:val="24"/>
              </w:rPr>
              <w:t>1 400,8</w:t>
            </w:r>
          </w:p>
        </w:tc>
        <w:tc>
          <w:tcPr>
            <w:tcW w:w="1523" w:type="dxa"/>
            <w:shd w:val="clear" w:color="000000" w:fill="FFFFFF"/>
            <w:vAlign w:val="center"/>
          </w:tcPr>
          <w:p w:rsidR="00EF4F7A" w:rsidRPr="00EF4F7A" w:rsidRDefault="00EF4F7A" w:rsidP="00EF4F7A">
            <w:pPr>
              <w:jc w:val="center"/>
              <w:rPr>
                <w:i/>
                <w:iCs/>
                <w:sz w:val="24"/>
                <w:szCs w:val="24"/>
              </w:rPr>
            </w:pPr>
            <w:r w:rsidRPr="00EF4F7A">
              <w:rPr>
                <w:i/>
                <w:iCs/>
                <w:sz w:val="24"/>
                <w:szCs w:val="24"/>
              </w:rPr>
              <w:t>100,4%</w:t>
            </w:r>
          </w:p>
        </w:tc>
      </w:tr>
      <w:tr w:rsidR="00EF4F7A" w:rsidRPr="001D6593" w:rsidTr="00094532">
        <w:trPr>
          <w:trHeight w:val="369"/>
        </w:trPr>
        <w:tc>
          <w:tcPr>
            <w:tcW w:w="640" w:type="dxa"/>
            <w:shd w:val="clear" w:color="auto" w:fill="auto"/>
            <w:vAlign w:val="center"/>
            <w:hideMark/>
          </w:tcPr>
          <w:p w:rsidR="00EF4F7A" w:rsidRPr="001D6593" w:rsidRDefault="00EF4F7A" w:rsidP="00EF4F7A">
            <w:pPr>
              <w:jc w:val="center"/>
              <w:rPr>
                <w:i/>
                <w:iCs/>
                <w:sz w:val="24"/>
                <w:szCs w:val="24"/>
              </w:rPr>
            </w:pPr>
            <w:r w:rsidRPr="001D6593">
              <w:rPr>
                <w:i/>
                <w:iCs/>
                <w:sz w:val="24"/>
                <w:szCs w:val="24"/>
              </w:rPr>
              <w:t>3.5</w:t>
            </w:r>
          </w:p>
        </w:tc>
        <w:tc>
          <w:tcPr>
            <w:tcW w:w="3750" w:type="dxa"/>
            <w:shd w:val="clear" w:color="auto" w:fill="auto"/>
            <w:vAlign w:val="center"/>
            <w:hideMark/>
          </w:tcPr>
          <w:p w:rsidR="00EF4F7A" w:rsidRPr="001D6593" w:rsidRDefault="00EF4F7A" w:rsidP="00EF4F7A">
            <w:pPr>
              <w:rPr>
                <w:i/>
                <w:iCs/>
                <w:sz w:val="24"/>
                <w:szCs w:val="24"/>
              </w:rPr>
            </w:pPr>
            <w:r w:rsidRPr="001D6593">
              <w:rPr>
                <w:i/>
                <w:iCs/>
                <w:sz w:val="24"/>
                <w:szCs w:val="24"/>
              </w:rPr>
              <w:t xml:space="preserve"> - средства родителей на частичную или полную оплату питания учащихся, путевок и авиабилетов для выезда в летние лагеря</w:t>
            </w:r>
          </w:p>
        </w:tc>
        <w:tc>
          <w:tcPr>
            <w:tcW w:w="1842" w:type="dxa"/>
            <w:shd w:val="clear" w:color="000000" w:fill="FFFFFF"/>
            <w:vAlign w:val="center"/>
          </w:tcPr>
          <w:p w:rsidR="00EF4F7A" w:rsidRPr="00EF4F7A" w:rsidRDefault="00EF4F7A" w:rsidP="00EF4F7A">
            <w:pPr>
              <w:jc w:val="center"/>
              <w:rPr>
                <w:i/>
                <w:iCs/>
                <w:sz w:val="24"/>
                <w:szCs w:val="24"/>
              </w:rPr>
            </w:pPr>
            <w:r w:rsidRPr="00EF4F7A">
              <w:rPr>
                <w:i/>
                <w:iCs/>
                <w:sz w:val="24"/>
                <w:szCs w:val="24"/>
              </w:rPr>
              <w:t>302 492,4</w:t>
            </w:r>
          </w:p>
        </w:tc>
        <w:tc>
          <w:tcPr>
            <w:tcW w:w="1621" w:type="dxa"/>
            <w:shd w:val="clear" w:color="000000" w:fill="FFFFFF"/>
            <w:vAlign w:val="center"/>
          </w:tcPr>
          <w:p w:rsidR="00EF4F7A" w:rsidRPr="00EF4F7A" w:rsidRDefault="00EF4F7A" w:rsidP="00EF4F7A">
            <w:pPr>
              <w:jc w:val="center"/>
              <w:rPr>
                <w:i/>
                <w:iCs/>
                <w:sz w:val="24"/>
                <w:szCs w:val="24"/>
              </w:rPr>
            </w:pPr>
            <w:r w:rsidRPr="00EF4F7A">
              <w:rPr>
                <w:i/>
                <w:iCs/>
                <w:sz w:val="24"/>
                <w:szCs w:val="24"/>
              </w:rPr>
              <w:t>289 337,4</w:t>
            </w:r>
          </w:p>
        </w:tc>
        <w:tc>
          <w:tcPr>
            <w:tcW w:w="1523" w:type="dxa"/>
            <w:shd w:val="clear" w:color="000000" w:fill="FFFFFF"/>
            <w:vAlign w:val="center"/>
          </w:tcPr>
          <w:p w:rsidR="00EF4F7A" w:rsidRPr="00EF4F7A" w:rsidRDefault="00EF4F7A" w:rsidP="00EF4F7A">
            <w:pPr>
              <w:jc w:val="center"/>
              <w:rPr>
                <w:i/>
                <w:iCs/>
                <w:sz w:val="24"/>
                <w:szCs w:val="24"/>
              </w:rPr>
            </w:pPr>
            <w:r w:rsidRPr="00EF4F7A">
              <w:rPr>
                <w:i/>
                <w:iCs/>
                <w:sz w:val="24"/>
                <w:szCs w:val="24"/>
              </w:rPr>
              <w:t>95,7%</w:t>
            </w:r>
          </w:p>
        </w:tc>
      </w:tr>
      <w:tr w:rsidR="00EF4F7A" w:rsidRPr="001D6593" w:rsidTr="00094532">
        <w:trPr>
          <w:trHeight w:val="333"/>
        </w:trPr>
        <w:tc>
          <w:tcPr>
            <w:tcW w:w="640" w:type="dxa"/>
            <w:shd w:val="clear" w:color="auto" w:fill="auto"/>
            <w:vAlign w:val="center"/>
          </w:tcPr>
          <w:p w:rsidR="00EF4F7A" w:rsidRPr="001D6593" w:rsidRDefault="00EF4F7A" w:rsidP="00EF4F7A">
            <w:pPr>
              <w:jc w:val="center"/>
              <w:rPr>
                <w:i/>
                <w:iCs/>
                <w:sz w:val="24"/>
                <w:szCs w:val="24"/>
              </w:rPr>
            </w:pPr>
            <w:r w:rsidRPr="001D6593">
              <w:rPr>
                <w:i/>
                <w:iCs/>
                <w:sz w:val="24"/>
                <w:szCs w:val="24"/>
              </w:rPr>
              <w:t>3.6</w:t>
            </w:r>
          </w:p>
        </w:tc>
        <w:tc>
          <w:tcPr>
            <w:tcW w:w="3750" w:type="dxa"/>
            <w:shd w:val="clear" w:color="auto" w:fill="auto"/>
            <w:vAlign w:val="center"/>
          </w:tcPr>
          <w:p w:rsidR="00EF4F7A" w:rsidRPr="001D6593" w:rsidRDefault="00EF4F7A" w:rsidP="00EF4F7A">
            <w:pPr>
              <w:rPr>
                <w:i/>
                <w:iCs/>
                <w:sz w:val="24"/>
                <w:szCs w:val="24"/>
              </w:rPr>
            </w:pPr>
            <w:r w:rsidRPr="001D6593">
              <w:rPr>
                <w:i/>
                <w:iCs/>
                <w:sz w:val="24"/>
                <w:szCs w:val="24"/>
              </w:rPr>
              <w:t xml:space="preserve"> - средства от ЗФ ПАО «ГМК «Норильский никель» на организацию ТОШ</w:t>
            </w:r>
          </w:p>
        </w:tc>
        <w:tc>
          <w:tcPr>
            <w:tcW w:w="1842" w:type="dxa"/>
            <w:shd w:val="clear" w:color="000000" w:fill="FFFFFF"/>
            <w:vAlign w:val="center"/>
          </w:tcPr>
          <w:p w:rsidR="00EF4F7A" w:rsidRPr="00EF4F7A" w:rsidRDefault="00EF4F7A" w:rsidP="00EF4F7A">
            <w:pPr>
              <w:jc w:val="center"/>
              <w:rPr>
                <w:i/>
                <w:iCs/>
                <w:sz w:val="24"/>
                <w:szCs w:val="24"/>
              </w:rPr>
            </w:pPr>
            <w:r w:rsidRPr="00EF4F7A">
              <w:rPr>
                <w:i/>
                <w:iCs/>
                <w:sz w:val="24"/>
                <w:szCs w:val="24"/>
              </w:rPr>
              <w:t>69 793,6</w:t>
            </w:r>
          </w:p>
        </w:tc>
        <w:tc>
          <w:tcPr>
            <w:tcW w:w="1621" w:type="dxa"/>
            <w:shd w:val="clear" w:color="000000" w:fill="FFFFFF"/>
            <w:vAlign w:val="center"/>
          </w:tcPr>
          <w:p w:rsidR="00EF4F7A" w:rsidRPr="00EF4F7A" w:rsidRDefault="00EF4F7A" w:rsidP="00EF4F7A">
            <w:pPr>
              <w:jc w:val="center"/>
              <w:rPr>
                <w:i/>
                <w:iCs/>
                <w:sz w:val="24"/>
                <w:szCs w:val="24"/>
              </w:rPr>
            </w:pPr>
            <w:r w:rsidRPr="00EF4F7A">
              <w:rPr>
                <w:i/>
                <w:iCs/>
                <w:sz w:val="24"/>
                <w:szCs w:val="24"/>
              </w:rPr>
              <w:t>64 910,4</w:t>
            </w:r>
          </w:p>
        </w:tc>
        <w:tc>
          <w:tcPr>
            <w:tcW w:w="1523" w:type="dxa"/>
            <w:shd w:val="clear" w:color="000000" w:fill="FFFFFF"/>
            <w:vAlign w:val="center"/>
          </w:tcPr>
          <w:p w:rsidR="00EF4F7A" w:rsidRPr="00EF4F7A" w:rsidRDefault="00EF4F7A" w:rsidP="00EF4F7A">
            <w:pPr>
              <w:jc w:val="center"/>
              <w:rPr>
                <w:i/>
                <w:iCs/>
                <w:sz w:val="24"/>
                <w:szCs w:val="24"/>
              </w:rPr>
            </w:pPr>
            <w:r w:rsidRPr="00EF4F7A">
              <w:rPr>
                <w:i/>
                <w:iCs/>
                <w:sz w:val="24"/>
                <w:szCs w:val="24"/>
              </w:rPr>
              <w:t>93,0%</w:t>
            </w:r>
          </w:p>
        </w:tc>
      </w:tr>
      <w:tr w:rsidR="00EF4F7A" w:rsidRPr="001D6593" w:rsidTr="00094532">
        <w:trPr>
          <w:trHeight w:val="333"/>
        </w:trPr>
        <w:tc>
          <w:tcPr>
            <w:tcW w:w="640" w:type="dxa"/>
            <w:shd w:val="clear" w:color="auto" w:fill="auto"/>
            <w:vAlign w:val="center"/>
          </w:tcPr>
          <w:p w:rsidR="00EF4F7A" w:rsidRPr="001D6593" w:rsidRDefault="00EF4F7A" w:rsidP="00EF4F7A">
            <w:pPr>
              <w:jc w:val="center"/>
              <w:rPr>
                <w:i/>
                <w:iCs/>
                <w:sz w:val="24"/>
                <w:szCs w:val="24"/>
              </w:rPr>
            </w:pPr>
            <w:r w:rsidRPr="001D6593">
              <w:rPr>
                <w:i/>
                <w:iCs/>
                <w:sz w:val="24"/>
                <w:szCs w:val="24"/>
              </w:rPr>
              <w:lastRenderedPageBreak/>
              <w:t>3.7</w:t>
            </w:r>
          </w:p>
        </w:tc>
        <w:tc>
          <w:tcPr>
            <w:tcW w:w="3750" w:type="dxa"/>
            <w:shd w:val="clear" w:color="auto" w:fill="auto"/>
            <w:vAlign w:val="center"/>
          </w:tcPr>
          <w:p w:rsidR="00EF4F7A" w:rsidRPr="001D6593" w:rsidRDefault="00EF4F7A" w:rsidP="00EF4F7A">
            <w:pPr>
              <w:rPr>
                <w:i/>
                <w:iCs/>
                <w:sz w:val="24"/>
                <w:szCs w:val="24"/>
              </w:rPr>
            </w:pPr>
            <w:r w:rsidRPr="001D6593">
              <w:rPr>
                <w:i/>
                <w:iCs/>
                <w:sz w:val="24"/>
                <w:szCs w:val="24"/>
              </w:rPr>
              <w:t xml:space="preserve"> - средства ПАО «ГМК «Норильский никель» на реализацию Комплексного плана</w:t>
            </w:r>
          </w:p>
        </w:tc>
        <w:tc>
          <w:tcPr>
            <w:tcW w:w="1842" w:type="dxa"/>
            <w:shd w:val="clear" w:color="000000" w:fill="FFFFFF"/>
            <w:vAlign w:val="center"/>
          </w:tcPr>
          <w:p w:rsidR="00EF4F7A" w:rsidRPr="00EF4F7A" w:rsidRDefault="00EF4F7A" w:rsidP="00EF4F7A">
            <w:pPr>
              <w:jc w:val="center"/>
              <w:rPr>
                <w:i/>
                <w:iCs/>
                <w:sz w:val="24"/>
                <w:szCs w:val="24"/>
              </w:rPr>
            </w:pPr>
            <w:r w:rsidRPr="00EF4F7A">
              <w:rPr>
                <w:i/>
                <w:iCs/>
                <w:sz w:val="24"/>
                <w:szCs w:val="24"/>
              </w:rPr>
              <w:t>3 119 115,4</w:t>
            </w:r>
          </w:p>
        </w:tc>
        <w:tc>
          <w:tcPr>
            <w:tcW w:w="1621" w:type="dxa"/>
            <w:shd w:val="clear" w:color="000000" w:fill="FFFFFF"/>
            <w:vAlign w:val="center"/>
          </w:tcPr>
          <w:p w:rsidR="00EF4F7A" w:rsidRPr="00EF4F7A" w:rsidRDefault="00EF4F7A" w:rsidP="00EF4F7A">
            <w:pPr>
              <w:jc w:val="center"/>
              <w:rPr>
                <w:i/>
                <w:iCs/>
                <w:sz w:val="24"/>
                <w:szCs w:val="24"/>
              </w:rPr>
            </w:pPr>
            <w:r w:rsidRPr="00EF4F7A">
              <w:rPr>
                <w:i/>
                <w:iCs/>
                <w:sz w:val="24"/>
                <w:szCs w:val="24"/>
              </w:rPr>
              <w:t>1 961 939,9</w:t>
            </w:r>
          </w:p>
        </w:tc>
        <w:tc>
          <w:tcPr>
            <w:tcW w:w="1523" w:type="dxa"/>
            <w:shd w:val="clear" w:color="000000" w:fill="FFFFFF"/>
            <w:vAlign w:val="center"/>
          </w:tcPr>
          <w:p w:rsidR="00EF4F7A" w:rsidRPr="00EF4F7A" w:rsidRDefault="00EF4F7A" w:rsidP="00EF4F7A">
            <w:pPr>
              <w:jc w:val="center"/>
              <w:rPr>
                <w:i/>
                <w:iCs/>
                <w:sz w:val="24"/>
                <w:szCs w:val="24"/>
              </w:rPr>
            </w:pPr>
            <w:r w:rsidRPr="00EF4F7A">
              <w:rPr>
                <w:i/>
                <w:iCs/>
                <w:sz w:val="24"/>
                <w:szCs w:val="24"/>
              </w:rPr>
              <w:t>62,9%</w:t>
            </w:r>
          </w:p>
        </w:tc>
      </w:tr>
      <w:tr w:rsidR="00EF4F7A" w:rsidRPr="001D6593" w:rsidTr="00094532">
        <w:trPr>
          <w:trHeight w:val="340"/>
        </w:trPr>
        <w:tc>
          <w:tcPr>
            <w:tcW w:w="640" w:type="dxa"/>
            <w:shd w:val="clear" w:color="auto" w:fill="auto"/>
            <w:vAlign w:val="center"/>
            <w:hideMark/>
          </w:tcPr>
          <w:p w:rsidR="00EF4F7A" w:rsidRPr="001D6593" w:rsidRDefault="00EF4F7A" w:rsidP="00EF4F7A">
            <w:pPr>
              <w:jc w:val="center"/>
              <w:rPr>
                <w:sz w:val="24"/>
                <w:szCs w:val="24"/>
              </w:rPr>
            </w:pPr>
            <w:r w:rsidRPr="001D6593">
              <w:rPr>
                <w:sz w:val="24"/>
                <w:szCs w:val="24"/>
              </w:rPr>
              <w:t> </w:t>
            </w:r>
          </w:p>
        </w:tc>
        <w:tc>
          <w:tcPr>
            <w:tcW w:w="3750" w:type="dxa"/>
            <w:shd w:val="clear" w:color="auto" w:fill="auto"/>
            <w:vAlign w:val="center"/>
            <w:hideMark/>
          </w:tcPr>
          <w:p w:rsidR="00EF4F7A" w:rsidRPr="001D6593" w:rsidRDefault="00EF4F7A" w:rsidP="00EF4F7A">
            <w:pPr>
              <w:jc w:val="right"/>
              <w:rPr>
                <w:b/>
                <w:bCs/>
                <w:sz w:val="24"/>
                <w:szCs w:val="24"/>
              </w:rPr>
            </w:pPr>
            <w:r w:rsidRPr="001D6593">
              <w:rPr>
                <w:b/>
                <w:bCs/>
                <w:sz w:val="24"/>
                <w:szCs w:val="24"/>
              </w:rPr>
              <w:t>ИТОГО:</w:t>
            </w:r>
          </w:p>
        </w:tc>
        <w:tc>
          <w:tcPr>
            <w:tcW w:w="1842"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38 441 412,4</w:t>
            </w:r>
          </w:p>
        </w:tc>
        <w:tc>
          <w:tcPr>
            <w:tcW w:w="1621" w:type="dxa"/>
            <w:shd w:val="clear" w:color="000000" w:fill="FFFFFF"/>
            <w:vAlign w:val="center"/>
            <w:hideMark/>
          </w:tcPr>
          <w:p w:rsidR="00EF4F7A" w:rsidRPr="00EF4F7A" w:rsidRDefault="00EF4F7A" w:rsidP="00EF4F7A">
            <w:pPr>
              <w:jc w:val="center"/>
              <w:rPr>
                <w:b/>
                <w:bCs/>
                <w:sz w:val="24"/>
                <w:szCs w:val="24"/>
              </w:rPr>
            </w:pPr>
            <w:r w:rsidRPr="00EF4F7A">
              <w:rPr>
                <w:b/>
                <w:bCs/>
                <w:sz w:val="24"/>
                <w:szCs w:val="24"/>
              </w:rPr>
              <w:t>34 784 541,5</w:t>
            </w:r>
          </w:p>
        </w:tc>
        <w:tc>
          <w:tcPr>
            <w:tcW w:w="1523"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90,5%</w:t>
            </w:r>
          </w:p>
        </w:tc>
      </w:tr>
      <w:tr w:rsidR="00EF4F7A" w:rsidRPr="001D6593" w:rsidTr="00094532">
        <w:trPr>
          <w:trHeight w:val="315"/>
        </w:trPr>
        <w:tc>
          <w:tcPr>
            <w:tcW w:w="640" w:type="dxa"/>
            <w:shd w:val="clear" w:color="auto" w:fill="auto"/>
            <w:vAlign w:val="center"/>
            <w:hideMark/>
          </w:tcPr>
          <w:p w:rsidR="00EF4F7A" w:rsidRPr="001D6593" w:rsidRDefault="00EF4F7A" w:rsidP="00EF4F7A">
            <w:pPr>
              <w:jc w:val="center"/>
              <w:rPr>
                <w:sz w:val="24"/>
                <w:szCs w:val="24"/>
              </w:rPr>
            </w:pPr>
            <w:r w:rsidRPr="001D6593">
              <w:rPr>
                <w:sz w:val="24"/>
                <w:szCs w:val="24"/>
              </w:rPr>
              <w:t> </w:t>
            </w:r>
          </w:p>
        </w:tc>
        <w:tc>
          <w:tcPr>
            <w:tcW w:w="3750" w:type="dxa"/>
            <w:shd w:val="clear" w:color="auto" w:fill="auto"/>
            <w:vAlign w:val="center"/>
            <w:hideMark/>
          </w:tcPr>
          <w:p w:rsidR="00EF4F7A" w:rsidRPr="001D6593" w:rsidRDefault="00EF4F7A" w:rsidP="00EF4F7A">
            <w:pPr>
              <w:jc w:val="right"/>
              <w:rPr>
                <w:b/>
                <w:bCs/>
                <w:sz w:val="24"/>
                <w:szCs w:val="24"/>
              </w:rPr>
            </w:pPr>
            <w:r w:rsidRPr="001D6593">
              <w:rPr>
                <w:b/>
                <w:bCs/>
                <w:sz w:val="24"/>
                <w:szCs w:val="24"/>
              </w:rPr>
              <w:t>ИТОГО (по бюджетным средствам):</w:t>
            </w:r>
          </w:p>
        </w:tc>
        <w:tc>
          <w:tcPr>
            <w:tcW w:w="1842"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34 335 797,9</w:t>
            </w:r>
          </w:p>
        </w:tc>
        <w:tc>
          <w:tcPr>
            <w:tcW w:w="1621"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31 730 051,5</w:t>
            </w:r>
          </w:p>
        </w:tc>
        <w:tc>
          <w:tcPr>
            <w:tcW w:w="1523" w:type="dxa"/>
            <w:shd w:val="clear" w:color="auto" w:fill="auto"/>
            <w:vAlign w:val="center"/>
            <w:hideMark/>
          </w:tcPr>
          <w:p w:rsidR="00EF4F7A" w:rsidRPr="00EF4F7A" w:rsidRDefault="00EF4F7A" w:rsidP="00EF4F7A">
            <w:pPr>
              <w:jc w:val="center"/>
              <w:rPr>
                <w:b/>
                <w:bCs/>
                <w:sz w:val="24"/>
                <w:szCs w:val="24"/>
              </w:rPr>
            </w:pPr>
            <w:r w:rsidRPr="00EF4F7A">
              <w:rPr>
                <w:b/>
                <w:bCs/>
                <w:sz w:val="24"/>
                <w:szCs w:val="24"/>
              </w:rPr>
              <w:t>92,4%</w:t>
            </w:r>
          </w:p>
        </w:tc>
      </w:tr>
      <w:tr w:rsidR="001D6593" w:rsidRPr="001D6593" w:rsidTr="00EE73C6">
        <w:trPr>
          <w:trHeight w:val="315"/>
        </w:trPr>
        <w:tc>
          <w:tcPr>
            <w:tcW w:w="640" w:type="dxa"/>
            <w:shd w:val="clear" w:color="auto" w:fill="auto"/>
            <w:vAlign w:val="center"/>
            <w:hideMark/>
          </w:tcPr>
          <w:p w:rsidR="001D6593" w:rsidRPr="001D6593" w:rsidRDefault="001D6593" w:rsidP="001D6593">
            <w:pPr>
              <w:jc w:val="center"/>
              <w:rPr>
                <w:i/>
                <w:iCs/>
                <w:sz w:val="24"/>
                <w:szCs w:val="24"/>
              </w:rPr>
            </w:pPr>
            <w:r w:rsidRPr="001D6593">
              <w:rPr>
                <w:i/>
                <w:iCs/>
                <w:sz w:val="24"/>
                <w:szCs w:val="24"/>
              </w:rPr>
              <w:t> </w:t>
            </w:r>
          </w:p>
        </w:tc>
        <w:tc>
          <w:tcPr>
            <w:tcW w:w="3750" w:type="dxa"/>
            <w:shd w:val="clear" w:color="auto" w:fill="auto"/>
            <w:vAlign w:val="center"/>
            <w:hideMark/>
          </w:tcPr>
          <w:p w:rsidR="001D6593" w:rsidRPr="001D6593" w:rsidRDefault="001D6593" w:rsidP="001D6593">
            <w:pPr>
              <w:rPr>
                <w:i/>
                <w:iCs/>
                <w:sz w:val="24"/>
                <w:szCs w:val="24"/>
              </w:rPr>
            </w:pPr>
            <w:r w:rsidRPr="001D6593">
              <w:rPr>
                <w:i/>
                <w:iCs/>
                <w:sz w:val="24"/>
                <w:szCs w:val="24"/>
              </w:rPr>
              <w:t>Справочно:</w:t>
            </w:r>
          </w:p>
        </w:tc>
        <w:tc>
          <w:tcPr>
            <w:tcW w:w="1842"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c>
          <w:tcPr>
            <w:tcW w:w="1621"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c>
          <w:tcPr>
            <w:tcW w:w="1523"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r>
      <w:tr w:rsidR="00EE73C6" w:rsidRPr="001D6593" w:rsidTr="00EE73C6">
        <w:trPr>
          <w:trHeight w:val="315"/>
        </w:trPr>
        <w:tc>
          <w:tcPr>
            <w:tcW w:w="640" w:type="dxa"/>
            <w:vMerge w:val="restart"/>
            <w:shd w:val="clear" w:color="auto" w:fill="auto"/>
            <w:vAlign w:val="center"/>
          </w:tcPr>
          <w:p w:rsidR="00EE73C6" w:rsidRPr="001D6593" w:rsidRDefault="00EE73C6" w:rsidP="001D6593">
            <w:pPr>
              <w:jc w:val="center"/>
              <w:rPr>
                <w:i/>
                <w:iCs/>
                <w:sz w:val="24"/>
                <w:szCs w:val="24"/>
              </w:rPr>
            </w:pPr>
            <w:r w:rsidRPr="001D6593">
              <w:rPr>
                <w:i/>
                <w:iCs/>
                <w:sz w:val="24"/>
                <w:szCs w:val="24"/>
              </w:rPr>
              <w:t> </w:t>
            </w:r>
          </w:p>
        </w:tc>
        <w:tc>
          <w:tcPr>
            <w:tcW w:w="3750" w:type="dxa"/>
            <w:vMerge w:val="restart"/>
            <w:shd w:val="clear" w:color="auto" w:fill="auto"/>
            <w:vAlign w:val="center"/>
          </w:tcPr>
          <w:p w:rsidR="00EE73C6" w:rsidRPr="001D6593" w:rsidRDefault="00EE73C6" w:rsidP="001D6593">
            <w:pPr>
              <w:rPr>
                <w:i/>
                <w:iCs/>
                <w:sz w:val="24"/>
                <w:szCs w:val="24"/>
              </w:rPr>
            </w:pPr>
            <w:r w:rsidRPr="001D6593">
              <w:rPr>
                <w:sz w:val="24"/>
                <w:szCs w:val="24"/>
              </w:rPr>
              <w:t xml:space="preserve">консолидированные средства на реализацию программы переселения граждан </w:t>
            </w:r>
            <w:r w:rsidRPr="001D6593">
              <w:rPr>
                <w:i/>
                <w:iCs/>
                <w:sz w:val="24"/>
                <w:szCs w:val="24"/>
              </w:rPr>
              <w:t xml:space="preserve">(федеральный и краевой бюджеты, средства ПАО ГМК «НН») </w:t>
            </w:r>
          </w:p>
        </w:tc>
        <w:tc>
          <w:tcPr>
            <w:tcW w:w="1842" w:type="dxa"/>
            <w:tcBorders>
              <w:bottom w:val="nil"/>
            </w:tcBorders>
            <w:shd w:val="clear" w:color="auto" w:fill="auto"/>
            <w:vAlign w:val="center"/>
          </w:tcPr>
          <w:p w:rsidR="00EE73C6" w:rsidRPr="001D6593" w:rsidRDefault="00EE73C6" w:rsidP="001D6593">
            <w:pPr>
              <w:jc w:val="center"/>
              <w:rPr>
                <w:b/>
                <w:bCs/>
                <w:sz w:val="24"/>
                <w:szCs w:val="24"/>
              </w:rPr>
            </w:pPr>
          </w:p>
        </w:tc>
        <w:tc>
          <w:tcPr>
            <w:tcW w:w="1621" w:type="dxa"/>
            <w:tcBorders>
              <w:bottom w:val="nil"/>
            </w:tcBorders>
            <w:shd w:val="clear" w:color="auto" w:fill="auto"/>
            <w:vAlign w:val="center"/>
          </w:tcPr>
          <w:p w:rsidR="00EE73C6" w:rsidRPr="001D6593" w:rsidRDefault="00EE73C6" w:rsidP="001D6593">
            <w:pPr>
              <w:jc w:val="center"/>
              <w:rPr>
                <w:b/>
                <w:bCs/>
                <w:sz w:val="24"/>
                <w:szCs w:val="24"/>
              </w:rPr>
            </w:pPr>
          </w:p>
        </w:tc>
        <w:tc>
          <w:tcPr>
            <w:tcW w:w="1523" w:type="dxa"/>
            <w:tcBorders>
              <w:bottom w:val="nil"/>
            </w:tcBorders>
            <w:shd w:val="clear" w:color="auto" w:fill="auto"/>
            <w:vAlign w:val="center"/>
          </w:tcPr>
          <w:p w:rsidR="00EE73C6" w:rsidRPr="001D6593" w:rsidRDefault="00EE73C6" w:rsidP="001D6593">
            <w:pPr>
              <w:jc w:val="center"/>
              <w:rPr>
                <w:b/>
                <w:bCs/>
                <w:sz w:val="24"/>
                <w:szCs w:val="24"/>
              </w:rPr>
            </w:pPr>
          </w:p>
        </w:tc>
      </w:tr>
      <w:tr w:rsidR="00EE73C6" w:rsidRPr="001D6593" w:rsidTr="00EE73C6">
        <w:trPr>
          <w:trHeight w:val="70"/>
        </w:trPr>
        <w:tc>
          <w:tcPr>
            <w:tcW w:w="640" w:type="dxa"/>
            <w:vMerge/>
            <w:shd w:val="clear" w:color="auto" w:fill="auto"/>
            <w:vAlign w:val="center"/>
            <w:hideMark/>
          </w:tcPr>
          <w:p w:rsidR="00EE73C6" w:rsidRPr="001D6593" w:rsidRDefault="00EE73C6" w:rsidP="001D6593">
            <w:pPr>
              <w:jc w:val="center"/>
              <w:rPr>
                <w:i/>
                <w:iCs/>
                <w:sz w:val="24"/>
                <w:szCs w:val="24"/>
              </w:rPr>
            </w:pPr>
          </w:p>
        </w:tc>
        <w:tc>
          <w:tcPr>
            <w:tcW w:w="3750" w:type="dxa"/>
            <w:vMerge/>
            <w:tcBorders>
              <w:right w:val="single" w:sz="4" w:space="0" w:color="auto"/>
            </w:tcBorders>
            <w:shd w:val="clear" w:color="auto" w:fill="auto"/>
            <w:vAlign w:val="center"/>
            <w:hideMark/>
          </w:tcPr>
          <w:p w:rsidR="00EE73C6" w:rsidRPr="001D6593" w:rsidRDefault="00EE73C6" w:rsidP="001D6593">
            <w:pPr>
              <w:rPr>
                <w:sz w:val="24"/>
                <w:szCs w:val="24"/>
              </w:rPr>
            </w:pPr>
          </w:p>
        </w:tc>
        <w:tc>
          <w:tcPr>
            <w:tcW w:w="1842" w:type="dxa"/>
            <w:tcBorders>
              <w:top w:val="nil"/>
              <w:left w:val="single" w:sz="4" w:space="0" w:color="auto"/>
              <w:bottom w:val="single" w:sz="4" w:space="0" w:color="auto"/>
              <w:right w:val="single" w:sz="4" w:space="0" w:color="auto"/>
            </w:tcBorders>
            <w:shd w:val="clear" w:color="auto" w:fill="auto"/>
            <w:noWrap/>
            <w:hideMark/>
          </w:tcPr>
          <w:p w:rsidR="00EE73C6" w:rsidRPr="001D6593" w:rsidRDefault="00EE73C6" w:rsidP="00EE73C6">
            <w:pPr>
              <w:jc w:val="center"/>
              <w:rPr>
                <w:sz w:val="24"/>
                <w:szCs w:val="26"/>
              </w:rPr>
            </w:pPr>
            <w:r w:rsidRPr="001D6593">
              <w:rPr>
                <w:sz w:val="24"/>
                <w:szCs w:val="26"/>
              </w:rPr>
              <w:t>1 185 714,3</w:t>
            </w:r>
          </w:p>
          <w:p w:rsidR="00EE73C6" w:rsidRPr="001D6593" w:rsidRDefault="00EE73C6" w:rsidP="00EE73C6">
            <w:pPr>
              <w:jc w:val="center"/>
              <w:rPr>
                <w:sz w:val="24"/>
                <w:szCs w:val="26"/>
              </w:rPr>
            </w:pPr>
            <w:r w:rsidRPr="001D6593">
              <w:rPr>
                <w:sz w:val="20"/>
                <w:szCs w:val="26"/>
              </w:rPr>
              <w:t>(с учетом г.Дудинка)</w:t>
            </w:r>
          </w:p>
        </w:tc>
        <w:tc>
          <w:tcPr>
            <w:tcW w:w="1621" w:type="dxa"/>
            <w:tcBorders>
              <w:top w:val="nil"/>
              <w:left w:val="single" w:sz="4" w:space="0" w:color="auto"/>
              <w:bottom w:val="single" w:sz="4" w:space="0" w:color="auto"/>
              <w:right w:val="single" w:sz="4" w:space="0" w:color="auto"/>
            </w:tcBorders>
            <w:shd w:val="clear" w:color="auto" w:fill="auto"/>
            <w:noWrap/>
            <w:hideMark/>
          </w:tcPr>
          <w:p w:rsidR="00EE73C6" w:rsidRDefault="00EE73C6" w:rsidP="00EE73C6">
            <w:pPr>
              <w:jc w:val="center"/>
              <w:rPr>
                <w:sz w:val="24"/>
                <w:szCs w:val="24"/>
              </w:rPr>
            </w:pPr>
            <w:r w:rsidRPr="001D6593">
              <w:rPr>
                <w:sz w:val="24"/>
                <w:szCs w:val="24"/>
              </w:rPr>
              <w:t>883 245,6</w:t>
            </w:r>
          </w:p>
          <w:p w:rsidR="00EE73C6" w:rsidRPr="001D6593" w:rsidRDefault="00EE73C6" w:rsidP="00EE73C6">
            <w:pPr>
              <w:jc w:val="center"/>
              <w:rPr>
                <w:sz w:val="24"/>
                <w:szCs w:val="24"/>
              </w:rPr>
            </w:pPr>
            <w:r w:rsidRPr="001D6593">
              <w:rPr>
                <w:sz w:val="20"/>
                <w:szCs w:val="26"/>
              </w:rPr>
              <w:t>(</w:t>
            </w:r>
            <w:r>
              <w:rPr>
                <w:sz w:val="20"/>
                <w:szCs w:val="26"/>
              </w:rPr>
              <w:t>реализовано свидетельств норильчанами</w:t>
            </w:r>
            <w:r w:rsidRPr="001D6593">
              <w:rPr>
                <w:sz w:val="20"/>
                <w:szCs w:val="26"/>
              </w:rPr>
              <w:t>)</w:t>
            </w:r>
          </w:p>
        </w:tc>
        <w:tc>
          <w:tcPr>
            <w:tcW w:w="1523" w:type="dxa"/>
            <w:tcBorders>
              <w:top w:val="nil"/>
              <w:left w:val="single" w:sz="4" w:space="0" w:color="auto"/>
              <w:bottom w:val="single" w:sz="4" w:space="0" w:color="auto"/>
              <w:right w:val="single" w:sz="4" w:space="0" w:color="auto"/>
            </w:tcBorders>
            <w:shd w:val="clear" w:color="auto" w:fill="auto"/>
            <w:hideMark/>
          </w:tcPr>
          <w:p w:rsidR="00EE73C6" w:rsidRPr="001D6593" w:rsidRDefault="00EE73C6" w:rsidP="00EE73C6">
            <w:pPr>
              <w:jc w:val="center"/>
              <w:rPr>
                <w:i/>
                <w:iCs/>
                <w:sz w:val="24"/>
                <w:szCs w:val="24"/>
              </w:rPr>
            </w:pPr>
            <w:r w:rsidRPr="001D6593">
              <w:rPr>
                <w:i/>
                <w:iCs/>
                <w:sz w:val="24"/>
                <w:szCs w:val="24"/>
              </w:rPr>
              <w:t>74,5%</w:t>
            </w:r>
          </w:p>
        </w:tc>
      </w:tr>
    </w:tbl>
    <w:p w:rsidR="004A58B0" w:rsidRPr="001D6593" w:rsidRDefault="004A58B0" w:rsidP="004A58B0">
      <w:pPr>
        <w:tabs>
          <w:tab w:val="left" w:pos="993"/>
        </w:tabs>
        <w:ind w:firstLine="709"/>
        <w:jc w:val="both"/>
        <w:rPr>
          <w:szCs w:val="26"/>
        </w:rPr>
      </w:pPr>
    </w:p>
    <w:p w:rsidR="004A58B0" w:rsidRPr="001D6593" w:rsidRDefault="004A58B0" w:rsidP="004A58B0">
      <w:pPr>
        <w:tabs>
          <w:tab w:val="left" w:pos="993"/>
        </w:tabs>
        <w:ind w:firstLine="709"/>
        <w:jc w:val="both"/>
        <w:rPr>
          <w:szCs w:val="26"/>
        </w:rPr>
      </w:pPr>
      <w:r w:rsidRPr="001D6593">
        <w:rPr>
          <w:szCs w:val="26"/>
        </w:rPr>
        <w:t>Информация по плановому финансированию и кассовому исполнению по каждой МП и подпрограмме в ее составе в разрезе источников финансирования за 20</w:t>
      </w:r>
      <w:r w:rsidR="00B505E6" w:rsidRPr="001D6593">
        <w:rPr>
          <w:szCs w:val="26"/>
        </w:rPr>
        <w:t>2</w:t>
      </w:r>
      <w:r w:rsidR="00D014BA">
        <w:rPr>
          <w:szCs w:val="26"/>
        </w:rPr>
        <w:t>3</w:t>
      </w:r>
      <w:r w:rsidRPr="001D6593">
        <w:rPr>
          <w:szCs w:val="26"/>
        </w:rPr>
        <w:t xml:space="preserve"> год представлена в </w:t>
      </w:r>
      <w:r w:rsidRPr="001D6593">
        <w:rPr>
          <w:szCs w:val="26"/>
          <w:u w:val="single"/>
        </w:rPr>
        <w:t>Приложении 1</w:t>
      </w:r>
      <w:r w:rsidRPr="001D6593">
        <w:rPr>
          <w:szCs w:val="26"/>
        </w:rPr>
        <w:t>.</w:t>
      </w:r>
    </w:p>
    <w:p w:rsidR="004A58B0" w:rsidRPr="001D6593" w:rsidRDefault="004A58B0" w:rsidP="004A58B0">
      <w:pPr>
        <w:ind w:firstLine="709"/>
        <w:jc w:val="both"/>
        <w:rPr>
          <w:iCs/>
          <w:szCs w:val="26"/>
        </w:rPr>
      </w:pPr>
      <w:r w:rsidRPr="001D6593">
        <w:rPr>
          <w:iCs/>
          <w:szCs w:val="26"/>
        </w:rPr>
        <w:t>Подробная информация об исполнении натуральных и денежных показателей</w:t>
      </w:r>
      <w:r w:rsidRPr="001D6593">
        <w:rPr>
          <w:rStyle w:val="aff"/>
        </w:rPr>
        <w:t xml:space="preserve"> </w:t>
      </w:r>
      <w:r w:rsidRPr="001D6593">
        <w:rPr>
          <w:rStyle w:val="aff"/>
          <w:i w:val="0"/>
        </w:rPr>
        <w:t>мероприятий в рамках</w:t>
      </w:r>
      <w:r w:rsidRPr="001D6593">
        <w:rPr>
          <w:rStyle w:val="aff"/>
        </w:rPr>
        <w:t xml:space="preserve"> </w:t>
      </w:r>
      <w:r w:rsidRPr="001D6593">
        <w:rPr>
          <w:iCs/>
          <w:szCs w:val="26"/>
        </w:rPr>
        <w:t>муниципальных программ за 20</w:t>
      </w:r>
      <w:r w:rsidR="00F30E36" w:rsidRPr="001D6593">
        <w:rPr>
          <w:iCs/>
          <w:szCs w:val="26"/>
        </w:rPr>
        <w:t>2</w:t>
      </w:r>
      <w:r w:rsidR="00D014BA">
        <w:rPr>
          <w:iCs/>
          <w:szCs w:val="26"/>
        </w:rPr>
        <w:t>3</w:t>
      </w:r>
      <w:r w:rsidR="00F13C2B" w:rsidRPr="001D6593">
        <w:rPr>
          <w:iCs/>
          <w:szCs w:val="26"/>
        </w:rPr>
        <w:t xml:space="preserve"> </w:t>
      </w:r>
      <w:r w:rsidRPr="001D6593">
        <w:rPr>
          <w:iCs/>
          <w:szCs w:val="26"/>
        </w:rPr>
        <w:t xml:space="preserve">год представлена в </w:t>
      </w:r>
      <w:r w:rsidRPr="001D6593">
        <w:rPr>
          <w:iCs/>
          <w:szCs w:val="26"/>
          <w:u w:val="single"/>
        </w:rPr>
        <w:t>Приложении 2</w:t>
      </w:r>
      <w:r w:rsidRPr="001D6593">
        <w:rPr>
          <w:iCs/>
          <w:szCs w:val="26"/>
        </w:rPr>
        <w:t>.</w:t>
      </w:r>
    </w:p>
    <w:p w:rsidR="004A58B0" w:rsidRPr="001D6593" w:rsidRDefault="004A58B0" w:rsidP="004A58B0">
      <w:pPr>
        <w:tabs>
          <w:tab w:val="left" w:pos="993"/>
        </w:tabs>
        <w:ind w:firstLine="709"/>
        <w:jc w:val="both"/>
        <w:rPr>
          <w:iCs/>
          <w:szCs w:val="26"/>
        </w:rPr>
      </w:pPr>
      <w:r w:rsidRPr="001D6593">
        <w:rPr>
          <w:szCs w:val="26"/>
        </w:rPr>
        <w:t>Информация о достижении значений по индикаторам результативности, установленным</w:t>
      </w:r>
      <w:r w:rsidRPr="001D6593">
        <w:rPr>
          <w:iCs/>
          <w:szCs w:val="26"/>
        </w:rPr>
        <w:t xml:space="preserve"> по каждой МП </w:t>
      </w:r>
      <w:r w:rsidRPr="001D6593">
        <w:rPr>
          <w:szCs w:val="26"/>
        </w:rPr>
        <w:t>и подпрограммам в ее составе</w:t>
      </w:r>
      <w:r w:rsidRPr="001D6593">
        <w:rPr>
          <w:iCs/>
          <w:szCs w:val="26"/>
        </w:rPr>
        <w:t xml:space="preserve"> </w:t>
      </w:r>
      <w:r w:rsidRPr="001D6593">
        <w:rPr>
          <w:szCs w:val="26"/>
        </w:rPr>
        <w:t>за 20</w:t>
      </w:r>
      <w:r w:rsidR="00F30E36" w:rsidRPr="001D6593">
        <w:rPr>
          <w:szCs w:val="26"/>
        </w:rPr>
        <w:t>2</w:t>
      </w:r>
      <w:r w:rsidR="00D014BA">
        <w:rPr>
          <w:szCs w:val="26"/>
        </w:rPr>
        <w:t>3</w:t>
      </w:r>
      <w:r w:rsidRPr="001D6593">
        <w:rPr>
          <w:szCs w:val="26"/>
        </w:rPr>
        <w:t xml:space="preserve"> год </w:t>
      </w:r>
      <w:r w:rsidRPr="001D6593">
        <w:rPr>
          <w:iCs/>
          <w:szCs w:val="26"/>
        </w:rPr>
        <w:t xml:space="preserve">приведена в </w:t>
      </w:r>
      <w:r w:rsidRPr="001D6593">
        <w:rPr>
          <w:iCs/>
          <w:szCs w:val="26"/>
          <w:u w:val="single"/>
        </w:rPr>
        <w:t>Приложении 3</w:t>
      </w:r>
      <w:r w:rsidRPr="001D6593">
        <w:rPr>
          <w:iCs/>
          <w:szCs w:val="26"/>
        </w:rPr>
        <w:t>.</w:t>
      </w:r>
    </w:p>
    <w:p w:rsidR="004A58B0" w:rsidRPr="001D6593" w:rsidRDefault="004A58B0" w:rsidP="004A58B0">
      <w:pPr>
        <w:tabs>
          <w:tab w:val="left" w:pos="993"/>
        </w:tabs>
        <w:ind w:firstLine="709"/>
        <w:jc w:val="both"/>
        <w:rPr>
          <w:iCs/>
          <w:szCs w:val="26"/>
        </w:rPr>
      </w:pPr>
      <w:r w:rsidRPr="001D6593">
        <w:rPr>
          <w:iCs/>
          <w:szCs w:val="26"/>
        </w:rPr>
        <w:t xml:space="preserve">Расчет оценки эффективности реализации каждой муниципальной программы и подпрограмм в ее составе </w:t>
      </w:r>
      <w:r w:rsidRPr="001D6593">
        <w:rPr>
          <w:szCs w:val="26"/>
        </w:rPr>
        <w:t>за 20</w:t>
      </w:r>
      <w:r w:rsidR="00F30E36" w:rsidRPr="001D6593">
        <w:rPr>
          <w:szCs w:val="26"/>
        </w:rPr>
        <w:t>2</w:t>
      </w:r>
      <w:r w:rsidR="00D014BA">
        <w:rPr>
          <w:szCs w:val="26"/>
        </w:rPr>
        <w:t>3</w:t>
      </w:r>
      <w:r w:rsidRPr="001D6593">
        <w:rPr>
          <w:szCs w:val="26"/>
        </w:rPr>
        <w:t xml:space="preserve"> год </w:t>
      </w:r>
      <w:r w:rsidRPr="001D6593">
        <w:rPr>
          <w:iCs/>
          <w:szCs w:val="26"/>
        </w:rPr>
        <w:t xml:space="preserve">приведен в </w:t>
      </w:r>
      <w:r w:rsidRPr="001D6593">
        <w:rPr>
          <w:iCs/>
          <w:szCs w:val="26"/>
          <w:u w:val="single"/>
        </w:rPr>
        <w:t>Приложении 4</w:t>
      </w:r>
      <w:r w:rsidRPr="001D6593">
        <w:rPr>
          <w:iCs/>
          <w:szCs w:val="26"/>
        </w:rPr>
        <w:t>.</w:t>
      </w:r>
    </w:p>
    <w:p w:rsidR="004A58B0" w:rsidRPr="00CE31DE" w:rsidRDefault="004A58B0" w:rsidP="004A58B0">
      <w:pPr>
        <w:tabs>
          <w:tab w:val="left" w:pos="993"/>
        </w:tabs>
        <w:ind w:firstLine="709"/>
        <w:jc w:val="both"/>
        <w:rPr>
          <w:iCs/>
          <w:szCs w:val="26"/>
        </w:rPr>
      </w:pPr>
    </w:p>
    <w:p w:rsidR="00EB6FEF" w:rsidRPr="00CE31DE" w:rsidRDefault="00EB6FEF" w:rsidP="0047668F">
      <w:pPr>
        <w:tabs>
          <w:tab w:val="left" w:pos="993"/>
        </w:tabs>
        <w:ind w:firstLine="709"/>
        <w:jc w:val="both"/>
        <w:rPr>
          <w:iCs/>
          <w:szCs w:val="26"/>
        </w:rPr>
      </w:pPr>
    </w:p>
    <w:p w:rsidR="006F1DC8" w:rsidRPr="00CE31DE" w:rsidRDefault="006F1DC8">
      <w:pPr>
        <w:rPr>
          <w:rStyle w:val="aff"/>
          <w:i w:val="0"/>
          <w:szCs w:val="26"/>
        </w:rPr>
      </w:pPr>
      <w:r w:rsidRPr="00CE31DE">
        <w:rPr>
          <w:rStyle w:val="aff"/>
          <w:i w:val="0"/>
          <w:szCs w:val="26"/>
        </w:rPr>
        <w:br w:type="page"/>
      </w:r>
    </w:p>
    <w:p w:rsidR="00996EDC" w:rsidRPr="00CE31DE" w:rsidRDefault="005875EC" w:rsidP="00376EB4">
      <w:pPr>
        <w:numPr>
          <w:ilvl w:val="0"/>
          <w:numId w:val="4"/>
        </w:numPr>
        <w:tabs>
          <w:tab w:val="left" w:pos="426"/>
        </w:tabs>
        <w:ind w:left="0" w:firstLine="0"/>
        <w:jc w:val="center"/>
        <w:rPr>
          <w:b/>
          <w:iCs/>
          <w:smallCaps/>
          <w:szCs w:val="26"/>
        </w:rPr>
      </w:pPr>
      <w:r w:rsidRPr="00CE31DE">
        <w:rPr>
          <w:b/>
          <w:smallCaps/>
          <w:szCs w:val="26"/>
        </w:rPr>
        <w:lastRenderedPageBreak/>
        <w:t>МУНИЦИПАЛЬНАЯ ПРОГРАММА</w:t>
      </w:r>
      <w:r w:rsidR="00996EDC" w:rsidRPr="00CE31DE">
        <w:rPr>
          <w:b/>
          <w:smallCaps/>
          <w:szCs w:val="26"/>
        </w:rPr>
        <w:t xml:space="preserve"> </w:t>
      </w:r>
      <w:r w:rsidR="004D5FD2" w:rsidRPr="00CE31DE">
        <w:rPr>
          <w:b/>
          <w:smallCaps/>
          <w:szCs w:val="26"/>
        </w:rPr>
        <w:t>«</w:t>
      </w:r>
      <w:r w:rsidR="007470BC" w:rsidRPr="00CE31DE">
        <w:rPr>
          <w:b/>
          <w:smallCaps/>
          <w:szCs w:val="26"/>
        </w:rPr>
        <w:t>РАЗВИТИЕ ОБРАЗОВАНИЯ</w:t>
      </w:r>
      <w:r w:rsidR="004D5FD2" w:rsidRPr="00CE31DE">
        <w:rPr>
          <w:b/>
          <w:smallCaps/>
          <w:szCs w:val="26"/>
        </w:rPr>
        <w:t>»</w:t>
      </w:r>
      <w:r w:rsidR="007470BC" w:rsidRPr="00CE31DE">
        <w:rPr>
          <w:b/>
          <w:smallCaps/>
          <w:szCs w:val="26"/>
        </w:rPr>
        <w:t xml:space="preserve">                                    </w:t>
      </w:r>
    </w:p>
    <w:p w:rsidR="00996EDC" w:rsidRPr="00CE31DE" w:rsidRDefault="00996EDC" w:rsidP="00996EDC">
      <w:pPr>
        <w:ind w:firstLine="709"/>
        <w:jc w:val="both"/>
        <w:rPr>
          <w:szCs w:val="26"/>
        </w:rPr>
      </w:pPr>
    </w:p>
    <w:p w:rsidR="00E93851" w:rsidRPr="00CE31DE" w:rsidRDefault="00E93851" w:rsidP="00E93851">
      <w:pPr>
        <w:autoSpaceDE w:val="0"/>
        <w:autoSpaceDN w:val="0"/>
        <w:adjustRightInd w:val="0"/>
        <w:ind w:firstLine="709"/>
        <w:jc w:val="both"/>
        <w:rPr>
          <w:szCs w:val="26"/>
        </w:rPr>
      </w:pPr>
      <w:r w:rsidRPr="00CE31DE">
        <w:rPr>
          <w:szCs w:val="26"/>
        </w:rPr>
        <w:t>Целью МП является обеспечение высокого качества образования, соответствующего потребностям граждан, здоровьесбережение обучающихся, соблюдение прав и законных интересов несовершеннолетних в области опеки и попечительства.</w:t>
      </w:r>
    </w:p>
    <w:p w:rsidR="00E93851" w:rsidRPr="00CE31DE" w:rsidRDefault="00E93851" w:rsidP="00E93851">
      <w:pPr>
        <w:keepNext/>
        <w:ind w:firstLine="709"/>
        <w:jc w:val="right"/>
        <w:outlineLvl w:val="3"/>
        <w:rPr>
          <w:rFonts w:eastAsia="Arial Unicode MS"/>
          <w:bCs/>
          <w:szCs w:val="26"/>
        </w:rPr>
      </w:pPr>
      <w:r w:rsidRPr="00CE31DE">
        <w:rPr>
          <w:rFonts w:eastAsia="Arial Unicode MS"/>
          <w:bCs/>
          <w:szCs w:val="26"/>
        </w:rPr>
        <w:t>Таблица 2</w:t>
      </w:r>
    </w:p>
    <w:p w:rsidR="00E93851" w:rsidRPr="00CE31DE" w:rsidRDefault="00E93851" w:rsidP="00E93851">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267"/>
        <w:gridCol w:w="1275"/>
        <w:gridCol w:w="1276"/>
        <w:gridCol w:w="710"/>
        <w:gridCol w:w="1276"/>
        <w:gridCol w:w="1278"/>
        <w:gridCol w:w="697"/>
      </w:tblGrid>
      <w:tr w:rsidR="00E93851" w:rsidRPr="00CE31DE" w:rsidTr="00E93851">
        <w:trPr>
          <w:trHeight w:val="301"/>
          <w:tblHeader/>
        </w:trPr>
        <w:tc>
          <w:tcPr>
            <w:tcW w:w="302" w:type="pct"/>
            <w:vMerge w:val="restart"/>
            <w:shd w:val="clear" w:color="auto" w:fill="auto"/>
            <w:vAlign w:val="center"/>
            <w:hideMark/>
          </w:tcPr>
          <w:p w:rsidR="00E93851" w:rsidRPr="00CE31DE" w:rsidRDefault="00E93851" w:rsidP="00E93851">
            <w:pPr>
              <w:jc w:val="center"/>
              <w:rPr>
                <w:color w:val="000000"/>
                <w:sz w:val="20"/>
              </w:rPr>
            </w:pPr>
            <w:r w:rsidRPr="00CE31DE">
              <w:rPr>
                <w:color w:val="000000"/>
                <w:sz w:val="20"/>
              </w:rPr>
              <w:t>№ п/п</w:t>
            </w:r>
          </w:p>
        </w:tc>
        <w:tc>
          <w:tcPr>
            <w:tcW w:w="1213" w:type="pct"/>
            <w:vMerge w:val="restart"/>
            <w:shd w:val="clear" w:color="auto" w:fill="auto"/>
            <w:vAlign w:val="center"/>
            <w:hideMark/>
          </w:tcPr>
          <w:p w:rsidR="00E93851" w:rsidRPr="00CE31DE" w:rsidRDefault="00E93851" w:rsidP="00E93851">
            <w:pPr>
              <w:jc w:val="center"/>
              <w:rPr>
                <w:color w:val="000000"/>
                <w:sz w:val="20"/>
              </w:rPr>
            </w:pPr>
            <w:r w:rsidRPr="00CE31DE">
              <w:rPr>
                <w:color w:val="000000"/>
                <w:sz w:val="20"/>
              </w:rPr>
              <w:t>Наименование муниципальной программы/подпрограммы</w:t>
            </w:r>
          </w:p>
        </w:tc>
        <w:tc>
          <w:tcPr>
            <w:tcW w:w="1745" w:type="pct"/>
            <w:gridSpan w:val="3"/>
            <w:shd w:val="clear" w:color="auto" w:fill="auto"/>
            <w:vAlign w:val="center"/>
            <w:hideMark/>
          </w:tcPr>
          <w:p w:rsidR="00E93851" w:rsidRPr="00CE31DE" w:rsidRDefault="00E93851" w:rsidP="00E93851">
            <w:pPr>
              <w:jc w:val="center"/>
              <w:rPr>
                <w:color w:val="000000"/>
                <w:sz w:val="22"/>
                <w:szCs w:val="22"/>
              </w:rPr>
            </w:pPr>
            <w:r w:rsidRPr="00CE31DE">
              <w:rPr>
                <w:color w:val="000000"/>
                <w:sz w:val="22"/>
                <w:szCs w:val="22"/>
              </w:rPr>
              <w:t>202</w:t>
            </w:r>
            <w:r>
              <w:rPr>
                <w:color w:val="000000"/>
                <w:sz w:val="22"/>
                <w:szCs w:val="22"/>
              </w:rPr>
              <w:t>2</w:t>
            </w:r>
            <w:r w:rsidRPr="00CE31DE">
              <w:rPr>
                <w:color w:val="000000"/>
                <w:sz w:val="22"/>
                <w:szCs w:val="22"/>
              </w:rPr>
              <w:t xml:space="preserve"> год</w:t>
            </w:r>
          </w:p>
        </w:tc>
        <w:tc>
          <w:tcPr>
            <w:tcW w:w="1740" w:type="pct"/>
            <w:gridSpan w:val="3"/>
            <w:shd w:val="clear" w:color="auto" w:fill="auto"/>
            <w:vAlign w:val="center"/>
            <w:hideMark/>
          </w:tcPr>
          <w:p w:rsidR="00E93851" w:rsidRPr="00CE31DE" w:rsidRDefault="00E93851" w:rsidP="00E93851">
            <w:pPr>
              <w:jc w:val="center"/>
              <w:rPr>
                <w:color w:val="000000"/>
                <w:sz w:val="22"/>
                <w:szCs w:val="22"/>
              </w:rPr>
            </w:pPr>
            <w:r w:rsidRPr="00CE31DE">
              <w:rPr>
                <w:color w:val="000000"/>
                <w:sz w:val="22"/>
                <w:szCs w:val="22"/>
              </w:rPr>
              <w:t>2</w:t>
            </w:r>
            <w:r>
              <w:rPr>
                <w:color w:val="000000"/>
                <w:sz w:val="22"/>
                <w:szCs w:val="22"/>
              </w:rPr>
              <w:t>023</w:t>
            </w:r>
            <w:r w:rsidRPr="00CE31DE">
              <w:rPr>
                <w:color w:val="000000"/>
                <w:sz w:val="22"/>
                <w:szCs w:val="22"/>
              </w:rPr>
              <w:t xml:space="preserve"> год</w:t>
            </w:r>
          </w:p>
        </w:tc>
      </w:tr>
      <w:tr w:rsidR="00E93851" w:rsidRPr="00CE31DE" w:rsidTr="00E93851">
        <w:trPr>
          <w:trHeight w:val="395"/>
          <w:tblHeader/>
        </w:trPr>
        <w:tc>
          <w:tcPr>
            <w:tcW w:w="302" w:type="pct"/>
            <w:vMerge/>
            <w:vAlign w:val="center"/>
            <w:hideMark/>
          </w:tcPr>
          <w:p w:rsidR="00E93851" w:rsidRPr="00CE31DE" w:rsidRDefault="00E93851" w:rsidP="00E93851">
            <w:pPr>
              <w:jc w:val="center"/>
              <w:rPr>
                <w:color w:val="000000"/>
                <w:sz w:val="20"/>
              </w:rPr>
            </w:pPr>
          </w:p>
        </w:tc>
        <w:tc>
          <w:tcPr>
            <w:tcW w:w="1213" w:type="pct"/>
            <w:vMerge/>
            <w:vAlign w:val="center"/>
            <w:hideMark/>
          </w:tcPr>
          <w:p w:rsidR="00E93851" w:rsidRPr="00CE31DE" w:rsidRDefault="00E93851" w:rsidP="00E93851">
            <w:pPr>
              <w:jc w:val="center"/>
              <w:rPr>
                <w:color w:val="000000"/>
                <w:sz w:val="20"/>
              </w:rPr>
            </w:pPr>
          </w:p>
        </w:tc>
        <w:tc>
          <w:tcPr>
            <w:tcW w:w="682" w:type="pct"/>
            <w:shd w:val="clear" w:color="auto" w:fill="auto"/>
            <w:vAlign w:val="center"/>
            <w:hideMark/>
          </w:tcPr>
          <w:p w:rsidR="00E93851" w:rsidRPr="00CE31DE" w:rsidRDefault="00E93851" w:rsidP="00E93851">
            <w:pPr>
              <w:jc w:val="center"/>
              <w:rPr>
                <w:color w:val="000000"/>
                <w:sz w:val="20"/>
              </w:rPr>
            </w:pPr>
            <w:r w:rsidRPr="00CE31DE">
              <w:rPr>
                <w:color w:val="000000"/>
                <w:sz w:val="20"/>
              </w:rPr>
              <w:t xml:space="preserve">Уточнен-ный план </w:t>
            </w:r>
          </w:p>
          <w:p w:rsidR="00E93851" w:rsidRPr="00CE31DE" w:rsidRDefault="00E93851" w:rsidP="00E93851">
            <w:pPr>
              <w:jc w:val="center"/>
              <w:rPr>
                <w:color w:val="000000"/>
                <w:sz w:val="20"/>
              </w:rPr>
            </w:pPr>
            <w:r w:rsidRPr="00CE31DE">
              <w:rPr>
                <w:color w:val="000000"/>
                <w:sz w:val="20"/>
              </w:rPr>
              <w:t>на год</w:t>
            </w:r>
          </w:p>
        </w:tc>
        <w:tc>
          <w:tcPr>
            <w:tcW w:w="1063" w:type="pct"/>
            <w:gridSpan w:val="2"/>
            <w:shd w:val="clear" w:color="auto" w:fill="auto"/>
            <w:vAlign w:val="center"/>
            <w:hideMark/>
          </w:tcPr>
          <w:p w:rsidR="00E93851" w:rsidRPr="00CE31DE" w:rsidRDefault="00E93851" w:rsidP="00E93851">
            <w:pPr>
              <w:jc w:val="center"/>
              <w:rPr>
                <w:color w:val="000000"/>
                <w:sz w:val="20"/>
              </w:rPr>
            </w:pPr>
            <w:r w:rsidRPr="00CE31DE">
              <w:rPr>
                <w:sz w:val="20"/>
              </w:rPr>
              <w:t>Исполнено</w:t>
            </w:r>
          </w:p>
        </w:tc>
        <w:tc>
          <w:tcPr>
            <w:tcW w:w="683" w:type="pct"/>
            <w:shd w:val="clear" w:color="auto" w:fill="auto"/>
            <w:vAlign w:val="center"/>
            <w:hideMark/>
          </w:tcPr>
          <w:p w:rsidR="00E93851" w:rsidRPr="00CE31DE" w:rsidRDefault="00E93851" w:rsidP="00E93851">
            <w:pPr>
              <w:jc w:val="center"/>
              <w:rPr>
                <w:color w:val="000000"/>
                <w:sz w:val="20"/>
              </w:rPr>
            </w:pPr>
            <w:r w:rsidRPr="00CE31DE">
              <w:rPr>
                <w:color w:val="000000"/>
                <w:sz w:val="20"/>
              </w:rPr>
              <w:t xml:space="preserve">Уточнен-ный план </w:t>
            </w:r>
          </w:p>
          <w:p w:rsidR="00E93851" w:rsidRPr="00CE31DE" w:rsidRDefault="00E93851" w:rsidP="00E93851">
            <w:pPr>
              <w:jc w:val="center"/>
              <w:rPr>
                <w:color w:val="000000"/>
                <w:sz w:val="20"/>
              </w:rPr>
            </w:pPr>
            <w:r w:rsidRPr="00CE31DE">
              <w:rPr>
                <w:color w:val="000000"/>
                <w:sz w:val="20"/>
              </w:rPr>
              <w:t>на год</w:t>
            </w:r>
          </w:p>
        </w:tc>
        <w:tc>
          <w:tcPr>
            <w:tcW w:w="1057" w:type="pct"/>
            <w:gridSpan w:val="2"/>
            <w:shd w:val="clear" w:color="auto" w:fill="auto"/>
            <w:vAlign w:val="center"/>
            <w:hideMark/>
          </w:tcPr>
          <w:p w:rsidR="00E93851" w:rsidRPr="00CE31DE" w:rsidRDefault="00E93851" w:rsidP="00E93851">
            <w:pPr>
              <w:jc w:val="center"/>
              <w:rPr>
                <w:color w:val="000000"/>
                <w:sz w:val="20"/>
              </w:rPr>
            </w:pPr>
            <w:r w:rsidRPr="00CE31DE">
              <w:rPr>
                <w:sz w:val="20"/>
              </w:rPr>
              <w:t>Исполнено</w:t>
            </w:r>
          </w:p>
        </w:tc>
      </w:tr>
      <w:tr w:rsidR="00E93851" w:rsidRPr="00CE31DE" w:rsidTr="00E93851">
        <w:trPr>
          <w:trHeight w:val="300"/>
          <w:tblHeader/>
        </w:trPr>
        <w:tc>
          <w:tcPr>
            <w:tcW w:w="302" w:type="pct"/>
            <w:vMerge/>
            <w:shd w:val="clear" w:color="auto" w:fill="auto"/>
            <w:vAlign w:val="center"/>
          </w:tcPr>
          <w:p w:rsidR="00E93851" w:rsidRPr="00CE31DE" w:rsidRDefault="00E93851" w:rsidP="00E93851">
            <w:pPr>
              <w:jc w:val="center"/>
              <w:rPr>
                <w:color w:val="000000"/>
                <w:sz w:val="20"/>
              </w:rPr>
            </w:pPr>
          </w:p>
        </w:tc>
        <w:tc>
          <w:tcPr>
            <w:tcW w:w="1213" w:type="pct"/>
            <w:vMerge/>
            <w:shd w:val="clear" w:color="auto" w:fill="auto"/>
            <w:vAlign w:val="center"/>
          </w:tcPr>
          <w:p w:rsidR="00E93851" w:rsidRPr="00CE31DE" w:rsidRDefault="00E93851" w:rsidP="00E93851">
            <w:pPr>
              <w:rPr>
                <w:b/>
                <w:bCs/>
                <w:i/>
                <w:iCs/>
                <w:color w:val="000000"/>
                <w:sz w:val="20"/>
              </w:rPr>
            </w:pPr>
          </w:p>
        </w:tc>
        <w:tc>
          <w:tcPr>
            <w:tcW w:w="1365" w:type="pct"/>
            <w:gridSpan w:val="2"/>
          </w:tcPr>
          <w:p w:rsidR="00E93851" w:rsidRPr="00CE31DE" w:rsidRDefault="00E93851" w:rsidP="00E93851">
            <w:pPr>
              <w:jc w:val="center"/>
              <w:rPr>
                <w:bCs/>
                <w:iCs/>
                <w:color w:val="000000"/>
                <w:sz w:val="20"/>
              </w:rPr>
            </w:pPr>
            <w:r w:rsidRPr="00CE31DE">
              <w:rPr>
                <w:bCs/>
                <w:iCs/>
                <w:color w:val="000000"/>
                <w:sz w:val="20"/>
              </w:rPr>
              <w:t>тыс. руб.</w:t>
            </w:r>
          </w:p>
        </w:tc>
        <w:tc>
          <w:tcPr>
            <w:tcW w:w="380" w:type="pct"/>
            <w:shd w:val="clear" w:color="auto" w:fill="auto"/>
            <w:vAlign w:val="center"/>
          </w:tcPr>
          <w:p w:rsidR="00E93851" w:rsidRPr="00CE31DE" w:rsidRDefault="00E93851" w:rsidP="00E93851">
            <w:pPr>
              <w:jc w:val="center"/>
              <w:rPr>
                <w:bCs/>
                <w:iCs/>
                <w:color w:val="000000"/>
                <w:sz w:val="20"/>
              </w:rPr>
            </w:pPr>
            <w:r w:rsidRPr="00CE31DE">
              <w:rPr>
                <w:bCs/>
                <w:iCs/>
                <w:color w:val="000000"/>
                <w:sz w:val="20"/>
              </w:rPr>
              <w:t>%</w:t>
            </w:r>
          </w:p>
        </w:tc>
        <w:tc>
          <w:tcPr>
            <w:tcW w:w="1367" w:type="pct"/>
            <w:gridSpan w:val="2"/>
            <w:shd w:val="clear" w:color="auto" w:fill="auto"/>
            <w:vAlign w:val="center"/>
          </w:tcPr>
          <w:p w:rsidR="00E93851" w:rsidRPr="00CE31DE" w:rsidRDefault="00E93851" w:rsidP="00E93851">
            <w:pPr>
              <w:jc w:val="center"/>
              <w:rPr>
                <w:bCs/>
                <w:iCs/>
                <w:color w:val="000000"/>
                <w:sz w:val="20"/>
              </w:rPr>
            </w:pPr>
            <w:r w:rsidRPr="00CE31DE">
              <w:rPr>
                <w:bCs/>
                <w:iCs/>
                <w:color w:val="000000"/>
                <w:sz w:val="20"/>
              </w:rPr>
              <w:t>тыс. руб.</w:t>
            </w:r>
          </w:p>
        </w:tc>
        <w:tc>
          <w:tcPr>
            <w:tcW w:w="373" w:type="pct"/>
            <w:shd w:val="clear" w:color="auto" w:fill="auto"/>
            <w:vAlign w:val="center"/>
          </w:tcPr>
          <w:p w:rsidR="00E93851" w:rsidRPr="00CE31DE" w:rsidRDefault="00E93851" w:rsidP="00E93851">
            <w:pPr>
              <w:jc w:val="center"/>
              <w:rPr>
                <w:bCs/>
                <w:iCs/>
                <w:color w:val="000000"/>
                <w:sz w:val="20"/>
              </w:rPr>
            </w:pPr>
            <w:r w:rsidRPr="00CE31DE">
              <w:rPr>
                <w:bCs/>
                <w:iCs/>
                <w:color w:val="000000"/>
                <w:sz w:val="20"/>
              </w:rPr>
              <w:t>%</w:t>
            </w:r>
          </w:p>
        </w:tc>
      </w:tr>
      <w:tr w:rsidR="00E93851" w:rsidRPr="00CE31DE" w:rsidTr="00E93851">
        <w:trPr>
          <w:trHeight w:val="852"/>
        </w:trPr>
        <w:tc>
          <w:tcPr>
            <w:tcW w:w="302" w:type="pct"/>
            <w:shd w:val="clear" w:color="auto" w:fill="auto"/>
            <w:vAlign w:val="center"/>
            <w:hideMark/>
          </w:tcPr>
          <w:p w:rsidR="00E93851" w:rsidRPr="00CE31DE" w:rsidRDefault="00E93851" w:rsidP="00E93851">
            <w:pPr>
              <w:jc w:val="center"/>
              <w:rPr>
                <w:b/>
                <w:i/>
                <w:color w:val="000000"/>
                <w:sz w:val="22"/>
                <w:szCs w:val="22"/>
              </w:rPr>
            </w:pPr>
            <w:r w:rsidRPr="00CE31DE">
              <w:rPr>
                <w:b/>
                <w:i/>
                <w:color w:val="000000"/>
                <w:sz w:val="22"/>
                <w:szCs w:val="22"/>
              </w:rPr>
              <w:t>1</w:t>
            </w:r>
          </w:p>
        </w:tc>
        <w:tc>
          <w:tcPr>
            <w:tcW w:w="1213" w:type="pct"/>
            <w:shd w:val="clear" w:color="auto" w:fill="auto"/>
            <w:vAlign w:val="center"/>
            <w:hideMark/>
          </w:tcPr>
          <w:p w:rsidR="00E93851" w:rsidRPr="00CE31DE" w:rsidRDefault="00E93851" w:rsidP="00E93851">
            <w:pPr>
              <w:rPr>
                <w:b/>
                <w:bCs/>
                <w:i/>
                <w:iCs/>
                <w:color w:val="000000"/>
                <w:sz w:val="22"/>
                <w:szCs w:val="22"/>
              </w:rPr>
            </w:pPr>
            <w:r w:rsidRPr="00CE31DE">
              <w:rPr>
                <w:b/>
                <w:bCs/>
                <w:i/>
                <w:iCs/>
                <w:color w:val="000000"/>
                <w:sz w:val="22"/>
                <w:szCs w:val="22"/>
              </w:rPr>
              <w:t>МП «Развитие образования», в том числе по источникам:</w:t>
            </w:r>
          </w:p>
        </w:tc>
        <w:tc>
          <w:tcPr>
            <w:tcW w:w="682" w:type="pct"/>
            <w:shd w:val="clear" w:color="auto" w:fill="auto"/>
            <w:vAlign w:val="center"/>
            <w:hideMark/>
          </w:tcPr>
          <w:p w:rsidR="00E93851" w:rsidRPr="00CE31DE" w:rsidRDefault="00E93851" w:rsidP="00E93851">
            <w:pPr>
              <w:jc w:val="center"/>
              <w:rPr>
                <w:b/>
                <w:bCs/>
                <w:i/>
                <w:iCs/>
                <w:color w:val="000000"/>
                <w:sz w:val="20"/>
              </w:rPr>
            </w:pPr>
            <w:r w:rsidRPr="00CE31DE">
              <w:rPr>
                <w:b/>
                <w:bCs/>
                <w:i/>
                <w:iCs/>
                <w:color w:val="000000"/>
                <w:sz w:val="20"/>
              </w:rPr>
              <w:t>12 802 515,7</w:t>
            </w:r>
          </w:p>
        </w:tc>
        <w:tc>
          <w:tcPr>
            <w:tcW w:w="683" w:type="pct"/>
            <w:shd w:val="clear" w:color="auto" w:fill="auto"/>
            <w:vAlign w:val="center"/>
          </w:tcPr>
          <w:p w:rsidR="00E93851" w:rsidRPr="00CE31DE" w:rsidRDefault="00E93851" w:rsidP="00E93851">
            <w:pPr>
              <w:jc w:val="center"/>
              <w:rPr>
                <w:b/>
                <w:bCs/>
                <w:i/>
                <w:iCs/>
                <w:color w:val="000000"/>
                <w:sz w:val="20"/>
              </w:rPr>
            </w:pPr>
            <w:r w:rsidRPr="00CE31DE">
              <w:rPr>
                <w:b/>
                <w:bCs/>
                <w:i/>
                <w:iCs/>
                <w:color w:val="000000"/>
                <w:sz w:val="20"/>
              </w:rPr>
              <w:t>12 520 004,1</w:t>
            </w:r>
          </w:p>
        </w:tc>
        <w:tc>
          <w:tcPr>
            <w:tcW w:w="380" w:type="pct"/>
            <w:shd w:val="clear" w:color="auto" w:fill="auto"/>
            <w:vAlign w:val="center"/>
          </w:tcPr>
          <w:p w:rsidR="00E93851" w:rsidRPr="00CE31DE" w:rsidRDefault="00E93851" w:rsidP="00E93851">
            <w:pPr>
              <w:jc w:val="center"/>
              <w:rPr>
                <w:b/>
                <w:bCs/>
                <w:i/>
                <w:iCs/>
                <w:color w:val="000000"/>
                <w:sz w:val="20"/>
              </w:rPr>
            </w:pPr>
            <w:r w:rsidRPr="00CE31DE">
              <w:rPr>
                <w:b/>
                <w:bCs/>
                <w:i/>
                <w:iCs/>
                <w:color w:val="000000"/>
                <w:sz w:val="20"/>
              </w:rPr>
              <w:t>97,8</w:t>
            </w:r>
          </w:p>
        </w:tc>
        <w:tc>
          <w:tcPr>
            <w:tcW w:w="683" w:type="pct"/>
            <w:shd w:val="clear" w:color="auto" w:fill="auto"/>
            <w:vAlign w:val="center"/>
          </w:tcPr>
          <w:p w:rsidR="00E93851" w:rsidRPr="00CE31DE" w:rsidRDefault="00E93851" w:rsidP="00E93851">
            <w:pPr>
              <w:jc w:val="center"/>
              <w:rPr>
                <w:b/>
                <w:bCs/>
                <w:i/>
                <w:iCs/>
                <w:color w:val="000000"/>
                <w:sz w:val="20"/>
              </w:rPr>
            </w:pPr>
            <w:r>
              <w:rPr>
                <w:b/>
                <w:bCs/>
                <w:i/>
                <w:iCs/>
                <w:color w:val="000000"/>
                <w:sz w:val="20"/>
              </w:rPr>
              <w:t>14 146 457,6</w:t>
            </w:r>
          </w:p>
        </w:tc>
        <w:tc>
          <w:tcPr>
            <w:tcW w:w="684" w:type="pct"/>
            <w:shd w:val="clear" w:color="auto" w:fill="auto"/>
            <w:vAlign w:val="center"/>
          </w:tcPr>
          <w:p w:rsidR="00E93851" w:rsidRPr="00CE31DE" w:rsidRDefault="00E93851" w:rsidP="00E93851">
            <w:pPr>
              <w:jc w:val="center"/>
              <w:rPr>
                <w:b/>
                <w:bCs/>
                <w:i/>
                <w:iCs/>
                <w:color w:val="000000"/>
                <w:sz w:val="20"/>
              </w:rPr>
            </w:pPr>
            <w:r>
              <w:rPr>
                <w:b/>
                <w:bCs/>
                <w:i/>
                <w:iCs/>
                <w:color w:val="000000"/>
                <w:sz w:val="20"/>
              </w:rPr>
              <w:t>13 806 607,2</w:t>
            </w:r>
          </w:p>
        </w:tc>
        <w:tc>
          <w:tcPr>
            <w:tcW w:w="373" w:type="pct"/>
            <w:shd w:val="clear" w:color="auto" w:fill="auto"/>
            <w:vAlign w:val="center"/>
          </w:tcPr>
          <w:p w:rsidR="00E93851" w:rsidRPr="00CE31DE" w:rsidRDefault="00E93851" w:rsidP="00E93851">
            <w:pPr>
              <w:jc w:val="center"/>
              <w:rPr>
                <w:b/>
                <w:bCs/>
                <w:i/>
                <w:iCs/>
                <w:color w:val="000000"/>
                <w:sz w:val="20"/>
              </w:rPr>
            </w:pPr>
            <w:r>
              <w:rPr>
                <w:b/>
                <w:bCs/>
                <w:i/>
                <w:iCs/>
                <w:color w:val="000000"/>
                <w:sz w:val="20"/>
              </w:rPr>
              <w:t>97,6</w:t>
            </w:r>
          </w:p>
        </w:tc>
      </w:tr>
      <w:tr w:rsidR="00E93851" w:rsidRPr="00CE31DE" w:rsidTr="00E93851">
        <w:trPr>
          <w:trHeight w:val="320"/>
        </w:trPr>
        <w:tc>
          <w:tcPr>
            <w:tcW w:w="302" w:type="pct"/>
            <w:shd w:val="clear" w:color="auto" w:fill="auto"/>
            <w:vAlign w:val="center"/>
            <w:hideMark/>
          </w:tcPr>
          <w:p w:rsidR="00E93851" w:rsidRPr="00CE31DE" w:rsidRDefault="00E93851" w:rsidP="00E93851">
            <w:pPr>
              <w:jc w:val="center"/>
              <w:rPr>
                <w:i/>
                <w:color w:val="000000"/>
                <w:sz w:val="22"/>
                <w:szCs w:val="22"/>
              </w:rPr>
            </w:pPr>
          </w:p>
        </w:tc>
        <w:tc>
          <w:tcPr>
            <w:tcW w:w="1213" w:type="pct"/>
            <w:shd w:val="clear" w:color="auto" w:fill="auto"/>
            <w:vAlign w:val="center"/>
            <w:hideMark/>
          </w:tcPr>
          <w:p w:rsidR="00E93851" w:rsidRPr="00CE31DE" w:rsidRDefault="00E93851" w:rsidP="00E93851">
            <w:pPr>
              <w:rPr>
                <w:i/>
                <w:color w:val="000000"/>
                <w:sz w:val="22"/>
                <w:szCs w:val="22"/>
              </w:rPr>
            </w:pPr>
            <w:r w:rsidRPr="00CE31DE">
              <w:rPr>
                <w:i/>
                <w:color w:val="000000"/>
                <w:sz w:val="22"/>
                <w:szCs w:val="22"/>
              </w:rPr>
              <w:t>местный бюджет</w:t>
            </w:r>
          </w:p>
        </w:tc>
        <w:tc>
          <w:tcPr>
            <w:tcW w:w="682" w:type="pct"/>
            <w:shd w:val="clear" w:color="auto" w:fill="auto"/>
            <w:vAlign w:val="center"/>
            <w:hideMark/>
          </w:tcPr>
          <w:p w:rsidR="00E93851" w:rsidRPr="00CE31DE" w:rsidRDefault="00E93851" w:rsidP="00E93851">
            <w:pPr>
              <w:jc w:val="center"/>
              <w:rPr>
                <w:i/>
                <w:color w:val="000000"/>
                <w:sz w:val="20"/>
              </w:rPr>
            </w:pPr>
            <w:r w:rsidRPr="00CE31DE">
              <w:rPr>
                <w:i/>
                <w:color w:val="000000"/>
                <w:sz w:val="20"/>
              </w:rPr>
              <w:t>4 153 424,3</w:t>
            </w:r>
          </w:p>
        </w:tc>
        <w:tc>
          <w:tcPr>
            <w:tcW w:w="683" w:type="pct"/>
            <w:shd w:val="clear" w:color="auto" w:fill="auto"/>
            <w:vAlign w:val="center"/>
          </w:tcPr>
          <w:p w:rsidR="00E93851" w:rsidRPr="00CE31DE" w:rsidRDefault="00E93851" w:rsidP="00E93851">
            <w:pPr>
              <w:jc w:val="center"/>
              <w:rPr>
                <w:i/>
                <w:color w:val="000000"/>
                <w:sz w:val="20"/>
              </w:rPr>
            </w:pPr>
            <w:r w:rsidRPr="00CE31DE">
              <w:rPr>
                <w:i/>
                <w:color w:val="000000"/>
                <w:sz w:val="20"/>
              </w:rPr>
              <w:t>3 958 938,9</w:t>
            </w:r>
          </w:p>
        </w:tc>
        <w:tc>
          <w:tcPr>
            <w:tcW w:w="380" w:type="pct"/>
            <w:shd w:val="clear" w:color="auto" w:fill="auto"/>
            <w:vAlign w:val="center"/>
          </w:tcPr>
          <w:p w:rsidR="00E93851" w:rsidRPr="00CE31DE" w:rsidRDefault="00E93851" w:rsidP="00E93851">
            <w:pPr>
              <w:jc w:val="center"/>
              <w:rPr>
                <w:i/>
                <w:color w:val="000000"/>
                <w:sz w:val="20"/>
              </w:rPr>
            </w:pPr>
            <w:r w:rsidRPr="00CE31DE">
              <w:rPr>
                <w:i/>
                <w:color w:val="000000"/>
                <w:sz w:val="20"/>
              </w:rPr>
              <w:t>95,3</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E93851" w:rsidRPr="00CE31DE" w:rsidRDefault="00E93851" w:rsidP="00E93851">
            <w:pPr>
              <w:jc w:val="center"/>
              <w:rPr>
                <w:i/>
                <w:color w:val="000000"/>
                <w:sz w:val="20"/>
              </w:rPr>
            </w:pPr>
            <w:r>
              <w:rPr>
                <w:i/>
                <w:color w:val="000000"/>
                <w:sz w:val="20"/>
              </w:rPr>
              <w:t>4 384 148,7</w:t>
            </w:r>
          </w:p>
        </w:tc>
        <w:tc>
          <w:tcPr>
            <w:tcW w:w="684"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rPr>
                <w:i/>
                <w:color w:val="000000"/>
                <w:sz w:val="20"/>
              </w:rPr>
            </w:pPr>
            <w:r>
              <w:rPr>
                <w:i/>
                <w:color w:val="000000"/>
                <w:sz w:val="20"/>
              </w:rPr>
              <w:t>4 142 932,3</w:t>
            </w:r>
          </w:p>
        </w:tc>
        <w:tc>
          <w:tcPr>
            <w:tcW w:w="373"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rPr>
                <w:i/>
                <w:color w:val="000000"/>
                <w:sz w:val="20"/>
              </w:rPr>
            </w:pPr>
            <w:r>
              <w:rPr>
                <w:i/>
                <w:color w:val="000000"/>
                <w:sz w:val="20"/>
              </w:rPr>
              <w:t>94,5</w:t>
            </w:r>
          </w:p>
        </w:tc>
      </w:tr>
      <w:tr w:rsidR="00E93851" w:rsidRPr="00CE31DE" w:rsidTr="00E93851">
        <w:trPr>
          <w:trHeight w:val="320"/>
        </w:trPr>
        <w:tc>
          <w:tcPr>
            <w:tcW w:w="302" w:type="pct"/>
            <w:shd w:val="clear" w:color="auto" w:fill="auto"/>
            <w:vAlign w:val="center"/>
            <w:hideMark/>
          </w:tcPr>
          <w:p w:rsidR="00E93851" w:rsidRPr="00CE31DE" w:rsidRDefault="00E93851" w:rsidP="00E93851">
            <w:pPr>
              <w:jc w:val="center"/>
              <w:rPr>
                <w:i/>
                <w:color w:val="000000"/>
                <w:sz w:val="22"/>
                <w:szCs w:val="22"/>
              </w:rPr>
            </w:pPr>
          </w:p>
        </w:tc>
        <w:tc>
          <w:tcPr>
            <w:tcW w:w="1213" w:type="pct"/>
            <w:shd w:val="clear" w:color="auto" w:fill="auto"/>
            <w:vAlign w:val="center"/>
            <w:hideMark/>
          </w:tcPr>
          <w:p w:rsidR="00E93851" w:rsidRPr="00CE31DE" w:rsidRDefault="00E93851" w:rsidP="00E93851">
            <w:pPr>
              <w:rPr>
                <w:i/>
                <w:color w:val="000000"/>
                <w:sz w:val="22"/>
                <w:szCs w:val="22"/>
              </w:rPr>
            </w:pPr>
            <w:r w:rsidRPr="00CE31DE">
              <w:rPr>
                <w:i/>
                <w:color w:val="000000"/>
                <w:sz w:val="22"/>
                <w:szCs w:val="22"/>
              </w:rPr>
              <w:t>краевой бюджет</w:t>
            </w:r>
          </w:p>
        </w:tc>
        <w:tc>
          <w:tcPr>
            <w:tcW w:w="682" w:type="pct"/>
            <w:shd w:val="clear" w:color="auto" w:fill="auto"/>
            <w:vAlign w:val="center"/>
            <w:hideMark/>
          </w:tcPr>
          <w:p w:rsidR="00E93851" w:rsidRPr="00CE31DE" w:rsidRDefault="00E93851" w:rsidP="00E93851">
            <w:pPr>
              <w:jc w:val="center"/>
              <w:rPr>
                <w:i/>
                <w:color w:val="000000"/>
                <w:sz w:val="20"/>
              </w:rPr>
            </w:pPr>
            <w:r w:rsidRPr="00CE31DE">
              <w:rPr>
                <w:i/>
                <w:color w:val="000000"/>
                <w:sz w:val="20"/>
              </w:rPr>
              <w:t>8 069 532,1</w:t>
            </w:r>
          </w:p>
        </w:tc>
        <w:tc>
          <w:tcPr>
            <w:tcW w:w="683" w:type="pct"/>
            <w:shd w:val="clear" w:color="auto" w:fill="auto"/>
            <w:vAlign w:val="center"/>
          </w:tcPr>
          <w:p w:rsidR="00E93851" w:rsidRPr="00CE31DE" w:rsidRDefault="00E93851" w:rsidP="00E93851">
            <w:pPr>
              <w:jc w:val="center"/>
              <w:rPr>
                <w:i/>
                <w:color w:val="000000"/>
                <w:sz w:val="20"/>
              </w:rPr>
            </w:pPr>
            <w:r w:rsidRPr="00CE31DE">
              <w:rPr>
                <w:i/>
                <w:color w:val="000000"/>
                <w:sz w:val="20"/>
              </w:rPr>
              <w:t>8 028 981,2</w:t>
            </w:r>
          </w:p>
        </w:tc>
        <w:tc>
          <w:tcPr>
            <w:tcW w:w="380" w:type="pct"/>
            <w:shd w:val="clear" w:color="auto" w:fill="auto"/>
            <w:vAlign w:val="center"/>
          </w:tcPr>
          <w:p w:rsidR="00E93851" w:rsidRPr="00CE31DE" w:rsidRDefault="00E93851" w:rsidP="00E93851">
            <w:pPr>
              <w:jc w:val="center"/>
              <w:rPr>
                <w:i/>
                <w:color w:val="000000"/>
                <w:sz w:val="20"/>
              </w:rPr>
            </w:pPr>
            <w:r w:rsidRPr="00CE31DE">
              <w:rPr>
                <w:i/>
                <w:color w:val="000000"/>
                <w:sz w:val="20"/>
              </w:rPr>
              <w:t>99,5</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E93851" w:rsidRPr="00CE31DE" w:rsidRDefault="00E93851" w:rsidP="00E93851">
            <w:pPr>
              <w:jc w:val="center"/>
              <w:rPr>
                <w:i/>
                <w:color w:val="000000"/>
                <w:sz w:val="20"/>
              </w:rPr>
            </w:pPr>
            <w:r>
              <w:rPr>
                <w:i/>
                <w:color w:val="000000"/>
                <w:sz w:val="20"/>
              </w:rPr>
              <w:t>9 082 284,5</w:t>
            </w:r>
          </w:p>
        </w:tc>
        <w:tc>
          <w:tcPr>
            <w:tcW w:w="684" w:type="pct"/>
            <w:tcBorders>
              <w:top w:val="single" w:sz="4" w:space="0" w:color="auto"/>
              <w:left w:val="nil"/>
              <w:bottom w:val="single" w:sz="4" w:space="0" w:color="auto"/>
              <w:right w:val="single" w:sz="4" w:space="0" w:color="auto"/>
            </w:tcBorders>
            <w:shd w:val="clear" w:color="000000" w:fill="FFFFFF"/>
            <w:vAlign w:val="center"/>
          </w:tcPr>
          <w:p w:rsidR="00E93851" w:rsidRPr="00CE31DE" w:rsidRDefault="00E93851" w:rsidP="00E93851">
            <w:pPr>
              <w:jc w:val="center"/>
              <w:rPr>
                <w:i/>
                <w:color w:val="000000"/>
                <w:sz w:val="20"/>
              </w:rPr>
            </w:pPr>
            <w:r>
              <w:rPr>
                <w:i/>
                <w:color w:val="000000"/>
                <w:sz w:val="20"/>
              </w:rPr>
              <w:t>9 033 081,0</w:t>
            </w:r>
          </w:p>
        </w:tc>
        <w:tc>
          <w:tcPr>
            <w:tcW w:w="373" w:type="pct"/>
            <w:tcBorders>
              <w:top w:val="single" w:sz="4" w:space="0" w:color="auto"/>
              <w:left w:val="nil"/>
              <w:bottom w:val="single" w:sz="4" w:space="0" w:color="auto"/>
              <w:right w:val="single" w:sz="4" w:space="0" w:color="auto"/>
            </w:tcBorders>
            <w:shd w:val="clear" w:color="000000" w:fill="FFFFFF"/>
            <w:vAlign w:val="center"/>
          </w:tcPr>
          <w:p w:rsidR="00E93851" w:rsidRPr="00CE31DE" w:rsidRDefault="00E93851" w:rsidP="00E93851">
            <w:pPr>
              <w:jc w:val="center"/>
              <w:rPr>
                <w:i/>
                <w:color w:val="000000"/>
                <w:sz w:val="20"/>
              </w:rPr>
            </w:pPr>
            <w:r w:rsidRPr="00CE31DE">
              <w:rPr>
                <w:i/>
                <w:color w:val="000000"/>
                <w:sz w:val="20"/>
              </w:rPr>
              <w:t>99,5</w:t>
            </w:r>
          </w:p>
        </w:tc>
      </w:tr>
      <w:tr w:rsidR="00E93851" w:rsidRPr="00CE31DE" w:rsidTr="00E93851">
        <w:trPr>
          <w:trHeight w:val="320"/>
        </w:trPr>
        <w:tc>
          <w:tcPr>
            <w:tcW w:w="302" w:type="pct"/>
            <w:shd w:val="clear" w:color="auto" w:fill="auto"/>
            <w:vAlign w:val="center"/>
          </w:tcPr>
          <w:p w:rsidR="00E93851" w:rsidRPr="00CE31DE" w:rsidRDefault="00E93851" w:rsidP="00E93851">
            <w:pPr>
              <w:jc w:val="center"/>
              <w:rPr>
                <w:i/>
                <w:color w:val="000000"/>
                <w:sz w:val="22"/>
                <w:szCs w:val="22"/>
              </w:rPr>
            </w:pPr>
          </w:p>
        </w:tc>
        <w:tc>
          <w:tcPr>
            <w:tcW w:w="1213" w:type="pct"/>
            <w:shd w:val="clear" w:color="auto" w:fill="auto"/>
            <w:vAlign w:val="center"/>
          </w:tcPr>
          <w:p w:rsidR="00E93851" w:rsidRPr="00CE31DE" w:rsidRDefault="00E93851" w:rsidP="00E93851">
            <w:pPr>
              <w:rPr>
                <w:i/>
                <w:color w:val="000000"/>
                <w:sz w:val="22"/>
                <w:szCs w:val="22"/>
              </w:rPr>
            </w:pPr>
            <w:r w:rsidRPr="00CE31DE">
              <w:rPr>
                <w:i/>
                <w:color w:val="000000"/>
                <w:sz w:val="22"/>
                <w:szCs w:val="22"/>
              </w:rPr>
              <w:t xml:space="preserve">внебюджетные источники </w:t>
            </w:r>
            <w:r w:rsidRPr="00CE31DE">
              <w:rPr>
                <w:i/>
                <w:color w:val="000000"/>
                <w:sz w:val="20"/>
                <w:szCs w:val="22"/>
              </w:rPr>
              <w:t>(родительская плата, платные услуги, питание сотрудников, прочие поступления)</w:t>
            </w:r>
          </w:p>
        </w:tc>
        <w:tc>
          <w:tcPr>
            <w:tcW w:w="682" w:type="pct"/>
            <w:shd w:val="clear" w:color="auto" w:fill="auto"/>
            <w:vAlign w:val="center"/>
          </w:tcPr>
          <w:p w:rsidR="00E93851" w:rsidRPr="00CE31DE" w:rsidRDefault="00E93851" w:rsidP="00E93851">
            <w:pPr>
              <w:jc w:val="center"/>
              <w:rPr>
                <w:i/>
                <w:color w:val="000000"/>
                <w:sz w:val="20"/>
              </w:rPr>
            </w:pPr>
            <w:r w:rsidRPr="00CE31DE">
              <w:rPr>
                <w:i/>
                <w:color w:val="000000"/>
                <w:sz w:val="20"/>
              </w:rPr>
              <w:t>579 559,4</w:t>
            </w:r>
          </w:p>
        </w:tc>
        <w:tc>
          <w:tcPr>
            <w:tcW w:w="683" w:type="pct"/>
            <w:shd w:val="clear" w:color="auto" w:fill="auto"/>
            <w:vAlign w:val="center"/>
          </w:tcPr>
          <w:p w:rsidR="00E93851" w:rsidRPr="00CE31DE" w:rsidRDefault="00E93851" w:rsidP="00E93851">
            <w:pPr>
              <w:jc w:val="center"/>
              <w:rPr>
                <w:i/>
                <w:color w:val="000000"/>
                <w:sz w:val="20"/>
              </w:rPr>
            </w:pPr>
            <w:r w:rsidRPr="00CE31DE">
              <w:rPr>
                <w:i/>
                <w:color w:val="000000"/>
                <w:sz w:val="20"/>
              </w:rPr>
              <w:t>532 084,0</w:t>
            </w:r>
          </w:p>
        </w:tc>
        <w:tc>
          <w:tcPr>
            <w:tcW w:w="380" w:type="pct"/>
            <w:shd w:val="clear" w:color="auto" w:fill="auto"/>
            <w:vAlign w:val="center"/>
          </w:tcPr>
          <w:p w:rsidR="00E93851" w:rsidRPr="00CE31DE" w:rsidRDefault="00E93851" w:rsidP="00E93851">
            <w:pPr>
              <w:jc w:val="center"/>
              <w:rPr>
                <w:i/>
                <w:color w:val="000000"/>
                <w:sz w:val="20"/>
              </w:rPr>
            </w:pPr>
            <w:r w:rsidRPr="00CE31DE">
              <w:rPr>
                <w:i/>
                <w:color w:val="000000"/>
                <w:sz w:val="20"/>
              </w:rPr>
              <w:t>91,8</w:t>
            </w:r>
          </w:p>
        </w:tc>
        <w:tc>
          <w:tcPr>
            <w:tcW w:w="683" w:type="pct"/>
            <w:shd w:val="clear" w:color="auto" w:fill="auto"/>
            <w:vAlign w:val="center"/>
          </w:tcPr>
          <w:p w:rsidR="00E93851" w:rsidRPr="00CE31DE" w:rsidRDefault="00E93851" w:rsidP="00E93851">
            <w:pPr>
              <w:jc w:val="center"/>
              <w:rPr>
                <w:i/>
                <w:color w:val="000000"/>
                <w:sz w:val="20"/>
              </w:rPr>
            </w:pPr>
            <w:r>
              <w:rPr>
                <w:i/>
                <w:color w:val="000000"/>
                <w:sz w:val="20"/>
              </w:rPr>
              <w:t>680 024,4</w:t>
            </w:r>
          </w:p>
        </w:tc>
        <w:tc>
          <w:tcPr>
            <w:tcW w:w="684" w:type="pct"/>
            <w:shd w:val="clear" w:color="auto" w:fill="auto"/>
            <w:vAlign w:val="center"/>
          </w:tcPr>
          <w:p w:rsidR="00E93851" w:rsidRPr="00CE31DE" w:rsidRDefault="00E93851" w:rsidP="00E93851">
            <w:pPr>
              <w:jc w:val="center"/>
              <w:rPr>
                <w:i/>
                <w:color w:val="000000"/>
                <w:sz w:val="20"/>
              </w:rPr>
            </w:pPr>
            <w:r>
              <w:rPr>
                <w:i/>
                <w:color w:val="000000"/>
                <w:sz w:val="20"/>
              </w:rPr>
              <w:t>630 593,9</w:t>
            </w:r>
          </w:p>
        </w:tc>
        <w:tc>
          <w:tcPr>
            <w:tcW w:w="373" w:type="pct"/>
            <w:shd w:val="clear" w:color="auto" w:fill="auto"/>
            <w:vAlign w:val="center"/>
          </w:tcPr>
          <w:p w:rsidR="00E93851" w:rsidRPr="00CE31DE" w:rsidRDefault="00E93851" w:rsidP="00E93851">
            <w:pPr>
              <w:jc w:val="center"/>
              <w:rPr>
                <w:i/>
                <w:color w:val="000000"/>
                <w:sz w:val="20"/>
              </w:rPr>
            </w:pPr>
            <w:r w:rsidRPr="00CE31DE">
              <w:rPr>
                <w:i/>
                <w:color w:val="000000"/>
                <w:sz w:val="20"/>
              </w:rPr>
              <w:t>9</w:t>
            </w:r>
            <w:r>
              <w:rPr>
                <w:i/>
                <w:color w:val="000000"/>
                <w:sz w:val="20"/>
              </w:rPr>
              <w:t>2</w:t>
            </w:r>
            <w:r w:rsidRPr="00CE31DE">
              <w:rPr>
                <w:i/>
                <w:color w:val="000000"/>
                <w:sz w:val="20"/>
              </w:rPr>
              <w:t>,</w:t>
            </w:r>
            <w:r>
              <w:rPr>
                <w:i/>
                <w:color w:val="000000"/>
                <w:sz w:val="20"/>
              </w:rPr>
              <w:t>7</w:t>
            </w:r>
          </w:p>
        </w:tc>
      </w:tr>
      <w:tr w:rsidR="00E93851" w:rsidRPr="00CE31DE" w:rsidTr="00E93851">
        <w:trPr>
          <w:trHeight w:val="325"/>
        </w:trPr>
        <w:tc>
          <w:tcPr>
            <w:tcW w:w="302" w:type="pct"/>
            <w:shd w:val="clear" w:color="auto" w:fill="auto"/>
            <w:vAlign w:val="center"/>
            <w:hideMark/>
          </w:tcPr>
          <w:p w:rsidR="00E93851" w:rsidRPr="00CE31DE" w:rsidRDefault="00E93851" w:rsidP="00E93851">
            <w:pPr>
              <w:jc w:val="center"/>
              <w:rPr>
                <w:color w:val="000000"/>
                <w:sz w:val="20"/>
              </w:rPr>
            </w:pPr>
          </w:p>
        </w:tc>
        <w:tc>
          <w:tcPr>
            <w:tcW w:w="4698" w:type="pct"/>
            <w:gridSpan w:val="7"/>
          </w:tcPr>
          <w:p w:rsidR="00E93851" w:rsidRPr="00CE31DE" w:rsidRDefault="00E93851" w:rsidP="00E93851">
            <w:pPr>
              <w:rPr>
                <w:b/>
                <w:color w:val="000000"/>
                <w:sz w:val="20"/>
              </w:rPr>
            </w:pPr>
            <w:r w:rsidRPr="00CE31DE">
              <w:rPr>
                <w:b/>
                <w:color w:val="000000"/>
                <w:sz w:val="20"/>
              </w:rPr>
              <w:t>в том числе по подпрограммам:</w:t>
            </w:r>
          </w:p>
        </w:tc>
      </w:tr>
      <w:tr w:rsidR="00E93851" w:rsidRPr="00CE31DE" w:rsidTr="00E93851">
        <w:trPr>
          <w:trHeight w:val="675"/>
        </w:trPr>
        <w:tc>
          <w:tcPr>
            <w:tcW w:w="302" w:type="pct"/>
            <w:shd w:val="clear" w:color="auto" w:fill="auto"/>
            <w:vAlign w:val="center"/>
            <w:hideMark/>
          </w:tcPr>
          <w:p w:rsidR="00E93851" w:rsidRPr="00CE31DE" w:rsidRDefault="00E93851" w:rsidP="00E93851">
            <w:pPr>
              <w:jc w:val="center"/>
              <w:rPr>
                <w:b/>
                <w:color w:val="000000"/>
                <w:sz w:val="20"/>
              </w:rPr>
            </w:pPr>
            <w:r w:rsidRPr="00CE31DE">
              <w:rPr>
                <w:b/>
                <w:color w:val="000000"/>
                <w:sz w:val="20"/>
              </w:rPr>
              <w:t>1.1</w:t>
            </w:r>
          </w:p>
        </w:tc>
        <w:tc>
          <w:tcPr>
            <w:tcW w:w="1213" w:type="pct"/>
            <w:shd w:val="clear" w:color="auto" w:fill="auto"/>
            <w:vAlign w:val="center"/>
            <w:hideMark/>
          </w:tcPr>
          <w:p w:rsidR="00E93851" w:rsidRPr="00CE31DE" w:rsidRDefault="00E93851" w:rsidP="00E93851">
            <w:pPr>
              <w:rPr>
                <w:b/>
                <w:color w:val="000000"/>
                <w:sz w:val="20"/>
              </w:rPr>
            </w:pPr>
            <w:r w:rsidRPr="00CE31DE">
              <w:rPr>
                <w:b/>
                <w:color w:val="000000"/>
                <w:sz w:val="20"/>
              </w:rPr>
              <w:t xml:space="preserve">Подпрограмма 1 </w:t>
            </w:r>
            <w:r w:rsidRPr="00CE31DE">
              <w:rPr>
                <w:color w:val="000000"/>
                <w:sz w:val="20"/>
              </w:rPr>
              <w:t>«Развитие дошкольного, общего и дополнительного образования детей»</w:t>
            </w:r>
          </w:p>
        </w:tc>
        <w:tc>
          <w:tcPr>
            <w:tcW w:w="682" w:type="pct"/>
            <w:shd w:val="clear" w:color="auto" w:fill="auto"/>
            <w:vAlign w:val="center"/>
            <w:hideMark/>
          </w:tcPr>
          <w:p w:rsidR="00E93851" w:rsidRPr="00CE31DE" w:rsidRDefault="00E93851" w:rsidP="00E93851">
            <w:pPr>
              <w:jc w:val="center"/>
              <w:outlineLvl w:val="0"/>
              <w:rPr>
                <w:b/>
                <w:color w:val="000000"/>
                <w:sz w:val="20"/>
              </w:rPr>
            </w:pPr>
            <w:r w:rsidRPr="00CE31DE">
              <w:rPr>
                <w:b/>
                <w:color w:val="000000"/>
                <w:sz w:val="20"/>
              </w:rPr>
              <w:t>12 046 780,7</w:t>
            </w:r>
          </w:p>
        </w:tc>
        <w:tc>
          <w:tcPr>
            <w:tcW w:w="683"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11 814 820,8</w:t>
            </w:r>
          </w:p>
        </w:tc>
        <w:tc>
          <w:tcPr>
            <w:tcW w:w="380"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98,1</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13 187 723,2</w:t>
            </w:r>
          </w:p>
        </w:tc>
        <w:tc>
          <w:tcPr>
            <w:tcW w:w="684"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12 906 298,6</w:t>
            </w:r>
          </w:p>
        </w:tc>
        <w:tc>
          <w:tcPr>
            <w:tcW w:w="373"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97,9</w:t>
            </w:r>
          </w:p>
        </w:tc>
      </w:tr>
      <w:tr w:rsidR="00E93851" w:rsidRPr="00CE31DE" w:rsidTr="00E93851">
        <w:trPr>
          <w:trHeight w:val="253"/>
        </w:trPr>
        <w:tc>
          <w:tcPr>
            <w:tcW w:w="302" w:type="pct"/>
            <w:shd w:val="clear" w:color="auto" w:fill="auto"/>
            <w:vAlign w:val="center"/>
          </w:tcPr>
          <w:p w:rsidR="00E93851" w:rsidRPr="00CE31DE" w:rsidRDefault="00E93851" w:rsidP="00E93851">
            <w:pPr>
              <w:jc w:val="center"/>
              <w:rPr>
                <w:b/>
                <w:color w:val="000000"/>
                <w:sz w:val="20"/>
              </w:rPr>
            </w:pPr>
            <w:r w:rsidRPr="00CE31DE">
              <w:rPr>
                <w:b/>
                <w:color w:val="000000"/>
                <w:sz w:val="20"/>
              </w:rPr>
              <w:t>1.2</w:t>
            </w:r>
          </w:p>
        </w:tc>
        <w:tc>
          <w:tcPr>
            <w:tcW w:w="1213" w:type="pct"/>
            <w:shd w:val="clear" w:color="auto" w:fill="auto"/>
            <w:vAlign w:val="center"/>
          </w:tcPr>
          <w:p w:rsidR="00E93851" w:rsidRPr="00CE31DE" w:rsidRDefault="00E93851" w:rsidP="00E93851">
            <w:pPr>
              <w:rPr>
                <w:b/>
                <w:color w:val="000000"/>
                <w:sz w:val="20"/>
              </w:rPr>
            </w:pPr>
            <w:r w:rsidRPr="00CE31DE">
              <w:rPr>
                <w:b/>
                <w:color w:val="000000"/>
                <w:sz w:val="20"/>
              </w:rPr>
              <w:t xml:space="preserve">Подпрограмма 2 </w:t>
            </w:r>
            <w:r w:rsidRPr="00CE31DE">
              <w:rPr>
                <w:color w:val="000000"/>
                <w:sz w:val="20"/>
              </w:rPr>
              <w:t>«Питание учащихся общеобразовательных школ»</w:t>
            </w:r>
          </w:p>
        </w:tc>
        <w:tc>
          <w:tcPr>
            <w:tcW w:w="682"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498 736,0</w:t>
            </w:r>
          </w:p>
        </w:tc>
        <w:tc>
          <w:tcPr>
            <w:tcW w:w="683"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464 969,2</w:t>
            </w:r>
          </w:p>
        </w:tc>
        <w:tc>
          <w:tcPr>
            <w:tcW w:w="380"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93,2</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657 770,4</w:t>
            </w:r>
          </w:p>
        </w:tc>
        <w:tc>
          <w:tcPr>
            <w:tcW w:w="684"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625 611,0</w:t>
            </w:r>
          </w:p>
        </w:tc>
        <w:tc>
          <w:tcPr>
            <w:tcW w:w="373"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95,1</w:t>
            </w:r>
          </w:p>
        </w:tc>
      </w:tr>
      <w:tr w:rsidR="00E93851" w:rsidRPr="00CE31DE" w:rsidTr="00E93851">
        <w:trPr>
          <w:trHeight w:val="253"/>
        </w:trPr>
        <w:tc>
          <w:tcPr>
            <w:tcW w:w="302" w:type="pct"/>
            <w:shd w:val="clear" w:color="auto" w:fill="auto"/>
            <w:vAlign w:val="center"/>
          </w:tcPr>
          <w:p w:rsidR="00E93851" w:rsidRPr="00CE31DE" w:rsidRDefault="00E93851" w:rsidP="00E93851">
            <w:pPr>
              <w:jc w:val="center"/>
              <w:rPr>
                <w:b/>
                <w:color w:val="000000"/>
                <w:sz w:val="20"/>
              </w:rPr>
            </w:pPr>
            <w:r w:rsidRPr="00CE31DE">
              <w:rPr>
                <w:b/>
                <w:color w:val="000000"/>
                <w:sz w:val="20"/>
              </w:rPr>
              <w:t>1.3</w:t>
            </w:r>
          </w:p>
        </w:tc>
        <w:tc>
          <w:tcPr>
            <w:tcW w:w="1213" w:type="pct"/>
            <w:shd w:val="clear" w:color="auto" w:fill="auto"/>
            <w:vAlign w:val="center"/>
          </w:tcPr>
          <w:p w:rsidR="00E93851" w:rsidRPr="00CE31DE" w:rsidRDefault="00E93851" w:rsidP="00E93851">
            <w:pPr>
              <w:rPr>
                <w:b/>
                <w:color w:val="000000"/>
                <w:sz w:val="20"/>
              </w:rPr>
            </w:pPr>
            <w:r w:rsidRPr="00CE31DE">
              <w:rPr>
                <w:b/>
                <w:color w:val="000000"/>
                <w:sz w:val="20"/>
              </w:rPr>
              <w:t xml:space="preserve">Подпрограмма 3 </w:t>
            </w:r>
            <w:r w:rsidRPr="00CE31DE">
              <w:rPr>
                <w:color w:val="000000"/>
                <w:sz w:val="20"/>
              </w:rPr>
              <w:t>«Отдых и оздоровление детей и подростков»</w:t>
            </w:r>
          </w:p>
        </w:tc>
        <w:tc>
          <w:tcPr>
            <w:tcW w:w="682"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199 451,2</w:t>
            </w:r>
          </w:p>
        </w:tc>
        <w:tc>
          <w:tcPr>
            <w:tcW w:w="683"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184 759,6</w:t>
            </w:r>
          </w:p>
        </w:tc>
        <w:tc>
          <w:tcPr>
            <w:tcW w:w="380"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92,6</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239 736,6</w:t>
            </w:r>
          </w:p>
        </w:tc>
        <w:tc>
          <w:tcPr>
            <w:tcW w:w="684"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214 616,3</w:t>
            </w:r>
          </w:p>
        </w:tc>
        <w:tc>
          <w:tcPr>
            <w:tcW w:w="373"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89,5</w:t>
            </w:r>
          </w:p>
        </w:tc>
      </w:tr>
      <w:tr w:rsidR="00E93851" w:rsidRPr="00CE31DE" w:rsidTr="00E93851">
        <w:trPr>
          <w:trHeight w:val="253"/>
        </w:trPr>
        <w:tc>
          <w:tcPr>
            <w:tcW w:w="302" w:type="pct"/>
            <w:shd w:val="clear" w:color="auto" w:fill="auto"/>
            <w:vAlign w:val="center"/>
          </w:tcPr>
          <w:p w:rsidR="00E93851" w:rsidRPr="00CE31DE" w:rsidRDefault="00E93851" w:rsidP="00E93851">
            <w:pPr>
              <w:jc w:val="center"/>
              <w:rPr>
                <w:b/>
                <w:color w:val="000000"/>
                <w:sz w:val="20"/>
              </w:rPr>
            </w:pPr>
            <w:r w:rsidRPr="00CE31DE">
              <w:rPr>
                <w:b/>
                <w:color w:val="000000"/>
                <w:sz w:val="20"/>
              </w:rPr>
              <w:t>1.4</w:t>
            </w:r>
          </w:p>
        </w:tc>
        <w:tc>
          <w:tcPr>
            <w:tcW w:w="1213" w:type="pct"/>
            <w:shd w:val="clear" w:color="auto" w:fill="auto"/>
            <w:vAlign w:val="center"/>
          </w:tcPr>
          <w:p w:rsidR="00E93851" w:rsidRPr="00CE31DE" w:rsidRDefault="00E93851" w:rsidP="00E93851">
            <w:pPr>
              <w:rPr>
                <w:b/>
                <w:color w:val="000000"/>
                <w:sz w:val="18"/>
              </w:rPr>
            </w:pPr>
            <w:r w:rsidRPr="00CE31DE">
              <w:rPr>
                <w:b/>
                <w:color w:val="000000"/>
                <w:sz w:val="20"/>
              </w:rPr>
              <w:t xml:space="preserve">Подпрограмма 4 </w:t>
            </w:r>
            <w:r w:rsidRPr="00CE31DE">
              <w:rPr>
                <w:color w:val="000000"/>
                <w:sz w:val="20"/>
              </w:rPr>
              <w:t>«Осуществление деятельности по опеке и попечительству в отношении несовершеннолетних</w:t>
            </w:r>
            <w:r w:rsidRPr="00CE31DE">
              <w:rPr>
                <w:color w:val="000000"/>
                <w:sz w:val="18"/>
              </w:rPr>
              <w:t xml:space="preserve">» </w:t>
            </w:r>
          </w:p>
        </w:tc>
        <w:tc>
          <w:tcPr>
            <w:tcW w:w="682"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57 547,8</w:t>
            </w:r>
          </w:p>
        </w:tc>
        <w:tc>
          <w:tcPr>
            <w:tcW w:w="683"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55 454,5</w:t>
            </w:r>
          </w:p>
        </w:tc>
        <w:tc>
          <w:tcPr>
            <w:tcW w:w="380" w:type="pct"/>
            <w:shd w:val="clear" w:color="auto" w:fill="auto"/>
            <w:vAlign w:val="center"/>
          </w:tcPr>
          <w:p w:rsidR="00E93851" w:rsidRPr="00CE31DE" w:rsidRDefault="00E93851" w:rsidP="00E93851">
            <w:pPr>
              <w:jc w:val="center"/>
              <w:outlineLvl w:val="0"/>
              <w:rPr>
                <w:b/>
                <w:color w:val="000000"/>
                <w:sz w:val="20"/>
              </w:rPr>
            </w:pPr>
            <w:r w:rsidRPr="00CE31DE">
              <w:rPr>
                <w:b/>
                <w:color w:val="000000"/>
                <w:sz w:val="20"/>
              </w:rPr>
              <w:t>96,4</w:t>
            </w:r>
          </w:p>
        </w:tc>
        <w:tc>
          <w:tcPr>
            <w:tcW w:w="683"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61 227,4</w:t>
            </w:r>
          </w:p>
        </w:tc>
        <w:tc>
          <w:tcPr>
            <w:tcW w:w="684"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60 081,3</w:t>
            </w:r>
          </w:p>
        </w:tc>
        <w:tc>
          <w:tcPr>
            <w:tcW w:w="373" w:type="pct"/>
            <w:tcBorders>
              <w:top w:val="single" w:sz="4" w:space="0" w:color="auto"/>
              <w:left w:val="nil"/>
              <w:bottom w:val="single" w:sz="4" w:space="0" w:color="auto"/>
              <w:right w:val="single" w:sz="4" w:space="0" w:color="auto"/>
            </w:tcBorders>
            <w:shd w:val="clear" w:color="auto" w:fill="auto"/>
            <w:vAlign w:val="center"/>
          </w:tcPr>
          <w:p w:rsidR="00E93851" w:rsidRPr="00CE31DE" w:rsidRDefault="00E93851" w:rsidP="00E93851">
            <w:pPr>
              <w:jc w:val="center"/>
              <w:outlineLvl w:val="0"/>
              <w:rPr>
                <w:b/>
                <w:color w:val="000000"/>
                <w:sz w:val="20"/>
              </w:rPr>
            </w:pPr>
            <w:r>
              <w:rPr>
                <w:b/>
                <w:color w:val="000000"/>
                <w:sz w:val="20"/>
              </w:rPr>
              <w:t>98,1</w:t>
            </w:r>
          </w:p>
        </w:tc>
      </w:tr>
    </w:tbl>
    <w:p w:rsidR="006B4A74" w:rsidRDefault="006B4A74" w:rsidP="006B4A74">
      <w:pPr>
        <w:autoSpaceDE w:val="0"/>
        <w:autoSpaceDN w:val="0"/>
        <w:adjustRightInd w:val="0"/>
        <w:ind w:firstLine="709"/>
        <w:jc w:val="both"/>
        <w:rPr>
          <w:color w:val="000000"/>
          <w:szCs w:val="26"/>
        </w:rPr>
      </w:pPr>
    </w:p>
    <w:p w:rsidR="00E93851" w:rsidRPr="00CE31DE" w:rsidRDefault="00E93851" w:rsidP="006B4A74">
      <w:pPr>
        <w:autoSpaceDE w:val="0"/>
        <w:autoSpaceDN w:val="0"/>
        <w:adjustRightInd w:val="0"/>
        <w:ind w:firstLine="709"/>
        <w:jc w:val="both"/>
        <w:rPr>
          <w:spacing w:val="-4"/>
          <w:szCs w:val="26"/>
        </w:rPr>
      </w:pPr>
      <w:r w:rsidRPr="00CE31DE">
        <w:rPr>
          <w:color w:val="000000"/>
          <w:szCs w:val="26"/>
        </w:rPr>
        <w:t xml:space="preserve">В рамках МП предусмотрено финансирование на осуществление деятельности крупнейшей отрасли социальной инфраструктуры на территории города, которая </w:t>
      </w:r>
      <w:r>
        <w:rPr>
          <w:szCs w:val="26"/>
        </w:rPr>
        <w:t>по состоянию на 01.01.2024</w:t>
      </w:r>
      <w:r w:rsidRPr="00CE31DE">
        <w:rPr>
          <w:szCs w:val="26"/>
        </w:rPr>
        <w:t xml:space="preserve"> </w:t>
      </w:r>
      <w:r w:rsidRPr="00CE31DE">
        <w:rPr>
          <w:color w:val="000000"/>
          <w:szCs w:val="26"/>
        </w:rPr>
        <w:t>включает 82 муниципальных учреждения, в том числе:</w:t>
      </w:r>
    </w:p>
    <w:p w:rsidR="00E93851" w:rsidRPr="00CE31DE" w:rsidRDefault="00E93851" w:rsidP="00E93851">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 xml:space="preserve">36 </w:t>
      </w:r>
      <w:r w:rsidRPr="00CE31DE">
        <w:rPr>
          <w:color w:val="000000"/>
          <w:szCs w:val="26"/>
        </w:rPr>
        <w:t>общеобразовательных учреждений</w:t>
      </w:r>
      <w:r w:rsidRPr="00CE31DE">
        <w:rPr>
          <w:spacing w:val="-2"/>
          <w:szCs w:val="26"/>
        </w:rPr>
        <w:t>;</w:t>
      </w:r>
    </w:p>
    <w:p w:rsidR="00E93851" w:rsidRPr="00CE31DE" w:rsidRDefault="00E93851" w:rsidP="00E93851">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38 дошкольных образовательных учреждений;</w:t>
      </w:r>
    </w:p>
    <w:p w:rsidR="00E93851" w:rsidRPr="00CE31DE" w:rsidRDefault="00E93851" w:rsidP="00E93851">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6 учреждений дополнительного образования;</w:t>
      </w:r>
    </w:p>
    <w:p w:rsidR="00E93851" w:rsidRPr="00CE31DE" w:rsidRDefault="00E93851" w:rsidP="00E93851">
      <w:pPr>
        <w:numPr>
          <w:ilvl w:val="0"/>
          <w:numId w:val="8"/>
        </w:numPr>
        <w:tabs>
          <w:tab w:val="left" w:pos="993"/>
        </w:tabs>
        <w:autoSpaceDE w:val="0"/>
        <w:autoSpaceDN w:val="0"/>
        <w:adjustRightInd w:val="0"/>
        <w:ind w:left="0" w:firstLine="709"/>
        <w:contextualSpacing/>
        <w:jc w:val="both"/>
        <w:rPr>
          <w:spacing w:val="-4"/>
          <w:szCs w:val="26"/>
        </w:rPr>
      </w:pPr>
      <w:r w:rsidRPr="00CE31DE">
        <w:rPr>
          <w:color w:val="000000"/>
          <w:szCs w:val="26"/>
        </w:rPr>
        <w:t>МБУ «Методический центр»</w:t>
      </w:r>
      <w:r w:rsidRPr="00CE31DE">
        <w:rPr>
          <w:spacing w:val="-4"/>
          <w:szCs w:val="26"/>
        </w:rPr>
        <w:t>;</w:t>
      </w:r>
    </w:p>
    <w:p w:rsidR="00E93851" w:rsidRPr="00CE31DE" w:rsidRDefault="00E93851" w:rsidP="00E93851">
      <w:pPr>
        <w:numPr>
          <w:ilvl w:val="0"/>
          <w:numId w:val="8"/>
        </w:numPr>
        <w:tabs>
          <w:tab w:val="left" w:pos="993"/>
        </w:tabs>
        <w:autoSpaceDE w:val="0"/>
        <w:autoSpaceDN w:val="0"/>
        <w:adjustRightInd w:val="0"/>
        <w:ind w:left="0" w:firstLine="709"/>
        <w:contextualSpacing/>
        <w:jc w:val="both"/>
        <w:rPr>
          <w:spacing w:val="-4"/>
          <w:szCs w:val="26"/>
        </w:rPr>
      </w:pPr>
      <w:r w:rsidRPr="00CE31DE">
        <w:rPr>
          <w:color w:val="000000"/>
          <w:szCs w:val="26"/>
        </w:rPr>
        <w:lastRenderedPageBreak/>
        <w:t>МКУ «Обеспечивающий комплекс учреждений общего и дошкольного образования»</w:t>
      </w:r>
      <w:r w:rsidRPr="00CE31DE">
        <w:rPr>
          <w:spacing w:val="-4"/>
          <w:szCs w:val="26"/>
        </w:rPr>
        <w:t xml:space="preserve">. </w:t>
      </w:r>
    </w:p>
    <w:p w:rsidR="00E93851" w:rsidRPr="00CE31DE" w:rsidRDefault="00E93851" w:rsidP="00E93851">
      <w:pPr>
        <w:widowControl w:val="0"/>
        <w:autoSpaceDE w:val="0"/>
        <w:autoSpaceDN w:val="0"/>
        <w:adjustRightInd w:val="0"/>
        <w:ind w:firstLine="720"/>
        <w:jc w:val="both"/>
        <w:rPr>
          <w:szCs w:val="26"/>
        </w:rPr>
      </w:pPr>
      <w:r w:rsidRPr="00CE31DE">
        <w:rPr>
          <w:color w:val="000000"/>
          <w:szCs w:val="26"/>
        </w:rPr>
        <w:t>Также в состав МП входят расходы на обеспечение деятельности Управления общего и дошкольного образования Администрации города Норильска (далее – УОиДО), реализацию государственных полномочий по организации и осуществлению деятельности по опеке и попечительству в отношении</w:t>
      </w:r>
      <w:r w:rsidRPr="00CE31DE">
        <w:rPr>
          <w:szCs w:val="26"/>
        </w:rPr>
        <w:t xml:space="preserve"> несовершеннолетних</w:t>
      </w:r>
      <w:r w:rsidRPr="00CE31DE">
        <w:rPr>
          <w:rFonts w:ascii="Arial" w:hAnsi="Arial" w:cs="Arial"/>
          <w:color w:val="000000"/>
          <w:sz w:val="20"/>
          <w:szCs w:val="26"/>
        </w:rPr>
        <w:t xml:space="preserve">. </w:t>
      </w:r>
    </w:p>
    <w:p w:rsidR="00E93851" w:rsidRPr="00CE31DE" w:rsidRDefault="00E93851" w:rsidP="00E93851">
      <w:pPr>
        <w:widowControl w:val="0"/>
        <w:autoSpaceDE w:val="0"/>
        <w:autoSpaceDN w:val="0"/>
        <w:adjustRightInd w:val="0"/>
        <w:ind w:firstLine="720"/>
        <w:jc w:val="both"/>
        <w:rPr>
          <w:szCs w:val="26"/>
        </w:rPr>
      </w:pPr>
      <w:r w:rsidRPr="00CE31DE">
        <w:rPr>
          <w:szCs w:val="26"/>
        </w:rPr>
        <w:t>В целом по МП плановый объем финансирования на 202</w:t>
      </w:r>
      <w:r>
        <w:rPr>
          <w:szCs w:val="26"/>
        </w:rPr>
        <w:t>3 год по сравнению с 2022 годом увеличился на 10,5</w:t>
      </w:r>
      <w:r w:rsidRPr="00CE31DE">
        <w:rPr>
          <w:szCs w:val="26"/>
        </w:rPr>
        <w:t>%, что обусловлено выделением дополнительных средств на:</w:t>
      </w:r>
    </w:p>
    <w:p w:rsidR="00E93851" w:rsidRPr="007D369E" w:rsidRDefault="00E93851" w:rsidP="00DF2DF4">
      <w:pPr>
        <w:widowControl w:val="0"/>
        <w:numPr>
          <w:ilvl w:val="0"/>
          <w:numId w:val="82"/>
        </w:numPr>
        <w:tabs>
          <w:tab w:val="left" w:pos="993"/>
        </w:tabs>
        <w:autoSpaceDE w:val="0"/>
        <w:autoSpaceDN w:val="0"/>
        <w:adjustRightInd w:val="0"/>
        <w:ind w:left="0" w:firstLine="720"/>
        <w:jc w:val="both"/>
        <w:rPr>
          <w:szCs w:val="26"/>
        </w:rPr>
      </w:pPr>
      <w:r w:rsidRPr="007D369E">
        <w:rPr>
          <w:szCs w:val="26"/>
        </w:rPr>
        <w:t>обеспечение услуг охраны образовательных учреждений;</w:t>
      </w:r>
    </w:p>
    <w:p w:rsidR="00E93851" w:rsidRPr="00877C8A" w:rsidRDefault="00E93851" w:rsidP="00DF2DF4">
      <w:pPr>
        <w:widowControl w:val="0"/>
        <w:numPr>
          <w:ilvl w:val="0"/>
          <w:numId w:val="82"/>
        </w:numPr>
        <w:tabs>
          <w:tab w:val="left" w:pos="993"/>
        </w:tabs>
        <w:autoSpaceDE w:val="0"/>
        <w:autoSpaceDN w:val="0"/>
        <w:adjustRightInd w:val="0"/>
        <w:ind w:left="0" w:firstLine="720"/>
        <w:jc w:val="both"/>
        <w:rPr>
          <w:szCs w:val="26"/>
        </w:rPr>
      </w:pPr>
      <w:r w:rsidRPr="00877C8A">
        <w:rPr>
          <w:szCs w:val="26"/>
        </w:rPr>
        <w:t>организацию выездных мероприятий талантливых и одаренных детей (выездные олимпиады, фестивали, соревнования и прочие мероприятия);</w:t>
      </w:r>
    </w:p>
    <w:p w:rsidR="00E93851" w:rsidRPr="00DA5F96" w:rsidRDefault="00E93851" w:rsidP="00DF2DF4">
      <w:pPr>
        <w:numPr>
          <w:ilvl w:val="0"/>
          <w:numId w:val="82"/>
        </w:numPr>
        <w:tabs>
          <w:tab w:val="left" w:pos="993"/>
        </w:tabs>
        <w:ind w:left="0" w:firstLine="720"/>
        <w:contextualSpacing/>
        <w:jc w:val="both"/>
        <w:rPr>
          <w:color w:val="FF0000"/>
          <w:szCs w:val="26"/>
        </w:rPr>
      </w:pPr>
      <w:r w:rsidRPr="00877C8A">
        <w:rPr>
          <w:szCs w:val="26"/>
        </w:rPr>
        <w:t xml:space="preserve">организацию питания </w:t>
      </w:r>
      <w:r w:rsidRPr="00DA5F96">
        <w:rPr>
          <w:szCs w:val="26"/>
        </w:rPr>
        <w:t>учащихся в образовательных школ</w:t>
      </w:r>
      <w:r w:rsidR="007766EC" w:rsidRPr="00DA5F96">
        <w:rPr>
          <w:szCs w:val="26"/>
        </w:rPr>
        <w:t>ах</w:t>
      </w:r>
      <w:r w:rsidRPr="00DA5F96">
        <w:rPr>
          <w:szCs w:val="26"/>
        </w:rPr>
        <w:t xml:space="preserve">; </w:t>
      </w:r>
    </w:p>
    <w:p w:rsidR="00E93851" w:rsidRPr="007D369E" w:rsidRDefault="00E93851" w:rsidP="00DF2DF4">
      <w:pPr>
        <w:widowControl w:val="0"/>
        <w:numPr>
          <w:ilvl w:val="0"/>
          <w:numId w:val="82"/>
        </w:numPr>
        <w:tabs>
          <w:tab w:val="left" w:pos="993"/>
        </w:tabs>
        <w:autoSpaceDE w:val="0"/>
        <w:autoSpaceDN w:val="0"/>
        <w:adjustRightInd w:val="0"/>
        <w:ind w:left="0" w:firstLine="720"/>
        <w:jc w:val="both"/>
        <w:rPr>
          <w:szCs w:val="26"/>
        </w:rPr>
      </w:pPr>
      <w:r w:rsidRPr="00DA5F96">
        <w:rPr>
          <w:szCs w:val="26"/>
        </w:rPr>
        <w:t>устранение предписаний контрольно-надзорных органов и осуществление</w:t>
      </w:r>
      <w:r w:rsidRPr="007D369E">
        <w:rPr>
          <w:szCs w:val="26"/>
        </w:rPr>
        <w:t xml:space="preserve"> нормальной хозяйственной деятельности образовательных учреждений в рамках подпрограммы «Развитие дошкольного, общего и дополнительного образования детей»;</w:t>
      </w:r>
    </w:p>
    <w:p w:rsidR="00E93851" w:rsidRPr="007D369E" w:rsidRDefault="00E93851" w:rsidP="00DF2DF4">
      <w:pPr>
        <w:widowControl w:val="0"/>
        <w:numPr>
          <w:ilvl w:val="0"/>
          <w:numId w:val="82"/>
        </w:numPr>
        <w:tabs>
          <w:tab w:val="left" w:pos="993"/>
        </w:tabs>
        <w:autoSpaceDE w:val="0"/>
        <w:autoSpaceDN w:val="0"/>
        <w:adjustRightInd w:val="0"/>
        <w:ind w:left="0" w:firstLine="720"/>
        <w:jc w:val="both"/>
        <w:rPr>
          <w:szCs w:val="26"/>
        </w:rPr>
      </w:pPr>
      <w:r w:rsidRPr="007D369E">
        <w:rPr>
          <w:szCs w:val="26"/>
        </w:rPr>
        <w:t>региональные выплаты и выплаты, обеспечивающие уровень заработной платы работников бюджетной сферы не ниже размера минимальной заработной платы;</w:t>
      </w:r>
    </w:p>
    <w:p w:rsidR="00E93851" w:rsidRPr="00CD0FC8" w:rsidRDefault="00E93851" w:rsidP="00DF2DF4">
      <w:pPr>
        <w:widowControl w:val="0"/>
        <w:numPr>
          <w:ilvl w:val="0"/>
          <w:numId w:val="82"/>
        </w:numPr>
        <w:tabs>
          <w:tab w:val="left" w:pos="993"/>
        </w:tabs>
        <w:autoSpaceDE w:val="0"/>
        <w:autoSpaceDN w:val="0"/>
        <w:adjustRightInd w:val="0"/>
        <w:ind w:left="0" w:firstLine="720"/>
        <w:jc w:val="both"/>
        <w:rPr>
          <w:szCs w:val="26"/>
        </w:rPr>
      </w:pPr>
      <w:r w:rsidRPr="00CD0FC8">
        <w:rPr>
          <w:szCs w:val="26"/>
        </w:rPr>
        <w:t>федеральные выплаты (выплата ежемесячного денежного вознаграждения за классное руководство педагогическим работникам муниципальных образовательных организаций; обеспечение отдыха и оздоровления детей).</w:t>
      </w:r>
    </w:p>
    <w:p w:rsidR="00E93851" w:rsidRPr="00CE31DE" w:rsidRDefault="00E93851" w:rsidP="00E93851">
      <w:pPr>
        <w:ind w:firstLine="720"/>
        <w:jc w:val="both"/>
        <w:rPr>
          <w:szCs w:val="26"/>
        </w:rPr>
      </w:pPr>
    </w:p>
    <w:p w:rsidR="00E93851" w:rsidRPr="00CE31DE" w:rsidRDefault="00E93851" w:rsidP="00E93851">
      <w:pPr>
        <w:ind w:firstLine="720"/>
        <w:jc w:val="both"/>
        <w:rPr>
          <w:color w:val="000000"/>
          <w:szCs w:val="26"/>
        </w:rPr>
      </w:pPr>
      <w:r w:rsidRPr="00CE31DE">
        <w:rPr>
          <w:szCs w:val="26"/>
        </w:rPr>
        <w:t>В резуль</w:t>
      </w:r>
      <w:r w:rsidRPr="00CE31DE">
        <w:rPr>
          <w:color w:val="000000"/>
          <w:szCs w:val="26"/>
        </w:rPr>
        <w:t>тате реализации МП в 202</w:t>
      </w:r>
      <w:r>
        <w:rPr>
          <w:color w:val="000000"/>
          <w:szCs w:val="26"/>
        </w:rPr>
        <w:t>3</w:t>
      </w:r>
      <w:r w:rsidRPr="00CE31DE">
        <w:rPr>
          <w:color w:val="000000"/>
          <w:szCs w:val="26"/>
        </w:rPr>
        <w:t xml:space="preserve"> году на территории достигнуты следующие результаты:</w:t>
      </w:r>
    </w:p>
    <w:p w:rsidR="00E93851" w:rsidRPr="00CE31DE" w:rsidRDefault="00E93851" w:rsidP="00DF2DF4">
      <w:pPr>
        <w:numPr>
          <w:ilvl w:val="0"/>
          <w:numId w:val="81"/>
        </w:numPr>
        <w:tabs>
          <w:tab w:val="left" w:pos="993"/>
        </w:tabs>
        <w:ind w:left="0" w:firstLine="720"/>
        <w:contextualSpacing/>
        <w:jc w:val="both"/>
        <w:rPr>
          <w:szCs w:val="26"/>
        </w:rPr>
      </w:pPr>
      <w:r w:rsidRPr="00CE31DE">
        <w:rPr>
          <w:szCs w:val="26"/>
        </w:rPr>
        <w:t xml:space="preserve">отношение численности детей в возрасте от 3-7 лет, которым предоставлена возможность получать услуги дошкольного образования, к численности детей в возрасте от 3 до 7 лет </w:t>
      </w:r>
      <w:r w:rsidRPr="00266D4D">
        <w:rPr>
          <w:szCs w:val="26"/>
        </w:rPr>
        <w:t>составило 100,0% (</w:t>
      </w:r>
      <w:r w:rsidRPr="00266D4D">
        <w:rPr>
          <w:bCs/>
        </w:rPr>
        <w:t>отсутствуют дети</w:t>
      </w:r>
      <w:r>
        <w:rPr>
          <w:bCs/>
        </w:rPr>
        <w:t xml:space="preserve"> от 3 до 7 лет</w:t>
      </w:r>
      <w:r w:rsidRPr="00266D4D">
        <w:rPr>
          <w:bCs/>
        </w:rPr>
        <w:t xml:space="preserve"> в очереди </w:t>
      </w:r>
      <w:r>
        <w:rPr>
          <w:bCs/>
        </w:rPr>
        <w:t xml:space="preserve">на устройство </w:t>
      </w:r>
      <w:r w:rsidRPr="00266D4D">
        <w:rPr>
          <w:bCs/>
        </w:rPr>
        <w:t xml:space="preserve">в </w:t>
      </w:r>
      <w:r w:rsidRPr="00266D4D">
        <w:rPr>
          <w:szCs w:val="26"/>
        </w:rPr>
        <w:t>детские сады);</w:t>
      </w:r>
    </w:p>
    <w:p w:rsidR="00E93851" w:rsidRPr="00CE31DE" w:rsidRDefault="00E93851" w:rsidP="00E93851">
      <w:pPr>
        <w:numPr>
          <w:ilvl w:val="0"/>
          <w:numId w:val="18"/>
        </w:numPr>
        <w:tabs>
          <w:tab w:val="left" w:pos="993"/>
        </w:tabs>
        <w:ind w:left="0" w:firstLine="720"/>
        <w:contextualSpacing/>
        <w:jc w:val="both"/>
        <w:rPr>
          <w:szCs w:val="26"/>
        </w:rPr>
      </w:pPr>
      <w:r w:rsidRPr="00CE31DE">
        <w:rPr>
          <w:szCs w:val="26"/>
        </w:rPr>
        <w:t>доля муниципальных общеобразовательных учреждений, расположенных на территории города, соответствующих современным требованиям обучения, в общем количестве общеобразовательных учреждений</w:t>
      </w:r>
      <w:r>
        <w:rPr>
          <w:szCs w:val="26"/>
        </w:rPr>
        <w:t>,</w:t>
      </w:r>
      <w:r w:rsidRPr="00CE31DE">
        <w:rPr>
          <w:szCs w:val="26"/>
        </w:rPr>
        <w:t xml:space="preserve"> составила 100,0%, </w:t>
      </w:r>
      <w:r w:rsidRPr="00CE31DE">
        <w:rPr>
          <w:bCs/>
        </w:rPr>
        <w:t>что соответствует уровню 202</w:t>
      </w:r>
      <w:r>
        <w:rPr>
          <w:bCs/>
        </w:rPr>
        <w:t>2</w:t>
      </w:r>
      <w:r w:rsidRPr="00CE31DE">
        <w:rPr>
          <w:bCs/>
        </w:rPr>
        <w:t xml:space="preserve"> года и плановому значению на 202</w:t>
      </w:r>
      <w:r>
        <w:rPr>
          <w:bCs/>
        </w:rPr>
        <w:t>3</w:t>
      </w:r>
      <w:r w:rsidRPr="00CE31DE">
        <w:rPr>
          <w:bCs/>
        </w:rPr>
        <w:t xml:space="preserve"> год</w:t>
      </w:r>
      <w:r w:rsidRPr="00CE31DE">
        <w:rPr>
          <w:szCs w:val="26"/>
        </w:rPr>
        <w:t xml:space="preserve">; </w:t>
      </w:r>
    </w:p>
    <w:p w:rsidR="00E93851" w:rsidRPr="00CE31DE" w:rsidRDefault="00E93851" w:rsidP="00E93851">
      <w:pPr>
        <w:numPr>
          <w:ilvl w:val="0"/>
          <w:numId w:val="18"/>
        </w:numPr>
        <w:tabs>
          <w:tab w:val="left" w:pos="993"/>
        </w:tabs>
        <w:ind w:left="0" w:firstLine="709"/>
        <w:contextualSpacing/>
        <w:jc w:val="both"/>
        <w:rPr>
          <w:szCs w:val="26"/>
        </w:rPr>
      </w:pPr>
      <w:r w:rsidRPr="00CE31DE">
        <w:rPr>
          <w:szCs w:val="26"/>
        </w:rPr>
        <w:t xml:space="preserve">охват детей в возрасте 5-18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5-18 лет) составил </w:t>
      </w:r>
      <w:r>
        <w:rPr>
          <w:szCs w:val="26"/>
        </w:rPr>
        <w:t>72,2</w:t>
      </w:r>
      <w:r w:rsidRPr="00CE31DE">
        <w:rPr>
          <w:szCs w:val="26"/>
        </w:rPr>
        <w:t>% (10</w:t>
      </w:r>
      <w:r>
        <w:rPr>
          <w:szCs w:val="26"/>
        </w:rPr>
        <w:t>0,</w:t>
      </w:r>
      <w:r w:rsidRPr="00CE31DE">
        <w:rPr>
          <w:szCs w:val="26"/>
        </w:rPr>
        <w:t>3</w:t>
      </w:r>
      <w:r>
        <w:rPr>
          <w:szCs w:val="26"/>
        </w:rPr>
        <w:t>% от плана – 72</w:t>
      </w:r>
      <w:r w:rsidRPr="00CE31DE">
        <w:rPr>
          <w:szCs w:val="26"/>
        </w:rPr>
        <w:t>,0%);</w:t>
      </w:r>
    </w:p>
    <w:p w:rsidR="00E93851" w:rsidRPr="00CE31DE" w:rsidRDefault="00E93851" w:rsidP="00E93851">
      <w:pPr>
        <w:numPr>
          <w:ilvl w:val="0"/>
          <w:numId w:val="18"/>
        </w:numPr>
        <w:tabs>
          <w:tab w:val="left" w:pos="993"/>
        </w:tabs>
        <w:ind w:left="0" w:firstLine="709"/>
        <w:contextualSpacing/>
        <w:jc w:val="both"/>
        <w:rPr>
          <w:szCs w:val="26"/>
        </w:rPr>
      </w:pPr>
      <w:r w:rsidRPr="00CE31DE">
        <w:rPr>
          <w:szCs w:val="26"/>
        </w:rPr>
        <w:t xml:space="preserve">доля оздоровленных детей школьного возраста от общего количества обучающихся в общеобразовательных учреждениях </w:t>
      </w:r>
      <w:r w:rsidRPr="00816618">
        <w:rPr>
          <w:szCs w:val="26"/>
        </w:rPr>
        <w:t>составила 10,9</w:t>
      </w:r>
      <w:r>
        <w:rPr>
          <w:szCs w:val="26"/>
        </w:rPr>
        <w:t>%</w:t>
      </w:r>
      <w:r w:rsidRPr="0023694F">
        <w:rPr>
          <w:bCs/>
          <w:color w:val="FF0000"/>
        </w:rPr>
        <w:t xml:space="preserve"> </w:t>
      </w:r>
      <w:r w:rsidRPr="00816618">
        <w:rPr>
          <w:szCs w:val="26"/>
        </w:rPr>
        <w:t>(11</w:t>
      </w:r>
      <w:r>
        <w:rPr>
          <w:szCs w:val="26"/>
        </w:rPr>
        <w:t>3,0% от плана – 9,6</w:t>
      </w:r>
      <w:r w:rsidRPr="00CE31DE">
        <w:rPr>
          <w:szCs w:val="26"/>
        </w:rPr>
        <w:t>%);</w:t>
      </w:r>
    </w:p>
    <w:p w:rsidR="00E93851" w:rsidRPr="00CE31DE" w:rsidRDefault="00E93851" w:rsidP="00E93851">
      <w:pPr>
        <w:numPr>
          <w:ilvl w:val="0"/>
          <w:numId w:val="18"/>
        </w:numPr>
        <w:tabs>
          <w:tab w:val="left" w:pos="993"/>
        </w:tabs>
        <w:ind w:left="0" w:firstLine="709"/>
        <w:contextualSpacing/>
        <w:jc w:val="both"/>
        <w:rPr>
          <w:szCs w:val="26"/>
        </w:rPr>
      </w:pPr>
      <w:r w:rsidRPr="00CE31DE">
        <w:rPr>
          <w:szCs w:val="26"/>
        </w:rPr>
        <w:t xml:space="preserve">доля детей, оставшихся без попечения родителей,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w:t>
      </w:r>
      <w:r w:rsidRPr="00CE31DE">
        <w:rPr>
          <w:szCs w:val="26"/>
        </w:rPr>
        <w:lastRenderedPageBreak/>
        <w:t>(муниципальных) учреждениях всех типов, в общей численности детского населения МО г. Норильск</w:t>
      </w:r>
      <w:r>
        <w:rPr>
          <w:szCs w:val="26"/>
        </w:rPr>
        <w:t xml:space="preserve"> составила 0,86% (89</w:t>
      </w:r>
      <w:r w:rsidRPr="00CE31DE">
        <w:rPr>
          <w:szCs w:val="26"/>
        </w:rPr>
        <w:t>,</w:t>
      </w:r>
      <w:r>
        <w:rPr>
          <w:szCs w:val="26"/>
        </w:rPr>
        <w:t>8</w:t>
      </w:r>
      <w:r w:rsidRPr="00CE31DE">
        <w:rPr>
          <w:szCs w:val="26"/>
        </w:rPr>
        <w:t>% от плана).</w:t>
      </w:r>
    </w:p>
    <w:p w:rsidR="00E93851" w:rsidRPr="00CE31DE" w:rsidRDefault="00E93851" w:rsidP="00E93851">
      <w:pPr>
        <w:tabs>
          <w:tab w:val="left" w:pos="993"/>
        </w:tabs>
        <w:ind w:left="709"/>
        <w:contextualSpacing/>
        <w:jc w:val="both"/>
        <w:rPr>
          <w:color w:val="FF0000"/>
          <w:szCs w:val="26"/>
        </w:rPr>
      </w:pPr>
    </w:p>
    <w:p w:rsidR="00E93851" w:rsidRPr="00CE31DE" w:rsidRDefault="00E93851" w:rsidP="00E93851">
      <w:pPr>
        <w:keepNext/>
        <w:tabs>
          <w:tab w:val="left" w:pos="567"/>
          <w:tab w:val="left" w:pos="709"/>
        </w:tabs>
        <w:ind w:firstLine="709"/>
        <w:jc w:val="both"/>
        <w:outlineLvl w:val="1"/>
        <w:rPr>
          <w:bCs/>
          <w:iCs/>
          <w:color w:val="000000"/>
          <w:szCs w:val="26"/>
        </w:rPr>
      </w:pPr>
      <w:r w:rsidRPr="00CE31DE">
        <w:rPr>
          <w:bCs/>
          <w:iCs/>
          <w:color w:val="000000"/>
          <w:szCs w:val="26"/>
        </w:rPr>
        <w:t>Структура расходов МП 202</w:t>
      </w:r>
      <w:r>
        <w:rPr>
          <w:bCs/>
          <w:iCs/>
          <w:color w:val="000000"/>
          <w:szCs w:val="26"/>
        </w:rPr>
        <w:t>3</w:t>
      </w:r>
      <w:r w:rsidRPr="00CE31DE">
        <w:rPr>
          <w:bCs/>
          <w:iCs/>
          <w:color w:val="000000"/>
          <w:szCs w:val="26"/>
        </w:rPr>
        <w:t xml:space="preserve"> года складывается из следующих направлений:</w:t>
      </w:r>
    </w:p>
    <w:p w:rsidR="00E93851" w:rsidRPr="00CE31DE" w:rsidRDefault="00E93851" w:rsidP="00E93851">
      <w:pPr>
        <w:keepNext/>
        <w:tabs>
          <w:tab w:val="left" w:pos="567"/>
          <w:tab w:val="left" w:pos="709"/>
        </w:tabs>
        <w:ind w:firstLine="709"/>
        <w:jc w:val="both"/>
        <w:outlineLvl w:val="1"/>
        <w:rPr>
          <w:bCs/>
          <w:iCs/>
          <w:color w:val="000000"/>
          <w:szCs w:val="26"/>
        </w:rPr>
      </w:pPr>
    </w:p>
    <w:p w:rsidR="00E93851" w:rsidRPr="00CE31DE" w:rsidRDefault="00E93851" w:rsidP="00E93851">
      <w:pPr>
        <w:keepNext/>
        <w:tabs>
          <w:tab w:val="left" w:pos="567"/>
          <w:tab w:val="left" w:pos="709"/>
        </w:tabs>
        <w:ind w:firstLine="709"/>
        <w:jc w:val="both"/>
        <w:outlineLvl w:val="1"/>
        <w:rPr>
          <w:b/>
          <w:bCs/>
          <w:iCs/>
        </w:rPr>
      </w:pPr>
      <w:r w:rsidRPr="00CE31DE">
        <w:rPr>
          <w:b/>
          <w:bCs/>
          <w:iCs/>
        </w:rPr>
        <w:t>Подпрограмма 1 «Развитие дошкольного, общего и дополнительного образования детей»</w:t>
      </w:r>
    </w:p>
    <w:p w:rsidR="00E93851" w:rsidRPr="00CE31DE" w:rsidRDefault="00E93851" w:rsidP="00E93851">
      <w:pPr>
        <w:autoSpaceDE w:val="0"/>
        <w:autoSpaceDN w:val="0"/>
        <w:adjustRightInd w:val="0"/>
        <w:ind w:firstLine="540"/>
        <w:jc w:val="both"/>
        <w:rPr>
          <w:szCs w:val="26"/>
        </w:rPr>
      </w:pPr>
    </w:p>
    <w:p w:rsidR="00E93851" w:rsidRPr="00CE31DE" w:rsidRDefault="00E93851" w:rsidP="00E93851">
      <w:pPr>
        <w:autoSpaceDE w:val="0"/>
        <w:autoSpaceDN w:val="0"/>
        <w:adjustRightInd w:val="0"/>
        <w:ind w:firstLine="540"/>
        <w:jc w:val="both"/>
        <w:rPr>
          <w:szCs w:val="26"/>
        </w:rPr>
      </w:pPr>
      <w:r w:rsidRPr="00CE31DE">
        <w:rPr>
          <w:szCs w:val="26"/>
        </w:rPr>
        <w:t>Целью подпрограммы 1 является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E93851" w:rsidRPr="00CE31DE" w:rsidRDefault="00E93851" w:rsidP="002A2C1E">
      <w:pPr>
        <w:keepNext/>
        <w:ind w:firstLine="709"/>
        <w:jc w:val="right"/>
        <w:outlineLvl w:val="3"/>
        <w:rPr>
          <w:sz w:val="12"/>
          <w:szCs w:val="12"/>
        </w:rPr>
      </w:pPr>
      <w:r w:rsidRPr="00CE31DE">
        <w:rPr>
          <w:rFonts w:eastAsia="Arial Unicode MS"/>
          <w:bCs/>
          <w:szCs w:val="26"/>
        </w:rPr>
        <w:t>Таблица 3</w:t>
      </w:r>
    </w:p>
    <w:p w:rsidR="00E93851" w:rsidRPr="00CE31DE" w:rsidRDefault="00E93851" w:rsidP="00E93851">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5"/>
        <w:gridCol w:w="1983"/>
        <w:gridCol w:w="1831"/>
        <w:gridCol w:w="1615"/>
      </w:tblGrid>
      <w:tr w:rsidR="00E93851" w:rsidRPr="00CE31DE" w:rsidTr="00E93851">
        <w:trPr>
          <w:trHeight w:val="67"/>
          <w:tblHeader/>
        </w:trPr>
        <w:tc>
          <w:tcPr>
            <w:tcW w:w="2095" w:type="pct"/>
            <w:vMerge w:val="restart"/>
            <w:shd w:val="clear" w:color="auto" w:fill="auto"/>
            <w:vAlign w:val="center"/>
            <w:hideMark/>
          </w:tcPr>
          <w:p w:rsidR="00E93851" w:rsidRPr="00CE31DE" w:rsidRDefault="00E93851" w:rsidP="00E93851">
            <w:pPr>
              <w:rPr>
                <w:color w:val="000000"/>
                <w:szCs w:val="26"/>
              </w:rPr>
            </w:pPr>
            <w:r w:rsidRPr="00CE31DE">
              <w:rPr>
                <w:color w:val="000000"/>
                <w:szCs w:val="26"/>
              </w:rPr>
              <w:t>Источник финансирования</w:t>
            </w:r>
          </w:p>
        </w:tc>
        <w:tc>
          <w:tcPr>
            <w:tcW w:w="2905" w:type="pct"/>
            <w:gridSpan w:val="3"/>
            <w:shd w:val="clear" w:color="auto" w:fill="auto"/>
            <w:vAlign w:val="center"/>
            <w:hideMark/>
          </w:tcPr>
          <w:p w:rsidR="00E93851" w:rsidRPr="00CE31DE" w:rsidRDefault="00E93851" w:rsidP="00E93851">
            <w:pPr>
              <w:jc w:val="center"/>
              <w:rPr>
                <w:color w:val="000000"/>
                <w:szCs w:val="26"/>
              </w:rPr>
            </w:pPr>
            <w:r w:rsidRPr="00CE31DE">
              <w:rPr>
                <w:color w:val="000000"/>
                <w:szCs w:val="26"/>
              </w:rPr>
              <w:t>202</w:t>
            </w:r>
            <w:r>
              <w:rPr>
                <w:color w:val="000000"/>
                <w:szCs w:val="26"/>
              </w:rPr>
              <w:t>3</w:t>
            </w:r>
            <w:r w:rsidRPr="00CE31DE">
              <w:rPr>
                <w:color w:val="000000"/>
                <w:szCs w:val="26"/>
              </w:rPr>
              <w:t xml:space="preserve"> год</w:t>
            </w:r>
          </w:p>
        </w:tc>
      </w:tr>
      <w:tr w:rsidR="00E93851" w:rsidRPr="00CE31DE" w:rsidTr="00E93851">
        <w:trPr>
          <w:trHeight w:val="374"/>
          <w:tblHeader/>
        </w:trPr>
        <w:tc>
          <w:tcPr>
            <w:tcW w:w="2095" w:type="pct"/>
            <w:vMerge/>
            <w:vAlign w:val="center"/>
            <w:hideMark/>
          </w:tcPr>
          <w:p w:rsidR="00E93851" w:rsidRPr="00CE31DE" w:rsidRDefault="00E93851" w:rsidP="00E93851">
            <w:pPr>
              <w:rPr>
                <w:color w:val="000000"/>
                <w:szCs w:val="26"/>
              </w:rPr>
            </w:pPr>
          </w:p>
        </w:tc>
        <w:tc>
          <w:tcPr>
            <w:tcW w:w="1061"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Уточненный план на год</w:t>
            </w:r>
          </w:p>
        </w:tc>
        <w:tc>
          <w:tcPr>
            <w:tcW w:w="980"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Исполнено</w:t>
            </w:r>
          </w:p>
        </w:tc>
        <w:tc>
          <w:tcPr>
            <w:tcW w:w="864"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Отклонение</w:t>
            </w:r>
          </w:p>
        </w:tc>
      </w:tr>
      <w:tr w:rsidR="00E93851" w:rsidRPr="00CE31DE" w:rsidTr="00E93851">
        <w:trPr>
          <w:trHeight w:val="259"/>
          <w:tblHeader/>
        </w:trPr>
        <w:tc>
          <w:tcPr>
            <w:tcW w:w="2095" w:type="pct"/>
            <w:vMerge/>
            <w:shd w:val="clear" w:color="auto" w:fill="auto"/>
            <w:vAlign w:val="center"/>
            <w:hideMark/>
          </w:tcPr>
          <w:p w:rsidR="00E93851" w:rsidRPr="00CE31DE" w:rsidRDefault="00E93851" w:rsidP="00E93851">
            <w:pPr>
              <w:rPr>
                <w:color w:val="000000"/>
                <w:szCs w:val="26"/>
              </w:rPr>
            </w:pPr>
          </w:p>
        </w:tc>
        <w:tc>
          <w:tcPr>
            <w:tcW w:w="2041" w:type="pct"/>
            <w:gridSpan w:val="2"/>
            <w:shd w:val="clear" w:color="auto" w:fill="auto"/>
            <w:vAlign w:val="center"/>
            <w:hideMark/>
          </w:tcPr>
          <w:p w:rsidR="00E93851" w:rsidRPr="00CE31DE" w:rsidRDefault="00E93851" w:rsidP="00E93851">
            <w:pPr>
              <w:jc w:val="center"/>
              <w:rPr>
                <w:color w:val="000000"/>
                <w:szCs w:val="26"/>
              </w:rPr>
            </w:pPr>
            <w:r w:rsidRPr="00CE31DE">
              <w:rPr>
                <w:color w:val="000000"/>
                <w:szCs w:val="26"/>
              </w:rPr>
              <w:t>тыс. руб.</w:t>
            </w:r>
          </w:p>
        </w:tc>
        <w:tc>
          <w:tcPr>
            <w:tcW w:w="864" w:type="pct"/>
            <w:shd w:val="clear" w:color="auto" w:fill="auto"/>
            <w:vAlign w:val="center"/>
            <w:hideMark/>
          </w:tcPr>
          <w:p w:rsidR="00E93851" w:rsidRPr="00CE31DE" w:rsidRDefault="00E93851" w:rsidP="00E93851">
            <w:pPr>
              <w:jc w:val="center"/>
              <w:rPr>
                <w:bCs/>
                <w:iCs/>
                <w:color w:val="000000"/>
                <w:szCs w:val="26"/>
              </w:rPr>
            </w:pPr>
            <w:r w:rsidRPr="00CE31DE">
              <w:rPr>
                <w:bCs/>
                <w:iCs/>
                <w:color w:val="000000"/>
                <w:szCs w:val="26"/>
              </w:rPr>
              <w:t>%</w:t>
            </w:r>
          </w:p>
        </w:tc>
      </w:tr>
      <w:tr w:rsidR="00E93851" w:rsidRPr="00CE31DE" w:rsidTr="00E93851">
        <w:trPr>
          <w:trHeight w:val="345"/>
        </w:trPr>
        <w:tc>
          <w:tcPr>
            <w:tcW w:w="2095" w:type="pct"/>
            <w:shd w:val="clear" w:color="auto" w:fill="auto"/>
            <w:vAlign w:val="center"/>
            <w:hideMark/>
          </w:tcPr>
          <w:p w:rsidR="00E93851" w:rsidRPr="00CE31DE" w:rsidRDefault="00E93851" w:rsidP="00E93851">
            <w:pPr>
              <w:rPr>
                <w:color w:val="000000"/>
                <w:szCs w:val="26"/>
              </w:rPr>
            </w:pPr>
            <w:r w:rsidRPr="00CE31DE">
              <w:rPr>
                <w:color w:val="000000"/>
                <w:szCs w:val="26"/>
              </w:rPr>
              <w:t>Местный бюджет</w:t>
            </w:r>
          </w:p>
        </w:tc>
        <w:tc>
          <w:tcPr>
            <w:tcW w:w="1061" w:type="pct"/>
            <w:shd w:val="clear" w:color="auto" w:fill="auto"/>
          </w:tcPr>
          <w:p w:rsidR="00E93851" w:rsidRPr="00CE31DE" w:rsidRDefault="00E93851" w:rsidP="00E93851">
            <w:pPr>
              <w:jc w:val="center"/>
              <w:outlineLvl w:val="0"/>
              <w:rPr>
                <w:color w:val="000000"/>
                <w:szCs w:val="26"/>
              </w:rPr>
            </w:pPr>
            <w:r>
              <w:rPr>
                <w:color w:val="000000"/>
                <w:szCs w:val="26"/>
              </w:rPr>
              <w:t>4 129 415,7</w:t>
            </w:r>
          </w:p>
        </w:tc>
        <w:tc>
          <w:tcPr>
            <w:tcW w:w="980" w:type="pct"/>
            <w:shd w:val="clear" w:color="auto" w:fill="auto"/>
          </w:tcPr>
          <w:p w:rsidR="00E93851" w:rsidRPr="00CE31DE" w:rsidRDefault="00E93851" w:rsidP="00E93851">
            <w:pPr>
              <w:jc w:val="center"/>
              <w:outlineLvl w:val="0"/>
              <w:rPr>
                <w:color w:val="000000"/>
                <w:szCs w:val="26"/>
              </w:rPr>
            </w:pPr>
            <w:r>
              <w:rPr>
                <w:color w:val="000000"/>
                <w:szCs w:val="26"/>
              </w:rPr>
              <w:t>3 897 285,5</w:t>
            </w:r>
          </w:p>
        </w:tc>
        <w:tc>
          <w:tcPr>
            <w:tcW w:w="864" w:type="pct"/>
            <w:shd w:val="clear" w:color="auto" w:fill="auto"/>
          </w:tcPr>
          <w:p w:rsidR="00E93851" w:rsidRPr="00CE31DE" w:rsidRDefault="00E93851" w:rsidP="00E93851">
            <w:pPr>
              <w:jc w:val="center"/>
              <w:outlineLvl w:val="0"/>
              <w:rPr>
                <w:color w:val="000000"/>
                <w:szCs w:val="26"/>
              </w:rPr>
            </w:pPr>
            <w:r>
              <w:rPr>
                <w:color w:val="000000"/>
                <w:szCs w:val="26"/>
              </w:rPr>
              <w:t>94,4</w:t>
            </w:r>
          </w:p>
        </w:tc>
      </w:tr>
      <w:tr w:rsidR="00E93851" w:rsidRPr="00CE31DE" w:rsidTr="00E93851">
        <w:trPr>
          <w:trHeight w:val="345"/>
        </w:trPr>
        <w:tc>
          <w:tcPr>
            <w:tcW w:w="2095" w:type="pct"/>
            <w:shd w:val="clear" w:color="auto" w:fill="auto"/>
            <w:vAlign w:val="center"/>
            <w:hideMark/>
          </w:tcPr>
          <w:p w:rsidR="00E93851" w:rsidRPr="00CE31DE" w:rsidRDefault="00E93851" w:rsidP="00E93851">
            <w:pPr>
              <w:rPr>
                <w:color w:val="000000"/>
                <w:szCs w:val="26"/>
              </w:rPr>
            </w:pPr>
            <w:r w:rsidRPr="00CE31DE">
              <w:rPr>
                <w:color w:val="000000"/>
                <w:szCs w:val="26"/>
              </w:rPr>
              <w:t>Краевой бюджет</w:t>
            </w:r>
          </w:p>
        </w:tc>
        <w:tc>
          <w:tcPr>
            <w:tcW w:w="1061" w:type="pct"/>
            <w:shd w:val="clear" w:color="auto" w:fill="auto"/>
          </w:tcPr>
          <w:p w:rsidR="00E93851" w:rsidRPr="00CE31DE" w:rsidRDefault="00E93851" w:rsidP="00E93851">
            <w:pPr>
              <w:jc w:val="center"/>
              <w:outlineLvl w:val="0"/>
              <w:rPr>
                <w:color w:val="000000"/>
                <w:szCs w:val="26"/>
              </w:rPr>
            </w:pPr>
            <w:r>
              <w:rPr>
                <w:color w:val="000000"/>
                <w:szCs w:val="26"/>
              </w:rPr>
              <w:t>8 680 775,5</w:t>
            </w:r>
          </w:p>
        </w:tc>
        <w:tc>
          <w:tcPr>
            <w:tcW w:w="980" w:type="pct"/>
            <w:shd w:val="clear" w:color="auto" w:fill="auto"/>
          </w:tcPr>
          <w:p w:rsidR="00E93851" w:rsidRPr="00CE31DE" w:rsidRDefault="00E93851" w:rsidP="00E93851">
            <w:pPr>
              <w:jc w:val="center"/>
              <w:outlineLvl w:val="0"/>
              <w:rPr>
                <w:color w:val="000000"/>
                <w:szCs w:val="26"/>
              </w:rPr>
            </w:pPr>
            <w:r>
              <w:rPr>
                <w:color w:val="000000"/>
                <w:szCs w:val="26"/>
              </w:rPr>
              <w:t>8 667 756,6</w:t>
            </w:r>
          </w:p>
        </w:tc>
        <w:tc>
          <w:tcPr>
            <w:tcW w:w="864" w:type="pct"/>
            <w:shd w:val="clear" w:color="auto" w:fill="auto"/>
          </w:tcPr>
          <w:p w:rsidR="00E93851" w:rsidRPr="00CE31DE" w:rsidRDefault="00E93851" w:rsidP="00E93851">
            <w:pPr>
              <w:jc w:val="center"/>
              <w:outlineLvl w:val="0"/>
              <w:rPr>
                <w:color w:val="000000"/>
                <w:szCs w:val="26"/>
              </w:rPr>
            </w:pPr>
            <w:r>
              <w:rPr>
                <w:color w:val="000000"/>
                <w:szCs w:val="26"/>
              </w:rPr>
              <w:t>99,9</w:t>
            </w:r>
          </w:p>
        </w:tc>
      </w:tr>
      <w:tr w:rsidR="00E93851" w:rsidRPr="00CE31DE" w:rsidTr="00E93851">
        <w:trPr>
          <w:trHeight w:val="345"/>
        </w:trPr>
        <w:tc>
          <w:tcPr>
            <w:tcW w:w="2095" w:type="pct"/>
            <w:shd w:val="clear" w:color="auto" w:fill="auto"/>
            <w:vAlign w:val="bottom"/>
          </w:tcPr>
          <w:p w:rsidR="00E93851" w:rsidRPr="00CE31DE" w:rsidRDefault="00E93851" w:rsidP="00E93851">
            <w:pPr>
              <w:rPr>
                <w:color w:val="000000"/>
                <w:szCs w:val="26"/>
              </w:rPr>
            </w:pPr>
            <w:r w:rsidRPr="00CE31DE">
              <w:rPr>
                <w:color w:val="000000"/>
                <w:szCs w:val="26"/>
              </w:rPr>
              <w:t>Внебюджетные источники (</w:t>
            </w:r>
            <w:r w:rsidRPr="00CE31DE">
              <w:rPr>
                <w:color w:val="000000"/>
                <w:sz w:val="24"/>
                <w:szCs w:val="26"/>
              </w:rPr>
              <w:t>родительская плата, платные услуги, питание сотрудников, прочие поступления</w:t>
            </w:r>
            <w:r w:rsidRPr="00CE31DE">
              <w:rPr>
                <w:color w:val="000000"/>
                <w:szCs w:val="26"/>
              </w:rPr>
              <w:t>)</w:t>
            </w:r>
          </w:p>
        </w:tc>
        <w:tc>
          <w:tcPr>
            <w:tcW w:w="1061" w:type="pct"/>
            <w:shd w:val="clear" w:color="auto" w:fill="auto"/>
            <w:vAlign w:val="center"/>
          </w:tcPr>
          <w:p w:rsidR="00E93851" w:rsidRPr="00CE31DE" w:rsidRDefault="00E93851" w:rsidP="00E93851">
            <w:pPr>
              <w:jc w:val="center"/>
              <w:outlineLvl w:val="0"/>
              <w:rPr>
                <w:color w:val="000000"/>
                <w:szCs w:val="26"/>
              </w:rPr>
            </w:pPr>
            <w:r>
              <w:rPr>
                <w:color w:val="000000"/>
                <w:szCs w:val="26"/>
              </w:rPr>
              <w:t>377 532,0</w:t>
            </w:r>
          </w:p>
        </w:tc>
        <w:tc>
          <w:tcPr>
            <w:tcW w:w="980" w:type="pct"/>
            <w:shd w:val="clear" w:color="auto" w:fill="auto"/>
            <w:vAlign w:val="center"/>
          </w:tcPr>
          <w:p w:rsidR="00E93851" w:rsidRPr="00CE31DE" w:rsidRDefault="00E93851" w:rsidP="00E93851">
            <w:pPr>
              <w:jc w:val="center"/>
              <w:outlineLvl w:val="0"/>
              <w:rPr>
                <w:bCs/>
                <w:szCs w:val="26"/>
              </w:rPr>
            </w:pPr>
            <w:r>
              <w:rPr>
                <w:bCs/>
                <w:szCs w:val="26"/>
              </w:rPr>
              <w:t>341 256,5</w:t>
            </w:r>
          </w:p>
        </w:tc>
        <w:tc>
          <w:tcPr>
            <w:tcW w:w="864" w:type="pct"/>
            <w:shd w:val="clear" w:color="auto" w:fill="auto"/>
            <w:vAlign w:val="center"/>
          </w:tcPr>
          <w:p w:rsidR="00E93851" w:rsidRPr="00CE31DE" w:rsidRDefault="00E93851" w:rsidP="00E93851">
            <w:pPr>
              <w:jc w:val="center"/>
              <w:outlineLvl w:val="0"/>
              <w:rPr>
                <w:bCs/>
                <w:szCs w:val="26"/>
              </w:rPr>
            </w:pPr>
            <w:r>
              <w:rPr>
                <w:bCs/>
                <w:szCs w:val="26"/>
              </w:rPr>
              <w:t>90,4</w:t>
            </w:r>
          </w:p>
        </w:tc>
      </w:tr>
      <w:tr w:rsidR="00E93851" w:rsidRPr="00CE31DE" w:rsidTr="00E93851">
        <w:trPr>
          <w:trHeight w:val="360"/>
        </w:trPr>
        <w:tc>
          <w:tcPr>
            <w:tcW w:w="2095" w:type="pct"/>
            <w:shd w:val="clear" w:color="auto" w:fill="auto"/>
            <w:vAlign w:val="center"/>
            <w:hideMark/>
          </w:tcPr>
          <w:p w:rsidR="00E93851" w:rsidRPr="00CE31DE" w:rsidRDefault="00E93851" w:rsidP="00E93851">
            <w:pPr>
              <w:rPr>
                <w:b/>
                <w:bCs/>
                <w:iCs/>
                <w:color w:val="000000"/>
                <w:szCs w:val="26"/>
              </w:rPr>
            </w:pPr>
            <w:r w:rsidRPr="00CE31DE">
              <w:rPr>
                <w:b/>
                <w:bCs/>
                <w:iCs/>
                <w:color w:val="000000"/>
                <w:szCs w:val="26"/>
              </w:rPr>
              <w:t>Итого</w:t>
            </w:r>
          </w:p>
        </w:tc>
        <w:tc>
          <w:tcPr>
            <w:tcW w:w="1061" w:type="pct"/>
            <w:shd w:val="clear" w:color="auto" w:fill="auto"/>
          </w:tcPr>
          <w:p w:rsidR="00E93851" w:rsidRPr="00CE31DE" w:rsidRDefault="00E93851" w:rsidP="00E93851">
            <w:pPr>
              <w:jc w:val="center"/>
              <w:outlineLvl w:val="0"/>
              <w:rPr>
                <w:b/>
                <w:color w:val="000000"/>
                <w:szCs w:val="26"/>
              </w:rPr>
            </w:pPr>
            <w:r>
              <w:rPr>
                <w:b/>
                <w:color w:val="000000"/>
                <w:szCs w:val="26"/>
              </w:rPr>
              <w:t>13 187 723,2</w:t>
            </w:r>
          </w:p>
        </w:tc>
        <w:tc>
          <w:tcPr>
            <w:tcW w:w="980" w:type="pct"/>
            <w:shd w:val="clear" w:color="auto" w:fill="auto"/>
          </w:tcPr>
          <w:p w:rsidR="00E93851" w:rsidRPr="00CE31DE" w:rsidRDefault="00E93851" w:rsidP="00E93851">
            <w:pPr>
              <w:jc w:val="center"/>
              <w:outlineLvl w:val="0"/>
              <w:rPr>
                <w:b/>
                <w:color w:val="000000"/>
                <w:szCs w:val="26"/>
              </w:rPr>
            </w:pPr>
            <w:r>
              <w:rPr>
                <w:b/>
                <w:color w:val="000000"/>
                <w:szCs w:val="26"/>
              </w:rPr>
              <w:t>12 906 298,6</w:t>
            </w:r>
          </w:p>
        </w:tc>
        <w:tc>
          <w:tcPr>
            <w:tcW w:w="864" w:type="pct"/>
            <w:shd w:val="clear" w:color="auto" w:fill="auto"/>
          </w:tcPr>
          <w:p w:rsidR="00E93851" w:rsidRPr="00CE31DE" w:rsidRDefault="00E93851" w:rsidP="00E93851">
            <w:pPr>
              <w:jc w:val="center"/>
              <w:outlineLvl w:val="0"/>
              <w:rPr>
                <w:b/>
                <w:color w:val="000000"/>
                <w:szCs w:val="26"/>
              </w:rPr>
            </w:pPr>
            <w:r>
              <w:rPr>
                <w:b/>
                <w:color w:val="000000"/>
                <w:szCs w:val="26"/>
              </w:rPr>
              <w:t>97,9</w:t>
            </w:r>
          </w:p>
        </w:tc>
      </w:tr>
    </w:tbl>
    <w:p w:rsidR="006B4A74" w:rsidRDefault="006B4A74" w:rsidP="006B4A74">
      <w:pPr>
        <w:autoSpaceDE w:val="0"/>
        <w:autoSpaceDN w:val="0"/>
        <w:adjustRightInd w:val="0"/>
        <w:ind w:firstLine="709"/>
        <w:rPr>
          <w:b/>
        </w:rPr>
      </w:pPr>
    </w:p>
    <w:p w:rsidR="00E93851" w:rsidRPr="00CE31DE" w:rsidRDefault="00E93851" w:rsidP="006B4A74">
      <w:pPr>
        <w:autoSpaceDE w:val="0"/>
        <w:autoSpaceDN w:val="0"/>
        <w:adjustRightInd w:val="0"/>
        <w:ind w:firstLine="709"/>
        <w:rPr>
          <w:b/>
        </w:rPr>
      </w:pPr>
      <w:r w:rsidRPr="00CE31DE">
        <w:rPr>
          <w:b/>
        </w:rPr>
        <w:t>Основное мероприятие 1.1. «Развитие дошкольного образования»</w:t>
      </w:r>
    </w:p>
    <w:p w:rsidR="00E93851" w:rsidRPr="00CE31DE" w:rsidRDefault="00E93851" w:rsidP="00E93851">
      <w:pPr>
        <w:autoSpaceDE w:val="0"/>
        <w:autoSpaceDN w:val="0"/>
        <w:adjustRightInd w:val="0"/>
        <w:ind w:firstLine="709"/>
        <w:jc w:val="both"/>
        <w:rPr>
          <w:b/>
          <w:i/>
        </w:rPr>
      </w:pPr>
    </w:p>
    <w:p w:rsidR="00E93851" w:rsidRPr="00CE31DE" w:rsidRDefault="00E93851" w:rsidP="00E93851">
      <w:pPr>
        <w:autoSpaceDE w:val="0"/>
        <w:autoSpaceDN w:val="0"/>
        <w:adjustRightInd w:val="0"/>
        <w:ind w:firstLine="709"/>
        <w:jc w:val="both"/>
        <w:rPr>
          <w:b/>
          <w:i/>
        </w:rPr>
      </w:pPr>
      <w:r w:rsidRPr="00CE31DE">
        <w:rPr>
          <w:b/>
          <w:i/>
        </w:rPr>
        <w:t>Мероприятие 1.1.1. «Организация предоставления общедоступного и бесплатного дошкольного образования, создание условий для осуществления присмотра и ухода за детьми»</w:t>
      </w:r>
    </w:p>
    <w:p w:rsidR="00E93851" w:rsidRPr="00CE31DE" w:rsidRDefault="00E93851" w:rsidP="00E93851">
      <w:pPr>
        <w:ind w:firstLine="709"/>
        <w:jc w:val="both"/>
        <w:outlineLvl w:val="0"/>
        <w:rPr>
          <w:bCs/>
          <w:sz w:val="12"/>
          <w:szCs w:val="12"/>
        </w:rPr>
      </w:pPr>
    </w:p>
    <w:p w:rsidR="00E93851" w:rsidRPr="00CE31DE" w:rsidRDefault="00E93851" w:rsidP="00E93851">
      <w:pPr>
        <w:ind w:firstLine="709"/>
        <w:jc w:val="both"/>
        <w:outlineLvl w:val="0"/>
        <w:rPr>
          <w:i/>
          <w:iCs/>
          <w:color w:val="FF0000"/>
          <w:sz w:val="24"/>
          <w:szCs w:val="24"/>
        </w:rPr>
      </w:pPr>
      <w:r w:rsidRPr="00CE31DE">
        <w:rPr>
          <w:bCs/>
          <w:szCs w:val="26"/>
        </w:rPr>
        <w:t xml:space="preserve">Для обеспечения функционирования 38 </w:t>
      </w:r>
      <w:r w:rsidRPr="00CE31DE">
        <w:t xml:space="preserve">дошкольных образовательных учреждений, </w:t>
      </w:r>
      <w:r w:rsidRPr="00CE31DE">
        <w:rPr>
          <w:szCs w:val="26"/>
        </w:rPr>
        <w:t>воспитанниками которых по состоянию на 01.01.202</w:t>
      </w:r>
      <w:r>
        <w:rPr>
          <w:szCs w:val="26"/>
        </w:rPr>
        <w:t>4</w:t>
      </w:r>
      <w:r w:rsidRPr="00CE31DE">
        <w:rPr>
          <w:szCs w:val="26"/>
        </w:rPr>
        <w:t xml:space="preserve"> являлись 1</w:t>
      </w:r>
      <w:r>
        <w:rPr>
          <w:szCs w:val="26"/>
        </w:rPr>
        <w:t>1</w:t>
      </w:r>
      <w:r w:rsidRPr="00CE31DE">
        <w:rPr>
          <w:szCs w:val="26"/>
        </w:rPr>
        <w:t xml:space="preserve"> </w:t>
      </w:r>
      <w:r>
        <w:rPr>
          <w:szCs w:val="26"/>
        </w:rPr>
        <w:t>821</w:t>
      </w:r>
      <w:r w:rsidRPr="00CE31DE">
        <w:rPr>
          <w:szCs w:val="26"/>
        </w:rPr>
        <w:t xml:space="preserve"> ребен</w:t>
      </w:r>
      <w:r>
        <w:rPr>
          <w:szCs w:val="26"/>
        </w:rPr>
        <w:t>о</w:t>
      </w:r>
      <w:r w:rsidRPr="00CE31DE">
        <w:rPr>
          <w:szCs w:val="26"/>
        </w:rPr>
        <w:t>к,</w:t>
      </w:r>
      <w:r w:rsidRPr="00CE31DE">
        <w:rPr>
          <w:b/>
          <w:bCs/>
          <w:szCs w:val="26"/>
        </w:rPr>
        <w:t xml:space="preserve"> </w:t>
      </w:r>
      <w:r w:rsidRPr="00CE31DE">
        <w:rPr>
          <w:szCs w:val="26"/>
        </w:rPr>
        <w:t>в рамках оказания муниципальных услуг по реализации основных общеобразовательных программ дошкольного образования</w:t>
      </w:r>
      <w:r w:rsidRPr="00CE31DE">
        <w:t xml:space="preserve">, </w:t>
      </w:r>
      <w:r w:rsidRPr="00CE31DE">
        <w:rPr>
          <w:szCs w:val="26"/>
        </w:rPr>
        <w:t>создания условий для осуществления присмотра и ухода за детьми</w:t>
      </w:r>
      <w:r w:rsidRPr="00CE31DE">
        <w:t xml:space="preserve"> </w:t>
      </w:r>
      <w:r w:rsidRPr="00CE31DE">
        <w:rPr>
          <w:szCs w:val="26"/>
        </w:rPr>
        <w:t>в 202</w:t>
      </w:r>
      <w:r>
        <w:rPr>
          <w:szCs w:val="26"/>
        </w:rPr>
        <w:t>3</w:t>
      </w:r>
      <w:r w:rsidRPr="00CE31DE">
        <w:rPr>
          <w:szCs w:val="26"/>
        </w:rPr>
        <w:t xml:space="preserve"> году предусматривалось финансирование на расходы по различным в</w:t>
      </w:r>
      <w:r>
        <w:rPr>
          <w:szCs w:val="26"/>
        </w:rPr>
        <w:t>ыплатам учреждений в объеме 1 528</w:t>
      </w:r>
      <w:r w:rsidRPr="00CE31DE">
        <w:rPr>
          <w:szCs w:val="26"/>
        </w:rPr>
        <w:t> </w:t>
      </w:r>
      <w:r>
        <w:rPr>
          <w:szCs w:val="26"/>
        </w:rPr>
        <w:t>198</w:t>
      </w:r>
      <w:r w:rsidRPr="00CE31DE">
        <w:rPr>
          <w:szCs w:val="26"/>
        </w:rPr>
        <w:t>,</w:t>
      </w:r>
      <w:r>
        <w:rPr>
          <w:szCs w:val="26"/>
        </w:rPr>
        <w:t>4</w:t>
      </w:r>
      <w:r w:rsidRPr="00CE31DE">
        <w:rPr>
          <w:szCs w:val="26"/>
        </w:rPr>
        <w:t xml:space="preserve"> тыс. руб</w:t>
      </w:r>
      <w:r w:rsidRPr="00CE31DE">
        <w:rPr>
          <w:b/>
          <w:szCs w:val="26"/>
        </w:rPr>
        <w:t>. за счет средств местного бюджета.</w:t>
      </w:r>
    </w:p>
    <w:p w:rsidR="00E93851" w:rsidRPr="00CE31DE" w:rsidRDefault="00E93851" w:rsidP="00E93851">
      <w:pPr>
        <w:ind w:firstLine="709"/>
        <w:jc w:val="both"/>
        <w:outlineLvl w:val="0"/>
        <w:rPr>
          <w:i/>
          <w:iCs/>
          <w:sz w:val="24"/>
          <w:szCs w:val="24"/>
        </w:rPr>
      </w:pPr>
      <w:r w:rsidRPr="00CE31DE">
        <w:rPr>
          <w:szCs w:val="26"/>
        </w:rPr>
        <w:t>Исполнение по состоянию на 01.01.202</w:t>
      </w:r>
      <w:r>
        <w:rPr>
          <w:szCs w:val="26"/>
        </w:rPr>
        <w:t>4</w:t>
      </w:r>
      <w:r w:rsidRPr="00CE31DE">
        <w:rPr>
          <w:szCs w:val="26"/>
        </w:rPr>
        <w:t xml:space="preserve"> составило 1 45</w:t>
      </w:r>
      <w:r>
        <w:rPr>
          <w:szCs w:val="26"/>
        </w:rPr>
        <w:t>9</w:t>
      </w:r>
      <w:r w:rsidRPr="00CE31DE">
        <w:rPr>
          <w:szCs w:val="26"/>
        </w:rPr>
        <w:t> </w:t>
      </w:r>
      <w:r>
        <w:rPr>
          <w:szCs w:val="26"/>
        </w:rPr>
        <w:t>483</w:t>
      </w:r>
      <w:r w:rsidRPr="00CE31DE">
        <w:rPr>
          <w:szCs w:val="26"/>
        </w:rPr>
        <w:t>,</w:t>
      </w:r>
      <w:r>
        <w:rPr>
          <w:szCs w:val="26"/>
        </w:rPr>
        <w:t>4</w:t>
      </w:r>
      <w:r w:rsidRPr="00CE31DE">
        <w:rPr>
          <w:szCs w:val="26"/>
        </w:rPr>
        <w:t xml:space="preserve"> тыс. руб. (95,</w:t>
      </w:r>
      <w:r>
        <w:rPr>
          <w:szCs w:val="26"/>
        </w:rPr>
        <w:t>5</w:t>
      </w:r>
      <w:r w:rsidRPr="00CE31DE">
        <w:rPr>
          <w:szCs w:val="26"/>
        </w:rPr>
        <w:t>% от плана). Н</w:t>
      </w:r>
      <w:r w:rsidRPr="00CE31DE">
        <w:rPr>
          <w:bCs/>
          <w:szCs w:val="26"/>
        </w:rPr>
        <w:t>а лицевые счета дошкольных образовательных учреждений, подведомственных УОиДО, денежные средства поступили на:</w:t>
      </w:r>
      <w:r w:rsidRPr="00CE31DE">
        <w:rPr>
          <w:szCs w:val="26"/>
        </w:rPr>
        <w:t xml:space="preserve"> </w:t>
      </w:r>
    </w:p>
    <w:p w:rsidR="00E93851" w:rsidRPr="00CE31DE" w:rsidRDefault="00E93851" w:rsidP="00E93851">
      <w:pPr>
        <w:numPr>
          <w:ilvl w:val="0"/>
          <w:numId w:val="9"/>
        </w:numPr>
        <w:tabs>
          <w:tab w:val="left" w:pos="993"/>
        </w:tabs>
        <w:ind w:left="0" w:firstLine="709"/>
        <w:contextualSpacing/>
        <w:jc w:val="both"/>
        <w:outlineLvl w:val="0"/>
        <w:rPr>
          <w:szCs w:val="26"/>
        </w:rPr>
      </w:pPr>
      <w:r w:rsidRPr="00CE31DE">
        <w:rPr>
          <w:szCs w:val="26"/>
        </w:rPr>
        <w:t xml:space="preserve">выплату заработной платы </w:t>
      </w:r>
      <w:r w:rsidRPr="00CE31DE">
        <w:rPr>
          <w:bCs/>
          <w:szCs w:val="26"/>
        </w:rPr>
        <w:t>с начислениями</w:t>
      </w:r>
      <w:r w:rsidRPr="00CE31DE">
        <w:rPr>
          <w:szCs w:val="26"/>
        </w:rPr>
        <w:t xml:space="preserve"> – </w:t>
      </w:r>
      <w:r>
        <w:rPr>
          <w:bCs/>
          <w:szCs w:val="26"/>
        </w:rPr>
        <w:t>706 928,4</w:t>
      </w:r>
      <w:r w:rsidRPr="00CE31DE">
        <w:rPr>
          <w:bCs/>
          <w:szCs w:val="26"/>
        </w:rPr>
        <w:t xml:space="preserve"> тыс. руб.;</w:t>
      </w:r>
    </w:p>
    <w:p w:rsidR="00E93851" w:rsidRPr="00A474FC" w:rsidRDefault="00E93851" w:rsidP="00E93851">
      <w:pPr>
        <w:numPr>
          <w:ilvl w:val="0"/>
          <w:numId w:val="9"/>
        </w:numPr>
        <w:tabs>
          <w:tab w:val="left" w:pos="993"/>
        </w:tabs>
        <w:ind w:left="0" w:firstLine="709"/>
        <w:contextualSpacing/>
        <w:jc w:val="both"/>
        <w:outlineLvl w:val="0"/>
        <w:rPr>
          <w:szCs w:val="26"/>
        </w:rPr>
      </w:pPr>
      <w:r w:rsidRPr="00CE31DE">
        <w:rPr>
          <w:szCs w:val="26"/>
        </w:rPr>
        <w:t xml:space="preserve">оплату проезда к месту </w:t>
      </w:r>
      <w:r w:rsidRPr="00A474FC">
        <w:rPr>
          <w:szCs w:val="26"/>
        </w:rPr>
        <w:t>отдыха и обратно – 31 546,0 тыс. руб.;</w:t>
      </w:r>
    </w:p>
    <w:p w:rsidR="00E93851" w:rsidRPr="00A474FC" w:rsidRDefault="00E93851" w:rsidP="00E93851">
      <w:pPr>
        <w:numPr>
          <w:ilvl w:val="0"/>
          <w:numId w:val="9"/>
        </w:numPr>
        <w:tabs>
          <w:tab w:val="left" w:pos="993"/>
        </w:tabs>
        <w:ind w:left="0" w:firstLine="709"/>
        <w:contextualSpacing/>
        <w:jc w:val="both"/>
        <w:outlineLvl w:val="0"/>
        <w:rPr>
          <w:szCs w:val="26"/>
        </w:rPr>
      </w:pPr>
      <w:r w:rsidRPr="00A474FC">
        <w:rPr>
          <w:bCs/>
          <w:szCs w:val="26"/>
        </w:rPr>
        <w:t>к</w:t>
      </w:r>
      <w:r w:rsidRPr="00A474FC">
        <w:t xml:space="preserve">омплексное техническое обслуживание инженерных систем и </w:t>
      </w:r>
      <w:r w:rsidRPr="00A474FC">
        <w:rPr>
          <w:szCs w:val="26"/>
        </w:rPr>
        <w:t xml:space="preserve">коммунальные услуги </w:t>
      </w:r>
      <w:r w:rsidRPr="00A474FC">
        <w:t xml:space="preserve">– 109 473,4 </w:t>
      </w:r>
      <w:r w:rsidRPr="00A474FC">
        <w:rPr>
          <w:szCs w:val="26"/>
        </w:rPr>
        <w:t>тыс. руб.;</w:t>
      </w:r>
    </w:p>
    <w:p w:rsidR="00E93851" w:rsidRPr="00A474FC" w:rsidRDefault="00E93851" w:rsidP="00E93851">
      <w:pPr>
        <w:numPr>
          <w:ilvl w:val="0"/>
          <w:numId w:val="9"/>
        </w:numPr>
        <w:tabs>
          <w:tab w:val="left" w:pos="993"/>
        </w:tabs>
        <w:ind w:left="0" w:firstLine="709"/>
        <w:contextualSpacing/>
        <w:jc w:val="both"/>
        <w:outlineLvl w:val="0"/>
        <w:rPr>
          <w:bCs/>
          <w:szCs w:val="26"/>
        </w:rPr>
      </w:pPr>
      <w:r w:rsidRPr="00A474FC">
        <w:rPr>
          <w:szCs w:val="26"/>
        </w:rPr>
        <w:t>услуги по содержанию</w:t>
      </w:r>
      <w:r w:rsidRPr="00A474FC">
        <w:rPr>
          <w:bCs/>
          <w:szCs w:val="26"/>
        </w:rPr>
        <w:t xml:space="preserve"> имущества </w:t>
      </w:r>
      <w:r w:rsidRPr="00A474FC">
        <w:rPr>
          <w:szCs w:val="26"/>
        </w:rPr>
        <w:t xml:space="preserve">– </w:t>
      </w:r>
      <w:r w:rsidRPr="00A474FC">
        <w:rPr>
          <w:bCs/>
          <w:szCs w:val="26"/>
        </w:rPr>
        <w:t>285 282,4</w:t>
      </w:r>
      <w:r w:rsidRPr="00A474FC">
        <w:rPr>
          <w:szCs w:val="26"/>
        </w:rPr>
        <w:t xml:space="preserve"> </w:t>
      </w:r>
      <w:r w:rsidRPr="00A474FC">
        <w:rPr>
          <w:bCs/>
          <w:szCs w:val="26"/>
        </w:rPr>
        <w:t>тыс. руб.;</w:t>
      </w:r>
    </w:p>
    <w:p w:rsidR="00E93851" w:rsidRPr="00A474FC" w:rsidRDefault="00E93851" w:rsidP="00E93851">
      <w:pPr>
        <w:numPr>
          <w:ilvl w:val="0"/>
          <w:numId w:val="9"/>
        </w:numPr>
        <w:tabs>
          <w:tab w:val="left" w:pos="993"/>
        </w:tabs>
        <w:ind w:left="0" w:firstLine="709"/>
        <w:contextualSpacing/>
        <w:jc w:val="both"/>
        <w:outlineLvl w:val="0"/>
        <w:rPr>
          <w:bCs/>
          <w:szCs w:val="26"/>
        </w:rPr>
      </w:pPr>
      <w:r w:rsidRPr="00A474FC">
        <w:lastRenderedPageBreak/>
        <w:t>вневедомственную (в том числе пожарную) охрану, охранную и пожарную сигнализацию (установка, наладка и эксплуатация) – 102 297,6 тыс. руб.;</w:t>
      </w:r>
    </w:p>
    <w:p w:rsidR="00E93851" w:rsidRPr="00A474FC" w:rsidRDefault="00E93851" w:rsidP="00E93851">
      <w:pPr>
        <w:numPr>
          <w:ilvl w:val="0"/>
          <w:numId w:val="9"/>
        </w:numPr>
        <w:tabs>
          <w:tab w:val="left" w:pos="993"/>
        </w:tabs>
        <w:ind w:left="0" w:firstLine="709"/>
        <w:contextualSpacing/>
        <w:jc w:val="both"/>
        <w:outlineLvl w:val="0"/>
        <w:rPr>
          <w:bCs/>
          <w:szCs w:val="26"/>
        </w:rPr>
      </w:pPr>
      <w:r w:rsidRPr="00A474FC">
        <w:rPr>
          <w:bCs/>
          <w:szCs w:val="26"/>
        </w:rPr>
        <w:t xml:space="preserve">прочие услуги и расходы – 27 862,0 тыс. руб.; </w:t>
      </w:r>
    </w:p>
    <w:p w:rsidR="00E93851" w:rsidRPr="00A474FC" w:rsidRDefault="00E93851" w:rsidP="00E93851">
      <w:pPr>
        <w:numPr>
          <w:ilvl w:val="0"/>
          <w:numId w:val="9"/>
        </w:numPr>
        <w:tabs>
          <w:tab w:val="left" w:pos="993"/>
        </w:tabs>
        <w:ind w:left="0" w:firstLine="709"/>
        <w:contextualSpacing/>
        <w:jc w:val="both"/>
        <w:outlineLvl w:val="0"/>
        <w:rPr>
          <w:bCs/>
          <w:szCs w:val="26"/>
        </w:rPr>
      </w:pPr>
      <w:r w:rsidRPr="00A474FC">
        <w:rPr>
          <w:bCs/>
          <w:szCs w:val="26"/>
        </w:rPr>
        <w:t>компенсацию расходов, связанных с выездом из РКС – 1 068,7 тыс. руб.;</w:t>
      </w:r>
    </w:p>
    <w:p w:rsidR="00E93851" w:rsidRPr="00A474FC" w:rsidRDefault="00E93851" w:rsidP="00E93851">
      <w:pPr>
        <w:numPr>
          <w:ilvl w:val="0"/>
          <w:numId w:val="9"/>
        </w:numPr>
        <w:tabs>
          <w:tab w:val="left" w:pos="993"/>
        </w:tabs>
        <w:ind w:left="0" w:firstLine="709"/>
        <w:contextualSpacing/>
        <w:jc w:val="both"/>
        <w:outlineLvl w:val="0"/>
        <w:rPr>
          <w:bCs/>
          <w:szCs w:val="26"/>
        </w:rPr>
      </w:pPr>
      <w:r w:rsidRPr="00A474FC">
        <w:rPr>
          <w:bCs/>
          <w:szCs w:val="26"/>
        </w:rPr>
        <w:t>медицинские услуги – 4 656,4 тыс. руб.;</w:t>
      </w:r>
    </w:p>
    <w:p w:rsidR="00E93851" w:rsidRPr="00A474FC" w:rsidRDefault="00E93851" w:rsidP="00E93851">
      <w:pPr>
        <w:numPr>
          <w:ilvl w:val="0"/>
          <w:numId w:val="9"/>
        </w:numPr>
        <w:tabs>
          <w:tab w:val="left" w:pos="993"/>
        </w:tabs>
        <w:ind w:left="0" w:firstLine="709"/>
        <w:contextualSpacing/>
        <w:jc w:val="both"/>
        <w:outlineLvl w:val="0"/>
        <w:rPr>
          <w:bCs/>
          <w:szCs w:val="26"/>
        </w:rPr>
      </w:pPr>
      <w:r w:rsidRPr="00A474FC">
        <w:rPr>
          <w:bCs/>
          <w:szCs w:val="26"/>
        </w:rPr>
        <w:t>приобретение расходных материалов, мягкого инвентаря, строительных материалов, медикаментов, продуктов питания для нужд детских садов – 168 253,2 тыс. руб.</w:t>
      </w:r>
    </w:p>
    <w:p w:rsidR="00E93851" w:rsidRPr="009E0DB1" w:rsidRDefault="00E93851" w:rsidP="00E93851">
      <w:pPr>
        <w:tabs>
          <w:tab w:val="left" w:pos="993"/>
        </w:tabs>
        <w:ind w:firstLine="709"/>
        <w:jc w:val="both"/>
        <w:outlineLvl w:val="0"/>
      </w:pPr>
      <w:r w:rsidRPr="00CE31DE">
        <w:rPr>
          <w:bCs/>
          <w:szCs w:val="26"/>
        </w:rPr>
        <w:t xml:space="preserve">Кроме того, для обеспечения функционирования 38 </w:t>
      </w:r>
      <w:r w:rsidRPr="00CE31DE">
        <w:t>дошкольных образовательных учреждений</w:t>
      </w:r>
      <w:r>
        <w:rPr>
          <w:bCs/>
          <w:szCs w:val="26"/>
        </w:rPr>
        <w:t xml:space="preserve"> в 2023</w:t>
      </w:r>
      <w:r w:rsidRPr="00CE31DE">
        <w:rPr>
          <w:bCs/>
          <w:szCs w:val="26"/>
        </w:rPr>
        <w:t xml:space="preserve"> году приобретены основные средства на общую сумму </w:t>
      </w:r>
      <w:r>
        <w:rPr>
          <w:bCs/>
          <w:szCs w:val="26"/>
        </w:rPr>
        <w:t>22 115,3</w:t>
      </w:r>
      <w:r w:rsidRPr="00CE31DE">
        <w:rPr>
          <w:bCs/>
          <w:szCs w:val="26"/>
        </w:rPr>
        <w:t xml:space="preserve"> тыс. руб</w:t>
      </w:r>
      <w:r w:rsidRPr="009E0DB1">
        <w:rPr>
          <w:bCs/>
          <w:szCs w:val="26"/>
        </w:rPr>
        <w:t xml:space="preserve">. (посуда, мебель, бытовая и компьютерная техника, огнетушители, текстиль, музыкальные инструменты, игровой материал и спортивное оборудование и т.д.). </w:t>
      </w:r>
    </w:p>
    <w:p w:rsidR="00E93851" w:rsidRPr="00CE31DE" w:rsidRDefault="00E93851" w:rsidP="00E93851">
      <w:pPr>
        <w:ind w:firstLine="709"/>
        <w:jc w:val="both"/>
        <w:outlineLvl w:val="0"/>
        <w:rPr>
          <w:bCs/>
          <w:szCs w:val="26"/>
        </w:rPr>
      </w:pPr>
      <w:r w:rsidRPr="00CE31DE">
        <w:t>О</w:t>
      </w:r>
      <w:r w:rsidRPr="00CE31DE">
        <w:rPr>
          <w:szCs w:val="26"/>
        </w:rPr>
        <w:t>своение</w:t>
      </w:r>
      <w:r w:rsidRPr="00CE31DE">
        <w:rPr>
          <w:b/>
          <w:szCs w:val="26"/>
        </w:rPr>
        <w:t xml:space="preserve"> краевых ассигнований</w:t>
      </w:r>
      <w:r w:rsidRPr="00CE31DE">
        <w:rPr>
          <w:szCs w:val="26"/>
        </w:rPr>
        <w:t xml:space="preserve"> </w:t>
      </w:r>
      <w:r w:rsidRPr="00CE31DE">
        <w:rPr>
          <w:spacing w:val="-2"/>
          <w:szCs w:val="26"/>
        </w:rPr>
        <w:t xml:space="preserve">в </w:t>
      </w:r>
      <w:r w:rsidRPr="00CE31DE">
        <w:rPr>
          <w:bCs/>
          <w:szCs w:val="26"/>
        </w:rPr>
        <w:t>рамках развития дошкольного образования по состоянию на 01.01.202</w:t>
      </w:r>
      <w:r>
        <w:rPr>
          <w:bCs/>
          <w:szCs w:val="26"/>
        </w:rPr>
        <w:t>4</w:t>
      </w:r>
      <w:r w:rsidRPr="00CE31DE">
        <w:rPr>
          <w:bCs/>
          <w:szCs w:val="26"/>
        </w:rPr>
        <w:t xml:space="preserve"> составило </w:t>
      </w:r>
      <w:r>
        <w:rPr>
          <w:bCs/>
          <w:szCs w:val="26"/>
        </w:rPr>
        <w:t>3 471 266,1</w:t>
      </w:r>
      <w:r w:rsidRPr="00CE31DE">
        <w:rPr>
          <w:bCs/>
          <w:szCs w:val="26"/>
        </w:rPr>
        <w:t xml:space="preserve"> тыс. руб. или 99,</w:t>
      </w:r>
      <w:r>
        <w:rPr>
          <w:bCs/>
          <w:szCs w:val="26"/>
        </w:rPr>
        <w:t>7</w:t>
      </w:r>
      <w:r w:rsidRPr="00CE31DE">
        <w:rPr>
          <w:bCs/>
          <w:szCs w:val="26"/>
        </w:rPr>
        <w:t>% от запланированных ассигнований (3</w:t>
      </w:r>
      <w:r>
        <w:rPr>
          <w:bCs/>
          <w:szCs w:val="26"/>
        </w:rPr>
        <w:t> 480 806,2</w:t>
      </w:r>
      <w:r w:rsidRPr="00CE31DE">
        <w:rPr>
          <w:bCs/>
          <w:szCs w:val="26"/>
        </w:rPr>
        <w:t xml:space="preserve"> тыс. руб.):</w:t>
      </w:r>
    </w:p>
    <w:p w:rsidR="00E93851" w:rsidRPr="00CE31DE" w:rsidRDefault="00E93851" w:rsidP="00DF2DF4">
      <w:pPr>
        <w:numPr>
          <w:ilvl w:val="0"/>
          <w:numId w:val="84"/>
        </w:numPr>
        <w:tabs>
          <w:tab w:val="left" w:pos="993"/>
        </w:tabs>
        <w:ind w:left="0" w:firstLine="709"/>
        <w:contextualSpacing/>
        <w:jc w:val="both"/>
        <w:outlineLvl w:val="0"/>
        <w:rPr>
          <w:bCs/>
          <w:szCs w:val="26"/>
        </w:rPr>
      </w:pPr>
      <w:r w:rsidRPr="00CE31DE">
        <w:rPr>
          <w:bCs/>
          <w:szCs w:val="26"/>
        </w:rPr>
        <w:t xml:space="preserve">выплата заработной платы с начислениями – </w:t>
      </w:r>
      <w:r>
        <w:rPr>
          <w:bCs/>
          <w:szCs w:val="26"/>
        </w:rPr>
        <w:t>3 316 097,1</w:t>
      </w:r>
      <w:r w:rsidRPr="00CE31DE">
        <w:rPr>
          <w:bCs/>
          <w:szCs w:val="26"/>
        </w:rPr>
        <w:t xml:space="preserve"> тыс. руб.;</w:t>
      </w:r>
    </w:p>
    <w:p w:rsidR="00E93851" w:rsidRPr="00CE31DE" w:rsidRDefault="00E93851" w:rsidP="00DF2DF4">
      <w:pPr>
        <w:numPr>
          <w:ilvl w:val="0"/>
          <w:numId w:val="84"/>
        </w:numPr>
        <w:tabs>
          <w:tab w:val="left" w:pos="993"/>
        </w:tabs>
        <w:ind w:left="0" w:firstLine="709"/>
        <w:contextualSpacing/>
        <w:jc w:val="both"/>
        <w:outlineLvl w:val="0"/>
        <w:rPr>
          <w:bCs/>
          <w:szCs w:val="26"/>
        </w:rPr>
      </w:pPr>
      <w:r w:rsidRPr="00CE31DE">
        <w:rPr>
          <w:bCs/>
          <w:szCs w:val="26"/>
        </w:rPr>
        <w:t xml:space="preserve">оплата проезда к месту отдыха и обратно – </w:t>
      </w:r>
      <w:r>
        <w:rPr>
          <w:bCs/>
          <w:szCs w:val="26"/>
        </w:rPr>
        <w:t>92 283,2</w:t>
      </w:r>
      <w:r w:rsidRPr="00CE31DE">
        <w:rPr>
          <w:bCs/>
          <w:szCs w:val="26"/>
        </w:rPr>
        <w:t xml:space="preserve"> тыс. руб.;</w:t>
      </w:r>
    </w:p>
    <w:p w:rsidR="00E93851" w:rsidRPr="00CE31DE" w:rsidRDefault="00E93851" w:rsidP="00DF2DF4">
      <w:pPr>
        <w:numPr>
          <w:ilvl w:val="0"/>
          <w:numId w:val="84"/>
        </w:numPr>
        <w:tabs>
          <w:tab w:val="left" w:pos="993"/>
        </w:tabs>
        <w:ind w:left="0" w:firstLine="709"/>
        <w:contextualSpacing/>
        <w:jc w:val="both"/>
        <w:outlineLvl w:val="0"/>
        <w:rPr>
          <w:bCs/>
          <w:szCs w:val="26"/>
        </w:rPr>
      </w:pPr>
      <w:r w:rsidRPr="00CE31DE">
        <w:rPr>
          <w:bCs/>
          <w:szCs w:val="26"/>
        </w:rPr>
        <w:t xml:space="preserve">компенсация расходов, связанных с выездом из РКС – </w:t>
      </w:r>
      <w:r>
        <w:rPr>
          <w:bCs/>
          <w:szCs w:val="26"/>
        </w:rPr>
        <w:t>3 412,9</w:t>
      </w:r>
      <w:r w:rsidRPr="00CE31DE">
        <w:rPr>
          <w:bCs/>
          <w:szCs w:val="26"/>
        </w:rPr>
        <w:t xml:space="preserve"> тыс. руб.;</w:t>
      </w:r>
    </w:p>
    <w:p w:rsidR="00E93851" w:rsidRPr="00CE31DE" w:rsidRDefault="00E93851" w:rsidP="00DF2DF4">
      <w:pPr>
        <w:numPr>
          <w:ilvl w:val="0"/>
          <w:numId w:val="84"/>
        </w:numPr>
        <w:tabs>
          <w:tab w:val="left" w:pos="993"/>
        </w:tabs>
        <w:ind w:left="0" w:firstLine="709"/>
        <w:contextualSpacing/>
        <w:jc w:val="both"/>
        <w:outlineLvl w:val="0"/>
        <w:rPr>
          <w:bCs/>
          <w:szCs w:val="26"/>
        </w:rPr>
      </w:pPr>
      <w:r w:rsidRPr="00CE31DE">
        <w:rPr>
          <w:bCs/>
          <w:szCs w:val="26"/>
        </w:rPr>
        <w:t xml:space="preserve">оплата услуг связи – </w:t>
      </w:r>
      <w:r>
        <w:rPr>
          <w:bCs/>
          <w:szCs w:val="26"/>
        </w:rPr>
        <w:t>4 447,1</w:t>
      </w:r>
      <w:r w:rsidRPr="00CE31DE">
        <w:rPr>
          <w:bCs/>
          <w:szCs w:val="26"/>
        </w:rPr>
        <w:t xml:space="preserve"> тыс. руб.;</w:t>
      </w:r>
    </w:p>
    <w:p w:rsidR="00E93851" w:rsidRPr="00CE31DE" w:rsidRDefault="00E93851" w:rsidP="00DF2DF4">
      <w:pPr>
        <w:numPr>
          <w:ilvl w:val="0"/>
          <w:numId w:val="84"/>
        </w:numPr>
        <w:tabs>
          <w:tab w:val="left" w:pos="993"/>
        </w:tabs>
        <w:ind w:left="0" w:firstLine="709"/>
        <w:contextualSpacing/>
        <w:jc w:val="both"/>
        <w:outlineLvl w:val="0"/>
        <w:rPr>
          <w:bCs/>
          <w:szCs w:val="26"/>
        </w:rPr>
      </w:pPr>
      <w:r w:rsidRPr="00CE31DE">
        <w:rPr>
          <w:bCs/>
          <w:szCs w:val="26"/>
        </w:rPr>
        <w:t>оплата услуг по содержанию имущества</w:t>
      </w:r>
      <w:r>
        <w:rPr>
          <w:bCs/>
          <w:szCs w:val="26"/>
        </w:rPr>
        <w:t xml:space="preserve"> и текущий ремонт оборудования</w:t>
      </w:r>
      <w:r w:rsidRPr="00CE31DE">
        <w:rPr>
          <w:bCs/>
          <w:szCs w:val="26"/>
        </w:rPr>
        <w:t xml:space="preserve"> – </w:t>
      </w:r>
      <w:r>
        <w:rPr>
          <w:bCs/>
          <w:szCs w:val="26"/>
        </w:rPr>
        <w:t>1 859,0</w:t>
      </w:r>
      <w:r w:rsidRPr="00CE31DE">
        <w:rPr>
          <w:bCs/>
          <w:szCs w:val="26"/>
        </w:rPr>
        <w:t xml:space="preserve"> тыс. руб.;</w:t>
      </w:r>
    </w:p>
    <w:p w:rsidR="00E93851" w:rsidRPr="005623ED" w:rsidRDefault="00E93851" w:rsidP="00DF2DF4">
      <w:pPr>
        <w:numPr>
          <w:ilvl w:val="0"/>
          <w:numId w:val="84"/>
        </w:numPr>
        <w:tabs>
          <w:tab w:val="left" w:pos="993"/>
        </w:tabs>
        <w:ind w:left="0" w:firstLine="709"/>
        <w:contextualSpacing/>
        <w:jc w:val="both"/>
        <w:outlineLvl w:val="0"/>
        <w:rPr>
          <w:bCs/>
          <w:szCs w:val="26"/>
        </w:rPr>
      </w:pPr>
      <w:r w:rsidRPr="00CE31DE">
        <w:rPr>
          <w:bCs/>
          <w:szCs w:val="26"/>
        </w:rPr>
        <w:t xml:space="preserve">приобретение расходных материалов, мягкого инвентаря, медикаментов, продуктов питания для нужд детских </w:t>
      </w:r>
      <w:r w:rsidRPr="005623ED">
        <w:rPr>
          <w:bCs/>
          <w:szCs w:val="26"/>
        </w:rPr>
        <w:t>садов – 18 853,6 тыс. руб.;</w:t>
      </w:r>
    </w:p>
    <w:p w:rsidR="00E93851" w:rsidRPr="005623ED" w:rsidRDefault="00E93851" w:rsidP="00DF2DF4">
      <w:pPr>
        <w:numPr>
          <w:ilvl w:val="0"/>
          <w:numId w:val="84"/>
        </w:numPr>
        <w:tabs>
          <w:tab w:val="left" w:pos="993"/>
        </w:tabs>
        <w:ind w:left="0" w:firstLine="709"/>
        <w:contextualSpacing/>
        <w:jc w:val="both"/>
        <w:outlineLvl w:val="0"/>
        <w:rPr>
          <w:bCs/>
          <w:szCs w:val="26"/>
        </w:rPr>
      </w:pPr>
      <w:r w:rsidRPr="005623ED">
        <w:rPr>
          <w:bCs/>
          <w:szCs w:val="26"/>
        </w:rPr>
        <w:t>приобретение основных средств – 3 865,4 тыс. руб.;</w:t>
      </w:r>
    </w:p>
    <w:p w:rsidR="00E93851" w:rsidRPr="005623ED" w:rsidRDefault="00E93851" w:rsidP="00DF2DF4">
      <w:pPr>
        <w:numPr>
          <w:ilvl w:val="0"/>
          <w:numId w:val="84"/>
        </w:numPr>
        <w:tabs>
          <w:tab w:val="left" w:pos="993"/>
        </w:tabs>
        <w:ind w:left="0" w:firstLine="709"/>
        <w:contextualSpacing/>
        <w:jc w:val="both"/>
        <w:outlineLvl w:val="0"/>
        <w:rPr>
          <w:bCs/>
          <w:szCs w:val="26"/>
        </w:rPr>
      </w:pPr>
      <w:r w:rsidRPr="005623ED">
        <w:rPr>
          <w:bCs/>
          <w:szCs w:val="26"/>
        </w:rPr>
        <w:t>медицинские услуги – 17 072,8 тыс. руб.;</w:t>
      </w:r>
    </w:p>
    <w:p w:rsidR="00E93851" w:rsidRPr="00CE31DE" w:rsidRDefault="00E93851" w:rsidP="00DF2DF4">
      <w:pPr>
        <w:numPr>
          <w:ilvl w:val="0"/>
          <w:numId w:val="84"/>
        </w:numPr>
        <w:tabs>
          <w:tab w:val="left" w:pos="993"/>
        </w:tabs>
        <w:ind w:left="0" w:firstLine="709"/>
        <w:contextualSpacing/>
        <w:jc w:val="both"/>
        <w:outlineLvl w:val="0"/>
        <w:rPr>
          <w:bCs/>
          <w:szCs w:val="26"/>
        </w:rPr>
      </w:pPr>
      <w:r w:rsidRPr="005623ED">
        <w:rPr>
          <w:szCs w:val="26"/>
        </w:rPr>
        <w:t>за проезд к месту служебной командировки</w:t>
      </w:r>
      <w:r w:rsidRPr="00CE31DE">
        <w:rPr>
          <w:szCs w:val="26"/>
        </w:rPr>
        <w:t xml:space="preserve"> и обратно к месту постоянной работы транспортом общего пользования</w:t>
      </w:r>
      <w:r>
        <w:rPr>
          <w:szCs w:val="26"/>
        </w:rPr>
        <w:t xml:space="preserve"> – 1 306,1 тыс. руб.;</w:t>
      </w:r>
    </w:p>
    <w:p w:rsidR="00E93851" w:rsidRPr="00CE31DE" w:rsidRDefault="00E93851" w:rsidP="00DF2DF4">
      <w:pPr>
        <w:numPr>
          <w:ilvl w:val="0"/>
          <w:numId w:val="84"/>
        </w:numPr>
        <w:tabs>
          <w:tab w:val="left" w:pos="993"/>
        </w:tabs>
        <w:ind w:left="0" w:firstLine="709"/>
        <w:contextualSpacing/>
        <w:jc w:val="both"/>
        <w:outlineLvl w:val="0"/>
        <w:rPr>
          <w:bCs/>
          <w:szCs w:val="26"/>
        </w:rPr>
      </w:pPr>
      <w:r w:rsidRPr="00CE31DE">
        <w:rPr>
          <w:bCs/>
          <w:szCs w:val="26"/>
        </w:rPr>
        <w:t xml:space="preserve">прочие услуги и расходы – </w:t>
      </w:r>
      <w:r>
        <w:rPr>
          <w:bCs/>
          <w:szCs w:val="26"/>
        </w:rPr>
        <w:t>12 068,9</w:t>
      </w:r>
      <w:r w:rsidRPr="00CE31DE">
        <w:rPr>
          <w:bCs/>
          <w:szCs w:val="26"/>
        </w:rPr>
        <w:t xml:space="preserve"> тыс. руб.</w:t>
      </w:r>
    </w:p>
    <w:p w:rsidR="00E93851" w:rsidRPr="00CE31DE" w:rsidRDefault="00E93851" w:rsidP="00E93851">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на 01.01.202</w:t>
      </w:r>
      <w:r>
        <w:rPr>
          <w:bCs/>
          <w:szCs w:val="26"/>
        </w:rPr>
        <w:t>4</w:t>
      </w:r>
      <w:r w:rsidRPr="00CE31DE">
        <w:rPr>
          <w:bCs/>
          <w:szCs w:val="26"/>
        </w:rPr>
        <w:t xml:space="preserve"> в части дошкольного образования </w:t>
      </w:r>
      <w:r w:rsidRPr="00CE31DE">
        <w:rPr>
          <w:szCs w:val="26"/>
        </w:rPr>
        <w:t xml:space="preserve">составили </w:t>
      </w:r>
      <w:r>
        <w:rPr>
          <w:szCs w:val="26"/>
        </w:rPr>
        <w:t>345 332,8</w:t>
      </w:r>
      <w:r w:rsidRPr="00CE31DE">
        <w:rPr>
          <w:szCs w:val="26"/>
        </w:rPr>
        <w:t xml:space="preserve"> тыс. руб., в том числе:</w:t>
      </w:r>
    </w:p>
    <w:p w:rsidR="00E93851" w:rsidRPr="00CE31DE" w:rsidRDefault="00E93851" w:rsidP="00E93851">
      <w:pPr>
        <w:numPr>
          <w:ilvl w:val="0"/>
          <w:numId w:val="10"/>
        </w:numPr>
        <w:tabs>
          <w:tab w:val="left" w:pos="993"/>
        </w:tabs>
        <w:ind w:left="0" w:firstLine="709"/>
        <w:contextualSpacing/>
        <w:jc w:val="both"/>
        <w:rPr>
          <w:szCs w:val="26"/>
        </w:rPr>
      </w:pPr>
      <w:r w:rsidRPr="00C86D14">
        <w:rPr>
          <w:szCs w:val="26"/>
        </w:rPr>
        <w:t>по родительской плате</w:t>
      </w:r>
      <w:r w:rsidRPr="00CE31DE">
        <w:rPr>
          <w:szCs w:val="26"/>
        </w:rPr>
        <w:t xml:space="preserve"> за </w:t>
      </w:r>
      <w:r>
        <w:rPr>
          <w:szCs w:val="26"/>
        </w:rPr>
        <w:t>присмотр и уход</w:t>
      </w:r>
      <w:r w:rsidRPr="00CE31DE">
        <w:rPr>
          <w:szCs w:val="26"/>
        </w:rPr>
        <w:t xml:space="preserve"> в ДОУ – </w:t>
      </w:r>
      <w:r>
        <w:rPr>
          <w:bCs/>
          <w:szCs w:val="26"/>
        </w:rPr>
        <w:t>299 803,6</w:t>
      </w:r>
      <w:r w:rsidRPr="00CE31DE">
        <w:rPr>
          <w:bCs/>
          <w:szCs w:val="26"/>
        </w:rPr>
        <w:t xml:space="preserve"> </w:t>
      </w:r>
      <w:r w:rsidRPr="00CE31DE">
        <w:rPr>
          <w:szCs w:val="26"/>
        </w:rPr>
        <w:t>тыс. руб.;</w:t>
      </w:r>
    </w:p>
    <w:p w:rsidR="00E93851" w:rsidRPr="00CE31DE" w:rsidRDefault="00E93851" w:rsidP="00E93851">
      <w:pPr>
        <w:numPr>
          <w:ilvl w:val="0"/>
          <w:numId w:val="10"/>
        </w:numPr>
        <w:tabs>
          <w:tab w:val="left" w:pos="993"/>
        </w:tabs>
        <w:ind w:left="0" w:firstLine="709"/>
        <w:contextualSpacing/>
        <w:jc w:val="both"/>
        <w:rPr>
          <w:szCs w:val="26"/>
        </w:rPr>
      </w:pPr>
      <w:r w:rsidRPr="00CE31DE">
        <w:rPr>
          <w:szCs w:val="26"/>
        </w:rPr>
        <w:t xml:space="preserve">по оплате за питание сотрудников – </w:t>
      </w:r>
      <w:r>
        <w:rPr>
          <w:szCs w:val="26"/>
        </w:rPr>
        <w:t>23 739,8</w:t>
      </w:r>
      <w:r w:rsidRPr="00CE31DE">
        <w:rPr>
          <w:szCs w:val="26"/>
        </w:rPr>
        <w:t xml:space="preserve"> тыс. руб.;</w:t>
      </w:r>
    </w:p>
    <w:p w:rsidR="00E93851" w:rsidRPr="00CE31DE" w:rsidRDefault="00E93851" w:rsidP="00E93851">
      <w:pPr>
        <w:numPr>
          <w:ilvl w:val="0"/>
          <w:numId w:val="10"/>
        </w:numPr>
        <w:tabs>
          <w:tab w:val="left" w:pos="993"/>
        </w:tabs>
        <w:ind w:left="0" w:firstLine="709"/>
        <w:contextualSpacing/>
        <w:jc w:val="both"/>
        <w:rPr>
          <w:szCs w:val="26"/>
        </w:rPr>
      </w:pPr>
      <w:r w:rsidRPr="00CE31DE">
        <w:rPr>
          <w:szCs w:val="26"/>
        </w:rPr>
        <w:t xml:space="preserve">поступление доходов за проведение различных курсов (платные услуги) – </w:t>
      </w:r>
      <w:r>
        <w:rPr>
          <w:szCs w:val="26"/>
        </w:rPr>
        <w:t>21 710,5</w:t>
      </w:r>
      <w:r w:rsidRPr="00CE31DE">
        <w:rPr>
          <w:szCs w:val="26"/>
        </w:rPr>
        <w:t xml:space="preserve"> тыс. руб.;</w:t>
      </w:r>
    </w:p>
    <w:p w:rsidR="00E93851" w:rsidRPr="00CE31DE" w:rsidRDefault="00E93851" w:rsidP="00E93851">
      <w:pPr>
        <w:numPr>
          <w:ilvl w:val="0"/>
          <w:numId w:val="10"/>
        </w:numPr>
        <w:tabs>
          <w:tab w:val="left" w:pos="993"/>
        </w:tabs>
        <w:ind w:left="0" w:firstLine="709"/>
        <w:contextualSpacing/>
        <w:jc w:val="both"/>
        <w:rPr>
          <w:szCs w:val="26"/>
        </w:rPr>
      </w:pPr>
      <w:r w:rsidRPr="00CE31DE">
        <w:rPr>
          <w:szCs w:val="26"/>
        </w:rPr>
        <w:t xml:space="preserve">прочие поступления – </w:t>
      </w:r>
      <w:r>
        <w:rPr>
          <w:szCs w:val="26"/>
        </w:rPr>
        <w:t>78,9</w:t>
      </w:r>
      <w:r w:rsidRPr="00CE31DE">
        <w:rPr>
          <w:szCs w:val="26"/>
        </w:rPr>
        <w:t xml:space="preserve"> тыс. руб. (переплаты по налогам, по родительской плате и т.п.).</w:t>
      </w:r>
    </w:p>
    <w:p w:rsidR="00E93851" w:rsidRPr="00CE31DE" w:rsidRDefault="00E93851" w:rsidP="00E93851">
      <w:pPr>
        <w:tabs>
          <w:tab w:val="left" w:pos="993"/>
        </w:tabs>
        <w:ind w:firstLine="709"/>
        <w:jc w:val="both"/>
        <w:outlineLvl w:val="0"/>
        <w:rPr>
          <w:szCs w:val="26"/>
        </w:rPr>
      </w:pPr>
      <w:r w:rsidRPr="00CE31DE">
        <w:rPr>
          <w:szCs w:val="26"/>
        </w:rPr>
        <w:t>Остатки прошлых лет по поступлениям от оказания платных услуг по дошкольному образованию на 01.01.202</w:t>
      </w:r>
      <w:r>
        <w:rPr>
          <w:szCs w:val="26"/>
        </w:rPr>
        <w:t>3</w:t>
      </w:r>
      <w:r w:rsidRPr="00CE31DE">
        <w:rPr>
          <w:szCs w:val="26"/>
        </w:rPr>
        <w:t xml:space="preserve"> составили </w:t>
      </w:r>
      <w:r>
        <w:rPr>
          <w:szCs w:val="26"/>
        </w:rPr>
        <w:t>140 752,5</w:t>
      </w:r>
      <w:r w:rsidRPr="00CE31DE">
        <w:rPr>
          <w:szCs w:val="26"/>
        </w:rPr>
        <w:t xml:space="preserve"> тыс. руб. Общий объем поступивших средств с учетом остатков составил </w:t>
      </w:r>
      <w:r>
        <w:rPr>
          <w:szCs w:val="26"/>
        </w:rPr>
        <w:t>486 085,3</w:t>
      </w:r>
      <w:r w:rsidRPr="00CE31DE">
        <w:rPr>
          <w:szCs w:val="26"/>
        </w:rPr>
        <w:t xml:space="preserve"> тыс. руб.</w:t>
      </w:r>
    </w:p>
    <w:p w:rsidR="00E93851" w:rsidRPr="00CE31DE" w:rsidRDefault="00E93851" w:rsidP="00E93851">
      <w:pPr>
        <w:ind w:firstLine="709"/>
        <w:jc w:val="both"/>
        <w:outlineLvl w:val="0"/>
        <w:rPr>
          <w:szCs w:val="26"/>
        </w:rPr>
      </w:pPr>
      <w:r w:rsidRPr="00CE31DE">
        <w:rPr>
          <w:szCs w:val="26"/>
        </w:rPr>
        <w:t>Оплата расходов за счет внебюджетных источников с учетом остатков прошлых лет за 202</w:t>
      </w:r>
      <w:r>
        <w:rPr>
          <w:szCs w:val="26"/>
        </w:rPr>
        <w:t>3</w:t>
      </w:r>
      <w:r w:rsidRPr="00CE31DE">
        <w:rPr>
          <w:szCs w:val="26"/>
        </w:rPr>
        <w:t xml:space="preserve"> год составила </w:t>
      </w:r>
      <w:r>
        <w:rPr>
          <w:szCs w:val="26"/>
        </w:rPr>
        <w:t>316 772,2</w:t>
      </w:r>
      <w:r w:rsidRPr="00CE31DE">
        <w:rPr>
          <w:szCs w:val="26"/>
        </w:rPr>
        <w:t xml:space="preserve"> тыс. руб. (</w:t>
      </w:r>
      <w:r>
        <w:rPr>
          <w:szCs w:val="26"/>
        </w:rPr>
        <w:t>91,7</w:t>
      </w:r>
      <w:r w:rsidRPr="00CE31DE">
        <w:rPr>
          <w:szCs w:val="26"/>
        </w:rPr>
        <w:t>% от поступивших средств с учетом остатков). В рамках данного объема израсходованных средств произведена оплата:</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szCs w:val="26"/>
        </w:rPr>
        <w:t xml:space="preserve">приобретения продуктов питания для детских садов – </w:t>
      </w:r>
      <w:r>
        <w:rPr>
          <w:szCs w:val="26"/>
        </w:rPr>
        <w:t>279 583,8</w:t>
      </w:r>
      <w:r w:rsidRPr="00CE31DE">
        <w:rPr>
          <w:szCs w:val="26"/>
        </w:rPr>
        <w:t> тыс. руб.;</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szCs w:val="26"/>
        </w:rPr>
        <w:t xml:space="preserve">приобретения расходных материалов – </w:t>
      </w:r>
      <w:r>
        <w:rPr>
          <w:szCs w:val="26"/>
        </w:rPr>
        <w:t>10 242,4</w:t>
      </w:r>
      <w:r w:rsidRPr="00CE31DE">
        <w:rPr>
          <w:szCs w:val="26"/>
        </w:rPr>
        <w:t xml:space="preserve"> тыс. руб.;</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szCs w:val="26"/>
        </w:rPr>
        <w:t xml:space="preserve">приобретения мягкого инвентаря – </w:t>
      </w:r>
      <w:r>
        <w:rPr>
          <w:szCs w:val="26"/>
        </w:rPr>
        <w:t>9 273,8</w:t>
      </w:r>
      <w:r w:rsidRPr="00CE31DE">
        <w:rPr>
          <w:szCs w:val="26"/>
        </w:rPr>
        <w:t xml:space="preserve"> тыс. руб.;</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szCs w:val="26"/>
        </w:rPr>
        <w:lastRenderedPageBreak/>
        <w:t>приобретения основных средств – 4</w:t>
      </w:r>
      <w:r>
        <w:rPr>
          <w:szCs w:val="26"/>
        </w:rPr>
        <w:t> 228,4</w:t>
      </w:r>
      <w:r w:rsidRPr="00CE31DE">
        <w:rPr>
          <w:szCs w:val="26"/>
        </w:rPr>
        <w:t xml:space="preserve"> тыс. руб.;</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szCs w:val="26"/>
        </w:rPr>
        <w:t xml:space="preserve">по договорам ГПХ и прочим услугам – </w:t>
      </w:r>
      <w:r>
        <w:rPr>
          <w:szCs w:val="26"/>
        </w:rPr>
        <w:t>9 744,9</w:t>
      </w:r>
      <w:r w:rsidRPr="00CE31DE">
        <w:rPr>
          <w:szCs w:val="26"/>
        </w:rPr>
        <w:t xml:space="preserve"> тыс. руб.;</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szCs w:val="26"/>
        </w:rPr>
        <w:t>коммунальных услуг (потребление электроэнергии) – 1</w:t>
      </w:r>
      <w:r>
        <w:rPr>
          <w:szCs w:val="26"/>
        </w:rPr>
        <w:t> 260,0</w:t>
      </w:r>
      <w:r w:rsidRPr="00CE31DE">
        <w:rPr>
          <w:szCs w:val="26"/>
        </w:rPr>
        <w:t xml:space="preserve"> тыс. руб.;</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szCs w:val="26"/>
        </w:rPr>
        <w:t xml:space="preserve">прочих услуг – </w:t>
      </w:r>
      <w:r>
        <w:rPr>
          <w:szCs w:val="26"/>
        </w:rPr>
        <w:t>732,0</w:t>
      </w:r>
      <w:r w:rsidRPr="00CE31DE">
        <w:rPr>
          <w:szCs w:val="26"/>
        </w:rPr>
        <w:t xml:space="preserve"> тыс. руб.;</w:t>
      </w:r>
    </w:p>
    <w:p w:rsidR="00E93851" w:rsidRPr="00CE31DE" w:rsidRDefault="00E93851" w:rsidP="00E93851">
      <w:pPr>
        <w:numPr>
          <w:ilvl w:val="0"/>
          <w:numId w:val="11"/>
        </w:numPr>
        <w:tabs>
          <w:tab w:val="left" w:pos="993"/>
        </w:tabs>
        <w:ind w:left="0" w:firstLine="709"/>
        <w:contextualSpacing/>
        <w:jc w:val="both"/>
        <w:outlineLvl w:val="0"/>
        <w:rPr>
          <w:szCs w:val="26"/>
        </w:rPr>
      </w:pPr>
      <w:r w:rsidRPr="00CE31DE">
        <w:rPr>
          <w:bCs/>
          <w:szCs w:val="26"/>
        </w:rPr>
        <w:t>услуг по содержанию имущества</w:t>
      </w:r>
      <w:r w:rsidRPr="00CE31DE">
        <w:rPr>
          <w:szCs w:val="26"/>
        </w:rPr>
        <w:t xml:space="preserve"> – </w:t>
      </w:r>
      <w:r>
        <w:rPr>
          <w:szCs w:val="26"/>
        </w:rPr>
        <w:t>123,8</w:t>
      </w:r>
      <w:r w:rsidRPr="00CE31DE">
        <w:rPr>
          <w:szCs w:val="26"/>
        </w:rPr>
        <w:t xml:space="preserve"> тыс. руб.;</w:t>
      </w:r>
    </w:p>
    <w:p w:rsidR="00E93851" w:rsidRPr="00CE31DE" w:rsidRDefault="00E93851" w:rsidP="00E93851">
      <w:pPr>
        <w:widowControl w:val="0"/>
        <w:numPr>
          <w:ilvl w:val="0"/>
          <w:numId w:val="11"/>
        </w:numPr>
        <w:tabs>
          <w:tab w:val="left" w:pos="993"/>
        </w:tabs>
        <w:ind w:left="0" w:firstLine="709"/>
        <w:contextualSpacing/>
        <w:jc w:val="both"/>
        <w:rPr>
          <w:szCs w:val="26"/>
        </w:rPr>
      </w:pPr>
      <w:r w:rsidRPr="00CE31DE">
        <w:rPr>
          <w:szCs w:val="26"/>
        </w:rPr>
        <w:t xml:space="preserve">строительных материалов, за исключением строительных материалов для целей капитальных вложений – </w:t>
      </w:r>
      <w:r>
        <w:rPr>
          <w:szCs w:val="26"/>
        </w:rPr>
        <w:t>1 583,1</w:t>
      </w:r>
      <w:r w:rsidRPr="00CE31DE">
        <w:rPr>
          <w:szCs w:val="26"/>
        </w:rPr>
        <w:t xml:space="preserve"> тыс. руб.</w:t>
      </w:r>
    </w:p>
    <w:p w:rsidR="00E93851" w:rsidRPr="00CE31DE" w:rsidRDefault="00E93851" w:rsidP="00E93851">
      <w:pPr>
        <w:tabs>
          <w:tab w:val="left" w:pos="993"/>
        </w:tabs>
        <w:contextualSpacing/>
        <w:jc w:val="both"/>
        <w:rPr>
          <w:color w:val="FF0000"/>
          <w:szCs w:val="26"/>
        </w:rPr>
      </w:pPr>
      <w:r w:rsidRPr="00CE31DE">
        <w:rPr>
          <w:color w:val="FF0000"/>
          <w:szCs w:val="26"/>
        </w:rPr>
        <w:tab/>
      </w:r>
    </w:p>
    <w:p w:rsidR="00E93851" w:rsidRPr="00CE31DE" w:rsidRDefault="00E93851" w:rsidP="00E93851">
      <w:pPr>
        <w:tabs>
          <w:tab w:val="left" w:pos="993"/>
        </w:tabs>
        <w:ind w:firstLine="709"/>
        <w:contextualSpacing/>
        <w:jc w:val="both"/>
        <w:rPr>
          <w:i/>
          <w:iCs/>
          <w:sz w:val="24"/>
          <w:szCs w:val="24"/>
        </w:rPr>
      </w:pPr>
      <w:r w:rsidRPr="00CE31DE">
        <w:rPr>
          <w:b/>
          <w:i/>
        </w:rPr>
        <w:t>Мероприятие 1.1.2. «Выплата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w:t>
      </w:r>
    </w:p>
    <w:p w:rsidR="00E93851" w:rsidRPr="00CE31DE" w:rsidRDefault="00E93851" w:rsidP="00E93851">
      <w:pPr>
        <w:ind w:firstLine="709"/>
        <w:jc w:val="both"/>
        <w:outlineLvl w:val="0"/>
        <w:rPr>
          <w:spacing w:val="-2"/>
          <w:sz w:val="12"/>
          <w:szCs w:val="12"/>
        </w:rPr>
      </w:pPr>
    </w:p>
    <w:p w:rsidR="00E93851" w:rsidRPr="00F9077B" w:rsidRDefault="00E93851" w:rsidP="00E93851">
      <w:pPr>
        <w:widowControl w:val="0"/>
        <w:spacing w:before="120"/>
        <w:ind w:firstLine="709"/>
        <w:contextualSpacing/>
        <w:jc w:val="both"/>
        <w:rPr>
          <w:spacing w:val="-2"/>
          <w:szCs w:val="26"/>
        </w:rPr>
      </w:pPr>
      <w:r w:rsidRPr="00CE31DE">
        <w:rPr>
          <w:spacing w:val="-2"/>
          <w:szCs w:val="26"/>
        </w:rPr>
        <w:t>П</w:t>
      </w:r>
      <w:r w:rsidRPr="00CE31DE">
        <w:rPr>
          <w:szCs w:val="26"/>
        </w:rPr>
        <w:t>о состоянию на</w:t>
      </w:r>
      <w:r w:rsidRPr="00CE31DE">
        <w:t xml:space="preserve"> 01.01.202</w:t>
      </w:r>
      <w:r>
        <w:t>4</w:t>
      </w:r>
      <w:r w:rsidRPr="00CE31DE">
        <w:t xml:space="preserve"> </w:t>
      </w:r>
      <w:r w:rsidRPr="00CE31DE">
        <w:rPr>
          <w:szCs w:val="26"/>
        </w:rPr>
        <w:t xml:space="preserve">освоение </w:t>
      </w:r>
      <w:r w:rsidRPr="00CE31DE">
        <w:rPr>
          <w:b/>
          <w:szCs w:val="26"/>
        </w:rPr>
        <w:t>краевых ассигнований</w:t>
      </w:r>
      <w:r w:rsidRPr="00CE31DE">
        <w:rPr>
          <w:szCs w:val="26"/>
        </w:rPr>
        <w:t xml:space="preserve"> на </w:t>
      </w:r>
      <w:r w:rsidRPr="00CE31DE">
        <w:rPr>
          <w:spacing w:val="-2"/>
          <w:szCs w:val="26"/>
        </w:rPr>
        <w:t xml:space="preserve">выплату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 составило </w:t>
      </w:r>
      <w:r>
        <w:rPr>
          <w:spacing w:val="-2"/>
          <w:szCs w:val="26"/>
        </w:rPr>
        <w:t>2 542,3</w:t>
      </w:r>
      <w:r w:rsidRPr="00CE31DE">
        <w:rPr>
          <w:spacing w:val="-2"/>
          <w:szCs w:val="26"/>
        </w:rPr>
        <w:t xml:space="preserve"> тыс. руб. или </w:t>
      </w:r>
      <w:r>
        <w:rPr>
          <w:spacing w:val="-2"/>
          <w:szCs w:val="26"/>
        </w:rPr>
        <w:t>62,2</w:t>
      </w:r>
      <w:r w:rsidRPr="00CE31DE">
        <w:rPr>
          <w:spacing w:val="-2"/>
          <w:szCs w:val="26"/>
        </w:rPr>
        <w:t xml:space="preserve">% от запланированных </w:t>
      </w:r>
      <w:r w:rsidRPr="00F9077B">
        <w:rPr>
          <w:spacing w:val="-2"/>
          <w:szCs w:val="26"/>
        </w:rPr>
        <w:t xml:space="preserve">ассигнований (4 084,5 тыс. руб.). </w:t>
      </w:r>
    </w:p>
    <w:p w:rsidR="00E93851" w:rsidRPr="00B04F12" w:rsidRDefault="00E93851" w:rsidP="00E93851">
      <w:pPr>
        <w:autoSpaceDE w:val="0"/>
        <w:autoSpaceDN w:val="0"/>
        <w:adjustRightInd w:val="0"/>
        <w:ind w:firstLine="540"/>
        <w:jc w:val="both"/>
        <w:rPr>
          <w:color w:val="FF0000"/>
          <w:szCs w:val="26"/>
        </w:rPr>
      </w:pPr>
      <w:r w:rsidRPr="00F9077B">
        <w:rPr>
          <w:bCs/>
          <w:szCs w:val="26"/>
        </w:rPr>
        <w:t xml:space="preserve">Согласно Постановлению Правительства Красноярского края от 25.11.2014        №561-п (ред. от 16.05.2023) «О предоставлении компенсации родителям (законным представителям) детей, посещающих образовательные организации, реализующие образовательную </w:t>
      </w:r>
      <w:r w:rsidRPr="00483251">
        <w:rPr>
          <w:bCs/>
          <w:szCs w:val="26"/>
        </w:rPr>
        <w:t xml:space="preserve">программу дошкольного образования, находящиеся на территории Красноярского края» размер </w:t>
      </w:r>
      <w:r w:rsidRPr="00483251">
        <w:rPr>
          <w:szCs w:val="26"/>
        </w:rPr>
        <w:t>компенсации родительской платы на первого ребенка составляет 20% среднего размера внесенной ими родительской платы, фактически взимаемой за содержание ребенка (присмотр и уход за ребенком), на второго ребенка – 50% и на третьего ребенка и последующих детей - в размере 70% размера указанной родительской платы.</w:t>
      </w:r>
    </w:p>
    <w:p w:rsidR="00E93851" w:rsidRPr="00CE31DE" w:rsidRDefault="00E93851" w:rsidP="00E93851">
      <w:pPr>
        <w:widowControl w:val="0"/>
        <w:spacing w:before="120"/>
        <w:ind w:firstLine="709"/>
        <w:contextualSpacing/>
        <w:jc w:val="both"/>
        <w:rPr>
          <w:bCs/>
          <w:szCs w:val="26"/>
        </w:rPr>
      </w:pPr>
      <w:r w:rsidRPr="00CE31DE">
        <w:rPr>
          <w:spacing w:val="-2"/>
          <w:szCs w:val="26"/>
        </w:rPr>
        <w:t>В 202</w:t>
      </w:r>
      <w:r>
        <w:rPr>
          <w:spacing w:val="-2"/>
          <w:szCs w:val="26"/>
        </w:rPr>
        <w:t>3 году 256</w:t>
      </w:r>
      <w:r w:rsidRPr="00CE31DE">
        <w:rPr>
          <w:spacing w:val="-2"/>
          <w:szCs w:val="26"/>
        </w:rPr>
        <w:t xml:space="preserve"> семей получили компенсацию.</w:t>
      </w:r>
      <w:r w:rsidRPr="00CE31DE">
        <w:rPr>
          <w:bCs/>
          <w:szCs w:val="26"/>
        </w:rPr>
        <w:t xml:space="preserve"> </w:t>
      </w:r>
    </w:p>
    <w:p w:rsidR="00E93851" w:rsidRPr="00CE31DE" w:rsidRDefault="00E93851" w:rsidP="00E93851">
      <w:pPr>
        <w:tabs>
          <w:tab w:val="left" w:pos="709"/>
        </w:tabs>
        <w:jc w:val="both"/>
        <w:outlineLvl w:val="0"/>
        <w:rPr>
          <w:bCs/>
          <w:szCs w:val="26"/>
        </w:rPr>
      </w:pPr>
      <w:r w:rsidRPr="00CE31DE">
        <w:rPr>
          <w:bCs/>
          <w:color w:val="FF0000"/>
          <w:szCs w:val="26"/>
        </w:rPr>
        <w:tab/>
      </w:r>
      <w:r w:rsidRPr="00CE31DE">
        <w:rPr>
          <w:bCs/>
          <w:szCs w:val="26"/>
        </w:rPr>
        <w:t xml:space="preserve">Неполное освоение денежных средств </w:t>
      </w:r>
      <w:r w:rsidRPr="00CE31DE">
        <w:rPr>
          <w:szCs w:val="26"/>
        </w:rPr>
        <w:t>обусловлено</w:t>
      </w:r>
      <w:r w:rsidRPr="00CE31DE">
        <w:rPr>
          <w:bCs/>
          <w:szCs w:val="26"/>
        </w:rPr>
        <w:t xml:space="preserve"> фактической потребностью</w:t>
      </w:r>
      <w:r w:rsidRPr="00CE31DE">
        <w:rPr>
          <w:szCs w:val="26"/>
        </w:rPr>
        <w:t xml:space="preserve"> в </w:t>
      </w:r>
      <w:r w:rsidRPr="00CE31DE">
        <w:rPr>
          <w:bCs/>
          <w:szCs w:val="26"/>
        </w:rPr>
        <w:t>выплате компенсации родителям (законным представителям) детей, посещающих образовательные организации.</w:t>
      </w:r>
    </w:p>
    <w:p w:rsidR="00E93851" w:rsidRPr="00CE31DE" w:rsidRDefault="00E93851" w:rsidP="00E93851">
      <w:pPr>
        <w:tabs>
          <w:tab w:val="left" w:pos="993"/>
        </w:tabs>
        <w:jc w:val="both"/>
        <w:outlineLvl w:val="0"/>
        <w:rPr>
          <w:b/>
          <w:bCs/>
          <w:szCs w:val="26"/>
        </w:rPr>
      </w:pPr>
    </w:p>
    <w:p w:rsidR="00E93851" w:rsidRPr="00266D4D" w:rsidRDefault="00E93851" w:rsidP="00E93851">
      <w:pPr>
        <w:ind w:firstLine="720"/>
        <w:jc w:val="both"/>
        <w:rPr>
          <w:color w:val="000000"/>
          <w:szCs w:val="26"/>
        </w:rPr>
      </w:pPr>
      <w:r w:rsidRPr="00CE31DE">
        <w:rPr>
          <w:color w:val="000000"/>
          <w:szCs w:val="26"/>
        </w:rPr>
        <w:t xml:space="preserve">В </w:t>
      </w:r>
      <w:r w:rsidRPr="00266D4D">
        <w:rPr>
          <w:color w:val="000000"/>
          <w:szCs w:val="26"/>
        </w:rPr>
        <w:t>результате реализации мероприятия 1.1 в 2023 году на территории достигнуты следующие результаты:</w:t>
      </w:r>
    </w:p>
    <w:p w:rsidR="00E93851" w:rsidRPr="00266D4D" w:rsidRDefault="00E93851" w:rsidP="00DF2DF4">
      <w:pPr>
        <w:numPr>
          <w:ilvl w:val="0"/>
          <w:numId w:val="81"/>
        </w:numPr>
        <w:tabs>
          <w:tab w:val="left" w:pos="993"/>
        </w:tabs>
        <w:ind w:left="0" w:firstLine="720"/>
        <w:contextualSpacing/>
        <w:jc w:val="both"/>
        <w:rPr>
          <w:szCs w:val="26"/>
        </w:rPr>
      </w:pPr>
      <w:r w:rsidRPr="00266D4D">
        <w:rPr>
          <w:color w:val="000000"/>
          <w:szCs w:val="26"/>
        </w:rPr>
        <w:t xml:space="preserve">обеспеченность детей дошкольного возраста (от 3 до 7 лет) местами в дошкольных учреждениях </w:t>
      </w:r>
      <w:r w:rsidRPr="00266D4D">
        <w:rPr>
          <w:szCs w:val="26"/>
        </w:rPr>
        <w:t>составило 100,0% (</w:t>
      </w:r>
      <w:r w:rsidRPr="00266D4D">
        <w:rPr>
          <w:bCs/>
        </w:rPr>
        <w:t xml:space="preserve">отсутствуют дети </w:t>
      </w:r>
      <w:r>
        <w:rPr>
          <w:bCs/>
        </w:rPr>
        <w:t>от 3 до 7 лет</w:t>
      </w:r>
      <w:r w:rsidRPr="00266D4D">
        <w:rPr>
          <w:bCs/>
        </w:rPr>
        <w:t xml:space="preserve"> в очереди в </w:t>
      </w:r>
      <w:r w:rsidRPr="00266D4D">
        <w:rPr>
          <w:szCs w:val="26"/>
        </w:rPr>
        <w:t>детские сады);</w:t>
      </w:r>
    </w:p>
    <w:p w:rsidR="00E93851" w:rsidRPr="00CE31DE" w:rsidRDefault="00E93851" w:rsidP="00E93851">
      <w:pPr>
        <w:numPr>
          <w:ilvl w:val="0"/>
          <w:numId w:val="15"/>
        </w:numPr>
        <w:tabs>
          <w:tab w:val="left" w:pos="1036"/>
        </w:tabs>
        <w:ind w:left="0" w:firstLine="709"/>
        <w:contextualSpacing/>
        <w:jc w:val="both"/>
        <w:rPr>
          <w:szCs w:val="26"/>
        </w:rPr>
      </w:pPr>
      <w:r w:rsidRPr="00266D4D">
        <w:rPr>
          <w:szCs w:val="26"/>
        </w:rPr>
        <w:t>удельный вес воспитанников дошкольных учреждений, обучающихся по программам, соответствующим</w:t>
      </w:r>
      <w:r w:rsidRPr="00CE31DE">
        <w:rPr>
          <w:szCs w:val="26"/>
        </w:rPr>
        <w:t xml:space="preserve"> требованиям стандартов дошкольного образования, в общей численности воспитанников детских садов, составил 100,0%, </w:t>
      </w:r>
      <w:r w:rsidRPr="00CE31DE">
        <w:rPr>
          <w:bCs/>
        </w:rPr>
        <w:t>что соответствует уровню 202</w:t>
      </w:r>
      <w:r>
        <w:rPr>
          <w:bCs/>
        </w:rPr>
        <w:t>2</w:t>
      </w:r>
      <w:r w:rsidRPr="00CE31DE">
        <w:rPr>
          <w:bCs/>
        </w:rPr>
        <w:t xml:space="preserve"> года и плановому значению на 202</w:t>
      </w:r>
      <w:r>
        <w:rPr>
          <w:bCs/>
        </w:rPr>
        <w:t>3</w:t>
      </w:r>
      <w:r w:rsidRPr="00CE31DE">
        <w:rPr>
          <w:bCs/>
        </w:rPr>
        <w:t xml:space="preserve"> год</w:t>
      </w:r>
      <w:r w:rsidRPr="00CE31DE">
        <w:rPr>
          <w:szCs w:val="26"/>
        </w:rPr>
        <w:t>;</w:t>
      </w:r>
    </w:p>
    <w:p w:rsidR="00E93851" w:rsidRPr="00722484" w:rsidRDefault="00E93851" w:rsidP="00E93851">
      <w:pPr>
        <w:numPr>
          <w:ilvl w:val="0"/>
          <w:numId w:val="15"/>
        </w:numPr>
        <w:tabs>
          <w:tab w:val="left" w:pos="1036"/>
        </w:tabs>
        <w:ind w:left="0" w:firstLine="709"/>
        <w:contextualSpacing/>
        <w:jc w:val="both"/>
        <w:rPr>
          <w:color w:val="000000"/>
          <w:szCs w:val="26"/>
        </w:rPr>
      </w:pPr>
      <w:r w:rsidRPr="00CE31DE">
        <w:rPr>
          <w:szCs w:val="26"/>
        </w:rPr>
        <w:t>доля дошкольных учреждений</w:t>
      </w:r>
      <w:r w:rsidRPr="00CE31DE">
        <w:rPr>
          <w:color w:val="000000"/>
          <w:szCs w:val="26"/>
        </w:rPr>
        <w:t>, готовность которых к новому 202</w:t>
      </w:r>
      <w:r>
        <w:rPr>
          <w:color w:val="000000"/>
          <w:szCs w:val="26"/>
        </w:rPr>
        <w:t>3</w:t>
      </w:r>
      <w:r w:rsidRPr="00CE31DE">
        <w:rPr>
          <w:color w:val="000000"/>
          <w:szCs w:val="26"/>
        </w:rPr>
        <w:t>-202</w:t>
      </w:r>
      <w:r>
        <w:rPr>
          <w:color w:val="000000"/>
          <w:szCs w:val="26"/>
        </w:rPr>
        <w:t>4</w:t>
      </w:r>
      <w:r w:rsidRPr="00CE31DE">
        <w:rPr>
          <w:color w:val="000000"/>
          <w:szCs w:val="26"/>
        </w:rPr>
        <w:t xml:space="preserve"> учебному году подтверждена решением муниципальной комиссии, от общего числа дошкольных учреждений, составила 100,0%, </w:t>
      </w:r>
      <w:r w:rsidRPr="00CE31DE">
        <w:rPr>
          <w:bCs/>
        </w:rPr>
        <w:t>что соответствует уровню 202</w:t>
      </w:r>
      <w:r>
        <w:rPr>
          <w:bCs/>
        </w:rPr>
        <w:t>2</w:t>
      </w:r>
      <w:r w:rsidRPr="00CE31DE">
        <w:rPr>
          <w:bCs/>
        </w:rPr>
        <w:t xml:space="preserve"> г</w:t>
      </w:r>
      <w:r>
        <w:rPr>
          <w:bCs/>
        </w:rPr>
        <w:t>ода и плановому значению на 2023</w:t>
      </w:r>
      <w:r w:rsidRPr="00CE31DE">
        <w:rPr>
          <w:bCs/>
        </w:rPr>
        <w:t xml:space="preserve"> год.</w:t>
      </w:r>
    </w:p>
    <w:p w:rsidR="00722484" w:rsidRDefault="00722484" w:rsidP="00722484">
      <w:pPr>
        <w:tabs>
          <w:tab w:val="left" w:pos="1036"/>
        </w:tabs>
        <w:contextualSpacing/>
        <w:jc w:val="both"/>
        <w:rPr>
          <w:bCs/>
        </w:rPr>
      </w:pPr>
    </w:p>
    <w:p w:rsidR="00722484" w:rsidRDefault="00722484" w:rsidP="00722484">
      <w:pPr>
        <w:tabs>
          <w:tab w:val="left" w:pos="1036"/>
        </w:tabs>
        <w:contextualSpacing/>
        <w:jc w:val="both"/>
        <w:rPr>
          <w:bCs/>
        </w:rPr>
      </w:pPr>
    </w:p>
    <w:p w:rsidR="00722484" w:rsidRPr="00CE31DE" w:rsidRDefault="00722484" w:rsidP="00722484">
      <w:pPr>
        <w:tabs>
          <w:tab w:val="left" w:pos="1036"/>
        </w:tabs>
        <w:contextualSpacing/>
        <w:jc w:val="both"/>
        <w:rPr>
          <w:color w:val="000000"/>
          <w:szCs w:val="26"/>
        </w:rPr>
      </w:pPr>
    </w:p>
    <w:p w:rsidR="00E93851" w:rsidRDefault="00E93851" w:rsidP="00E93851">
      <w:pPr>
        <w:autoSpaceDE w:val="0"/>
        <w:autoSpaceDN w:val="0"/>
        <w:adjustRightInd w:val="0"/>
        <w:ind w:firstLine="709"/>
        <w:rPr>
          <w:b/>
        </w:rPr>
      </w:pPr>
    </w:p>
    <w:p w:rsidR="00E93851" w:rsidRPr="00CE31DE" w:rsidRDefault="00E93851" w:rsidP="00E93851">
      <w:pPr>
        <w:autoSpaceDE w:val="0"/>
        <w:autoSpaceDN w:val="0"/>
        <w:adjustRightInd w:val="0"/>
        <w:ind w:firstLine="709"/>
        <w:rPr>
          <w:b/>
        </w:rPr>
      </w:pPr>
      <w:r w:rsidRPr="00CE31DE">
        <w:rPr>
          <w:b/>
        </w:rPr>
        <w:lastRenderedPageBreak/>
        <w:t>Основное мероприятие 1.2. «Развитие общего образования»</w:t>
      </w:r>
    </w:p>
    <w:p w:rsidR="00E93851" w:rsidRPr="00CE31DE" w:rsidRDefault="00E93851" w:rsidP="00E93851">
      <w:pPr>
        <w:autoSpaceDE w:val="0"/>
        <w:autoSpaceDN w:val="0"/>
        <w:adjustRightInd w:val="0"/>
        <w:ind w:firstLine="709"/>
        <w:jc w:val="center"/>
        <w:rPr>
          <w:b/>
        </w:rPr>
      </w:pPr>
    </w:p>
    <w:p w:rsidR="00E93851" w:rsidRPr="00CE31DE" w:rsidRDefault="00E93851" w:rsidP="00E93851">
      <w:pPr>
        <w:autoSpaceDE w:val="0"/>
        <w:autoSpaceDN w:val="0"/>
        <w:adjustRightInd w:val="0"/>
        <w:ind w:firstLine="709"/>
        <w:jc w:val="both"/>
        <w:rPr>
          <w:b/>
          <w:i/>
        </w:rPr>
      </w:pPr>
      <w:r w:rsidRPr="00CE31DE">
        <w:rPr>
          <w:b/>
          <w:i/>
        </w:rPr>
        <w:t>Мероприятие 1.2.1. «Организация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структурном подразделении Интернат»</w:t>
      </w:r>
    </w:p>
    <w:p w:rsidR="00E93851" w:rsidRPr="00CE31DE" w:rsidRDefault="00E93851" w:rsidP="00E93851">
      <w:pPr>
        <w:ind w:firstLine="709"/>
        <w:jc w:val="both"/>
        <w:outlineLvl w:val="0"/>
        <w:rPr>
          <w:bCs/>
          <w:sz w:val="12"/>
          <w:szCs w:val="12"/>
        </w:rPr>
      </w:pPr>
    </w:p>
    <w:p w:rsidR="00E93851" w:rsidRPr="00CE31DE" w:rsidRDefault="00E93851" w:rsidP="00E93851">
      <w:pPr>
        <w:ind w:firstLine="709"/>
        <w:jc w:val="both"/>
        <w:outlineLvl w:val="0"/>
        <w:rPr>
          <w:sz w:val="24"/>
          <w:szCs w:val="24"/>
        </w:rPr>
      </w:pPr>
      <w:r w:rsidRPr="00CE31DE">
        <w:rPr>
          <w:bCs/>
          <w:szCs w:val="26"/>
        </w:rPr>
        <w:t>Для обеспечения функционирования 36 общеобразовательных учреждений и МБУ «Методический центр»</w:t>
      </w:r>
      <w:r w:rsidRPr="00CE31DE">
        <w:rPr>
          <w:b/>
          <w:bCs/>
          <w:szCs w:val="26"/>
        </w:rPr>
        <w:t xml:space="preserve"> </w:t>
      </w:r>
      <w:r w:rsidRPr="00CE31DE">
        <w:rPr>
          <w:szCs w:val="26"/>
        </w:rPr>
        <w:t>в рамках оказания муниципальных услуг по реализации основных общеобразовательных программ начального, основного и среднего общего образования (количество учащихся по состоянию на 01.01.202</w:t>
      </w:r>
      <w:r>
        <w:rPr>
          <w:szCs w:val="26"/>
        </w:rPr>
        <w:t>4 – 24 608</w:t>
      </w:r>
      <w:r w:rsidRPr="00CE31DE">
        <w:rPr>
          <w:szCs w:val="26"/>
        </w:rPr>
        <w:t xml:space="preserve"> чел. в 1 1</w:t>
      </w:r>
      <w:r>
        <w:rPr>
          <w:szCs w:val="26"/>
        </w:rPr>
        <w:t>22</w:t>
      </w:r>
      <w:r w:rsidRPr="00CE31DE">
        <w:rPr>
          <w:szCs w:val="26"/>
        </w:rPr>
        <w:t xml:space="preserve"> классах), методическому обеспечению образовательной деятельности произведено зачисление субсидии </w:t>
      </w:r>
      <w:r w:rsidRPr="00CE31DE">
        <w:rPr>
          <w:bCs/>
          <w:szCs w:val="26"/>
        </w:rPr>
        <w:t>на лицевые счета общеобразовательных учреждений, подведомственных УОиДО, в размере 1</w:t>
      </w:r>
      <w:r>
        <w:rPr>
          <w:bCs/>
          <w:szCs w:val="26"/>
        </w:rPr>
        <w:t> 334 934,2</w:t>
      </w:r>
      <w:r w:rsidRPr="00CE31DE">
        <w:rPr>
          <w:bCs/>
          <w:szCs w:val="26"/>
        </w:rPr>
        <w:t xml:space="preserve"> тыс. руб. или 9</w:t>
      </w:r>
      <w:r>
        <w:rPr>
          <w:bCs/>
          <w:szCs w:val="26"/>
        </w:rPr>
        <w:t>3</w:t>
      </w:r>
      <w:r w:rsidRPr="00CE31DE">
        <w:rPr>
          <w:bCs/>
          <w:szCs w:val="26"/>
        </w:rPr>
        <w:t>,</w:t>
      </w:r>
      <w:r>
        <w:rPr>
          <w:bCs/>
          <w:szCs w:val="26"/>
        </w:rPr>
        <w:t>4% от плана 1 </w:t>
      </w:r>
      <w:r w:rsidRPr="00CE31DE">
        <w:rPr>
          <w:bCs/>
          <w:szCs w:val="26"/>
        </w:rPr>
        <w:t>4</w:t>
      </w:r>
      <w:r>
        <w:rPr>
          <w:bCs/>
          <w:szCs w:val="26"/>
        </w:rPr>
        <w:t>29 028,5</w:t>
      </w:r>
      <w:r w:rsidRPr="00CE31DE">
        <w:rPr>
          <w:bCs/>
          <w:szCs w:val="26"/>
        </w:rPr>
        <w:t xml:space="preserve"> тыс. руб.</w:t>
      </w:r>
      <w:r w:rsidRPr="00CE31DE">
        <w:rPr>
          <w:szCs w:val="26"/>
        </w:rPr>
        <w:t xml:space="preserve"> </w:t>
      </w:r>
      <w:r w:rsidRPr="00CE31DE">
        <w:rPr>
          <w:b/>
          <w:szCs w:val="26"/>
        </w:rPr>
        <w:t>за счет средств местного бюджета</w:t>
      </w:r>
      <w:r w:rsidRPr="00CE31DE">
        <w:rPr>
          <w:szCs w:val="26"/>
        </w:rPr>
        <w:t>, в том числе на:</w:t>
      </w:r>
    </w:p>
    <w:p w:rsidR="00E93851" w:rsidRPr="00323B9E" w:rsidRDefault="00E93851" w:rsidP="00E93851">
      <w:pPr>
        <w:numPr>
          <w:ilvl w:val="0"/>
          <w:numId w:val="11"/>
        </w:numPr>
        <w:tabs>
          <w:tab w:val="left" w:pos="993"/>
        </w:tabs>
        <w:ind w:left="0" w:firstLine="709"/>
        <w:contextualSpacing/>
        <w:jc w:val="both"/>
        <w:outlineLvl w:val="0"/>
        <w:rPr>
          <w:bCs/>
          <w:szCs w:val="26"/>
        </w:rPr>
      </w:pPr>
      <w:r w:rsidRPr="00CE31DE">
        <w:rPr>
          <w:szCs w:val="26"/>
        </w:rPr>
        <w:t xml:space="preserve">выплату заработной платы </w:t>
      </w:r>
      <w:r w:rsidRPr="00CE31DE">
        <w:rPr>
          <w:bCs/>
          <w:szCs w:val="26"/>
        </w:rPr>
        <w:t xml:space="preserve">с </w:t>
      </w:r>
      <w:r w:rsidRPr="00323B9E">
        <w:rPr>
          <w:bCs/>
          <w:szCs w:val="26"/>
        </w:rPr>
        <w:t>начислениями – 714 243,7 тыс. руб.;</w:t>
      </w:r>
    </w:p>
    <w:p w:rsidR="00E93851" w:rsidRPr="00323B9E" w:rsidRDefault="00E93851" w:rsidP="00E93851">
      <w:pPr>
        <w:numPr>
          <w:ilvl w:val="0"/>
          <w:numId w:val="9"/>
        </w:numPr>
        <w:tabs>
          <w:tab w:val="left" w:pos="993"/>
        </w:tabs>
        <w:ind w:left="0" w:firstLine="709"/>
        <w:contextualSpacing/>
        <w:jc w:val="both"/>
        <w:outlineLvl w:val="0"/>
        <w:rPr>
          <w:szCs w:val="26"/>
        </w:rPr>
      </w:pPr>
      <w:r w:rsidRPr="00323B9E">
        <w:rPr>
          <w:bCs/>
          <w:szCs w:val="26"/>
        </w:rPr>
        <w:t>оплату проезда к месту отдыха и обратно</w:t>
      </w:r>
      <w:r w:rsidRPr="00323B9E">
        <w:rPr>
          <w:szCs w:val="26"/>
        </w:rPr>
        <w:t xml:space="preserve"> – 24 699,3</w:t>
      </w:r>
      <w:r w:rsidRPr="00323B9E">
        <w:rPr>
          <w:bCs/>
          <w:szCs w:val="26"/>
        </w:rPr>
        <w:t xml:space="preserve"> тыс. руб.;</w:t>
      </w:r>
    </w:p>
    <w:p w:rsidR="00E93851" w:rsidRPr="00323B9E" w:rsidRDefault="00E93851" w:rsidP="00E93851">
      <w:pPr>
        <w:numPr>
          <w:ilvl w:val="0"/>
          <w:numId w:val="9"/>
        </w:numPr>
        <w:tabs>
          <w:tab w:val="left" w:pos="993"/>
        </w:tabs>
        <w:ind w:left="0" w:firstLine="709"/>
        <w:contextualSpacing/>
        <w:jc w:val="both"/>
        <w:outlineLvl w:val="0"/>
        <w:rPr>
          <w:bCs/>
          <w:szCs w:val="26"/>
        </w:rPr>
      </w:pPr>
      <w:r w:rsidRPr="00323B9E">
        <w:rPr>
          <w:bCs/>
          <w:szCs w:val="26"/>
        </w:rPr>
        <w:t>компенсацию расходов, связанных с выездом из РКС – 972,2 тыс. руб.;</w:t>
      </w:r>
    </w:p>
    <w:p w:rsidR="00E93851" w:rsidRPr="00323B9E" w:rsidRDefault="00E93851" w:rsidP="00E93851">
      <w:pPr>
        <w:numPr>
          <w:ilvl w:val="0"/>
          <w:numId w:val="9"/>
        </w:numPr>
        <w:tabs>
          <w:tab w:val="left" w:pos="993"/>
        </w:tabs>
        <w:ind w:left="1070"/>
        <w:contextualSpacing/>
        <w:jc w:val="both"/>
        <w:outlineLvl w:val="0"/>
        <w:rPr>
          <w:bCs/>
          <w:szCs w:val="26"/>
        </w:rPr>
      </w:pPr>
      <w:r w:rsidRPr="00323B9E">
        <w:rPr>
          <w:bCs/>
          <w:szCs w:val="26"/>
        </w:rPr>
        <w:t>медицинские услуги – 5 812,6 тыс. руб.;</w:t>
      </w:r>
    </w:p>
    <w:p w:rsidR="00E93851" w:rsidRPr="00323B9E" w:rsidRDefault="00E93851" w:rsidP="00E93851">
      <w:pPr>
        <w:numPr>
          <w:ilvl w:val="0"/>
          <w:numId w:val="9"/>
        </w:numPr>
        <w:tabs>
          <w:tab w:val="left" w:pos="993"/>
        </w:tabs>
        <w:ind w:left="0" w:firstLine="709"/>
        <w:contextualSpacing/>
        <w:jc w:val="both"/>
        <w:outlineLvl w:val="0"/>
        <w:rPr>
          <w:bCs/>
          <w:szCs w:val="26"/>
        </w:rPr>
      </w:pPr>
      <w:r w:rsidRPr="00323B9E">
        <w:rPr>
          <w:szCs w:val="26"/>
        </w:rPr>
        <w:t xml:space="preserve">услуги связи – </w:t>
      </w:r>
      <w:r w:rsidRPr="00323B9E">
        <w:rPr>
          <w:bCs/>
          <w:szCs w:val="26"/>
        </w:rPr>
        <w:t>255,5 тыс. руб.;</w:t>
      </w:r>
    </w:p>
    <w:p w:rsidR="00E93851" w:rsidRPr="00323B9E" w:rsidRDefault="00E93851" w:rsidP="00E93851">
      <w:pPr>
        <w:numPr>
          <w:ilvl w:val="0"/>
          <w:numId w:val="9"/>
        </w:numPr>
        <w:tabs>
          <w:tab w:val="left" w:pos="993"/>
        </w:tabs>
        <w:ind w:left="0" w:firstLine="709"/>
        <w:contextualSpacing/>
        <w:jc w:val="both"/>
        <w:outlineLvl w:val="0"/>
        <w:rPr>
          <w:szCs w:val="26"/>
        </w:rPr>
      </w:pPr>
      <w:r w:rsidRPr="00323B9E">
        <w:rPr>
          <w:bCs/>
          <w:szCs w:val="26"/>
        </w:rPr>
        <w:t>к</w:t>
      </w:r>
      <w:r w:rsidRPr="00323B9E">
        <w:t>омплексное техническое обслуживание инженерных систем и систем видеонаблюдения объектов недвижимого имущества – 143 758,7</w:t>
      </w:r>
      <w:r w:rsidRPr="00323B9E">
        <w:rPr>
          <w:szCs w:val="26"/>
        </w:rPr>
        <w:t xml:space="preserve"> тыс. руб.;</w:t>
      </w:r>
    </w:p>
    <w:p w:rsidR="00E93851" w:rsidRPr="00323B9E" w:rsidRDefault="00E93851" w:rsidP="00E93851">
      <w:pPr>
        <w:numPr>
          <w:ilvl w:val="0"/>
          <w:numId w:val="9"/>
        </w:numPr>
        <w:tabs>
          <w:tab w:val="left" w:pos="993"/>
        </w:tabs>
        <w:ind w:left="0" w:firstLine="709"/>
        <w:contextualSpacing/>
        <w:jc w:val="both"/>
        <w:outlineLvl w:val="0"/>
        <w:rPr>
          <w:szCs w:val="26"/>
        </w:rPr>
      </w:pPr>
      <w:r w:rsidRPr="00323B9E">
        <w:rPr>
          <w:szCs w:val="26"/>
        </w:rPr>
        <w:t xml:space="preserve">коммунальные услуги – </w:t>
      </w:r>
      <w:r w:rsidRPr="00323B9E">
        <w:rPr>
          <w:bCs/>
          <w:szCs w:val="26"/>
        </w:rPr>
        <w:t>189 885,8 тыс. руб.;</w:t>
      </w:r>
    </w:p>
    <w:p w:rsidR="00E93851" w:rsidRPr="00CE31DE" w:rsidRDefault="00E93851" w:rsidP="00E93851">
      <w:pPr>
        <w:numPr>
          <w:ilvl w:val="0"/>
          <w:numId w:val="9"/>
        </w:numPr>
        <w:tabs>
          <w:tab w:val="left" w:pos="993"/>
        </w:tabs>
        <w:ind w:left="0" w:firstLine="709"/>
        <w:contextualSpacing/>
        <w:jc w:val="both"/>
        <w:outlineLvl w:val="0"/>
        <w:rPr>
          <w:bCs/>
          <w:szCs w:val="26"/>
        </w:rPr>
      </w:pPr>
      <w:r w:rsidRPr="00CE31DE">
        <w:rPr>
          <w:szCs w:val="26"/>
        </w:rPr>
        <w:t>услуги по содержанию</w:t>
      </w:r>
      <w:r w:rsidRPr="00CE31DE">
        <w:rPr>
          <w:bCs/>
          <w:szCs w:val="26"/>
        </w:rPr>
        <w:t xml:space="preserve"> имущества </w:t>
      </w:r>
      <w:r w:rsidRPr="00CE31DE">
        <w:rPr>
          <w:szCs w:val="26"/>
        </w:rPr>
        <w:t xml:space="preserve">– </w:t>
      </w:r>
      <w:r>
        <w:rPr>
          <w:bCs/>
          <w:szCs w:val="26"/>
        </w:rPr>
        <w:t>116 178,7</w:t>
      </w:r>
      <w:r w:rsidRPr="00CE31DE">
        <w:rPr>
          <w:bCs/>
          <w:szCs w:val="26"/>
        </w:rPr>
        <w:t xml:space="preserve"> тыс. руб.;</w:t>
      </w:r>
    </w:p>
    <w:p w:rsidR="00E93851" w:rsidRPr="00CE31DE" w:rsidRDefault="00E93851" w:rsidP="00E93851">
      <w:pPr>
        <w:numPr>
          <w:ilvl w:val="0"/>
          <w:numId w:val="9"/>
        </w:numPr>
        <w:tabs>
          <w:tab w:val="left" w:pos="993"/>
        </w:tabs>
        <w:ind w:left="0" w:firstLine="709"/>
        <w:contextualSpacing/>
        <w:jc w:val="both"/>
        <w:outlineLvl w:val="0"/>
        <w:rPr>
          <w:bCs/>
          <w:szCs w:val="26"/>
        </w:rPr>
      </w:pPr>
      <w:r w:rsidRPr="00CE31DE">
        <w:rPr>
          <w:bCs/>
          <w:szCs w:val="26"/>
        </w:rPr>
        <w:t xml:space="preserve">прочие услуги и расходы – </w:t>
      </w:r>
      <w:r w:rsidRPr="00323B9E">
        <w:rPr>
          <w:bCs/>
          <w:szCs w:val="26"/>
        </w:rPr>
        <w:t>17 </w:t>
      </w:r>
      <w:r>
        <w:rPr>
          <w:bCs/>
          <w:szCs w:val="26"/>
        </w:rPr>
        <w:t>69</w:t>
      </w:r>
      <w:r w:rsidRPr="00323B9E">
        <w:rPr>
          <w:bCs/>
          <w:szCs w:val="26"/>
        </w:rPr>
        <w:t>7,2</w:t>
      </w:r>
      <w:r w:rsidRPr="00CE31DE">
        <w:rPr>
          <w:bCs/>
          <w:szCs w:val="26"/>
        </w:rPr>
        <w:t xml:space="preserve"> тыс. руб.; </w:t>
      </w:r>
    </w:p>
    <w:p w:rsidR="00E93851" w:rsidRPr="00CE31DE" w:rsidRDefault="00E93851" w:rsidP="00E93851">
      <w:pPr>
        <w:numPr>
          <w:ilvl w:val="0"/>
          <w:numId w:val="9"/>
        </w:numPr>
        <w:tabs>
          <w:tab w:val="left" w:pos="993"/>
        </w:tabs>
        <w:ind w:left="0" w:firstLine="709"/>
        <w:contextualSpacing/>
        <w:jc w:val="both"/>
        <w:outlineLvl w:val="0"/>
        <w:rPr>
          <w:bCs/>
          <w:szCs w:val="26"/>
        </w:rPr>
      </w:pPr>
      <w:r w:rsidRPr="00CE31DE">
        <w:t xml:space="preserve">вневедомственную (в том числе пожарную) охрану, охранную и пожарную сигнализацию (установка, наладка и эксплуатация) – </w:t>
      </w:r>
      <w:r>
        <w:t>77 802,9</w:t>
      </w:r>
      <w:r w:rsidRPr="00CE31DE">
        <w:t xml:space="preserve"> тыс. руб.;</w:t>
      </w:r>
    </w:p>
    <w:p w:rsidR="00E93851" w:rsidRPr="00CE31DE" w:rsidRDefault="00E93851" w:rsidP="00E93851">
      <w:pPr>
        <w:numPr>
          <w:ilvl w:val="0"/>
          <w:numId w:val="9"/>
        </w:numPr>
        <w:tabs>
          <w:tab w:val="left" w:pos="993"/>
        </w:tabs>
        <w:ind w:left="0" w:firstLine="709"/>
        <w:contextualSpacing/>
        <w:jc w:val="both"/>
        <w:outlineLvl w:val="0"/>
        <w:rPr>
          <w:bCs/>
          <w:szCs w:val="26"/>
        </w:rPr>
      </w:pPr>
      <w:r w:rsidRPr="00CE31DE">
        <w:rPr>
          <w:bCs/>
          <w:szCs w:val="26"/>
        </w:rPr>
        <w:t xml:space="preserve">приобретение расходных материалов, мягкого инвентаря, медикаментов, строительных материалов для нужд школ – </w:t>
      </w:r>
      <w:r>
        <w:rPr>
          <w:bCs/>
          <w:szCs w:val="26"/>
        </w:rPr>
        <w:t>33 388,9</w:t>
      </w:r>
      <w:r w:rsidRPr="00CE31DE">
        <w:rPr>
          <w:bCs/>
          <w:szCs w:val="26"/>
        </w:rPr>
        <w:t xml:space="preserve"> тыс. руб.</w:t>
      </w:r>
    </w:p>
    <w:p w:rsidR="00E93851" w:rsidRPr="00CE31DE" w:rsidRDefault="00E93851" w:rsidP="00E93851">
      <w:pPr>
        <w:ind w:firstLine="709"/>
        <w:jc w:val="both"/>
        <w:rPr>
          <w:bCs/>
          <w:szCs w:val="26"/>
        </w:rPr>
      </w:pPr>
      <w:r w:rsidRPr="00CE31DE">
        <w:rPr>
          <w:bCs/>
          <w:szCs w:val="26"/>
        </w:rPr>
        <w:t>Кроме того, для обеспечения функционирования 36 общеобразовательных учреждений в 202</w:t>
      </w:r>
      <w:r>
        <w:rPr>
          <w:bCs/>
          <w:szCs w:val="26"/>
        </w:rPr>
        <w:t>3</w:t>
      </w:r>
      <w:r w:rsidRPr="00CE31DE">
        <w:rPr>
          <w:bCs/>
          <w:szCs w:val="26"/>
        </w:rPr>
        <w:t xml:space="preserve"> году приобретены основные средства на общую сумму </w:t>
      </w:r>
      <w:r>
        <w:rPr>
          <w:bCs/>
          <w:szCs w:val="26"/>
        </w:rPr>
        <w:t>10 238,7</w:t>
      </w:r>
      <w:r w:rsidRPr="00CE31DE">
        <w:rPr>
          <w:bCs/>
          <w:szCs w:val="26"/>
        </w:rPr>
        <w:t xml:space="preserve"> тыс. руб. (</w:t>
      </w:r>
      <w:r w:rsidRPr="002C1725">
        <w:rPr>
          <w:bCs/>
          <w:szCs w:val="26"/>
        </w:rPr>
        <w:t>инструменты, мебель, бытовая и компьютерная техника, огнетушители, сантехника, торгово-технологическое оборудование для пищеблоков общеобразовательных учреждений, учебная и методическая литература, спортивный инвентарь и т.д.).</w:t>
      </w:r>
    </w:p>
    <w:p w:rsidR="00E93851" w:rsidRPr="00CE31DE" w:rsidRDefault="00E93851" w:rsidP="00E93851">
      <w:pPr>
        <w:ind w:firstLine="709"/>
        <w:jc w:val="both"/>
        <w:outlineLvl w:val="0"/>
        <w:rPr>
          <w:szCs w:val="26"/>
        </w:rPr>
      </w:pPr>
      <w:r w:rsidRPr="00CE31DE">
        <w:t>О</w:t>
      </w:r>
      <w:r w:rsidRPr="00CE31DE">
        <w:rPr>
          <w:szCs w:val="26"/>
        </w:rPr>
        <w:t>своение</w:t>
      </w:r>
      <w:r w:rsidRPr="00CE31DE">
        <w:rPr>
          <w:b/>
          <w:szCs w:val="26"/>
        </w:rPr>
        <w:t xml:space="preserve"> краевых ассигнований</w:t>
      </w:r>
      <w:r w:rsidRPr="00CE31DE">
        <w:rPr>
          <w:szCs w:val="26"/>
        </w:rPr>
        <w:t xml:space="preserve"> </w:t>
      </w:r>
      <w:r w:rsidRPr="00CE31DE">
        <w:rPr>
          <w:spacing w:val="-2"/>
          <w:szCs w:val="26"/>
        </w:rPr>
        <w:t xml:space="preserve">в </w:t>
      </w:r>
      <w:r w:rsidRPr="00CE31DE">
        <w:rPr>
          <w:bCs/>
          <w:szCs w:val="26"/>
        </w:rPr>
        <w:t>рамках организации предоставления общего образования по состоянию на 01.01.202</w:t>
      </w:r>
      <w:r>
        <w:rPr>
          <w:bCs/>
          <w:szCs w:val="26"/>
        </w:rPr>
        <w:t>4</w:t>
      </w:r>
      <w:r w:rsidRPr="00CE31DE">
        <w:rPr>
          <w:bCs/>
          <w:szCs w:val="26"/>
        </w:rPr>
        <w:t xml:space="preserve"> составило </w:t>
      </w:r>
      <w:r>
        <w:rPr>
          <w:bCs/>
          <w:szCs w:val="26"/>
        </w:rPr>
        <w:t>5 187 910,2 тыс. руб. или 100,0</w:t>
      </w:r>
      <w:r w:rsidRPr="00CE31DE">
        <w:rPr>
          <w:bCs/>
          <w:szCs w:val="26"/>
        </w:rPr>
        <w:t>% от запланированных ассигнований (</w:t>
      </w:r>
      <w:r>
        <w:rPr>
          <w:szCs w:val="26"/>
        </w:rPr>
        <w:t>5 189 713,6</w:t>
      </w:r>
      <w:r w:rsidRPr="00CE31DE">
        <w:rPr>
          <w:bCs/>
          <w:szCs w:val="26"/>
        </w:rPr>
        <w:t xml:space="preserve"> тыс. руб.). Денежные средства были направлены </w:t>
      </w:r>
      <w:r w:rsidRPr="00CE31DE">
        <w:rPr>
          <w:szCs w:val="26"/>
        </w:rPr>
        <w:t>на:</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t>выплату заработной платы с начислениями – 4</w:t>
      </w:r>
      <w:r>
        <w:rPr>
          <w:bCs/>
          <w:szCs w:val="26"/>
        </w:rPr>
        <w:t> 896 036,5</w:t>
      </w:r>
      <w:r w:rsidRPr="00CE31DE">
        <w:rPr>
          <w:bCs/>
          <w:szCs w:val="26"/>
        </w:rPr>
        <w:t xml:space="preserve"> тыс. руб.; </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t xml:space="preserve">оплату проезда к месту отдыха и обратно – </w:t>
      </w:r>
      <w:r>
        <w:rPr>
          <w:bCs/>
          <w:szCs w:val="26"/>
        </w:rPr>
        <w:t>84 269,3</w:t>
      </w:r>
      <w:r w:rsidRPr="00CE31DE">
        <w:rPr>
          <w:bCs/>
          <w:szCs w:val="26"/>
        </w:rPr>
        <w:t xml:space="preserve"> тыс. руб.; </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t>компенсацию расходов, связанных с выездом из РКС – 4</w:t>
      </w:r>
      <w:r>
        <w:rPr>
          <w:bCs/>
          <w:szCs w:val="26"/>
        </w:rPr>
        <w:t> 868,7</w:t>
      </w:r>
      <w:r w:rsidRPr="00CE31DE">
        <w:rPr>
          <w:bCs/>
          <w:szCs w:val="26"/>
        </w:rPr>
        <w:t xml:space="preserve"> тыс. руб.; </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t xml:space="preserve">оплату услуг связи – </w:t>
      </w:r>
      <w:r>
        <w:rPr>
          <w:bCs/>
          <w:szCs w:val="26"/>
        </w:rPr>
        <w:t>5 074,0</w:t>
      </w:r>
      <w:r w:rsidRPr="00CE31DE">
        <w:rPr>
          <w:bCs/>
          <w:szCs w:val="26"/>
        </w:rPr>
        <w:t xml:space="preserve"> тыс. руб.; </w:t>
      </w:r>
    </w:p>
    <w:p w:rsidR="00E93851" w:rsidRPr="00CE31DE" w:rsidRDefault="00E93851" w:rsidP="00DF2DF4">
      <w:pPr>
        <w:numPr>
          <w:ilvl w:val="0"/>
          <w:numId w:val="85"/>
        </w:numPr>
        <w:tabs>
          <w:tab w:val="left" w:pos="993"/>
        </w:tabs>
        <w:ind w:left="0" w:firstLine="709"/>
        <w:contextualSpacing/>
        <w:jc w:val="both"/>
        <w:outlineLvl w:val="0"/>
        <w:rPr>
          <w:bCs/>
          <w:szCs w:val="26"/>
        </w:rPr>
      </w:pPr>
      <w:r w:rsidRPr="00CE31DE">
        <w:rPr>
          <w:bCs/>
          <w:szCs w:val="26"/>
        </w:rPr>
        <w:t xml:space="preserve">медицинские услуги – </w:t>
      </w:r>
      <w:r>
        <w:rPr>
          <w:bCs/>
          <w:szCs w:val="26"/>
        </w:rPr>
        <w:t>24 121,0</w:t>
      </w:r>
      <w:r w:rsidRPr="00CE31DE">
        <w:rPr>
          <w:bCs/>
          <w:szCs w:val="26"/>
        </w:rPr>
        <w:t xml:space="preserve"> тыс. руб.;</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t xml:space="preserve">оплату услуг по содержанию имущества – </w:t>
      </w:r>
      <w:r>
        <w:rPr>
          <w:bCs/>
          <w:szCs w:val="26"/>
        </w:rPr>
        <w:t>7 820,1</w:t>
      </w:r>
      <w:r w:rsidRPr="00CE31DE">
        <w:rPr>
          <w:bCs/>
          <w:szCs w:val="26"/>
        </w:rPr>
        <w:t xml:space="preserve"> тыс. руб.; </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t xml:space="preserve">оплату прочих услуг и </w:t>
      </w:r>
      <w:r w:rsidRPr="0022021C">
        <w:rPr>
          <w:bCs/>
          <w:szCs w:val="26"/>
        </w:rPr>
        <w:t>расходов в объеме 22 919</w:t>
      </w:r>
      <w:r>
        <w:rPr>
          <w:bCs/>
          <w:szCs w:val="26"/>
        </w:rPr>
        <w:t>,5</w:t>
      </w:r>
      <w:r w:rsidRPr="00CE31DE">
        <w:rPr>
          <w:bCs/>
          <w:szCs w:val="26"/>
        </w:rPr>
        <w:t xml:space="preserve"> тыс. руб.;</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lastRenderedPageBreak/>
        <w:t xml:space="preserve">приобретение расходных материалов, мягкого инвентаря, медикаментов и бланков строгой отчетности – </w:t>
      </w:r>
      <w:r>
        <w:rPr>
          <w:bCs/>
          <w:szCs w:val="26"/>
        </w:rPr>
        <w:t>20 026,9</w:t>
      </w:r>
      <w:r w:rsidRPr="00CE31DE">
        <w:rPr>
          <w:bCs/>
          <w:szCs w:val="26"/>
        </w:rPr>
        <w:t xml:space="preserve"> тыс. руб.;</w:t>
      </w:r>
    </w:p>
    <w:p w:rsidR="00E93851" w:rsidRPr="00CE31DE" w:rsidRDefault="00E93851" w:rsidP="00DF2DF4">
      <w:pPr>
        <w:numPr>
          <w:ilvl w:val="0"/>
          <w:numId w:val="85"/>
        </w:numPr>
        <w:tabs>
          <w:tab w:val="left" w:pos="993"/>
        </w:tabs>
        <w:ind w:left="0" w:firstLine="709"/>
        <w:contextualSpacing/>
        <w:jc w:val="both"/>
        <w:rPr>
          <w:bCs/>
          <w:szCs w:val="26"/>
        </w:rPr>
      </w:pPr>
      <w:r w:rsidRPr="00CE31DE">
        <w:rPr>
          <w:bCs/>
          <w:szCs w:val="26"/>
        </w:rPr>
        <w:t xml:space="preserve">приобретение основных средств (мебель, компьютерная техника, инструменты, учебная и методическая литература, спортивный инвентарь и т.д.) – </w:t>
      </w:r>
      <w:r>
        <w:rPr>
          <w:bCs/>
          <w:szCs w:val="26"/>
        </w:rPr>
        <w:t>122 774,2</w:t>
      </w:r>
      <w:r w:rsidRPr="00CE31DE">
        <w:rPr>
          <w:bCs/>
          <w:szCs w:val="26"/>
        </w:rPr>
        <w:t xml:space="preserve"> тыс. руб.</w:t>
      </w:r>
    </w:p>
    <w:p w:rsidR="00E93851" w:rsidRPr="00CE31DE" w:rsidRDefault="00E93851" w:rsidP="00E93851">
      <w:pPr>
        <w:tabs>
          <w:tab w:val="left" w:pos="993"/>
        </w:tabs>
        <w:ind w:left="709"/>
        <w:contextualSpacing/>
        <w:jc w:val="both"/>
        <w:rPr>
          <w:bCs/>
          <w:szCs w:val="26"/>
        </w:rPr>
      </w:pPr>
    </w:p>
    <w:p w:rsidR="00E93851" w:rsidRPr="00CE31DE" w:rsidRDefault="00E93851" w:rsidP="00E93851">
      <w:pPr>
        <w:ind w:firstLine="709"/>
        <w:jc w:val="both"/>
        <w:outlineLvl w:val="0"/>
        <w:rPr>
          <w:i/>
          <w:iCs/>
          <w:sz w:val="24"/>
          <w:szCs w:val="24"/>
        </w:rPr>
      </w:pPr>
      <w:r w:rsidRPr="00CE31DE">
        <w:rPr>
          <w:b/>
          <w:bCs/>
          <w:szCs w:val="26"/>
        </w:rPr>
        <w:t xml:space="preserve">Поступления за счет внебюджетных источников </w:t>
      </w:r>
      <w:r w:rsidRPr="00CE31DE">
        <w:rPr>
          <w:bCs/>
          <w:szCs w:val="26"/>
        </w:rPr>
        <w:t>на 01.01.202</w:t>
      </w:r>
      <w:r>
        <w:rPr>
          <w:bCs/>
          <w:szCs w:val="26"/>
        </w:rPr>
        <w:t>4</w:t>
      </w:r>
      <w:r w:rsidRPr="00CE31DE">
        <w:rPr>
          <w:bCs/>
          <w:szCs w:val="26"/>
        </w:rPr>
        <w:t xml:space="preserve"> в части общего образования </w:t>
      </w:r>
      <w:r w:rsidRPr="00CE31DE">
        <w:rPr>
          <w:szCs w:val="26"/>
        </w:rPr>
        <w:t xml:space="preserve">составили </w:t>
      </w:r>
      <w:r w:rsidRPr="00CE31DE">
        <w:rPr>
          <w:bCs/>
          <w:szCs w:val="26"/>
        </w:rPr>
        <w:t>21</w:t>
      </w:r>
      <w:r>
        <w:rPr>
          <w:bCs/>
          <w:szCs w:val="26"/>
        </w:rPr>
        <w:t> 429,1</w:t>
      </w:r>
      <w:r w:rsidRPr="00CE31DE">
        <w:rPr>
          <w:bCs/>
          <w:szCs w:val="26"/>
        </w:rPr>
        <w:t xml:space="preserve"> тыс.</w:t>
      </w:r>
      <w:r w:rsidRPr="00CE31DE">
        <w:rPr>
          <w:szCs w:val="26"/>
        </w:rPr>
        <w:t xml:space="preserve"> руб., в том числе:</w:t>
      </w:r>
    </w:p>
    <w:p w:rsidR="00E93851" w:rsidRPr="00CE31DE" w:rsidRDefault="00E93851" w:rsidP="00E93851">
      <w:pPr>
        <w:numPr>
          <w:ilvl w:val="0"/>
          <w:numId w:val="12"/>
        </w:numPr>
        <w:tabs>
          <w:tab w:val="left" w:pos="993"/>
        </w:tabs>
        <w:ind w:left="0" w:firstLine="709"/>
        <w:contextualSpacing/>
        <w:jc w:val="both"/>
        <w:rPr>
          <w:bCs/>
          <w:szCs w:val="26"/>
        </w:rPr>
      </w:pPr>
      <w:r w:rsidRPr="00CE31DE">
        <w:rPr>
          <w:bCs/>
          <w:szCs w:val="26"/>
        </w:rPr>
        <w:t xml:space="preserve">родительская плата за содержание детей в интернатных учреждениях – </w:t>
      </w:r>
      <w:r>
        <w:rPr>
          <w:szCs w:val="26"/>
        </w:rPr>
        <w:t>162,4</w:t>
      </w:r>
      <w:r w:rsidRPr="00CE31DE">
        <w:rPr>
          <w:szCs w:val="26"/>
        </w:rPr>
        <w:t xml:space="preserve"> </w:t>
      </w:r>
      <w:r w:rsidRPr="00CE31DE">
        <w:rPr>
          <w:bCs/>
          <w:szCs w:val="26"/>
        </w:rPr>
        <w:t xml:space="preserve">тыс. руб.; </w:t>
      </w:r>
    </w:p>
    <w:p w:rsidR="00E93851" w:rsidRPr="00CE31DE" w:rsidRDefault="00E93851" w:rsidP="00E93851">
      <w:pPr>
        <w:numPr>
          <w:ilvl w:val="0"/>
          <w:numId w:val="12"/>
        </w:numPr>
        <w:tabs>
          <w:tab w:val="left" w:pos="993"/>
        </w:tabs>
        <w:ind w:left="0" w:firstLine="709"/>
        <w:contextualSpacing/>
        <w:jc w:val="both"/>
        <w:rPr>
          <w:bCs/>
          <w:szCs w:val="26"/>
        </w:rPr>
      </w:pPr>
      <w:r w:rsidRPr="00CE31DE">
        <w:rPr>
          <w:bCs/>
          <w:szCs w:val="26"/>
        </w:rPr>
        <w:t xml:space="preserve">поступление доходов за проведение различных курсов </w:t>
      </w:r>
      <w:r w:rsidRPr="00CE31DE">
        <w:rPr>
          <w:szCs w:val="26"/>
        </w:rPr>
        <w:t>(платные услуги)</w:t>
      </w:r>
      <w:r w:rsidRPr="00CE31DE">
        <w:rPr>
          <w:bCs/>
          <w:szCs w:val="26"/>
        </w:rPr>
        <w:t xml:space="preserve"> – </w:t>
      </w:r>
      <w:r w:rsidRPr="00CE31DE">
        <w:rPr>
          <w:szCs w:val="26"/>
        </w:rPr>
        <w:t>21 </w:t>
      </w:r>
      <w:r>
        <w:rPr>
          <w:szCs w:val="26"/>
        </w:rPr>
        <w:t>108</w:t>
      </w:r>
      <w:r w:rsidRPr="00CE31DE">
        <w:rPr>
          <w:szCs w:val="26"/>
        </w:rPr>
        <w:t>,</w:t>
      </w:r>
      <w:r>
        <w:rPr>
          <w:szCs w:val="26"/>
        </w:rPr>
        <w:t>7</w:t>
      </w:r>
      <w:r w:rsidRPr="00CE31DE">
        <w:rPr>
          <w:bCs/>
          <w:szCs w:val="26"/>
        </w:rPr>
        <w:t xml:space="preserve"> тыс. руб.;</w:t>
      </w:r>
    </w:p>
    <w:p w:rsidR="00E93851" w:rsidRPr="00CE31DE" w:rsidRDefault="00E93851" w:rsidP="00E93851">
      <w:pPr>
        <w:numPr>
          <w:ilvl w:val="0"/>
          <w:numId w:val="12"/>
        </w:numPr>
        <w:tabs>
          <w:tab w:val="left" w:pos="993"/>
        </w:tabs>
        <w:ind w:left="0" w:firstLine="709"/>
        <w:contextualSpacing/>
        <w:jc w:val="both"/>
        <w:outlineLvl w:val="0"/>
        <w:rPr>
          <w:szCs w:val="26"/>
        </w:rPr>
      </w:pPr>
      <w:r w:rsidRPr="00CE31DE">
        <w:rPr>
          <w:bCs/>
          <w:szCs w:val="26"/>
        </w:rPr>
        <w:t xml:space="preserve">прочие поступления – </w:t>
      </w:r>
      <w:r>
        <w:rPr>
          <w:bCs/>
          <w:szCs w:val="26"/>
        </w:rPr>
        <w:t>158,0</w:t>
      </w:r>
      <w:r w:rsidRPr="00CE31DE">
        <w:rPr>
          <w:szCs w:val="26"/>
        </w:rPr>
        <w:t xml:space="preserve"> </w:t>
      </w:r>
      <w:r w:rsidRPr="00CE31DE">
        <w:rPr>
          <w:bCs/>
          <w:szCs w:val="26"/>
        </w:rPr>
        <w:t>тыс. руб. (</w:t>
      </w:r>
      <w:r w:rsidRPr="00CE31DE">
        <w:rPr>
          <w:szCs w:val="26"/>
        </w:rPr>
        <w:t>штрафы, пени, госпошлины, недостачи, возмещение ущерба, аренда</w:t>
      </w:r>
      <w:r w:rsidRPr="00CE31DE">
        <w:rPr>
          <w:bCs/>
          <w:szCs w:val="26"/>
        </w:rPr>
        <w:t>).</w:t>
      </w:r>
    </w:p>
    <w:p w:rsidR="00E93851" w:rsidRPr="00CE31DE" w:rsidRDefault="00E93851" w:rsidP="00E93851">
      <w:pPr>
        <w:widowControl w:val="0"/>
        <w:ind w:firstLine="709"/>
        <w:jc w:val="both"/>
        <w:rPr>
          <w:i/>
          <w:iCs/>
          <w:sz w:val="24"/>
          <w:szCs w:val="24"/>
        </w:rPr>
      </w:pPr>
      <w:r w:rsidRPr="00CE31DE">
        <w:rPr>
          <w:szCs w:val="26"/>
        </w:rPr>
        <w:t>Остатки прошлых лет по поступлениям от оказания платных услуг по общему образованию на 01.01.202</w:t>
      </w:r>
      <w:r>
        <w:rPr>
          <w:szCs w:val="26"/>
        </w:rPr>
        <w:t>3</w:t>
      </w:r>
      <w:r w:rsidRPr="00CE31DE">
        <w:rPr>
          <w:szCs w:val="26"/>
        </w:rPr>
        <w:t xml:space="preserve"> составляли </w:t>
      </w:r>
      <w:r>
        <w:rPr>
          <w:szCs w:val="26"/>
        </w:rPr>
        <w:t>16 405,8</w:t>
      </w:r>
      <w:r w:rsidRPr="00CE31DE">
        <w:rPr>
          <w:bCs/>
          <w:szCs w:val="26"/>
        </w:rPr>
        <w:t xml:space="preserve"> </w:t>
      </w:r>
      <w:r w:rsidRPr="00CE31DE">
        <w:rPr>
          <w:szCs w:val="26"/>
        </w:rPr>
        <w:t xml:space="preserve">тыс. руб. Общий объем средств от приносящей доход и иной деятельности с учетом остатков составил </w:t>
      </w:r>
      <w:r>
        <w:rPr>
          <w:szCs w:val="26"/>
        </w:rPr>
        <w:t>37 834,9</w:t>
      </w:r>
      <w:r w:rsidRPr="00CE31DE">
        <w:rPr>
          <w:bCs/>
          <w:szCs w:val="26"/>
        </w:rPr>
        <w:t xml:space="preserve"> </w:t>
      </w:r>
      <w:r w:rsidRPr="00CE31DE">
        <w:rPr>
          <w:szCs w:val="26"/>
        </w:rPr>
        <w:t>тыс. руб.</w:t>
      </w:r>
    </w:p>
    <w:p w:rsidR="00E93851" w:rsidRPr="00CE31DE" w:rsidRDefault="00E93851" w:rsidP="00E93851">
      <w:pPr>
        <w:ind w:firstLine="709"/>
        <w:jc w:val="both"/>
        <w:outlineLvl w:val="0"/>
        <w:rPr>
          <w:i/>
          <w:iCs/>
          <w:sz w:val="24"/>
          <w:szCs w:val="24"/>
        </w:rPr>
      </w:pPr>
      <w:r w:rsidRPr="00CE31DE">
        <w:rPr>
          <w:szCs w:val="26"/>
        </w:rPr>
        <w:t>Произведенные расходы за счет внебюджетных источников с уче</w:t>
      </w:r>
      <w:r>
        <w:rPr>
          <w:szCs w:val="26"/>
        </w:rPr>
        <w:t>том остатков прошлых лет за 2023</w:t>
      </w:r>
      <w:r w:rsidRPr="00CE31DE">
        <w:rPr>
          <w:szCs w:val="26"/>
        </w:rPr>
        <w:t xml:space="preserve"> год составили </w:t>
      </w:r>
      <w:r>
        <w:rPr>
          <w:bCs/>
          <w:szCs w:val="26"/>
        </w:rPr>
        <w:t>21 800,1</w:t>
      </w:r>
      <w:r w:rsidRPr="00CE31DE">
        <w:rPr>
          <w:bCs/>
          <w:szCs w:val="26"/>
        </w:rPr>
        <w:t xml:space="preserve"> </w:t>
      </w:r>
      <w:r>
        <w:rPr>
          <w:szCs w:val="26"/>
        </w:rPr>
        <w:t>тыс. руб. (5</w:t>
      </w:r>
      <w:r w:rsidRPr="00CE31DE">
        <w:rPr>
          <w:szCs w:val="26"/>
        </w:rPr>
        <w:t>7,</w:t>
      </w:r>
      <w:r>
        <w:rPr>
          <w:szCs w:val="26"/>
        </w:rPr>
        <w:t>6</w:t>
      </w:r>
      <w:r w:rsidRPr="00CE31DE">
        <w:rPr>
          <w:szCs w:val="26"/>
        </w:rPr>
        <w:t>% от поступивших средств с учетом остатков). В рамках данного объема израсходованных средств произведена оплата:</w:t>
      </w:r>
    </w:p>
    <w:p w:rsidR="00E93851" w:rsidRPr="00CE31DE" w:rsidRDefault="00E93851" w:rsidP="00E93851">
      <w:pPr>
        <w:numPr>
          <w:ilvl w:val="0"/>
          <w:numId w:val="13"/>
        </w:numPr>
        <w:tabs>
          <w:tab w:val="left" w:pos="993"/>
        </w:tabs>
        <w:ind w:left="0" w:firstLine="709"/>
        <w:contextualSpacing/>
        <w:jc w:val="both"/>
        <w:outlineLvl w:val="0"/>
        <w:rPr>
          <w:i/>
          <w:iCs/>
          <w:sz w:val="24"/>
          <w:szCs w:val="24"/>
        </w:rPr>
      </w:pPr>
      <w:r w:rsidRPr="00CE31DE">
        <w:rPr>
          <w:bCs/>
          <w:szCs w:val="26"/>
        </w:rPr>
        <w:t xml:space="preserve">приобретения основных средств – </w:t>
      </w:r>
      <w:r>
        <w:rPr>
          <w:bCs/>
          <w:szCs w:val="26"/>
        </w:rPr>
        <w:t>3 192,0</w:t>
      </w:r>
      <w:r w:rsidRPr="00CE31DE">
        <w:rPr>
          <w:bCs/>
          <w:szCs w:val="26"/>
        </w:rPr>
        <w:t xml:space="preserve"> тыс. руб.;</w:t>
      </w:r>
    </w:p>
    <w:p w:rsidR="00E93851" w:rsidRPr="00CE31DE" w:rsidRDefault="00E93851" w:rsidP="00E93851">
      <w:pPr>
        <w:numPr>
          <w:ilvl w:val="0"/>
          <w:numId w:val="13"/>
        </w:numPr>
        <w:tabs>
          <w:tab w:val="left" w:pos="993"/>
        </w:tabs>
        <w:ind w:left="0" w:firstLine="709"/>
        <w:contextualSpacing/>
        <w:jc w:val="both"/>
        <w:outlineLvl w:val="0"/>
        <w:rPr>
          <w:bCs/>
          <w:szCs w:val="26"/>
        </w:rPr>
      </w:pPr>
      <w:r w:rsidRPr="00CE31DE">
        <w:rPr>
          <w:bCs/>
          <w:szCs w:val="26"/>
        </w:rPr>
        <w:t xml:space="preserve">по договорам ГПХ – </w:t>
      </w:r>
      <w:r>
        <w:rPr>
          <w:bCs/>
          <w:szCs w:val="26"/>
        </w:rPr>
        <w:t>12 597,0</w:t>
      </w:r>
      <w:r w:rsidRPr="00CE31DE">
        <w:rPr>
          <w:bCs/>
          <w:szCs w:val="26"/>
        </w:rPr>
        <w:t xml:space="preserve"> тыс. руб.;</w:t>
      </w:r>
    </w:p>
    <w:p w:rsidR="00E93851" w:rsidRPr="00CE31DE" w:rsidRDefault="00E93851" w:rsidP="00E93851">
      <w:pPr>
        <w:numPr>
          <w:ilvl w:val="0"/>
          <w:numId w:val="13"/>
        </w:numPr>
        <w:tabs>
          <w:tab w:val="left" w:pos="993"/>
        </w:tabs>
        <w:ind w:left="0" w:firstLine="709"/>
        <w:contextualSpacing/>
        <w:jc w:val="both"/>
        <w:rPr>
          <w:bCs/>
          <w:szCs w:val="26"/>
        </w:rPr>
      </w:pPr>
      <w:r w:rsidRPr="00CE31DE">
        <w:rPr>
          <w:bCs/>
          <w:szCs w:val="26"/>
        </w:rPr>
        <w:t xml:space="preserve">выплаты заработной платы с начислениями – </w:t>
      </w:r>
      <w:r>
        <w:rPr>
          <w:bCs/>
          <w:szCs w:val="26"/>
        </w:rPr>
        <w:t>120,0</w:t>
      </w:r>
      <w:r w:rsidRPr="00CE31DE">
        <w:rPr>
          <w:bCs/>
          <w:szCs w:val="26"/>
        </w:rPr>
        <w:t xml:space="preserve"> тыс. руб.; </w:t>
      </w:r>
    </w:p>
    <w:p w:rsidR="00E93851" w:rsidRPr="00CE31DE" w:rsidRDefault="00E93851" w:rsidP="00E93851">
      <w:pPr>
        <w:numPr>
          <w:ilvl w:val="0"/>
          <w:numId w:val="13"/>
        </w:numPr>
        <w:tabs>
          <w:tab w:val="left" w:pos="993"/>
        </w:tabs>
        <w:ind w:left="0" w:firstLine="709"/>
        <w:contextualSpacing/>
        <w:jc w:val="both"/>
        <w:rPr>
          <w:bCs/>
          <w:szCs w:val="26"/>
        </w:rPr>
      </w:pPr>
      <w:r w:rsidRPr="00CE31DE">
        <w:rPr>
          <w:bCs/>
          <w:szCs w:val="26"/>
        </w:rPr>
        <w:t>приобретения расходных материалов, мягкого инвентаря, бланков строгой отчетности – 1</w:t>
      </w:r>
      <w:r>
        <w:rPr>
          <w:bCs/>
          <w:szCs w:val="26"/>
        </w:rPr>
        <w:t> 236,4</w:t>
      </w:r>
      <w:r w:rsidRPr="00CE31DE">
        <w:rPr>
          <w:bCs/>
          <w:szCs w:val="26"/>
        </w:rPr>
        <w:t xml:space="preserve"> тыс. руб.;</w:t>
      </w:r>
    </w:p>
    <w:p w:rsidR="00E93851" w:rsidRPr="00CE31DE" w:rsidRDefault="00E93851" w:rsidP="00E93851">
      <w:pPr>
        <w:widowControl w:val="0"/>
        <w:numPr>
          <w:ilvl w:val="0"/>
          <w:numId w:val="13"/>
        </w:numPr>
        <w:tabs>
          <w:tab w:val="left" w:pos="993"/>
        </w:tabs>
        <w:ind w:left="0" w:firstLine="709"/>
        <w:contextualSpacing/>
        <w:jc w:val="both"/>
        <w:rPr>
          <w:szCs w:val="26"/>
        </w:rPr>
      </w:pPr>
      <w:r w:rsidRPr="00CE31DE">
        <w:rPr>
          <w:szCs w:val="26"/>
        </w:rPr>
        <w:t xml:space="preserve">приобретения строительных материалов, за исключением строительных материалов для целей капитальных вложений – </w:t>
      </w:r>
      <w:r>
        <w:rPr>
          <w:szCs w:val="26"/>
        </w:rPr>
        <w:t>2 627,0</w:t>
      </w:r>
      <w:r w:rsidRPr="00CE31DE">
        <w:rPr>
          <w:szCs w:val="26"/>
        </w:rPr>
        <w:t xml:space="preserve"> тыс. руб.;</w:t>
      </w:r>
    </w:p>
    <w:p w:rsidR="00E93851" w:rsidRPr="00CE31DE" w:rsidRDefault="00E93851" w:rsidP="00E93851">
      <w:pPr>
        <w:numPr>
          <w:ilvl w:val="0"/>
          <w:numId w:val="13"/>
        </w:numPr>
        <w:tabs>
          <w:tab w:val="left" w:pos="993"/>
        </w:tabs>
        <w:ind w:left="0" w:firstLine="709"/>
        <w:contextualSpacing/>
        <w:jc w:val="both"/>
        <w:outlineLvl w:val="0"/>
        <w:rPr>
          <w:bCs/>
          <w:szCs w:val="26"/>
        </w:rPr>
      </w:pPr>
      <w:r w:rsidRPr="00CE31DE">
        <w:rPr>
          <w:bCs/>
          <w:szCs w:val="26"/>
        </w:rPr>
        <w:t xml:space="preserve">коммунальных услуг (потребление электроэнергии) – </w:t>
      </w:r>
      <w:r>
        <w:rPr>
          <w:bCs/>
          <w:szCs w:val="26"/>
        </w:rPr>
        <w:t>879,8</w:t>
      </w:r>
      <w:r w:rsidRPr="00CE31DE">
        <w:rPr>
          <w:bCs/>
          <w:szCs w:val="26"/>
        </w:rPr>
        <w:t xml:space="preserve"> тыс. руб.;</w:t>
      </w:r>
    </w:p>
    <w:p w:rsidR="00E93851" w:rsidRPr="00CE31DE" w:rsidRDefault="00E93851" w:rsidP="00E93851">
      <w:pPr>
        <w:widowControl w:val="0"/>
        <w:numPr>
          <w:ilvl w:val="0"/>
          <w:numId w:val="13"/>
        </w:numPr>
        <w:tabs>
          <w:tab w:val="left" w:pos="993"/>
        </w:tabs>
        <w:ind w:left="0" w:firstLine="709"/>
        <w:contextualSpacing/>
        <w:jc w:val="both"/>
        <w:rPr>
          <w:szCs w:val="26"/>
        </w:rPr>
      </w:pPr>
      <w:r w:rsidRPr="00CE31DE">
        <w:rPr>
          <w:szCs w:val="26"/>
        </w:rPr>
        <w:t>суточны</w:t>
      </w:r>
      <w:r>
        <w:rPr>
          <w:szCs w:val="26"/>
        </w:rPr>
        <w:t>х в служебных командировках – 31</w:t>
      </w:r>
      <w:r w:rsidRPr="00CE31DE">
        <w:rPr>
          <w:szCs w:val="26"/>
        </w:rPr>
        <w:t>,0 тыс. руб.;</w:t>
      </w:r>
    </w:p>
    <w:p w:rsidR="00E93851" w:rsidRPr="00CE31DE" w:rsidRDefault="00E93851" w:rsidP="00E93851">
      <w:pPr>
        <w:widowControl w:val="0"/>
        <w:numPr>
          <w:ilvl w:val="0"/>
          <w:numId w:val="13"/>
        </w:numPr>
        <w:tabs>
          <w:tab w:val="left" w:pos="993"/>
        </w:tabs>
        <w:ind w:left="0" w:firstLine="709"/>
        <w:contextualSpacing/>
        <w:jc w:val="both"/>
        <w:rPr>
          <w:szCs w:val="26"/>
        </w:rPr>
      </w:pPr>
      <w:r w:rsidRPr="00CE31DE">
        <w:rPr>
          <w:szCs w:val="26"/>
        </w:rPr>
        <w:t>за проезд к месту служебной командировки и обратно к месту постоянной работы транспортом общего пользования –</w:t>
      </w:r>
      <w:r w:rsidRPr="00CE31DE">
        <w:t xml:space="preserve"> </w:t>
      </w:r>
      <w:r>
        <w:rPr>
          <w:szCs w:val="26"/>
        </w:rPr>
        <w:t>201,8</w:t>
      </w:r>
      <w:r w:rsidRPr="00CE31DE">
        <w:rPr>
          <w:szCs w:val="26"/>
        </w:rPr>
        <w:t xml:space="preserve"> тыс. руб.;</w:t>
      </w:r>
    </w:p>
    <w:p w:rsidR="00E93851" w:rsidRPr="00CE31DE" w:rsidRDefault="00E93851" w:rsidP="00E93851">
      <w:pPr>
        <w:widowControl w:val="0"/>
        <w:numPr>
          <w:ilvl w:val="0"/>
          <w:numId w:val="13"/>
        </w:numPr>
        <w:tabs>
          <w:tab w:val="left" w:pos="993"/>
        </w:tabs>
        <w:ind w:left="0" w:firstLine="709"/>
        <w:contextualSpacing/>
        <w:jc w:val="both"/>
        <w:rPr>
          <w:szCs w:val="26"/>
        </w:rPr>
      </w:pPr>
      <w:r w:rsidRPr="00CE31DE">
        <w:rPr>
          <w:szCs w:val="26"/>
        </w:rPr>
        <w:t xml:space="preserve">за проживание </w:t>
      </w:r>
      <w:r>
        <w:rPr>
          <w:szCs w:val="26"/>
        </w:rPr>
        <w:t>в служебных командировках – 10,2</w:t>
      </w:r>
      <w:r w:rsidRPr="00CE31DE">
        <w:rPr>
          <w:szCs w:val="26"/>
        </w:rPr>
        <w:t xml:space="preserve"> тыс. руб.;</w:t>
      </w:r>
    </w:p>
    <w:p w:rsidR="00E93851" w:rsidRPr="00CE31DE" w:rsidRDefault="00E93851" w:rsidP="00E93851">
      <w:pPr>
        <w:widowControl w:val="0"/>
        <w:numPr>
          <w:ilvl w:val="0"/>
          <w:numId w:val="13"/>
        </w:numPr>
        <w:tabs>
          <w:tab w:val="left" w:pos="993"/>
        </w:tabs>
        <w:ind w:left="0" w:firstLine="709"/>
        <w:contextualSpacing/>
        <w:jc w:val="both"/>
        <w:rPr>
          <w:szCs w:val="26"/>
        </w:rPr>
      </w:pPr>
      <w:r w:rsidRPr="00CE31DE">
        <w:rPr>
          <w:szCs w:val="26"/>
        </w:rPr>
        <w:t>услуг связи – 1</w:t>
      </w:r>
      <w:r>
        <w:rPr>
          <w:szCs w:val="26"/>
        </w:rPr>
        <w:t>1</w:t>
      </w:r>
      <w:r w:rsidRPr="00CE31DE">
        <w:rPr>
          <w:szCs w:val="26"/>
        </w:rPr>
        <w:t>,</w:t>
      </w:r>
      <w:r>
        <w:rPr>
          <w:szCs w:val="26"/>
        </w:rPr>
        <w:t>6</w:t>
      </w:r>
      <w:r w:rsidRPr="00CE31DE">
        <w:rPr>
          <w:szCs w:val="26"/>
        </w:rPr>
        <w:t xml:space="preserve"> тыс. руб.;</w:t>
      </w:r>
    </w:p>
    <w:p w:rsidR="00E93851" w:rsidRPr="00CE31DE" w:rsidRDefault="00E93851" w:rsidP="00E93851">
      <w:pPr>
        <w:numPr>
          <w:ilvl w:val="0"/>
          <w:numId w:val="13"/>
        </w:numPr>
        <w:tabs>
          <w:tab w:val="left" w:pos="993"/>
        </w:tabs>
        <w:ind w:left="0" w:firstLine="709"/>
        <w:contextualSpacing/>
        <w:jc w:val="both"/>
        <w:rPr>
          <w:bCs/>
          <w:szCs w:val="26"/>
        </w:rPr>
      </w:pPr>
      <w:r w:rsidRPr="00CE31DE">
        <w:rPr>
          <w:bCs/>
          <w:szCs w:val="26"/>
        </w:rPr>
        <w:t xml:space="preserve">расходов по содержанию имущества – </w:t>
      </w:r>
      <w:r>
        <w:rPr>
          <w:bCs/>
          <w:szCs w:val="26"/>
        </w:rPr>
        <w:t>295,2</w:t>
      </w:r>
      <w:r w:rsidRPr="00CE31DE">
        <w:rPr>
          <w:bCs/>
          <w:szCs w:val="26"/>
        </w:rPr>
        <w:t xml:space="preserve"> тыс. руб.; </w:t>
      </w:r>
    </w:p>
    <w:p w:rsidR="00E93851" w:rsidRPr="00CE31DE" w:rsidRDefault="00E93851" w:rsidP="00E93851">
      <w:pPr>
        <w:widowControl w:val="0"/>
        <w:numPr>
          <w:ilvl w:val="0"/>
          <w:numId w:val="13"/>
        </w:numPr>
        <w:tabs>
          <w:tab w:val="left" w:pos="993"/>
        </w:tabs>
        <w:ind w:left="0" w:firstLine="709"/>
        <w:contextualSpacing/>
        <w:jc w:val="both"/>
        <w:rPr>
          <w:szCs w:val="26"/>
        </w:rPr>
      </w:pPr>
      <w:r w:rsidRPr="00CE31DE">
        <w:rPr>
          <w:szCs w:val="26"/>
        </w:rPr>
        <w:t xml:space="preserve">приобретения (изготовления) подарочной и сувенирной продукции, не предназначенной для дальнейшей перепродажи – </w:t>
      </w:r>
      <w:r>
        <w:rPr>
          <w:szCs w:val="26"/>
        </w:rPr>
        <w:t>179,9</w:t>
      </w:r>
      <w:r w:rsidRPr="00CE31DE">
        <w:rPr>
          <w:szCs w:val="26"/>
        </w:rPr>
        <w:t xml:space="preserve"> тыс. руб.; </w:t>
      </w:r>
    </w:p>
    <w:p w:rsidR="00E93851" w:rsidRPr="00CE31DE" w:rsidRDefault="00E93851" w:rsidP="00E93851">
      <w:pPr>
        <w:widowControl w:val="0"/>
        <w:numPr>
          <w:ilvl w:val="0"/>
          <w:numId w:val="13"/>
        </w:numPr>
        <w:tabs>
          <w:tab w:val="left" w:pos="993"/>
        </w:tabs>
        <w:ind w:left="0" w:firstLine="709"/>
        <w:contextualSpacing/>
        <w:jc w:val="both"/>
        <w:rPr>
          <w:szCs w:val="26"/>
        </w:rPr>
      </w:pPr>
      <w:r w:rsidRPr="00CE31DE">
        <w:rPr>
          <w:szCs w:val="26"/>
        </w:rPr>
        <w:t xml:space="preserve">прочих услуг – </w:t>
      </w:r>
      <w:r>
        <w:rPr>
          <w:szCs w:val="26"/>
        </w:rPr>
        <w:t>418,2</w:t>
      </w:r>
      <w:r w:rsidRPr="00CE31DE">
        <w:rPr>
          <w:szCs w:val="26"/>
        </w:rPr>
        <w:t xml:space="preserve"> тыс. руб.</w:t>
      </w:r>
    </w:p>
    <w:p w:rsidR="00E93851" w:rsidRPr="00CE31DE" w:rsidRDefault="00E93851" w:rsidP="00E93851">
      <w:pPr>
        <w:tabs>
          <w:tab w:val="left" w:pos="993"/>
        </w:tabs>
        <w:contextualSpacing/>
        <w:jc w:val="both"/>
        <w:rPr>
          <w:szCs w:val="26"/>
        </w:rPr>
      </w:pPr>
    </w:p>
    <w:p w:rsidR="00E93851" w:rsidRPr="007F616C" w:rsidRDefault="00E93851" w:rsidP="00E93851">
      <w:pPr>
        <w:tabs>
          <w:tab w:val="left" w:pos="993"/>
        </w:tabs>
        <w:contextualSpacing/>
        <w:jc w:val="both"/>
        <w:rPr>
          <w:szCs w:val="26"/>
        </w:rPr>
      </w:pPr>
      <w:r w:rsidRPr="00CE31DE">
        <w:rPr>
          <w:szCs w:val="26"/>
        </w:rPr>
        <w:tab/>
        <w:t>В результате реализации мероприятия в 202</w:t>
      </w:r>
      <w:r>
        <w:rPr>
          <w:szCs w:val="26"/>
        </w:rPr>
        <w:t>3</w:t>
      </w:r>
      <w:r w:rsidRPr="00CE31DE">
        <w:rPr>
          <w:szCs w:val="26"/>
        </w:rPr>
        <w:t xml:space="preserve"> году на территории достигнуты </w:t>
      </w:r>
      <w:r w:rsidRPr="007F616C">
        <w:rPr>
          <w:szCs w:val="26"/>
        </w:rPr>
        <w:t xml:space="preserve">следующие результаты: </w:t>
      </w:r>
    </w:p>
    <w:p w:rsidR="00E93851" w:rsidRPr="00CE31DE" w:rsidRDefault="00E93851" w:rsidP="00E93851">
      <w:pPr>
        <w:numPr>
          <w:ilvl w:val="0"/>
          <w:numId w:val="15"/>
        </w:numPr>
        <w:tabs>
          <w:tab w:val="left" w:pos="1036"/>
        </w:tabs>
        <w:ind w:left="0" w:firstLine="709"/>
        <w:contextualSpacing/>
        <w:jc w:val="both"/>
        <w:rPr>
          <w:bCs/>
        </w:rPr>
      </w:pPr>
      <w:r w:rsidRPr="007F616C">
        <w:rPr>
          <w:bCs/>
        </w:rPr>
        <w:t xml:space="preserve">отсутствуют аварийные здания </w:t>
      </w:r>
      <w:r w:rsidRPr="00CE31DE">
        <w:rPr>
          <w:bCs/>
        </w:rPr>
        <w:t>общеобразовательных учреждений;</w:t>
      </w:r>
    </w:p>
    <w:p w:rsidR="00E93851" w:rsidRPr="00CE31DE" w:rsidRDefault="00E93851" w:rsidP="00E93851">
      <w:pPr>
        <w:numPr>
          <w:ilvl w:val="0"/>
          <w:numId w:val="15"/>
        </w:numPr>
        <w:tabs>
          <w:tab w:val="left" w:pos="1036"/>
        </w:tabs>
        <w:ind w:left="0" w:firstLine="709"/>
        <w:contextualSpacing/>
        <w:jc w:val="both"/>
        <w:rPr>
          <w:bCs/>
        </w:rPr>
      </w:pPr>
      <w:r w:rsidRPr="00CE31DE">
        <w:rPr>
          <w:szCs w:val="26"/>
        </w:rPr>
        <w:t>все общеобразовательные учреждения обеспечены физкультурным залом;</w:t>
      </w:r>
    </w:p>
    <w:p w:rsidR="00E93851" w:rsidRPr="00CE31DE" w:rsidRDefault="00E93851" w:rsidP="00E93851">
      <w:pPr>
        <w:numPr>
          <w:ilvl w:val="0"/>
          <w:numId w:val="15"/>
        </w:numPr>
        <w:tabs>
          <w:tab w:val="left" w:pos="1036"/>
        </w:tabs>
        <w:ind w:left="0" w:firstLine="709"/>
        <w:contextualSpacing/>
        <w:jc w:val="both"/>
        <w:rPr>
          <w:szCs w:val="26"/>
        </w:rPr>
      </w:pPr>
      <w:r w:rsidRPr="00CE31DE">
        <w:rPr>
          <w:szCs w:val="26"/>
        </w:rPr>
        <w:t>все общеобразовательные учреждения обеспечивают обучение инвалидов совместно с лицами, не имеющими нарушений;</w:t>
      </w:r>
    </w:p>
    <w:p w:rsidR="00E93851" w:rsidRPr="00CE31DE" w:rsidRDefault="00E93851" w:rsidP="00E93851">
      <w:pPr>
        <w:numPr>
          <w:ilvl w:val="0"/>
          <w:numId w:val="15"/>
        </w:numPr>
        <w:tabs>
          <w:tab w:val="left" w:pos="1036"/>
        </w:tabs>
        <w:ind w:left="0" w:firstLine="709"/>
        <w:contextualSpacing/>
        <w:jc w:val="both"/>
        <w:rPr>
          <w:szCs w:val="26"/>
        </w:rPr>
      </w:pPr>
      <w:r w:rsidRPr="00CE31DE">
        <w:rPr>
          <w:szCs w:val="26"/>
        </w:rPr>
        <w:lastRenderedPageBreak/>
        <w:t xml:space="preserve">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составила 100,0%, </w:t>
      </w:r>
      <w:r w:rsidRPr="00CE31DE">
        <w:rPr>
          <w:bCs/>
        </w:rPr>
        <w:t>что соответствует уровню 202</w:t>
      </w:r>
      <w:r>
        <w:rPr>
          <w:bCs/>
        </w:rPr>
        <w:t>2</w:t>
      </w:r>
      <w:r w:rsidRPr="00CE31DE">
        <w:rPr>
          <w:bCs/>
        </w:rPr>
        <w:t xml:space="preserve"> года и плановому значению на 202</w:t>
      </w:r>
      <w:r>
        <w:rPr>
          <w:bCs/>
        </w:rPr>
        <w:t>3</w:t>
      </w:r>
      <w:r w:rsidRPr="00CE31DE">
        <w:rPr>
          <w:bCs/>
        </w:rPr>
        <w:t xml:space="preserve"> год;</w:t>
      </w:r>
    </w:p>
    <w:p w:rsidR="00E93851" w:rsidRPr="00CE31DE" w:rsidRDefault="00E93851" w:rsidP="00E93851">
      <w:pPr>
        <w:numPr>
          <w:ilvl w:val="0"/>
          <w:numId w:val="15"/>
        </w:numPr>
        <w:tabs>
          <w:tab w:val="left" w:pos="1036"/>
        </w:tabs>
        <w:ind w:left="0" w:firstLine="709"/>
        <w:contextualSpacing/>
        <w:jc w:val="both"/>
        <w:rPr>
          <w:szCs w:val="26"/>
        </w:rPr>
      </w:pPr>
      <w:r w:rsidRPr="00CE31DE">
        <w:rPr>
          <w:szCs w:val="26"/>
        </w:rPr>
        <w:t>доля общеобразовательных учреждений</w:t>
      </w:r>
      <w:r w:rsidRPr="00CE31DE">
        <w:rPr>
          <w:color w:val="000000"/>
          <w:szCs w:val="26"/>
        </w:rPr>
        <w:t>, готовность которых к новому 202</w:t>
      </w:r>
      <w:r>
        <w:rPr>
          <w:color w:val="000000"/>
          <w:szCs w:val="26"/>
        </w:rPr>
        <w:t>3</w:t>
      </w:r>
      <w:r w:rsidRPr="00CE31DE">
        <w:rPr>
          <w:color w:val="000000"/>
          <w:szCs w:val="26"/>
        </w:rPr>
        <w:t>-202</w:t>
      </w:r>
      <w:r>
        <w:rPr>
          <w:color w:val="000000"/>
          <w:szCs w:val="26"/>
        </w:rPr>
        <w:t>4</w:t>
      </w:r>
      <w:r w:rsidRPr="00CE31DE">
        <w:rPr>
          <w:color w:val="000000"/>
          <w:szCs w:val="26"/>
        </w:rPr>
        <w:t xml:space="preserve"> учебному году подтверждена </w:t>
      </w:r>
      <w:r w:rsidRPr="00CE31DE">
        <w:rPr>
          <w:szCs w:val="26"/>
        </w:rPr>
        <w:t xml:space="preserve">решением муниципальной комиссии от общего числа общеобразовательных учреждений, составила 100,0%, </w:t>
      </w:r>
      <w:r w:rsidRPr="00CE31DE">
        <w:rPr>
          <w:bCs/>
        </w:rPr>
        <w:t>что соответствует уровню 202</w:t>
      </w:r>
      <w:r>
        <w:rPr>
          <w:bCs/>
        </w:rPr>
        <w:t>2</w:t>
      </w:r>
      <w:r w:rsidRPr="00CE31DE">
        <w:rPr>
          <w:bCs/>
        </w:rPr>
        <w:t xml:space="preserve"> года и плановому значению на 202</w:t>
      </w:r>
      <w:r>
        <w:rPr>
          <w:bCs/>
        </w:rPr>
        <w:t>3</w:t>
      </w:r>
      <w:r w:rsidRPr="00CE31DE">
        <w:rPr>
          <w:bCs/>
        </w:rPr>
        <w:t xml:space="preserve"> год;</w:t>
      </w:r>
    </w:p>
    <w:p w:rsidR="00E93851" w:rsidRDefault="00E93851" w:rsidP="00E93851">
      <w:pPr>
        <w:numPr>
          <w:ilvl w:val="0"/>
          <w:numId w:val="15"/>
        </w:numPr>
        <w:tabs>
          <w:tab w:val="left" w:pos="1036"/>
        </w:tabs>
        <w:ind w:left="0" w:firstLine="709"/>
        <w:contextualSpacing/>
        <w:jc w:val="both"/>
        <w:rPr>
          <w:szCs w:val="26"/>
        </w:rPr>
      </w:pPr>
      <w:r w:rsidRPr="00CE31DE">
        <w:rPr>
          <w:szCs w:val="26"/>
        </w:rPr>
        <w:t>доля школьников, участвующих в реализации долгосрочного вос</w:t>
      </w:r>
      <w:r>
        <w:rPr>
          <w:szCs w:val="26"/>
        </w:rPr>
        <w:t xml:space="preserve">питательного </w:t>
      </w:r>
      <w:r w:rsidRPr="00E141C6">
        <w:rPr>
          <w:szCs w:val="26"/>
        </w:rPr>
        <w:t>проекта составила 61,0% (105,2% от</w:t>
      </w:r>
      <w:r w:rsidRPr="00CE31DE">
        <w:rPr>
          <w:szCs w:val="26"/>
        </w:rPr>
        <w:t xml:space="preserve"> плана </w:t>
      </w:r>
      <w:r>
        <w:rPr>
          <w:szCs w:val="26"/>
        </w:rPr>
        <w:t>58,0</w:t>
      </w:r>
      <w:r w:rsidRPr="00CE31DE">
        <w:rPr>
          <w:szCs w:val="26"/>
        </w:rPr>
        <w:t>%)</w:t>
      </w:r>
      <w:r>
        <w:rPr>
          <w:szCs w:val="26"/>
        </w:rPr>
        <w:t>;</w:t>
      </w:r>
    </w:p>
    <w:p w:rsidR="00E93851" w:rsidRDefault="00E93851" w:rsidP="00E93851">
      <w:pPr>
        <w:numPr>
          <w:ilvl w:val="0"/>
          <w:numId w:val="15"/>
        </w:numPr>
        <w:tabs>
          <w:tab w:val="left" w:pos="1036"/>
        </w:tabs>
        <w:ind w:left="0" w:firstLine="709"/>
        <w:contextualSpacing/>
        <w:jc w:val="both"/>
        <w:rPr>
          <w:szCs w:val="26"/>
        </w:rPr>
      </w:pPr>
      <w:r w:rsidRPr="00CE31DE">
        <w:rPr>
          <w:szCs w:val="26"/>
        </w:rPr>
        <w:t>в</w:t>
      </w:r>
      <w:r>
        <w:rPr>
          <w:szCs w:val="26"/>
        </w:rPr>
        <w:t>о в</w:t>
      </w:r>
      <w:r w:rsidRPr="00CE31DE">
        <w:rPr>
          <w:szCs w:val="26"/>
        </w:rPr>
        <w:t>се</w:t>
      </w:r>
      <w:r>
        <w:rPr>
          <w:szCs w:val="26"/>
        </w:rPr>
        <w:t>х</w:t>
      </w:r>
      <w:r w:rsidRPr="00CE31DE">
        <w:rPr>
          <w:szCs w:val="26"/>
        </w:rPr>
        <w:t xml:space="preserve"> общеобразовательны</w:t>
      </w:r>
      <w:r>
        <w:rPr>
          <w:szCs w:val="26"/>
        </w:rPr>
        <w:t>х учреждениях</w:t>
      </w:r>
      <w:r w:rsidRPr="000A614B">
        <w:t xml:space="preserve"> </w:t>
      </w:r>
      <w:r w:rsidRPr="000A614B">
        <w:rPr>
          <w:szCs w:val="26"/>
        </w:rPr>
        <w:t>разработаны и внедрены модели и механизмы развития массового занятия спортом через физкультурно-спортивные клубы</w:t>
      </w:r>
      <w:r>
        <w:rPr>
          <w:szCs w:val="26"/>
        </w:rPr>
        <w:t>;</w:t>
      </w:r>
    </w:p>
    <w:p w:rsidR="00E93851" w:rsidRDefault="00E93851" w:rsidP="00E93851">
      <w:pPr>
        <w:numPr>
          <w:ilvl w:val="0"/>
          <w:numId w:val="15"/>
        </w:numPr>
        <w:tabs>
          <w:tab w:val="left" w:pos="1036"/>
        </w:tabs>
        <w:ind w:left="0" w:firstLine="709"/>
        <w:contextualSpacing/>
        <w:jc w:val="both"/>
        <w:rPr>
          <w:szCs w:val="26"/>
        </w:rPr>
      </w:pPr>
      <w:r w:rsidRPr="00E141C6">
        <w:rPr>
          <w:szCs w:val="26"/>
        </w:rPr>
        <w:t>доля выпускников, не сдавших единый государственный экзамен, составила 0,9% (78,8% от</w:t>
      </w:r>
      <w:r w:rsidRPr="00CE31DE">
        <w:rPr>
          <w:szCs w:val="26"/>
        </w:rPr>
        <w:t xml:space="preserve"> плана </w:t>
      </w:r>
      <w:r>
        <w:rPr>
          <w:szCs w:val="26"/>
        </w:rPr>
        <w:t>0,7</w:t>
      </w:r>
      <w:r w:rsidRPr="00CE31DE">
        <w:rPr>
          <w:szCs w:val="26"/>
        </w:rPr>
        <w:t>%)</w:t>
      </w:r>
      <w:r>
        <w:rPr>
          <w:szCs w:val="26"/>
        </w:rPr>
        <w:t>;</w:t>
      </w:r>
    </w:p>
    <w:p w:rsidR="00E93851" w:rsidRPr="000A614B" w:rsidRDefault="00E93851" w:rsidP="00E93851">
      <w:pPr>
        <w:numPr>
          <w:ilvl w:val="0"/>
          <w:numId w:val="15"/>
        </w:numPr>
        <w:tabs>
          <w:tab w:val="left" w:pos="1036"/>
        </w:tabs>
        <w:ind w:left="0" w:firstLine="709"/>
        <w:contextualSpacing/>
        <w:jc w:val="both"/>
        <w:rPr>
          <w:szCs w:val="26"/>
        </w:rPr>
      </w:pPr>
      <w:r>
        <w:rPr>
          <w:szCs w:val="26"/>
        </w:rPr>
        <w:t>д</w:t>
      </w:r>
      <w:r w:rsidRPr="000A614B">
        <w:rPr>
          <w:szCs w:val="26"/>
        </w:rPr>
        <w:t xml:space="preserve">оля </w:t>
      </w:r>
      <w:r w:rsidRPr="00E141C6">
        <w:rPr>
          <w:szCs w:val="26"/>
        </w:rPr>
        <w:t>обучающихся, занимающихся во вторую (третью) смену, составила 8,2% (108,8% от плана 8,</w:t>
      </w:r>
      <w:r>
        <w:rPr>
          <w:szCs w:val="26"/>
        </w:rPr>
        <w:t>9</w:t>
      </w:r>
      <w:r w:rsidRPr="00CE31DE">
        <w:rPr>
          <w:szCs w:val="26"/>
        </w:rPr>
        <w:t>%)</w:t>
      </w:r>
      <w:r>
        <w:rPr>
          <w:szCs w:val="26"/>
        </w:rPr>
        <w:t>;</w:t>
      </w:r>
    </w:p>
    <w:p w:rsidR="00E93851" w:rsidRDefault="00E93851" w:rsidP="00E93851">
      <w:pPr>
        <w:numPr>
          <w:ilvl w:val="0"/>
          <w:numId w:val="15"/>
        </w:numPr>
        <w:tabs>
          <w:tab w:val="left" w:pos="1036"/>
        </w:tabs>
        <w:ind w:left="0" w:firstLine="709"/>
        <w:contextualSpacing/>
        <w:jc w:val="both"/>
        <w:rPr>
          <w:szCs w:val="26"/>
        </w:rPr>
      </w:pPr>
      <w:r>
        <w:rPr>
          <w:szCs w:val="26"/>
        </w:rPr>
        <w:t>у</w:t>
      </w:r>
      <w:r w:rsidRPr="000A614B">
        <w:rPr>
          <w:szCs w:val="26"/>
        </w:rPr>
        <w:t xml:space="preserve">дельный </w:t>
      </w:r>
      <w:r w:rsidRPr="00E141C6">
        <w:rPr>
          <w:szCs w:val="26"/>
        </w:rPr>
        <w:t>вес численности учителей в возрасте до 35 лет, составил 24,1% (98,5% от плана 24,5%);</w:t>
      </w:r>
      <w:r w:rsidRPr="000A614B">
        <w:rPr>
          <w:szCs w:val="26"/>
        </w:rPr>
        <w:t xml:space="preserve"> </w:t>
      </w:r>
    </w:p>
    <w:p w:rsidR="00E93851" w:rsidRPr="00CE31DE" w:rsidRDefault="00E93851" w:rsidP="00E93851">
      <w:pPr>
        <w:numPr>
          <w:ilvl w:val="0"/>
          <w:numId w:val="15"/>
        </w:numPr>
        <w:tabs>
          <w:tab w:val="left" w:pos="1036"/>
        </w:tabs>
        <w:ind w:left="0" w:firstLine="709"/>
        <w:contextualSpacing/>
        <w:jc w:val="both"/>
        <w:rPr>
          <w:color w:val="000000"/>
          <w:szCs w:val="26"/>
        </w:rPr>
      </w:pPr>
      <w:r w:rsidRPr="00CE31DE">
        <w:rPr>
          <w:szCs w:val="26"/>
        </w:rPr>
        <w:t xml:space="preserve">доля </w:t>
      </w:r>
      <w:r w:rsidRPr="00E141C6">
        <w:rPr>
          <w:szCs w:val="26"/>
        </w:rPr>
        <w:t xml:space="preserve">школьников, состоящих </w:t>
      </w:r>
      <w:r w:rsidRPr="00E141C6">
        <w:rPr>
          <w:color w:val="000000"/>
          <w:szCs w:val="26"/>
        </w:rPr>
        <w:t>на всех видах профилактического учета, занятых внеурочной деятельностью, от общей численности детей данной категории состав</w:t>
      </w:r>
      <w:r w:rsidRPr="00E141C6">
        <w:rPr>
          <w:szCs w:val="26"/>
        </w:rPr>
        <w:t>ила 93,8% (95,5% от</w:t>
      </w:r>
      <w:r w:rsidRPr="00CE31DE">
        <w:rPr>
          <w:szCs w:val="26"/>
        </w:rPr>
        <w:t xml:space="preserve"> плана 9</w:t>
      </w:r>
      <w:r>
        <w:rPr>
          <w:szCs w:val="26"/>
        </w:rPr>
        <w:t>8,3</w:t>
      </w:r>
      <w:r w:rsidRPr="00CE31DE">
        <w:rPr>
          <w:szCs w:val="26"/>
        </w:rPr>
        <w:t>%).</w:t>
      </w:r>
    </w:p>
    <w:p w:rsidR="00E93851" w:rsidRPr="00CE31DE" w:rsidRDefault="00E93851" w:rsidP="00E93851">
      <w:pPr>
        <w:autoSpaceDE w:val="0"/>
        <w:autoSpaceDN w:val="0"/>
        <w:adjustRightInd w:val="0"/>
        <w:ind w:firstLine="709"/>
        <w:rPr>
          <w:b/>
        </w:rPr>
      </w:pPr>
    </w:p>
    <w:p w:rsidR="00E93851" w:rsidRPr="00CE31DE" w:rsidRDefault="00E93851" w:rsidP="00E93851">
      <w:pPr>
        <w:autoSpaceDE w:val="0"/>
        <w:autoSpaceDN w:val="0"/>
        <w:adjustRightInd w:val="0"/>
        <w:ind w:firstLine="709"/>
        <w:rPr>
          <w:b/>
        </w:rPr>
      </w:pPr>
      <w:r w:rsidRPr="00CE31DE">
        <w:rPr>
          <w:b/>
        </w:rPr>
        <w:t>Основное мероприятие 1.3. «Развитие дополнительного образования»</w:t>
      </w:r>
    </w:p>
    <w:p w:rsidR="00E93851" w:rsidRPr="00CE31DE" w:rsidRDefault="00E93851" w:rsidP="00E93851">
      <w:pPr>
        <w:autoSpaceDE w:val="0"/>
        <w:autoSpaceDN w:val="0"/>
        <w:adjustRightInd w:val="0"/>
        <w:ind w:firstLine="709"/>
        <w:jc w:val="center"/>
        <w:rPr>
          <w:b/>
        </w:rPr>
      </w:pPr>
    </w:p>
    <w:p w:rsidR="00E93851" w:rsidRPr="00CE31DE" w:rsidRDefault="00E93851" w:rsidP="00E93851">
      <w:pPr>
        <w:widowControl w:val="0"/>
        <w:autoSpaceDE w:val="0"/>
        <w:autoSpaceDN w:val="0"/>
        <w:adjustRightInd w:val="0"/>
        <w:ind w:firstLine="720"/>
        <w:jc w:val="both"/>
        <w:rPr>
          <w:b/>
          <w:bCs/>
          <w:i/>
          <w:iCs/>
          <w:szCs w:val="26"/>
        </w:rPr>
      </w:pPr>
      <w:r w:rsidRPr="00CE31DE">
        <w:rPr>
          <w:b/>
          <w:bCs/>
          <w:i/>
          <w:iCs/>
          <w:szCs w:val="26"/>
        </w:rPr>
        <w:t>Мероприятие 1.3.1.</w:t>
      </w:r>
      <w:r w:rsidRPr="00CE31DE">
        <w:rPr>
          <w:rFonts w:ascii="Arial" w:hAnsi="Arial" w:cs="Arial"/>
          <w:b/>
          <w:i/>
          <w:sz w:val="20"/>
          <w:szCs w:val="26"/>
        </w:rPr>
        <w:t xml:space="preserve"> «</w:t>
      </w:r>
      <w:r w:rsidRPr="00CE31DE">
        <w:rPr>
          <w:b/>
          <w:bCs/>
          <w:i/>
          <w:iCs/>
          <w:szCs w:val="26"/>
        </w:rPr>
        <w:t xml:space="preserve">Организация предоставления дополнительного образования детей» </w:t>
      </w:r>
    </w:p>
    <w:p w:rsidR="00E93851" w:rsidRPr="00CE31DE" w:rsidRDefault="00E93851" w:rsidP="00E93851">
      <w:pPr>
        <w:widowControl w:val="0"/>
        <w:autoSpaceDE w:val="0"/>
        <w:autoSpaceDN w:val="0"/>
        <w:adjustRightInd w:val="0"/>
        <w:ind w:firstLine="720"/>
        <w:jc w:val="both"/>
        <w:rPr>
          <w:b/>
          <w:bCs/>
          <w:i/>
          <w:iCs/>
          <w:sz w:val="12"/>
          <w:szCs w:val="12"/>
        </w:rPr>
      </w:pPr>
    </w:p>
    <w:p w:rsidR="00E93851" w:rsidRPr="00CE31DE" w:rsidRDefault="00E93851" w:rsidP="00E93851">
      <w:pPr>
        <w:ind w:firstLine="709"/>
        <w:jc w:val="both"/>
        <w:outlineLvl w:val="0"/>
        <w:rPr>
          <w:szCs w:val="26"/>
        </w:rPr>
      </w:pPr>
      <w:r w:rsidRPr="00CE31DE">
        <w:rPr>
          <w:szCs w:val="26"/>
        </w:rPr>
        <w:t xml:space="preserve">В рамках </w:t>
      </w:r>
      <w:r w:rsidRPr="00CE31D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CE31DE">
        <w:rPr>
          <w:szCs w:val="26"/>
        </w:rPr>
        <w:t xml:space="preserve"> предусматривалось финансирование в объеме </w:t>
      </w:r>
      <w:r>
        <w:rPr>
          <w:szCs w:val="26"/>
        </w:rPr>
        <w:t>664 299,2</w:t>
      </w:r>
      <w:r w:rsidRPr="00CE31DE">
        <w:rPr>
          <w:szCs w:val="26"/>
        </w:rPr>
        <w:t xml:space="preserve"> тыс. руб. </w:t>
      </w:r>
      <w:r w:rsidRPr="00CE31DE">
        <w:rPr>
          <w:b/>
          <w:szCs w:val="26"/>
        </w:rPr>
        <w:t>за счет средств местного бюджета</w:t>
      </w:r>
      <w:r w:rsidRPr="00CE31DE">
        <w:rPr>
          <w:szCs w:val="26"/>
        </w:rPr>
        <w:t>, на оказание муниципальной услуги по реализации дополнительных общеразвивающих программ, содержание 6 учреждений дополнительного образования, количество занимающихся в которых по состоянию на 01.01.202</w:t>
      </w:r>
      <w:r>
        <w:rPr>
          <w:szCs w:val="26"/>
        </w:rPr>
        <w:t>4</w:t>
      </w:r>
      <w:r w:rsidRPr="00CE31DE">
        <w:rPr>
          <w:szCs w:val="26"/>
        </w:rPr>
        <w:t xml:space="preserve"> составило </w:t>
      </w:r>
      <w:r w:rsidRPr="00CE31DE">
        <w:rPr>
          <w:bCs/>
          <w:iCs/>
          <w:szCs w:val="26"/>
        </w:rPr>
        <w:t>9 3</w:t>
      </w:r>
      <w:r>
        <w:rPr>
          <w:bCs/>
          <w:iCs/>
          <w:szCs w:val="26"/>
        </w:rPr>
        <w:t>22</w:t>
      </w:r>
      <w:r w:rsidRPr="00CE31DE">
        <w:rPr>
          <w:szCs w:val="26"/>
        </w:rPr>
        <w:t xml:space="preserve"> воспитанника.</w:t>
      </w:r>
    </w:p>
    <w:p w:rsidR="00E93851" w:rsidRPr="00CE31DE" w:rsidRDefault="00E93851" w:rsidP="00E93851">
      <w:pPr>
        <w:ind w:firstLine="709"/>
        <w:jc w:val="both"/>
        <w:outlineLvl w:val="0"/>
        <w:rPr>
          <w:i/>
          <w:iCs/>
          <w:sz w:val="24"/>
          <w:szCs w:val="24"/>
        </w:rPr>
      </w:pPr>
      <w:r w:rsidRPr="00CE31DE">
        <w:rPr>
          <w:szCs w:val="26"/>
        </w:rPr>
        <w:t>Испол</w:t>
      </w:r>
      <w:r>
        <w:rPr>
          <w:szCs w:val="26"/>
        </w:rPr>
        <w:t>нение по состоянию на 01.01.2024</w:t>
      </w:r>
      <w:r w:rsidRPr="00CE31DE">
        <w:rPr>
          <w:szCs w:val="26"/>
        </w:rPr>
        <w:t xml:space="preserve"> составило </w:t>
      </w:r>
      <w:r>
        <w:rPr>
          <w:szCs w:val="26"/>
        </w:rPr>
        <w:t>601 653,3</w:t>
      </w:r>
      <w:r w:rsidRPr="00CE31DE">
        <w:rPr>
          <w:szCs w:val="26"/>
        </w:rPr>
        <w:t xml:space="preserve"> тыс. руб. (9</w:t>
      </w:r>
      <w:r>
        <w:rPr>
          <w:szCs w:val="26"/>
        </w:rPr>
        <w:t>0,</w:t>
      </w:r>
      <w:r w:rsidRPr="00CE31DE">
        <w:rPr>
          <w:szCs w:val="26"/>
        </w:rPr>
        <w:t>6% от плана). Н</w:t>
      </w:r>
      <w:r w:rsidRPr="00CE31DE">
        <w:rPr>
          <w:bCs/>
          <w:szCs w:val="26"/>
        </w:rPr>
        <w:t>а лицевые счета учреждений дополнительного образования, подведомственных УОиДО, денежные средства поступили на</w:t>
      </w:r>
      <w:r w:rsidRPr="00CE31DE">
        <w:rPr>
          <w:szCs w:val="26"/>
        </w:rPr>
        <w:t xml:space="preserve">: </w:t>
      </w:r>
    </w:p>
    <w:p w:rsidR="00E93851" w:rsidRPr="00CE31DE" w:rsidRDefault="00E93851" w:rsidP="00E93851">
      <w:pPr>
        <w:numPr>
          <w:ilvl w:val="0"/>
          <w:numId w:val="14"/>
        </w:numPr>
        <w:tabs>
          <w:tab w:val="left" w:pos="993"/>
        </w:tabs>
        <w:ind w:left="0" w:firstLine="709"/>
        <w:contextualSpacing/>
        <w:jc w:val="both"/>
        <w:outlineLvl w:val="0"/>
        <w:rPr>
          <w:szCs w:val="26"/>
        </w:rPr>
      </w:pPr>
      <w:r w:rsidRPr="00CE31DE">
        <w:rPr>
          <w:szCs w:val="26"/>
        </w:rPr>
        <w:t xml:space="preserve">выплату заработной платы </w:t>
      </w:r>
      <w:r w:rsidRPr="00CE31DE">
        <w:rPr>
          <w:bCs/>
          <w:szCs w:val="26"/>
        </w:rPr>
        <w:t>с начислениями</w:t>
      </w:r>
      <w:r w:rsidRPr="00CE31DE">
        <w:rPr>
          <w:szCs w:val="26"/>
        </w:rPr>
        <w:t xml:space="preserve"> – </w:t>
      </w:r>
      <w:r>
        <w:rPr>
          <w:bCs/>
          <w:szCs w:val="26"/>
        </w:rPr>
        <w:t>526</w:t>
      </w:r>
      <w:r w:rsidRPr="00CE31DE">
        <w:rPr>
          <w:bCs/>
          <w:szCs w:val="26"/>
        </w:rPr>
        <w:t> </w:t>
      </w:r>
      <w:r>
        <w:rPr>
          <w:bCs/>
          <w:szCs w:val="26"/>
        </w:rPr>
        <w:t>1</w:t>
      </w:r>
      <w:r w:rsidRPr="00CE31DE">
        <w:rPr>
          <w:bCs/>
          <w:szCs w:val="26"/>
        </w:rPr>
        <w:t>3</w:t>
      </w:r>
      <w:r>
        <w:rPr>
          <w:bCs/>
          <w:szCs w:val="26"/>
        </w:rPr>
        <w:t>7</w:t>
      </w:r>
      <w:r w:rsidRPr="00CE31DE">
        <w:rPr>
          <w:bCs/>
          <w:szCs w:val="26"/>
        </w:rPr>
        <w:t>,</w:t>
      </w:r>
      <w:r>
        <w:rPr>
          <w:bCs/>
          <w:szCs w:val="26"/>
        </w:rPr>
        <w:t>7</w:t>
      </w:r>
      <w:r w:rsidRPr="00CE31DE">
        <w:rPr>
          <w:bCs/>
          <w:szCs w:val="26"/>
        </w:rPr>
        <w:t xml:space="preserve"> </w:t>
      </w:r>
      <w:r w:rsidRPr="00CE31DE">
        <w:rPr>
          <w:szCs w:val="26"/>
        </w:rPr>
        <w:t xml:space="preserve">тыс. руб.; </w:t>
      </w:r>
    </w:p>
    <w:p w:rsidR="00E93851" w:rsidRPr="00D23533" w:rsidRDefault="00E93851" w:rsidP="00E93851">
      <w:pPr>
        <w:numPr>
          <w:ilvl w:val="0"/>
          <w:numId w:val="14"/>
        </w:numPr>
        <w:tabs>
          <w:tab w:val="left" w:pos="993"/>
        </w:tabs>
        <w:ind w:left="0" w:firstLine="709"/>
        <w:contextualSpacing/>
        <w:jc w:val="both"/>
        <w:outlineLvl w:val="0"/>
        <w:rPr>
          <w:szCs w:val="26"/>
        </w:rPr>
      </w:pPr>
      <w:r w:rsidRPr="00D23533">
        <w:rPr>
          <w:bCs/>
          <w:szCs w:val="26"/>
        </w:rPr>
        <w:t>оплату проезда к месту отдыха и обратно</w:t>
      </w:r>
      <w:r w:rsidRPr="00D23533">
        <w:rPr>
          <w:szCs w:val="26"/>
        </w:rPr>
        <w:t xml:space="preserve"> – </w:t>
      </w:r>
      <w:r w:rsidRPr="00D23533">
        <w:rPr>
          <w:bCs/>
          <w:szCs w:val="26"/>
        </w:rPr>
        <w:t xml:space="preserve">14 450,4 </w:t>
      </w:r>
      <w:r w:rsidRPr="00D23533">
        <w:rPr>
          <w:szCs w:val="26"/>
        </w:rPr>
        <w:t xml:space="preserve">тыс. руб.; </w:t>
      </w:r>
    </w:p>
    <w:p w:rsidR="00E93851" w:rsidRPr="00D23533" w:rsidRDefault="00E93851" w:rsidP="00E93851">
      <w:pPr>
        <w:numPr>
          <w:ilvl w:val="0"/>
          <w:numId w:val="14"/>
        </w:numPr>
        <w:tabs>
          <w:tab w:val="left" w:pos="993"/>
        </w:tabs>
        <w:ind w:left="0" w:firstLine="709"/>
        <w:contextualSpacing/>
        <w:jc w:val="both"/>
        <w:outlineLvl w:val="0"/>
        <w:rPr>
          <w:szCs w:val="26"/>
        </w:rPr>
      </w:pPr>
      <w:r w:rsidRPr="00D23533">
        <w:rPr>
          <w:bCs/>
          <w:szCs w:val="26"/>
        </w:rPr>
        <w:t xml:space="preserve">компенсацию расходов, связанных с выездом из РКС </w:t>
      </w:r>
      <w:r w:rsidRPr="00D23533">
        <w:rPr>
          <w:szCs w:val="26"/>
        </w:rPr>
        <w:t>– 1 507,0</w:t>
      </w:r>
      <w:r w:rsidRPr="00D23533">
        <w:rPr>
          <w:bCs/>
          <w:szCs w:val="26"/>
        </w:rPr>
        <w:t xml:space="preserve"> </w:t>
      </w:r>
      <w:r w:rsidRPr="00D23533">
        <w:rPr>
          <w:szCs w:val="26"/>
        </w:rPr>
        <w:t>тыс. руб.;</w:t>
      </w:r>
    </w:p>
    <w:p w:rsidR="00E93851" w:rsidRPr="00D23533" w:rsidRDefault="00E93851" w:rsidP="00E93851">
      <w:pPr>
        <w:numPr>
          <w:ilvl w:val="0"/>
          <w:numId w:val="14"/>
        </w:numPr>
        <w:tabs>
          <w:tab w:val="left" w:pos="993"/>
        </w:tabs>
        <w:ind w:left="0" w:firstLine="709"/>
        <w:contextualSpacing/>
        <w:jc w:val="both"/>
        <w:outlineLvl w:val="0"/>
        <w:rPr>
          <w:szCs w:val="26"/>
        </w:rPr>
      </w:pPr>
      <w:r w:rsidRPr="00D23533">
        <w:rPr>
          <w:szCs w:val="26"/>
        </w:rPr>
        <w:t xml:space="preserve">услуги связи – </w:t>
      </w:r>
      <w:r w:rsidRPr="00D23533">
        <w:rPr>
          <w:bCs/>
          <w:szCs w:val="26"/>
        </w:rPr>
        <w:t xml:space="preserve">2 340,5 </w:t>
      </w:r>
      <w:r w:rsidRPr="00D23533">
        <w:rPr>
          <w:szCs w:val="26"/>
        </w:rPr>
        <w:t xml:space="preserve">тыс. руб.; </w:t>
      </w:r>
    </w:p>
    <w:p w:rsidR="00E93851" w:rsidRPr="00CE31DE" w:rsidRDefault="00E93851" w:rsidP="00E93851">
      <w:pPr>
        <w:numPr>
          <w:ilvl w:val="0"/>
          <w:numId w:val="14"/>
        </w:numPr>
        <w:tabs>
          <w:tab w:val="left" w:pos="993"/>
        </w:tabs>
        <w:ind w:left="0" w:firstLine="709"/>
        <w:contextualSpacing/>
        <w:jc w:val="both"/>
        <w:outlineLvl w:val="0"/>
        <w:rPr>
          <w:bCs/>
          <w:szCs w:val="26"/>
        </w:rPr>
      </w:pPr>
      <w:r w:rsidRPr="00D23533">
        <w:rPr>
          <w:bCs/>
          <w:szCs w:val="26"/>
        </w:rPr>
        <w:t xml:space="preserve">медицинские </w:t>
      </w:r>
      <w:r w:rsidRPr="00CE31DE">
        <w:rPr>
          <w:bCs/>
          <w:szCs w:val="26"/>
        </w:rPr>
        <w:t>услуги – 2</w:t>
      </w:r>
      <w:r>
        <w:rPr>
          <w:bCs/>
          <w:szCs w:val="26"/>
        </w:rPr>
        <w:t> 929,3</w:t>
      </w:r>
      <w:r w:rsidRPr="00CE31DE">
        <w:rPr>
          <w:bCs/>
          <w:szCs w:val="26"/>
        </w:rPr>
        <w:t xml:space="preserve"> тыс. руб.;</w:t>
      </w:r>
    </w:p>
    <w:p w:rsidR="00E93851" w:rsidRPr="00CE31DE" w:rsidRDefault="00E93851" w:rsidP="00E93851">
      <w:pPr>
        <w:numPr>
          <w:ilvl w:val="0"/>
          <w:numId w:val="14"/>
        </w:numPr>
        <w:tabs>
          <w:tab w:val="left" w:pos="993"/>
        </w:tabs>
        <w:ind w:left="0" w:firstLine="709"/>
        <w:contextualSpacing/>
        <w:jc w:val="both"/>
        <w:outlineLvl w:val="0"/>
        <w:rPr>
          <w:szCs w:val="26"/>
        </w:rPr>
      </w:pPr>
      <w:r w:rsidRPr="00CE31DE">
        <w:rPr>
          <w:szCs w:val="26"/>
        </w:rPr>
        <w:t xml:space="preserve">оплату коммунальных услуг – </w:t>
      </w:r>
      <w:r>
        <w:rPr>
          <w:bCs/>
          <w:szCs w:val="26"/>
        </w:rPr>
        <w:t>11 216,6</w:t>
      </w:r>
      <w:r w:rsidRPr="00CE31DE">
        <w:rPr>
          <w:bCs/>
          <w:szCs w:val="26"/>
        </w:rPr>
        <w:t xml:space="preserve"> </w:t>
      </w:r>
      <w:r w:rsidRPr="00CE31DE">
        <w:rPr>
          <w:szCs w:val="26"/>
        </w:rPr>
        <w:t xml:space="preserve">тыс. руб.; </w:t>
      </w:r>
    </w:p>
    <w:p w:rsidR="00E93851" w:rsidRPr="00CE31DE" w:rsidRDefault="00E93851" w:rsidP="00E93851">
      <w:pPr>
        <w:numPr>
          <w:ilvl w:val="0"/>
          <w:numId w:val="14"/>
        </w:numPr>
        <w:tabs>
          <w:tab w:val="left" w:pos="993"/>
        </w:tabs>
        <w:ind w:left="0" w:firstLine="709"/>
        <w:contextualSpacing/>
        <w:jc w:val="both"/>
        <w:outlineLvl w:val="0"/>
        <w:rPr>
          <w:szCs w:val="26"/>
        </w:rPr>
      </w:pPr>
      <w:r w:rsidRPr="00CE31DE">
        <w:rPr>
          <w:szCs w:val="26"/>
        </w:rPr>
        <w:t xml:space="preserve">содержание имущества – </w:t>
      </w:r>
      <w:r>
        <w:rPr>
          <w:bCs/>
          <w:szCs w:val="26"/>
        </w:rPr>
        <w:t>20 513,0</w:t>
      </w:r>
      <w:r w:rsidRPr="00CE31DE">
        <w:rPr>
          <w:bCs/>
          <w:szCs w:val="26"/>
        </w:rPr>
        <w:t xml:space="preserve"> </w:t>
      </w:r>
      <w:r w:rsidRPr="00CE31DE">
        <w:rPr>
          <w:szCs w:val="26"/>
        </w:rPr>
        <w:t>тыс. руб.;</w:t>
      </w:r>
    </w:p>
    <w:p w:rsidR="00E93851" w:rsidRPr="00CE31DE" w:rsidRDefault="00E93851" w:rsidP="00E93851">
      <w:pPr>
        <w:widowControl w:val="0"/>
        <w:numPr>
          <w:ilvl w:val="0"/>
          <w:numId w:val="14"/>
        </w:numPr>
        <w:tabs>
          <w:tab w:val="left" w:pos="993"/>
        </w:tabs>
        <w:ind w:left="0" w:firstLine="709"/>
        <w:contextualSpacing/>
        <w:jc w:val="both"/>
        <w:rPr>
          <w:szCs w:val="26"/>
        </w:rPr>
      </w:pPr>
      <w:r w:rsidRPr="00CE31DE">
        <w:rPr>
          <w:szCs w:val="26"/>
        </w:rPr>
        <w:t xml:space="preserve">суточные в служебных командировках – </w:t>
      </w:r>
      <w:r>
        <w:rPr>
          <w:szCs w:val="26"/>
        </w:rPr>
        <w:t xml:space="preserve">71,6 </w:t>
      </w:r>
      <w:r w:rsidRPr="00CE31DE">
        <w:rPr>
          <w:szCs w:val="26"/>
        </w:rPr>
        <w:t>тыс. руб.;</w:t>
      </w:r>
    </w:p>
    <w:p w:rsidR="00E93851" w:rsidRPr="00CE31DE" w:rsidRDefault="00E93851" w:rsidP="00E93851">
      <w:pPr>
        <w:widowControl w:val="0"/>
        <w:numPr>
          <w:ilvl w:val="0"/>
          <w:numId w:val="14"/>
        </w:numPr>
        <w:tabs>
          <w:tab w:val="left" w:pos="993"/>
        </w:tabs>
        <w:ind w:left="0" w:firstLine="709"/>
        <w:contextualSpacing/>
        <w:jc w:val="both"/>
        <w:rPr>
          <w:szCs w:val="26"/>
        </w:rPr>
      </w:pPr>
      <w:r w:rsidRPr="00CE31DE">
        <w:rPr>
          <w:szCs w:val="26"/>
        </w:rPr>
        <w:lastRenderedPageBreak/>
        <w:t>проезд к месту служебной командировки и обратно к месту постоянной работы транспортом общего пользования –</w:t>
      </w:r>
      <w:r w:rsidRPr="00CE31DE">
        <w:t xml:space="preserve"> </w:t>
      </w:r>
      <w:r w:rsidRPr="00CE31DE">
        <w:rPr>
          <w:szCs w:val="26"/>
        </w:rPr>
        <w:t>1</w:t>
      </w:r>
      <w:r>
        <w:rPr>
          <w:szCs w:val="26"/>
        </w:rPr>
        <w:t> 117,4</w:t>
      </w:r>
      <w:r w:rsidRPr="00CE31DE">
        <w:rPr>
          <w:szCs w:val="26"/>
        </w:rPr>
        <w:t xml:space="preserve"> тыс. руб.;</w:t>
      </w:r>
    </w:p>
    <w:p w:rsidR="00E93851" w:rsidRPr="00CE31DE" w:rsidRDefault="00E93851" w:rsidP="00E93851">
      <w:pPr>
        <w:widowControl w:val="0"/>
        <w:numPr>
          <w:ilvl w:val="0"/>
          <w:numId w:val="14"/>
        </w:numPr>
        <w:tabs>
          <w:tab w:val="left" w:pos="993"/>
        </w:tabs>
        <w:ind w:left="0" w:firstLine="709"/>
        <w:contextualSpacing/>
        <w:jc w:val="both"/>
        <w:rPr>
          <w:szCs w:val="26"/>
        </w:rPr>
      </w:pPr>
      <w:r w:rsidRPr="00CE31DE">
        <w:rPr>
          <w:szCs w:val="26"/>
        </w:rPr>
        <w:t xml:space="preserve">проживание в служебных командировках – </w:t>
      </w:r>
      <w:r>
        <w:rPr>
          <w:szCs w:val="26"/>
        </w:rPr>
        <w:t>118,8</w:t>
      </w:r>
      <w:r w:rsidRPr="00CE31DE">
        <w:rPr>
          <w:szCs w:val="26"/>
        </w:rPr>
        <w:t xml:space="preserve"> тыс. руб.;</w:t>
      </w:r>
    </w:p>
    <w:p w:rsidR="00E93851" w:rsidRPr="00CE31DE" w:rsidRDefault="00E93851" w:rsidP="00E93851">
      <w:pPr>
        <w:widowControl w:val="0"/>
        <w:numPr>
          <w:ilvl w:val="0"/>
          <w:numId w:val="14"/>
        </w:numPr>
        <w:tabs>
          <w:tab w:val="left" w:pos="993"/>
        </w:tabs>
        <w:ind w:left="0" w:firstLine="709"/>
        <w:contextualSpacing/>
        <w:jc w:val="both"/>
        <w:rPr>
          <w:szCs w:val="26"/>
        </w:rPr>
      </w:pPr>
      <w:r w:rsidRPr="00CE31DE">
        <w:rPr>
          <w:szCs w:val="26"/>
        </w:rPr>
        <w:t xml:space="preserve">приобретение (изготовление) подарочной и сувенирной продукции, не предназначенной для дальнейшей перепродажи – </w:t>
      </w:r>
      <w:r>
        <w:rPr>
          <w:szCs w:val="26"/>
        </w:rPr>
        <w:t>1 623,5</w:t>
      </w:r>
      <w:r w:rsidRPr="00CE31DE">
        <w:rPr>
          <w:szCs w:val="26"/>
        </w:rPr>
        <w:t xml:space="preserve"> тыс. руб.; </w:t>
      </w:r>
    </w:p>
    <w:p w:rsidR="00E93851" w:rsidRPr="00CE31DE" w:rsidRDefault="00E93851" w:rsidP="00E93851">
      <w:pPr>
        <w:numPr>
          <w:ilvl w:val="0"/>
          <w:numId w:val="14"/>
        </w:numPr>
        <w:tabs>
          <w:tab w:val="left" w:pos="993"/>
        </w:tabs>
        <w:ind w:left="0" w:firstLine="709"/>
        <w:contextualSpacing/>
        <w:jc w:val="both"/>
        <w:outlineLvl w:val="0"/>
        <w:rPr>
          <w:bCs/>
          <w:szCs w:val="26"/>
        </w:rPr>
      </w:pPr>
      <w:r w:rsidRPr="00CE31DE">
        <w:t xml:space="preserve">вневедомственную (в том числе пожарную) охрану, охранную и пожарную сигнализацию (установка, наладка и эксплуатация) – </w:t>
      </w:r>
      <w:r>
        <w:t>7 852,4</w:t>
      </w:r>
      <w:r w:rsidRPr="00CE31DE">
        <w:t xml:space="preserve"> тыс. руб.;</w:t>
      </w:r>
    </w:p>
    <w:p w:rsidR="00E93851" w:rsidRPr="00CE31DE" w:rsidRDefault="00E93851" w:rsidP="00E93851">
      <w:pPr>
        <w:numPr>
          <w:ilvl w:val="0"/>
          <w:numId w:val="14"/>
        </w:numPr>
        <w:tabs>
          <w:tab w:val="left" w:pos="993"/>
        </w:tabs>
        <w:ind w:left="0" w:firstLine="709"/>
        <w:contextualSpacing/>
        <w:jc w:val="both"/>
        <w:outlineLvl w:val="0"/>
        <w:rPr>
          <w:szCs w:val="26"/>
        </w:rPr>
      </w:pPr>
      <w:r w:rsidRPr="00CE31DE">
        <w:rPr>
          <w:szCs w:val="26"/>
        </w:rPr>
        <w:t xml:space="preserve">прочие услуги и расходы – </w:t>
      </w:r>
      <w:r>
        <w:rPr>
          <w:bCs/>
          <w:szCs w:val="26"/>
        </w:rPr>
        <w:t>5 986,4</w:t>
      </w:r>
      <w:r w:rsidRPr="00CE31DE">
        <w:rPr>
          <w:bCs/>
          <w:szCs w:val="26"/>
        </w:rPr>
        <w:t xml:space="preserve"> </w:t>
      </w:r>
      <w:r w:rsidRPr="00CE31DE">
        <w:rPr>
          <w:szCs w:val="26"/>
        </w:rPr>
        <w:t>тыс. руб.;</w:t>
      </w:r>
    </w:p>
    <w:p w:rsidR="00E93851" w:rsidRPr="00CE31DE" w:rsidRDefault="00E93851" w:rsidP="00E93851">
      <w:pPr>
        <w:numPr>
          <w:ilvl w:val="0"/>
          <w:numId w:val="14"/>
        </w:numPr>
        <w:tabs>
          <w:tab w:val="left" w:pos="993"/>
        </w:tabs>
        <w:ind w:left="0" w:firstLine="709"/>
        <w:contextualSpacing/>
        <w:jc w:val="both"/>
        <w:outlineLvl w:val="0"/>
        <w:rPr>
          <w:szCs w:val="26"/>
        </w:rPr>
      </w:pPr>
      <w:r w:rsidRPr="00CE31DE">
        <w:rPr>
          <w:szCs w:val="26"/>
        </w:rPr>
        <w:t xml:space="preserve">приобретение расходных материалов, мягкого инвентаря, медикаментов и строительных материалов – </w:t>
      </w:r>
      <w:r>
        <w:rPr>
          <w:bCs/>
          <w:szCs w:val="26"/>
        </w:rPr>
        <w:t>4 368,0</w:t>
      </w:r>
      <w:r w:rsidRPr="00CE31DE">
        <w:rPr>
          <w:bCs/>
          <w:szCs w:val="26"/>
        </w:rPr>
        <w:t xml:space="preserve"> </w:t>
      </w:r>
      <w:r w:rsidRPr="00CE31DE">
        <w:rPr>
          <w:szCs w:val="26"/>
        </w:rPr>
        <w:t>тыс. руб.</w:t>
      </w:r>
    </w:p>
    <w:p w:rsidR="00E93851" w:rsidRPr="00CE31DE" w:rsidRDefault="00E93851" w:rsidP="00E93851">
      <w:pPr>
        <w:ind w:firstLine="709"/>
        <w:jc w:val="both"/>
        <w:rPr>
          <w:bCs/>
          <w:szCs w:val="26"/>
        </w:rPr>
      </w:pPr>
      <w:r w:rsidRPr="00CE31DE">
        <w:rPr>
          <w:bCs/>
          <w:szCs w:val="26"/>
        </w:rPr>
        <w:t xml:space="preserve">Кроме того, для обеспечения функционирования 6 </w:t>
      </w:r>
      <w:r w:rsidRPr="00CE31DE">
        <w:rPr>
          <w:szCs w:val="26"/>
        </w:rPr>
        <w:t>учреждений дополнительного образования</w:t>
      </w:r>
      <w:r w:rsidRPr="00CE31DE">
        <w:rPr>
          <w:bCs/>
          <w:szCs w:val="26"/>
        </w:rPr>
        <w:t xml:space="preserve"> в 202</w:t>
      </w:r>
      <w:r>
        <w:rPr>
          <w:bCs/>
          <w:szCs w:val="26"/>
        </w:rPr>
        <w:t>3</w:t>
      </w:r>
      <w:r w:rsidRPr="00CE31DE">
        <w:rPr>
          <w:bCs/>
          <w:szCs w:val="26"/>
        </w:rPr>
        <w:t xml:space="preserve"> году приобретены основные средства на общую сумму </w:t>
      </w:r>
      <w:r>
        <w:rPr>
          <w:bCs/>
          <w:szCs w:val="26"/>
        </w:rPr>
        <w:t>1 340,7</w:t>
      </w:r>
      <w:r w:rsidRPr="00CE31DE">
        <w:rPr>
          <w:bCs/>
          <w:szCs w:val="26"/>
        </w:rPr>
        <w:t xml:space="preserve"> тыс. руб. (мебель, компьютерная техника, костюмы, текстиль и т.д.).</w:t>
      </w:r>
    </w:p>
    <w:p w:rsidR="00E93851" w:rsidRPr="00CE31DE" w:rsidRDefault="00E93851" w:rsidP="00E93851">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на 01.01.202</w:t>
      </w:r>
      <w:r>
        <w:rPr>
          <w:bCs/>
          <w:szCs w:val="26"/>
        </w:rPr>
        <w:t>4</w:t>
      </w:r>
      <w:r w:rsidRPr="00CE31DE">
        <w:rPr>
          <w:bCs/>
          <w:szCs w:val="26"/>
        </w:rPr>
        <w:t xml:space="preserve"> в части дополнительного образования </w:t>
      </w:r>
      <w:r w:rsidRPr="00CE31DE">
        <w:rPr>
          <w:szCs w:val="26"/>
        </w:rPr>
        <w:t xml:space="preserve">составили </w:t>
      </w:r>
      <w:r>
        <w:rPr>
          <w:szCs w:val="26"/>
        </w:rPr>
        <w:t>3 069,5</w:t>
      </w:r>
      <w:r w:rsidRPr="00CE31DE">
        <w:rPr>
          <w:szCs w:val="26"/>
        </w:rPr>
        <w:t xml:space="preserve"> тыс. руб.</w:t>
      </w:r>
    </w:p>
    <w:p w:rsidR="00E93851" w:rsidRPr="00CE31DE" w:rsidRDefault="00E93851" w:rsidP="00E93851">
      <w:pPr>
        <w:tabs>
          <w:tab w:val="left" w:pos="993"/>
        </w:tabs>
        <w:ind w:firstLine="709"/>
        <w:jc w:val="both"/>
        <w:outlineLvl w:val="0"/>
        <w:rPr>
          <w:i/>
          <w:iCs/>
          <w:sz w:val="24"/>
          <w:szCs w:val="24"/>
        </w:rPr>
      </w:pPr>
      <w:r w:rsidRPr="00CE31DE">
        <w:rPr>
          <w:szCs w:val="26"/>
        </w:rPr>
        <w:t>Остатки прошлых лет по поступлениям от оказания платных услуг по дополнительному образованию на 01.01.202</w:t>
      </w:r>
      <w:r>
        <w:rPr>
          <w:szCs w:val="26"/>
        </w:rPr>
        <w:t>3</w:t>
      </w:r>
      <w:r w:rsidRPr="00CE31DE">
        <w:rPr>
          <w:szCs w:val="26"/>
        </w:rPr>
        <w:t xml:space="preserve"> составляли </w:t>
      </w:r>
      <w:r>
        <w:rPr>
          <w:szCs w:val="26"/>
        </w:rPr>
        <w:t>2 002,6</w:t>
      </w:r>
      <w:r w:rsidRPr="00CE31DE">
        <w:rPr>
          <w:szCs w:val="26"/>
        </w:rPr>
        <w:t xml:space="preserve"> тыс. руб. Общий объем поступивших средств с учетом остатков составил </w:t>
      </w:r>
      <w:r>
        <w:rPr>
          <w:szCs w:val="26"/>
        </w:rPr>
        <w:t>5 072,1</w:t>
      </w:r>
      <w:r w:rsidRPr="00CE31DE">
        <w:rPr>
          <w:szCs w:val="26"/>
        </w:rPr>
        <w:t xml:space="preserve"> тыс. руб.</w:t>
      </w:r>
    </w:p>
    <w:p w:rsidR="00E93851" w:rsidRPr="00491105" w:rsidRDefault="00E93851" w:rsidP="00E93851">
      <w:pPr>
        <w:tabs>
          <w:tab w:val="left" w:pos="993"/>
        </w:tabs>
        <w:ind w:firstLine="709"/>
        <w:jc w:val="both"/>
        <w:outlineLvl w:val="0"/>
        <w:rPr>
          <w:szCs w:val="26"/>
        </w:rPr>
      </w:pPr>
      <w:r w:rsidRPr="00CE31DE">
        <w:rPr>
          <w:szCs w:val="26"/>
        </w:rPr>
        <w:t>Произведенные расходы за счет внебюджетных источников с уче</w:t>
      </w:r>
      <w:r>
        <w:rPr>
          <w:szCs w:val="26"/>
        </w:rPr>
        <w:t>том остатков прошлых лет за 2023</w:t>
      </w:r>
      <w:r w:rsidRPr="00CE31DE">
        <w:rPr>
          <w:szCs w:val="26"/>
        </w:rPr>
        <w:t xml:space="preserve"> год составили </w:t>
      </w:r>
      <w:r>
        <w:rPr>
          <w:szCs w:val="26"/>
        </w:rPr>
        <w:t>2 684,2</w:t>
      </w:r>
      <w:r w:rsidRPr="00CE31DE">
        <w:rPr>
          <w:szCs w:val="26"/>
        </w:rPr>
        <w:t xml:space="preserve"> тыс. руб. (</w:t>
      </w:r>
      <w:r>
        <w:rPr>
          <w:szCs w:val="26"/>
        </w:rPr>
        <w:t>52,9</w:t>
      </w:r>
      <w:r w:rsidRPr="00CE31DE">
        <w:rPr>
          <w:szCs w:val="26"/>
        </w:rPr>
        <w:t>% от поступивших средств с учетом остатков). В рамках данного объема израсходованных средств произведена оплата:</w:t>
      </w:r>
    </w:p>
    <w:p w:rsidR="00E93851" w:rsidRPr="00491105" w:rsidRDefault="00E93851" w:rsidP="00DF2DF4">
      <w:pPr>
        <w:widowControl w:val="0"/>
        <w:numPr>
          <w:ilvl w:val="0"/>
          <w:numId w:val="83"/>
        </w:numPr>
        <w:tabs>
          <w:tab w:val="left" w:pos="993"/>
        </w:tabs>
        <w:ind w:left="0" w:firstLine="709"/>
        <w:contextualSpacing/>
        <w:jc w:val="both"/>
        <w:rPr>
          <w:szCs w:val="26"/>
        </w:rPr>
      </w:pPr>
      <w:r w:rsidRPr="00491105">
        <w:rPr>
          <w:szCs w:val="26"/>
        </w:rPr>
        <w:t>приобретения основных средств – 708,3 тыс. руб.;</w:t>
      </w:r>
    </w:p>
    <w:p w:rsidR="00E93851" w:rsidRPr="00491105" w:rsidRDefault="00E93851" w:rsidP="00DF2DF4">
      <w:pPr>
        <w:widowControl w:val="0"/>
        <w:numPr>
          <w:ilvl w:val="0"/>
          <w:numId w:val="83"/>
        </w:numPr>
        <w:tabs>
          <w:tab w:val="left" w:pos="993"/>
        </w:tabs>
        <w:ind w:left="0" w:firstLine="709"/>
        <w:contextualSpacing/>
        <w:jc w:val="both"/>
        <w:rPr>
          <w:szCs w:val="26"/>
        </w:rPr>
      </w:pPr>
      <w:r w:rsidRPr="00491105">
        <w:rPr>
          <w:szCs w:val="26"/>
        </w:rPr>
        <w:t>приобретения расходных материалов – 424,6 тыс. руб.;</w:t>
      </w:r>
    </w:p>
    <w:p w:rsidR="00E93851" w:rsidRPr="007D5EC0" w:rsidRDefault="00E93851" w:rsidP="00DF2DF4">
      <w:pPr>
        <w:widowControl w:val="0"/>
        <w:numPr>
          <w:ilvl w:val="0"/>
          <w:numId w:val="83"/>
        </w:numPr>
        <w:tabs>
          <w:tab w:val="left" w:pos="993"/>
        </w:tabs>
        <w:ind w:left="0" w:firstLine="709"/>
        <w:contextualSpacing/>
        <w:jc w:val="both"/>
        <w:rPr>
          <w:szCs w:val="26"/>
        </w:rPr>
      </w:pPr>
      <w:r w:rsidRPr="007D5EC0">
        <w:rPr>
          <w:szCs w:val="26"/>
        </w:rPr>
        <w:t>приобретения (изготовления) строительных материалов, за исключением строительных материалов для целей капитальных вложений – 598,6 тыс. руб.;</w:t>
      </w:r>
    </w:p>
    <w:p w:rsidR="00E93851" w:rsidRPr="007D5EC0" w:rsidRDefault="00E93851" w:rsidP="00DF2DF4">
      <w:pPr>
        <w:widowControl w:val="0"/>
        <w:numPr>
          <w:ilvl w:val="0"/>
          <w:numId w:val="83"/>
        </w:numPr>
        <w:tabs>
          <w:tab w:val="left" w:pos="993"/>
        </w:tabs>
        <w:ind w:left="0" w:firstLine="709"/>
        <w:contextualSpacing/>
        <w:jc w:val="both"/>
        <w:rPr>
          <w:szCs w:val="26"/>
        </w:rPr>
      </w:pPr>
      <w:r w:rsidRPr="007D5EC0">
        <w:rPr>
          <w:szCs w:val="26"/>
        </w:rPr>
        <w:t>содержание и техническое обслуживание помещений – 14,0 тыс. руб.;</w:t>
      </w:r>
    </w:p>
    <w:p w:rsidR="00E93851" w:rsidRPr="007D5EC0" w:rsidRDefault="00E93851" w:rsidP="00DF2DF4">
      <w:pPr>
        <w:widowControl w:val="0"/>
        <w:numPr>
          <w:ilvl w:val="0"/>
          <w:numId w:val="83"/>
        </w:numPr>
        <w:tabs>
          <w:tab w:val="left" w:pos="993"/>
        </w:tabs>
        <w:ind w:left="0" w:firstLine="709"/>
        <w:contextualSpacing/>
        <w:jc w:val="both"/>
        <w:rPr>
          <w:szCs w:val="26"/>
        </w:rPr>
      </w:pPr>
      <w:r w:rsidRPr="007D5EC0">
        <w:rPr>
          <w:szCs w:val="26"/>
        </w:rPr>
        <w:t>приобретения (изготовления) подарочной и сувенирной продукции, не предназначенной для дальнейшей перепродажи – 403,4 тыс. руб.;</w:t>
      </w:r>
    </w:p>
    <w:p w:rsidR="00E93851" w:rsidRPr="007D5EC0" w:rsidRDefault="00E93851" w:rsidP="00DF2DF4">
      <w:pPr>
        <w:numPr>
          <w:ilvl w:val="0"/>
          <w:numId w:val="83"/>
        </w:numPr>
        <w:tabs>
          <w:tab w:val="left" w:pos="993"/>
        </w:tabs>
        <w:ind w:left="0" w:firstLine="709"/>
        <w:contextualSpacing/>
        <w:jc w:val="both"/>
        <w:outlineLvl w:val="0"/>
        <w:rPr>
          <w:szCs w:val="26"/>
        </w:rPr>
      </w:pPr>
      <w:r w:rsidRPr="007D5EC0">
        <w:rPr>
          <w:szCs w:val="26"/>
        </w:rPr>
        <w:t>прочих услуг – 415,8</w:t>
      </w:r>
      <w:r w:rsidRPr="007D5EC0">
        <w:rPr>
          <w:bCs/>
          <w:szCs w:val="26"/>
        </w:rPr>
        <w:t xml:space="preserve"> </w:t>
      </w:r>
      <w:r w:rsidRPr="007D5EC0">
        <w:rPr>
          <w:szCs w:val="26"/>
        </w:rPr>
        <w:t>тыс. руб.;</w:t>
      </w:r>
    </w:p>
    <w:p w:rsidR="00E93851" w:rsidRPr="007D5EC0" w:rsidRDefault="00E93851" w:rsidP="00DF2DF4">
      <w:pPr>
        <w:numPr>
          <w:ilvl w:val="0"/>
          <w:numId w:val="83"/>
        </w:numPr>
        <w:tabs>
          <w:tab w:val="left" w:pos="993"/>
        </w:tabs>
        <w:ind w:left="0" w:firstLine="709"/>
        <w:contextualSpacing/>
        <w:jc w:val="both"/>
        <w:rPr>
          <w:bCs/>
          <w:szCs w:val="26"/>
        </w:rPr>
      </w:pPr>
      <w:r w:rsidRPr="007D5EC0">
        <w:rPr>
          <w:bCs/>
          <w:szCs w:val="26"/>
        </w:rPr>
        <w:t>приобретения мягкого инвентаря, бланков строгой отчетности – 76,2 тыс. руб.;</w:t>
      </w:r>
    </w:p>
    <w:p w:rsidR="00E93851" w:rsidRPr="007D5EC0" w:rsidRDefault="00E93851" w:rsidP="00DF2DF4">
      <w:pPr>
        <w:numPr>
          <w:ilvl w:val="0"/>
          <w:numId w:val="83"/>
        </w:numPr>
        <w:tabs>
          <w:tab w:val="left" w:pos="993"/>
        </w:tabs>
        <w:ind w:left="0" w:firstLine="709"/>
        <w:contextualSpacing/>
        <w:jc w:val="both"/>
        <w:outlineLvl w:val="0"/>
        <w:rPr>
          <w:szCs w:val="26"/>
        </w:rPr>
      </w:pPr>
      <w:r w:rsidRPr="007D5EC0">
        <w:rPr>
          <w:szCs w:val="26"/>
        </w:rPr>
        <w:t>расходов, связанных со служебными командировками – 43,3 тыс. руб.</w:t>
      </w:r>
    </w:p>
    <w:p w:rsidR="00E93851" w:rsidRPr="007D5EC0" w:rsidRDefault="00E93851" w:rsidP="00E93851">
      <w:pPr>
        <w:widowControl w:val="0"/>
        <w:autoSpaceDE w:val="0"/>
        <w:autoSpaceDN w:val="0"/>
        <w:adjustRightInd w:val="0"/>
        <w:ind w:firstLine="709"/>
        <w:jc w:val="both"/>
        <w:rPr>
          <w:b/>
          <w:bCs/>
          <w:i/>
          <w:iCs/>
          <w:szCs w:val="26"/>
        </w:rPr>
      </w:pPr>
    </w:p>
    <w:p w:rsidR="00E93851" w:rsidRPr="00CE31DE" w:rsidRDefault="00E93851" w:rsidP="00E93851">
      <w:pPr>
        <w:widowControl w:val="0"/>
        <w:autoSpaceDE w:val="0"/>
        <w:autoSpaceDN w:val="0"/>
        <w:adjustRightInd w:val="0"/>
        <w:ind w:firstLine="720"/>
        <w:jc w:val="both"/>
        <w:rPr>
          <w:b/>
          <w:bCs/>
          <w:i/>
          <w:iCs/>
          <w:szCs w:val="26"/>
        </w:rPr>
      </w:pPr>
      <w:r w:rsidRPr="00CE31DE">
        <w:rPr>
          <w:b/>
          <w:bCs/>
          <w:i/>
          <w:iCs/>
          <w:szCs w:val="26"/>
        </w:rPr>
        <w:t>Мероприятие 1.3.3 Обеспечение функционирования системы персонифицированного финансирования дополнительного образования детей</w:t>
      </w:r>
    </w:p>
    <w:p w:rsidR="00E93851" w:rsidRPr="00B43C17" w:rsidRDefault="00E93851" w:rsidP="00E93851">
      <w:pPr>
        <w:tabs>
          <w:tab w:val="left" w:pos="993"/>
        </w:tabs>
        <w:ind w:firstLine="709"/>
        <w:jc w:val="both"/>
        <w:outlineLvl w:val="0"/>
        <w:rPr>
          <w:sz w:val="12"/>
          <w:szCs w:val="12"/>
        </w:rPr>
      </w:pPr>
    </w:p>
    <w:p w:rsidR="00E93851" w:rsidRPr="00CE31DE" w:rsidRDefault="00E93851" w:rsidP="00E93851">
      <w:pPr>
        <w:tabs>
          <w:tab w:val="left" w:pos="993"/>
        </w:tabs>
        <w:ind w:firstLine="709"/>
        <w:jc w:val="both"/>
        <w:outlineLvl w:val="0"/>
        <w:rPr>
          <w:bCs/>
          <w:iCs/>
          <w:szCs w:val="26"/>
        </w:rPr>
      </w:pPr>
      <w:r w:rsidRPr="00CE31DE">
        <w:rPr>
          <w:szCs w:val="26"/>
        </w:rPr>
        <w:t xml:space="preserve">В рамках </w:t>
      </w:r>
      <w:r w:rsidRPr="00CE31D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CE31DE">
        <w:rPr>
          <w:szCs w:val="26"/>
        </w:rPr>
        <w:t xml:space="preserve"> предусматривалось финансирование в объеме </w:t>
      </w:r>
      <w:r>
        <w:rPr>
          <w:szCs w:val="26"/>
        </w:rPr>
        <w:t>78 391,7</w:t>
      </w:r>
      <w:r w:rsidRPr="00CE31DE">
        <w:rPr>
          <w:szCs w:val="26"/>
        </w:rPr>
        <w:t xml:space="preserve"> тыс. руб. </w:t>
      </w:r>
      <w:r w:rsidRPr="00CE31DE">
        <w:rPr>
          <w:b/>
          <w:szCs w:val="26"/>
        </w:rPr>
        <w:t>за счет средств местного бюджета</w:t>
      </w:r>
      <w:r w:rsidRPr="00CE31DE">
        <w:rPr>
          <w:szCs w:val="26"/>
        </w:rPr>
        <w:t xml:space="preserve">, на </w:t>
      </w:r>
      <w:r w:rsidRPr="00CE31DE">
        <w:rPr>
          <w:bCs/>
          <w:iCs/>
          <w:szCs w:val="26"/>
        </w:rPr>
        <w:t xml:space="preserve">обеспечение функционирования системы персонифицированного финансирования дополнительного образования детей. </w:t>
      </w:r>
    </w:p>
    <w:p w:rsidR="00E93851" w:rsidRPr="00CE31DE" w:rsidRDefault="00E93851" w:rsidP="00E93851">
      <w:pPr>
        <w:tabs>
          <w:tab w:val="left" w:pos="993"/>
        </w:tabs>
        <w:ind w:firstLine="709"/>
        <w:jc w:val="both"/>
        <w:outlineLvl w:val="0"/>
        <w:rPr>
          <w:bCs/>
          <w:szCs w:val="26"/>
        </w:rPr>
      </w:pPr>
      <w:r w:rsidRPr="00CE31DE">
        <w:rPr>
          <w:bCs/>
          <w:iCs/>
          <w:szCs w:val="26"/>
        </w:rPr>
        <w:t>Н</w:t>
      </w:r>
      <w:r w:rsidRPr="00CE31DE">
        <w:rPr>
          <w:bCs/>
          <w:szCs w:val="26"/>
        </w:rPr>
        <w:t>а 01.01.202</w:t>
      </w:r>
      <w:r>
        <w:rPr>
          <w:bCs/>
          <w:szCs w:val="26"/>
        </w:rPr>
        <w:t>4</w:t>
      </w:r>
      <w:r w:rsidRPr="00CE31DE">
        <w:rPr>
          <w:bCs/>
          <w:szCs w:val="26"/>
        </w:rPr>
        <w:t xml:space="preserve"> охват детей дополнительными образовательными программами с использованием сертификатов персонифицированного финансирования составил 4 </w:t>
      </w:r>
      <w:r>
        <w:rPr>
          <w:bCs/>
          <w:szCs w:val="26"/>
        </w:rPr>
        <w:t>664</w:t>
      </w:r>
      <w:r w:rsidRPr="00CE31DE">
        <w:rPr>
          <w:bCs/>
          <w:szCs w:val="26"/>
        </w:rPr>
        <w:t xml:space="preserve"> обучающихся.</w:t>
      </w:r>
    </w:p>
    <w:p w:rsidR="00E93851" w:rsidRPr="00CE31DE" w:rsidRDefault="00E93851" w:rsidP="00E93851">
      <w:pPr>
        <w:ind w:firstLine="709"/>
        <w:jc w:val="both"/>
        <w:outlineLvl w:val="0"/>
        <w:rPr>
          <w:i/>
          <w:iCs/>
          <w:sz w:val="24"/>
          <w:szCs w:val="24"/>
        </w:rPr>
      </w:pPr>
      <w:r w:rsidRPr="00CE31DE">
        <w:rPr>
          <w:szCs w:val="26"/>
        </w:rPr>
        <w:lastRenderedPageBreak/>
        <w:t>Испол</w:t>
      </w:r>
      <w:r>
        <w:rPr>
          <w:szCs w:val="26"/>
        </w:rPr>
        <w:t>нение по состоянию на 01.01.2024</w:t>
      </w:r>
      <w:r w:rsidRPr="00CE31DE">
        <w:rPr>
          <w:szCs w:val="26"/>
        </w:rPr>
        <w:t xml:space="preserve"> составило </w:t>
      </w:r>
      <w:r>
        <w:rPr>
          <w:szCs w:val="26"/>
        </w:rPr>
        <w:t>76 351,6</w:t>
      </w:r>
      <w:r w:rsidRPr="00CE31DE">
        <w:rPr>
          <w:szCs w:val="26"/>
        </w:rPr>
        <w:t xml:space="preserve"> тыс. руб. (9</w:t>
      </w:r>
      <w:r>
        <w:rPr>
          <w:szCs w:val="26"/>
        </w:rPr>
        <w:t>7</w:t>
      </w:r>
      <w:r w:rsidRPr="00CE31DE">
        <w:rPr>
          <w:szCs w:val="26"/>
        </w:rPr>
        <w:t>,</w:t>
      </w:r>
      <w:r>
        <w:rPr>
          <w:szCs w:val="26"/>
        </w:rPr>
        <w:t>4</w:t>
      </w:r>
      <w:r w:rsidRPr="00CE31DE">
        <w:rPr>
          <w:szCs w:val="26"/>
        </w:rPr>
        <w:t>% от плана). Н</w:t>
      </w:r>
      <w:r w:rsidRPr="00CE31DE">
        <w:rPr>
          <w:bCs/>
          <w:szCs w:val="26"/>
        </w:rPr>
        <w:t>а лицевые счета учреждений дополнительного образования, подведомственных УОиДО, денежные средства поступили на</w:t>
      </w:r>
      <w:r w:rsidRPr="00CE31DE">
        <w:rPr>
          <w:szCs w:val="26"/>
        </w:rPr>
        <w:t xml:space="preserve">: </w:t>
      </w:r>
    </w:p>
    <w:p w:rsidR="00E93851" w:rsidRPr="00CE31DE" w:rsidRDefault="00E93851" w:rsidP="00E93851">
      <w:pPr>
        <w:numPr>
          <w:ilvl w:val="0"/>
          <w:numId w:val="14"/>
        </w:numPr>
        <w:tabs>
          <w:tab w:val="left" w:pos="993"/>
        </w:tabs>
        <w:ind w:left="0" w:firstLine="709"/>
        <w:contextualSpacing/>
        <w:jc w:val="both"/>
        <w:outlineLvl w:val="0"/>
        <w:rPr>
          <w:szCs w:val="26"/>
        </w:rPr>
      </w:pPr>
      <w:r w:rsidRPr="00CE31DE">
        <w:rPr>
          <w:szCs w:val="26"/>
        </w:rPr>
        <w:t xml:space="preserve">выплату заработной платы </w:t>
      </w:r>
      <w:r w:rsidRPr="00CE31DE">
        <w:rPr>
          <w:bCs/>
          <w:szCs w:val="26"/>
        </w:rPr>
        <w:t>с начислениями</w:t>
      </w:r>
      <w:r w:rsidRPr="00CE31DE">
        <w:rPr>
          <w:szCs w:val="26"/>
        </w:rPr>
        <w:t xml:space="preserve"> – </w:t>
      </w:r>
      <w:r>
        <w:rPr>
          <w:bCs/>
          <w:szCs w:val="26"/>
        </w:rPr>
        <w:t>68 111,2</w:t>
      </w:r>
      <w:r w:rsidRPr="00CE31DE">
        <w:rPr>
          <w:bCs/>
          <w:szCs w:val="26"/>
        </w:rPr>
        <w:t xml:space="preserve"> </w:t>
      </w:r>
      <w:r w:rsidRPr="00CE31DE">
        <w:rPr>
          <w:szCs w:val="26"/>
        </w:rPr>
        <w:t xml:space="preserve">тыс. руб.; </w:t>
      </w:r>
    </w:p>
    <w:p w:rsidR="00E93851" w:rsidRPr="00CE31DE" w:rsidRDefault="00E93851" w:rsidP="00E93851">
      <w:pPr>
        <w:numPr>
          <w:ilvl w:val="0"/>
          <w:numId w:val="14"/>
        </w:numPr>
        <w:tabs>
          <w:tab w:val="left" w:pos="993"/>
        </w:tabs>
        <w:ind w:left="0" w:firstLine="709"/>
        <w:contextualSpacing/>
        <w:jc w:val="both"/>
        <w:outlineLvl w:val="0"/>
        <w:rPr>
          <w:szCs w:val="26"/>
        </w:rPr>
      </w:pPr>
      <w:r w:rsidRPr="00CE31DE">
        <w:rPr>
          <w:szCs w:val="26"/>
        </w:rPr>
        <w:t xml:space="preserve">услуги связи – </w:t>
      </w:r>
      <w:r>
        <w:rPr>
          <w:bCs/>
          <w:szCs w:val="26"/>
        </w:rPr>
        <w:t>371,1</w:t>
      </w:r>
      <w:r w:rsidRPr="00CE31DE">
        <w:rPr>
          <w:bCs/>
          <w:szCs w:val="26"/>
        </w:rPr>
        <w:t xml:space="preserve"> </w:t>
      </w:r>
      <w:r w:rsidRPr="00CE31DE">
        <w:rPr>
          <w:szCs w:val="26"/>
        </w:rPr>
        <w:t xml:space="preserve">тыс. руб.; </w:t>
      </w:r>
    </w:p>
    <w:p w:rsidR="00E93851" w:rsidRPr="00CE31DE" w:rsidRDefault="00E93851" w:rsidP="00E93851">
      <w:pPr>
        <w:numPr>
          <w:ilvl w:val="0"/>
          <w:numId w:val="14"/>
        </w:numPr>
        <w:tabs>
          <w:tab w:val="left" w:pos="993"/>
        </w:tabs>
        <w:ind w:left="0" w:firstLine="709"/>
        <w:contextualSpacing/>
        <w:jc w:val="both"/>
        <w:outlineLvl w:val="0"/>
        <w:rPr>
          <w:bCs/>
          <w:szCs w:val="26"/>
        </w:rPr>
      </w:pPr>
      <w:r w:rsidRPr="00CE31DE">
        <w:rPr>
          <w:bCs/>
          <w:szCs w:val="26"/>
        </w:rPr>
        <w:t xml:space="preserve">медицинские услуги – </w:t>
      </w:r>
      <w:r>
        <w:rPr>
          <w:bCs/>
          <w:szCs w:val="26"/>
        </w:rPr>
        <w:t>965,1</w:t>
      </w:r>
      <w:r w:rsidRPr="00CE31DE">
        <w:rPr>
          <w:bCs/>
          <w:szCs w:val="26"/>
        </w:rPr>
        <w:t xml:space="preserve"> тыс. руб.;</w:t>
      </w:r>
    </w:p>
    <w:p w:rsidR="00E93851" w:rsidRPr="00665A00" w:rsidRDefault="00E93851" w:rsidP="00E93851">
      <w:pPr>
        <w:numPr>
          <w:ilvl w:val="0"/>
          <w:numId w:val="14"/>
        </w:numPr>
        <w:tabs>
          <w:tab w:val="left" w:pos="993"/>
        </w:tabs>
        <w:ind w:left="0" w:firstLine="709"/>
        <w:contextualSpacing/>
        <w:jc w:val="both"/>
        <w:outlineLvl w:val="0"/>
        <w:rPr>
          <w:szCs w:val="26"/>
        </w:rPr>
      </w:pPr>
      <w:r w:rsidRPr="00665A00">
        <w:rPr>
          <w:szCs w:val="26"/>
        </w:rPr>
        <w:t xml:space="preserve">оплату коммунальных услуг – </w:t>
      </w:r>
      <w:r w:rsidRPr="00665A00">
        <w:rPr>
          <w:bCs/>
          <w:szCs w:val="26"/>
        </w:rPr>
        <w:t xml:space="preserve">1 466,4 </w:t>
      </w:r>
      <w:r w:rsidRPr="00665A00">
        <w:rPr>
          <w:szCs w:val="26"/>
        </w:rPr>
        <w:t xml:space="preserve">тыс. руб.; </w:t>
      </w:r>
    </w:p>
    <w:p w:rsidR="00E93851" w:rsidRPr="00665A00" w:rsidRDefault="00E93851" w:rsidP="00E93851">
      <w:pPr>
        <w:numPr>
          <w:ilvl w:val="0"/>
          <w:numId w:val="14"/>
        </w:numPr>
        <w:tabs>
          <w:tab w:val="left" w:pos="993"/>
        </w:tabs>
        <w:ind w:left="0" w:firstLine="709"/>
        <w:contextualSpacing/>
        <w:jc w:val="both"/>
        <w:outlineLvl w:val="0"/>
        <w:rPr>
          <w:szCs w:val="26"/>
        </w:rPr>
      </w:pPr>
      <w:r w:rsidRPr="00665A00">
        <w:rPr>
          <w:szCs w:val="26"/>
        </w:rPr>
        <w:t xml:space="preserve">содержание имущества – </w:t>
      </w:r>
      <w:r w:rsidRPr="00665A00">
        <w:rPr>
          <w:bCs/>
          <w:szCs w:val="26"/>
        </w:rPr>
        <w:t xml:space="preserve">1 277,5 </w:t>
      </w:r>
      <w:r w:rsidRPr="00665A00">
        <w:rPr>
          <w:szCs w:val="26"/>
        </w:rPr>
        <w:t>тыс. руб.;</w:t>
      </w:r>
    </w:p>
    <w:p w:rsidR="00E93851" w:rsidRPr="00665A00" w:rsidRDefault="00E93851" w:rsidP="00E93851">
      <w:pPr>
        <w:widowControl w:val="0"/>
        <w:numPr>
          <w:ilvl w:val="0"/>
          <w:numId w:val="14"/>
        </w:numPr>
        <w:tabs>
          <w:tab w:val="left" w:pos="993"/>
        </w:tabs>
        <w:ind w:left="0" w:firstLine="709"/>
        <w:contextualSpacing/>
        <w:jc w:val="both"/>
        <w:rPr>
          <w:szCs w:val="26"/>
        </w:rPr>
      </w:pPr>
      <w:r w:rsidRPr="00665A00">
        <w:rPr>
          <w:szCs w:val="26"/>
        </w:rPr>
        <w:t>проезд к месту служебной командировки и обратно к месту постоянной работы транспортом общего пользования –</w:t>
      </w:r>
      <w:r w:rsidRPr="00665A00">
        <w:t xml:space="preserve"> </w:t>
      </w:r>
      <w:r w:rsidRPr="00665A00">
        <w:rPr>
          <w:szCs w:val="26"/>
        </w:rPr>
        <w:t>89,0 тыс. руб.;</w:t>
      </w:r>
    </w:p>
    <w:p w:rsidR="00E93851" w:rsidRPr="00665A00" w:rsidRDefault="00E93851" w:rsidP="00E93851">
      <w:pPr>
        <w:widowControl w:val="0"/>
        <w:numPr>
          <w:ilvl w:val="0"/>
          <w:numId w:val="14"/>
        </w:numPr>
        <w:tabs>
          <w:tab w:val="left" w:pos="993"/>
        </w:tabs>
        <w:ind w:left="0" w:firstLine="709"/>
        <w:contextualSpacing/>
        <w:jc w:val="both"/>
        <w:rPr>
          <w:szCs w:val="26"/>
        </w:rPr>
      </w:pPr>
      <w:r w:rsidRPr="00665A00">
        <w:rPr>
          <w:szCs w:val="26"/>
        </w:rPr>
        <w:t>проживание в служебных командировках – 41,1 тыс. руб.;</w:t>
      </w:r>
    </w:p>
    <w:p w:rsidR="00E93851" w:rsidRPr="00665A00" w:rsidRDefault="00E93851" w:rsidP="00E93851">
      <w:pPr>
        <w:widowControl w:val="0"/>
        <w:numPr>
          <w:ilvl w:val="0"/>
          <w:numId w:val="14"/>
        </w:numPr>
        <w:tabs>
          <w:tab w:val="left" w:pos="993"/>
        </w:tabs>
        <w:ind w:left="0" w:firstLine="709"/>
        <w:contextualSpacing/>
        <w:jc w:val="both"/>
        <w:rPr>
          <w:szCs w:val="26"/>
        </w:rPr>
      </w:pPr>
      <w:r w:rsidRPr="00665A00">
        <w:rPr>
          <w:szCs w:val="26"/>
        </w:rPr>
        <w:t xml:space="preserve">приобретение (изготовление) подарочной и сувенирной продукции, не предназначенной для дальнейшей перепродажи – 254,4 тыс. руб.; </w:t>
      </w:r>
    </w:p>
    <w:p w:rsidR="00E93851" w:rsidRPr="009E235C" w:rsidRDefault="00E93851" w:rsidP="00E93851">
      <w:pPr>
        <w:numPr>
          <w:ilvl w:val="0"/>
          <w:numId w:val="14"/>
        </w:numPr>
        <w:tabs>
          <w:tab w:val="left" w:pos="993"/>
        </w:tabs>
        <w:ind w:left="0" w:firstLine="709"/>
        <w:contextualSpacing/>
        <w:jc w:val="both"/>
        <w:outlineLvl w:val="0"/>
        <w:rPr>
          <w:bCs/>
          <w:szCs w:val="26"/>
        </w:rPr>
      </w:pPr>
      <w:r w:rsidRPr="00907A46">
        <w:t>вневедомственную (в том числе пожарную) охрану, охранную и пожарную сигнализацию (установка, наладка и эксплуатация) – 933,7 тыс. руб.;</w:t>
      </w:r>
    </w:p>
    <w:p w:rsidR="00E93851" w:rsidRPr="009E235C" w:rsidRDefault="00E93851" w:rsidP="00E93851">
      <w:pPr>
        <w:numPr>
          <w:ilvl w:val="0"/>
          <w:numId w:val="14"/>
        </w:numPr>
        <w:tabs>
          <w:tab w:val="left" w:pos="993"/>
        </w:tabs>
        <w:ind w:left="0" w:firstLine="709"/>
        <w:contextualSpacing/>
        <w:jc w:val="both"/>
        <w:outlineLvl w:val="0"/>
        <w:rPr>
          <w:bCs/>
          <w:szCs w:val="26"/>
        </w:rPr>
      </w:pPr>
      <w:r w:rsidRPr="00323B9E">
        <w:rPr>
          <w:bCs/>
          <w:szCs w:val="26"/>
        </w:rPr>
        <w:t>к</w:t>
      </w:r>
      <w:r w:rsidRPr="00323B9E">
        <w:t>омплексное техническое обслуживание инженерных систем и систем видеонаблюдения объектов недвижимого имущества –</w:t>
      </w:r>
      <w:r>
        <w:t xml:space="preserve"> 1 343,0 </w:t>
      </w:r>
      <w:r w:rsidRPr="00907A46">
        <w:t>тыс. руб.;</w:t>
      </w:r>
    </w:p>
    <w:p w:rsidR="00E93851" w:rsidRPr="009E235C" w:rsidRDefault="00E93851" w:rsidP="00E93851">
      <w:pPr>
        <w:numPr>
          <w:ilvl w:val="0"/>
          <w:numId w:val="14"/>
        </w:numPr>
        <w:tabs>
          <w:tab w:val="left" w:pos="993"/>
        </w:tabs>
        <w:ind w:left="0" w:firstLine="709"/>
        <w:contextualSpacing/>
        <w:jc w:val="both"/>
        <w:outlineLvl w:val="0"/>
        <w:rPr>
          <w:szCs w:val="26"/>
        </w:rPr>
      </w:pPr>
      <w:r w:rsidRPr="009E235C">
        <w:rPr>
          <w:szCs w:val="26"/>
        </w:rPr>
        <w:t xml:space="preserve">прочие услуги и расходы – </w:t>
      </w:r>
      <w:r w:rsidRPr="009E235C">
        <w:rPr>
          <w:bCs/>
          <w:szCs w:val="26"/>
        </w:rPr>
        <w:t xml:space="preserve">580,0 </w:t>
      </w:r>
      <w:r w:rsidRPr="009E235C">
        <w:rPr>
          <w:szCs w:val="26"/>
        </w:rPr>
        <w:t>тыс. руб.;</w:t>
      </w:r>
    </w:p>
    <w:p w:rsidR="00E93851" w:rsidRPr="009E235C" w:rsidRDefault="00E93851" w:rsidP="00E93851">
      <w:pPr>
        <w:numPr>
          <w:ilvl w:val="0"/>
          <w:numId w:val="14"/>
        </w:numPr>
        <w:tabs>
          <w:tab w:val="left" w:pos="993"/>
        </w:tabs>
        <w:ind w:left="0" w:firstLine="709"/>
        <w:contextualSpacing/>
        <w:jc w:val="both"/>
        <w:outlineLvl w:val="0"/>
        <w:rPr>
          <w:szCs w:val="26"/>
        </w:rPr>
      </w:pPr>
      <w:r w:rsidRPr="009E235C">
        <w:rPr>
          <w:szCs w:val="26"/>
        </w:rPr>
        <w:t xml:space="preserve">приобретение основных средств, расходных материалов, мягкого инвентаря, медикаментов и строительных материалов – </w:t>
      </w:r>
      <w:r w:rsidRPr="009E235C">
        <w:rPr>
          <w:bCs/>
          <w:szCs w:val="26"/>
        </w:rPr>
        <w:t xml:space="preserve">919,1 </w:t>
      </w:r>
      <w:r w:rsidRPr="009E235C">
        <w:rPr>
          <w:szCs w:val="26"/>
        </w:rPr>
        <w:t>тыс. руб.</w:t>
      </w:r>
    </w:p>
    <w:p w:rsidR="00E93851" w:rsidRPr="00CE31DE" w:rsidRDefault="00E93851" w:rsidP="00E93851">
      <w:pPr>
        <w:tabs>
          <w:tab w:val="left" w:pos="993"/>
        </w:tabs>
        <w:ind w:firstLine="709"/>
        <w:jc w:val="both"/>
        <w:outlineLvl w:val="0"/>
        <w:rPr>
          <w:szCs w:val="26"/>
        </w:rPr>
      </w:pPr>
    </w:p>
    <w:p w:rsidR="00E93851" w:rsidRPr="00CE31DE" w:rsidRDefault="00E93851" w:rsidP="00E93851">
      <w:pPr>
        <w:autoSpaceDE w:val="0"/>
        <w:autoSpaceDN w:val="0"/>
        <w:adjustRightInd w:val="0"/>
        <w:ind w:firstLine="709"/>
        <w:jc w:val="both"/>
        <w:rPr>
          <w:b/>
        </w:rPr>
      </w:pPr>
      <w:r w:rsidRPr="00CE31DE">
        <w:rPr>
          <w:b/>
        </w:rPr>
        <w:t>Основное мероприятие 1.4. «Обеспечение эффективного управления отраслью»</w:t>
      </w:r>
    </w:p>
    <w:p w:rsidR="00E93851" w:rsidRPr="00CE31DE" w:rsidRDefault="00E93851" w:rsidP="00E93851">
      <w:pPr>
        <w:autoSpaceDE w:val="0"/>
        <w:autoSpaceDN w:val="0"/>
        <w:adjustRightInd w:val="0"/>
        <w:ind w:firstLine="709"/>
        <w:jc w:val="center"/>
        <w:rPr>
          <w:b/>
        </w:rPr>
      </w:pPr>
    </w:p>
    <w:p w:rsidR="00E93851" w:rsidRPr="00CE31DE" w:rsidRDefault="00E93851" w:rsidP="00E93851">
      <w:pPr>
        <w:ind w:firstLine="709"/>
        <w:jc w:val="both"/>
        <w:rPr>
          <w:rFonts w:eastAsia="Calibri"/>
          <w:b/>
          <w:i/>
          <w:szCs w:val="26"/>
          <w:lang w:eastAsia="en-US"/>
        </w:rPr>
      </w:pPr>
      <w:r w:rsidRPr="00CE31DE">
        <w:rPr>
          <w:rFonts w:eastAsia="Calibri"/>
          <w:b/>
          <w:bCs/>
          <w:i/>
          <w:iCs/>
          <w:szCs w:val="26"/>
          <w:lang w:eastAsia="en-US"/>
        </w:rPr>
        <w:t>Мероприятие 1.4.1.</w:t>
      </w:r>
      <w:r w:rsidRPr="00CE31DE">
        <w:rPr>
          <w:rFonts w:ascii="Calibri" w:eastAsia="Calibri" w:hAnsi="Calibri"/>
          <w:b/>
          <w:i/>
          <w:sz w:val="22"/>
          <w:szCs w:val="26"/>
          <w:lang w:eastAsia="en-US"/>
        </w:rPr>
        <w:t xml:space="preserve"> «</w:t>
      </w:r>
      <w:r w:rsidRPr="00CE31DE">
        <w:rPr>
          <w:rFonts w:eastAsia="Calibri"/>
          <w:b/>
          <w:bCs/>
          <w:i/>
          <w:iCs/>
          <w:szCs w:val="26"/>
          <w:lang w:eastAsia="en-US"/>
        </w:rPr>
        <w:t>Обеспечение выполнения функций органами местного самоуправления в части решения вопросов местного значения»</w:t>
      </w:r>
    </w:p>
    <w:p w:rsidR="00E93851" w:rsidRPr="00CE31DE" w:rsidRDefault="00E93851" w:rsidP="00E93851">
      <w:pPr>
        <w:ind w:firstLine="709"/>
        <w:jc w:val="both"/>
        <w:outlineLvl w:val="0"/>
        <w:rPr>
          <w:sz w:val="12"/>
          <w:szCs w:val="12"/>
        </w:rPr>
      </w:pPr>
    </w:p>
    <w:p w:rsidR="00E93851" w:rsidRPr="00CE31DE" w:rsidRDefault="00E93851" w:rsidP="00E93851">
      <w:pPr>
        <w:ind w:firstLine="709"/>
        <w:jc w:val="both"/>
        <w:outlineLvl w:val="0"/>
        <w:rPr>
          <w:szCs w:val="26"/>
        </w:rPr>
      </w:pPr>
      <w:r w:rsidRPr="00CE31DE">
        <w:rPr>
          <w:szCs w:val="26"/>
        </w:rPr>
        <w:t xml:space="preserve">Денежные средства в рамках данного мероприятия направлены на обеспечение деятельности УОиДО и МКУ «Обеспечивающий комплекс учреждений общего и дошкольного образования». </w:t>
      </w:r>
    </w:p>
    <w:p w:rsidR="00E93851" w:rsidRPr="00CE31DE" w:rsidRDefault="00E93851" w:rsidP="00E93851">
      <w:pPr>
        <w:tabs>
          <w:tab w:val="left" w:pos="993"/>
        </w:tabs>
        <w:ind w:firstLine="709"/>
        <w:jc w:val="both"/>
        <w:rPr>
          <w:szCs w:val="26"/>
        </w:rPr>
      </w:pPr>
      <w:r w:rsidRPr="00CE31DE">
        <w:rPr>
          <w:szCs w:val="26"/>
        </w:rPr>
        <w:t>Исполнение по состоянию на 01.01.202</w:t>
      </w:r>
      <w:r>
        <w:rPr>
          <w:szCs w:val="26"/>
        </w:rPr>
        <w:t>4</w:t>
      </w:r>
      <w:r w:rsidRPr="00CE31DE">
        <w:rPr>
          <w:szCs w:val="26"/>
        </w:rPr>
        <w:t xml:space="preserve"> </w:t>
      </w:r>
      <w:r w:rsidRPr="00CE31DE">
        <w:rPr>
          <w:b/>
          <w:szCs w:val="26"/>
        </w:rPr>
        <w:t>за счет местного бюджета</w:t>
      </w:r>
      <w:r w:rsidRPr="00CE31DE">
        <w:rPr>
          <w:szCs w:val="26"/>
        </w:rPr>
        <w:t xml:space="preserve"> составило </w:t>
      </w:r>
      <w:r>
        <w:rPr>
          <w:szCs w:val="26"/>
        </w:rPr>
        <w:t>424 753,2</w:t>
      </w:r>
      <w:r w:rsidRPr="00CE31DE">
        <w:rPr>
          <w:szCs w:val="26"/>
        </w:rPr>
        <w:t xml:space="preserve"> тыс. руб.  (</w:t>
      </w:r>
      <w:r>
        <w:rPr>
          <w:szCs w:val="26"/>
        </w:rPr>
        <w:t>98,9</w:t>
      </w:r>
      <w:r w:rsidRPr="00CE31DE">
        <w:rPr>
          <w:szCs w:val="26"/>
        </w:rPr>
        <w:t xml:space="preserve">% от плана – </w:t>
      </w:r>
      <w:r w:rsidRPr="00CE31DE">
        <w:rPr>
          <w:color w:val="000000"/>
          <w:szCs w:val="26"/>
        </w:rPr>
        <w:t>42</w:t>
      </w:r>
      <w:r>
        <w:rPr>
          <w:color w:val="000000"/>
          <w:szCs w:val="26"/>
        </w:rPr>
        <w:t>9</w:t>
      </w:r>
      <w:r w:rsidRPr="00CE31DE">
        <w:rPr>
          <w:color w:val="000000"/>
          <w:szCs w:val="26"/>
        </w:rPr>
        <w:t> </w:t>
      </w:r>
      <w:r>
        <w:rPr>
          <w:color w:val="000000"/>
          <w:szCs w:val="26"/>
        </w:rPr>
        <w:t>388</w:t>
      </w:r>
      <w:r w:rsidRPr="00CE31DE">
        <w:rPr>
          <w:color w:val="000000"/>
          <w:szCs w:val="26"/>
        </w:rPr>
        <w:t>,</w:t>
      </w:r>
      <w:r>
        <w:rPr>
          <w:color w:val="000000"/>
          <w:szCs w:val="26"/>
        </w:rPr>
        <w:t>1</w:t>
      </w:r>
      <w:r w:rsidRPr="00CE31DE">
        <w:rPr>
          <w:szCs w:val="26"/>
        </w:rPr>
        <w:t xml:space="preserve"> тыс. руб.). Денежные средства расходовались на: </w:t>
      </w:r>
    </w:p>
    <w:p w:rsidR="00E93851" w:rsidRPr="00C02785" w:rsidRDefault="00E93851" w:rsidP="00DF2DF4">
      <w:pPr>
        <w:numPr>
          <w:ilvl w:val="0"/>
          <w:numId w:val="83"/>
        </w:numPr>
        <w:tabs>
          <w:tab w:val="left" w:pos="993"/>
        </w:tabs>
        <w:ind w:left="0" w:firstLine="709"/>
        <w:contextualSpacing/>
        <w:jc w:val="both"/>
        <w:outlineLvl w:val="0"/>
        <w:rPr>
          <w:bCs/>
          <w:szCs w:val="26"/>
        </w:rPr>
      </w:pPr>
      <w:r w:rsidRPr="00C02785">
        <w:rPr>
          <w:szCs w:val="26"/>
        </w:rPr>
        <w:t xml:space="preserve">выплату заработной платы </w:t>
      </w:r>
      <w:r w:rsidRPr="00C02785">
        <w:rPr>
          <w:bCs/>
          <w:szCs w:val="26"/>
        </w:rPr>
        <w:t>с начислениями</w:t>
      </w:r>
      <w:r w:rsidRPr="00C02785">
        <w:rPr>
          <w:szCs w:val="26"/>
        </w:rPr>
        <w:t xml:space="preserve"> – </w:t>
      </w:r>
      <w:r w:rsidRPr="00C02785">
        <w:rPr>
          <w:bCs/>
          <w:szCs w:val="26"/>
        </w:rPr>
        <w:t>386 202,6 тыс. руб.;</w:t>
      </w:r>
    </w:p>
    <w:p w:rsidR="00E93851" w:rsidRPr="00C02785" w:rsidRDefault="00E93851" w:rsidP="00DF2DF4">
      <w:pPr>
        <w:numPr>
          <w:ilvl w:val="0"/>
          <w:numId w:val="83"/>
        </w:numPr>
        <w:tabs>
          <w:tab w:val="left" w:pos="993"/>
        </w:tabs>
        <w:ind w:left="0" w:firstLine="709"/>
        <w:contextualSpacing/>
        <w:jc w:val="both"/>
        <w:outlineLvl w:val="0"/>
        <w:rPr>
          <w:bCs/>
          <w:szCs w:val="26"/>
        </w:rPr>
      </w:pPr>
      <w:r w:rsidRPr="00C02785">
        <w:rPr>
          <w:bCs/>
          <w:szCs w:val="26"/>
        </w:rPr>
        <w:t>выплату по договорам ГПХ – 210,9 тыс. руб.;</w:t>
      </w:r>
    </w:p>
    <w:p w:rsidR="00E93851" w:rsidRPr="00C02785" w:rsidRDefault="00E93851" w:rsidP="00DF2DF4">
      <w:pPr>
        <w:numPr>
          <w:ilvl w:val="0"/>
          <w:numId w:val="83"/>
        </w:numPr>
        <w:tabs>
          <w:tab w:val="left" w:pos="993"/>
        </w:tabs>
        <w:ind w:left="0" w:firstLine="709"/>
        <w:contextualSpacing/>
        <w:jc w:val="both"/>
        <w:outlineLvl w:val="0"/>
        <w:rPr>
          <w:bCs/>
          <w:szCs w:val="26"/>
        </w:rPr>
      </w:pPr>
      <w:r w:rsidRPr="00C02785">
        <w:rPr>
          <w:szCs w:val="26"/>
        </w:rPr>
        <w:t xml:space="preserve">выплату </w:t>
      </w:r>
      <w:r w:rsidRPr="00C02785">
        <w:rPr>
          <w:bCs/>
          <w:szCs w:val="26"/>
        </w:rPr>
        <w:t>проезда к месту отдыха и обратно – 8 779,5 тыс. руб.;</w:t>
      </w:r>
    </w:p>
    <w:p w:rsidR="00E93851" w:rsidRPr="00C02785" w:rsidRDefault="00E93851" w:rsidP="00DF2DF4">
      <w:pPr>
        <w:numPr>
          <w:ilvl w:val="0"/>
          <w:numId w:val="83"/>
        </w:numPr>
        <w:tabs>
          <w:tab w:val="left" w:pos="993"/>
        </w:tabs>
        <w:ind w:left="0" w:firstLine="709"/>
        <w:contextualSpacing/>
        <w:jc w:val="both"/>
        <w:outlineLvl w:val="0"/>
        <w:rPr>
          <w:bCs/>
          <w:szCs w:val="26"/>
        </w:rPr>
      </w:pPr>
      <w:r w:rsidRPr="00C02785">
        <w:rPr>
          <w:bCs/>
          <w:szCs w:val="26"/>
        </w:rPr>
        <w:t>компенсацию расходов, связанных с выездом из РКС – 556,3 тыс. руб.;</w:t>
      </w:r>
    </w:p>
    <w:p w:rsidR="00E93851" w:rsidRPr="00C02785" w:rsidRDefault="00E93851" w:rsidP="00DF2DF4">
      <w:pPr>
        <w:numPr>
          <w:ilvl w:val="0"/>
          <w:numId w:val="83"/>
        </w:numPr>
        <w:tabs>
          <w:tab w:val="left" w:pos="993"/>
        </w:tabs>
        <w:ind w:left="0" w:firstLine="709"/>
        <w:contextualSpacing/>
        <w:jc w:val="both"/>
        <w:outlineLvl w:val="0"/>
        <w:rPr>
          <w:bCs/>
          <w:szCs w:val="26"/>
        </w:rPr>
      </w:pPr>
      <w:r w:rsidRPr="00C02785">
        <w:rPr>
          <w:bCs/>
          <w:szCs w:val="26"/>
        </w:rPr>
        <w:t xml:space="preserve">оплату услуг связи – 499,0 тыс. руб.;  </w:t>
      </w:r>
    </w:p>
    <w:p w:rsidR="00E93851" w:rsidRPr="00C02785" w:rsidRDefault="00E93851" w:rsidP="00DF2DF4">
      <w:pPr>
        <w:numPr>
          <w:ilvl w:val="0"/>
          <w:numId w:val="83"/>
        </w:numPr>
        <w:tabs>
          <w:tab w:val="left" w:pos="993"/>
        </w:tabs>
        <w:ind w:left="0" w:firstLine="709"/>
        <w:contextualSpacing/>
        <w:jc w:val="both"/>
        <w:outlineLvl w:val="0"/>
        <w:rPr>
          <w:bCs/>
          <w:szCs w:val="26"/>
        </w:rPr>
      </w:pPr>
      <w:r w:rsidRPr="00C02785">
        <w:rPr>
          <w:bCs/>
          <w:szCs w:val="26"/>
        </w:rPr>
        <w:t xml:space="preserve">транспортные услуги – 3 494,5 тыс. руб.;  </w:t>
      </w:r>
    </w:p>
    <w:p w:rsidR="00E93851" w:rsidRPr="00C02785" w:rsidRDefault="00E93851" w:rsidP="00DF2DF4">
      <w:pPr>
        <w:numPr>
          <w:ilvl w:val="0"/>
          <w:numId w:val="83"/>
        </w:numPr>
        <w:tabs>
          <w:tab w:val="left" w:pos="993"/>
        </w:tabs>
        <w:ind w:left="-142" w:firstLine="851"/>
        <w:contextualSpacing/>
        <w:jc w:val="both"/>
        <w:outlineLvl w:val="0"/>
        <w:rPr>
          <w:bCs/>
          <w:szCs w:val="26"/>
        </w:rPr>
      </w:pPr>
      <w:r w:rsidRPr="00C02785">
        <w:rPr>
          <w:bCs/>
          <w:szCs w:val="26"/>
        </w:rPr>
        <w:t>медицинские услуги – 261,7 тыс. руб.;</w:t>
      </w:r>
    </w:p>
    <w:p w:rsidR="00E93851" w:rsidRPr="00C02785" w:rsidRDefault="00E93851" w:rsidP="00DF2DF4">
      <w:pPr>
        <w:widowControl w:val="0"/>
        <w:numPr>
          <w:ilvl w:val="0"/>
          <w:numId w:val="83"/>
        </w:numPr>
        <w:tabs>
          <w:tab w:val="left" w:pos="993"/>
        </w:tabs>
        <w:ind w:left="0" w:firstLine="709"/>
        <w:contextualSpacing/>
        <w:jc w:val="both"/>
        <w:rPr>
          <w:szCs w:val="26"/>
        </w:rPr>
      </w:pPr>
      <w:r w:rsidRPr="00C02785">
        <w:rPr>
          <w:szCs w:val="26"/>
        </w:rPr>
        <w:t xml:space="preserve">приобретение (изготовление) подарочной и сувенирной продукции, не предназначенной для дальнейшей перепродажи – 1 528,8 тыс. руб.; </w:t>
      </w:r>
    </w:p>
    <w:p w:rsidR="00E93851" w:rsidRPr="00C02785" w:rsidRDefault="00E93851" w:rsidP="00DF2DF4">
      <w:pPr>
        <w:numPr>
          <w:ilvl w:val="0"/>
          <w:numId w:val="83"/>
        </w:numPr>
        <w:tabs>
          <w:tab w:val="left" w:pos="993"/>
        </w:tabs>
        <w:ind w:left="0" w:firstLine="709"/>
        <w:contextualSpacing/>
        <w:jc w:val="both"/>
        <w:outlineLvl w:val="0"/>
        <w:rPr>
          <w:bCs/>
          <w:szCs w:val="26"/>
        </w:rPr>
      </w:pPr>
      <w:r w:rsidRPr="00C02785">
        <w:t>вневедомственную (в том числе пожарную) охрану, охранную и пожарную сигнализацию (установка, наладка и эксплуатация) – 1 180,3 тыс. руб.;</w:t>
      </w:r>
    </w:p>
    <w:p w:rsidR="00E93851" w:rsidRPr="00C02785" w:rsidRDefault="00E93851" w:rsidP="00DF2DF4">
      <w:pPr>
        <w:widowControl w:val="0"/>
        <w:numPr>
          <w:ilvl w:val="0"/>
          <w:numId w:val="83"/>
        </w:numPr>
        <w:tabs>
          <w:tab w:val="left" w:pos="993"/>
        </w:tabs>
        <w:ind w:left="0" w:firstLine="709"/>
        <w:contextualSpacing/>
        <w:jc w:val="both"/>
        <w:rPr>
          <w:szCs w:val="26"/>
        </w:rPr>
      </w:pPr>
      <w:r w:rsidRPr="00C02785">
        <w:rPr>
          <w:szCs w:val="26"/>
        </w:rPr>
        <w:t>проезд к месту служебной командировки и обратно к месту постоянной работы транспортом общего пользования –</w:t>
      </w:r>
      <w:r w:rsidRPr="00C02785">
        <w:t xml:space="preserve"> </w:t>
      </w:r>
      <w:r w:rsidRPr="00C02785">
        <w:rPr>
          <w:szCs w:val="26"/>
        </w:rPr>
        <w:t>856,7 тыс. руб.;</w:t>
      </w:r>
    </w:p>
    <w:p w:rsidR="00E93851" w:rsidRPr="00C02785" w:rsidRDefault="00E93851" w:rsidP="00DF2DF4">
      <w:pPr>
        <w:widowControl w:val="0"/>
        <w:numPr>
          <w:ilvl w:val="0"/>
          <w:numId w:val="83"/>
        </w:numPr>
        <w:tabs>
          <w:tab w:val="left" w:pos="993"/>
        </w:tabs>
        <w:ind w:left="0" w:firstLine="709"/>
        <w:contextualSpacing/>
        <w:jc w:val="both"/>
        <w:rPr>
          <w:szCs w:val="26"/>
        </w:rPr>
      </w:pPr>
      <w:r w:rsidRPr="00C02785">
        <w:rPr>
          <w:szCs w:val="26"/>
        </w:rPr>
        <w:t xml:space="preserve">проживание в служебных командировках – </w:t>
      </w:r>
      <w:r>
        <w:rPr>
          <w:szCs w:val="26"/>
        </w:rPr>
        <w:t>320,1</w:t>
      </w:r>
      <w:r w:rsidRPr="00C02785">
        <w:rPr>
          <w:szCs w:val="26"/>
        </w:rPr>
        <w:t xml:space="preserve"> тыс. руб.;</w:t>
      </w:r>
    </w:p>
    <w:p w:rsidR="00E93851" w:rsidRDefault="00E93851" w:rsidP="00DF2DF4">
      <w:pPr>
        <w:widowControl w:val="0"/>
        <w:numPr>
          <w:ilvl w:val="0"/>
          <w:numId w:val="83"/>
        </w:numPr>
        <w:tabs>
          <w:tab w:val="left" w:pos="993"/>
        </w:tabs>
        <w:ind w:left="0" w:firstLine="709"/>
        <w:contextualSpacing/>
        <w:jc w:val="both"/>
        <w:rPr>
          <w:szCs w:val="26"/>
        </w:rPr>
      </w:pPr>
      <w:r w:rsidRPr="004B16BE">
        <w:rPr>
          <w:szCs w:val="26"/>
        </w:rPr>
        <w:t>суточные в служебных командировках – 126,5 тыс. руб.;</w:t>
      </w:r>
    </w:p>
    <w:p w:rsidR="00E93851" w:rsidRPr="004B16BE" w:rsidRDefault="00E93851" w:rsidP="00DF2DF4">
      <w:pPr>
        <w:widowControl w:val="0"/>
        <w:numPr>
          <w:ilvl w:val="0"/>
          <w:numId w:val="83"/>
        </w:numPr>
        <w:tabs>
          <w:tab w:val="left" w:pos="993"/>
        </w:tabs>
        <w:ind w:left="0" w:firstLine="709"/>
        <w:contextualSpacing/>
        <w:jc w:val="both"/>
        <w:rPr>
          <w:szCs w:val="26"/>
        </w:rPr>
      </w:pPr>
      <w:r w:rsidRPr="00323B9E">
        <w:rPr>
          <w:bCs/>
          <w:szCs w:val="26"/>
        </w:rPr>
        <w:lastRenderedPageBreak/>
        <w:t>к</w:t>
      </w:r>
      <w:r w:rsidRPr="00323B9E">
        <w:t>омплексное техническое обслуживание инженерных систем и систем видеонаблюдения объектов недвижимого имущества –</w:t>
      </w:r>
      <w:r>
        <w:t xml:space="preserve"> 2 265,4 тыс. руб.;</w:t>
      </w:r>
    </w:p>
    <w:p w:rsidR="00E93851" w:rsidRPr="004B16BE" w:rsidRDefault="00E93851" w:rsidP="00DF2DF4">
      <w:pPr>
        <w:numPr>
          <w:ilvl w:val="0"/>
          <w:numId w:val="83"/>
        </w:numPr>
        <w:tabs>
          <w:tab w:val="left" w:pos="993"/>
        </w:tabs>
        <w:ind w:left="0" w:firstLine="709"/>
        <w:contextualSpacing/>
        <w:jc w:val="both"/>
        <w:outlineLvl w:val="0"/>
        <w:rPr>
          <w:bCs/>
          <w:szCs w:val="26"/>
        </w:rPr>
      </w:pPr>
      <w:r w:rsidRPr="004B16BE">
        <w:rPr>
          <w:bCs/>
          <w:szCs w:val="26"/>
        </w:rPr>
        <w:t>оплату коммунальных услуг – 3 729,1 тыс. руб.;</w:t>
      </w:r>
    </w:p>
    <w:p w:rsidR="00E93851" w:rsidRPr="004B16BE" w:rsidRDefault="00E93851" w:rsidP="00DF2DF4">
      <w:pPr>
        <w:numPr>
          <w:ilvl w:val="0"/>
          <w:numId w:val="83"/>
        </w:numPr>
        <w:tabs>
          <w:tab w:val="left" w:pos="993"/>
        </w:tabs>
        <w:ind w:left="0" w:firstLine="709"/>
        <w:contextualSpacing/>
        <w:jc w:val="both"/>
        <w:outlineLvl w:val="0"/>
        <w:rPr>
          <w:bCs/>
          <w:szCs w:val="26"/>
        </w:rPr>
      </w:pPr>
      <w:r w:rsidRPr="004B16BE">
        <w:rPr>
          <w:bCs/>
          <w:szCs w:val="26"/>
        </w:rPr>
        <w:t>оплату услуг</w:t>
      </w:r>
      <w:r w:rsidRPr="004B16BE">
        <w:rPr>
          <w:szCs w:val="26"/>
        </w:rPr>
        <w:t xml:space="preserve"> по содержанию имущества – </w:t>
      </w:r>
      <w:r w:rsidRPr="004B16BE">
        <w:rPr>
          <w:bCs/>
          <w:szCs w:val="26"/>
        </w:rPr>
        <w:t>3 540,3 тыс. руб.;</w:t>
      </w:r>
    </w:p>
    <w:p w:rsidR="00E93851" w:rsidRPr="004B16BE" w:rsidRDefault="00E93851" w:rsidP="00DF2DF4">
      <w:pPr>
        <w:numPr>
          <w:ilvl w:val="0"/>
          <w:numId w:val="83"/>
        </w:numPr>
        <w:tabs>
          <w:tab w:val="left" w:pos="993"/>
        </w:tabs>
        <w:ind w:left="0" w:firstLine="709"/>
        <w:contextualSpacing/>
        <w:jc w:val="both"/>
        <w:outlineLvl w:val="0"/>
        <w:rPr>
          <w:bCs/>
          <w:szCs w:val="26"/>
        </w:rPr>
      </w:pPr>
      <w:r w:rsidRPr="004B16BE">
        <w:rPr>
          <w:bCs/>
          <w:szCs w:val="26"/>
        </w:rPr>
        <w:t>приобретение расходных материалов, мягкого инвентаря, строительных материалов – 2 246,6 тыс. руб.;</w:t>
      </w:r>
    </w:p>
    <w:p w:rsidR="00E93851" w:rsidRPr="004B16BE" w:rsidRDefault="00E93851" w:rsidP="00DF2DF4">
      <w:pPr>
        <w:numPr>
          <w:ilvl w:val="0"/>
          <w:numId w:val="83"/>
        </w:numPr>
        <w:tabs>
          <w:tab w:val="left" w:pos="993"/>
        </w:tabs>
        <w:ind w:left="0" w:firstLine="709"/>
        <w:contextualSpacing/>
        <w:jc w:val="both"/>
        <w:outlineLvl w:val="0"/>
        <w:rPr>
          <w:bCs/>
          <w:szCs w:val="26"/>
        </w:rPr>
      </w:pPr>
      <w:r w:rsidRPr="004B16BE">
        <w:rPr>
          <w:bCs/>
          <w:szCs w:val="26"/>
        </w:rPr>
        <w:t>оплату прочих услуг и расходов – 7 977,7 тыс. руб.;</w:t>
      </w:r>
    </w:p>
    <w:p w:rsidR="00E93851" w:rsidRPr="004B16BE" w:rsidRDefault="00E93851" w:rsidP="00DF2DF4">
      <w:pPr>
        <w:numPr>
          <w:ilvl w:val="0"/>
          <w:numId w:val="83"/>
        </w:numPr>
        <w:tabs>
          <w:tab w:val="left" w:pos="993"/>
        </w:tabs>
        <w:ind w:left="0" w:firstLine="709"/>
        <w:contextualSpacing/>
        <w:jc w:val="both"/>
        <w:outlineLvl w:val="0"/>
        <w:rPr>
          <w:bCs/>
          <w:szCs w:val="26"/>
        </w:rPr>
      </w:pPr>
      <w:r w:rsidRPr="004B16BE">
        <w:rPr>
          <w:bCs/>
          <w:szCs w:val="26"/>
        </w:rPr>
        <w:t>приобретение основных средств 977,2 тыс. руб. (</w:t>
      </w:r>
      <w:r w:rsidRPr="004B16BE">
        <w:rPr>
          <w:szCs w:val="26"/>
        </w:rPr>
        <w:t>компьютерная и бытовая техника, мебель, огнетушители).</w:t>
      </w:r>
    </w:p>
    <w:p w:rsidR="00E93851" w:rsidRPr="00CE31DE" w:rsidRDefault="00E93851" w:rsidP="00E93851">
      <w:pPr>
        <w:tabs>
          <w:tab w:val="left" w:pos="993"/>
        </w:tabs>
        <w:ind w:left="709"/>
        <w:jc w:val="both"/>
        <w:rPr>
          <w:rFonts w:eastAsia="Calibri"/>
          <w:szCs w:val="26"/>
          <w:lang w:eastAsia="en-US"/>
        </w:rPr>
      </w:pPr>
    </w:p>
    <w:p w:rsidR="00E93851" w:rsidRPr="00CE31DE" w:rsidRDefault="00E93851" w:rsidP="00E93851">
      <w:pPr>
        <w:autoSpaceDE w:val="0"/>
        <w:autoSpaceDN w:val="0"/>
        <w:adjustRightInd w:val="0"/>
        <w:ind w:firstLine="709"/>
        <w:jc w:val="both"/>
        <w:rPr>
          <w:b/>
        </w:rPr>
      </w:pPr>
      <w:r w:rsidRPr="00CE31DE">
        <w:rPr>
          <w:b/>
        </w:rPr>
        <w:t>Основное мероприятие 1.5. «</w:t>
      </w:r>
      <w:r w:rsidRPr="00CE31DE">
        <w:rPr>
          <w:b/>
          <w:bCs/>
          <w:szCs w:val="26"/>
        </w:rPr>
        <w:t>Реализация национальных, федеральных, региональных проектов</w:t>
      </w:r>
      <w:r w:rsidRPr="00CE31DE">
        <w:rPr>
          <w:b/>
        </w:rPr>
        <w:t>»</w:t>
      </w:r>
    </w:p>
    <w:p w:rsidR="00E93851" w:rsidRPr="00CE31DE" w:rsidRDefault="00E93851" w:rsidP="00E93851">
      <w:pPr>
        <w:autoSpaceDE w:val="0"/>
        <w:autoSpaceDN w:val="0"/>
        <w:adjustRightInd w:val="0"/>
        <w:ind w:firstLine="709"/>
        <w:jc w:val="center"/>
        <w:rPr>
          <w:b/>
        </w:rPr>
      </w:pPr>
    </w:p>
    <w:p w:rsidR="00E93851" w:rsidRPr="00CE31DE" w:rsidRDefault="00E93851" w:rsidP="00E93851">
      <w:pPr>
        <w:ind w:firstLine="709"/>
        <w:jc w:val="both"/>
        <w:rPr>
          <w:rFonts w:eastAsia="Calibri"/>
          <w:b/>
          <w:i/>
          <w:szCs w:val="26"/>
          <w:lang w:eastAsia="en-US"/>
        </w:rPr>
      </w:pPr>
      <w:r w:rsidRPr="00CE31DE">
        <w:rPr>
          <w:rFonts w:eastAsia="Calibri"/>
          <w:b/>
          <w:bCs/>
          <w:i/>
          <w:iCs/>
          <w:szCs w:val="26"/>
          <w:lang w:eastAsia="en-US"/>
        </w:rPr>
        <w:t>Мероприятие 1.5.1.</w:t>
      </w:r>
      <w:r w:rsidRPr="00CE31DE">
        <w:rPr>
          <w:rFonts w:ascii="Calibri" w:eastAsia="Calibri" w:hAnsi="Calibri"/>
          <w:b/>
          <w:i/>
          <w:sz w:val="22"/>
          <w:szCs w:val="26"/>
          <w:lang w:eastAsia="en-US"/>
        </w:rPr>
        <w:t xml:space="preserve"> </w:t>
      </w:r>
      <w:r w:rsidRPr="00CE31DE">
        <w:rPr>
          <w:rFonts w:eastAsia="Calibri"/>
          <w:b/>
          <w:bCs/>
          <w:i/>
          <w:iCs/>
          <w:szCs w:val="26"/>
          <w:lang w:eastAsia="en-US"/>
        </w:rPr>
        <w:t xml:space="preserve">«Реализация регионального проекта «Безопасность дорожного движения» </w:t>
      </w:r>
    </w:p>
    <w:p w:rsidR="00E93851" w:rsidRPr="00B43C17" w:rsidRDefault="00E93851" w:rsidP="00E93851">
      <w:pPr>
        <w:ind w:firstLine="709"/>
        <w:jc w:val="both"/>
        <w:rPr>
          <w:bCs/>
          <w:sz w:val="12"/>
          <w:szCs w:val="12"/>
        </w:rPr>
      </w:pPr>
    </w:p>
    <w:p w:rsidR="00E93851" w:rsidRPr="00CE31DE" w:rsidRDefault="00E93851" w:rsidP="00E93851">
      <w:pPr>
        <w:ind w:firstLine="709"/>
        <w:jc w:val="both"/>
        <w:rPr>
          <w:b/>
          <w:szCs w:val="26"/>
        </w:rPr>
      </w:pPr>
      <w:r w:rsidRPr="00CE31DE">
        <w:rPr>
          <w:bCs/>
          <w:szCs w:val="26"/>
        </w:rPr>
        <w:t>В рамках реализации данного мероприятия между Министерством образования Красноярского края и Администрацией города Норильска подписано Соглашение «О предоставлении субсидии бюджету городского округа города Норильск Красноярского края на проведение мероприятий, направленных на обеспечение безопасного участия детей в дорожном движении, из краевого бюджета в 202</w:t>
      </w:r>
      <w:r>
        <w:rPr>
          <w:bCs/>
          <w:szCs w:val="26"/>
        </w:rPr>
        <w:t>3</w:t>
      </w:r>
      <w:r w:rsidRPr="00CE31DE">
        <w:rPr>
          <w:bCs/>
          <w:szCs w:val="26"/>
        </w:rPr>
        <w:t xml:space="preserve"> году» (далее – Соглашение) с объемом финансирования </w:t>
      </w:r>
      <w:r>
        <w:rPr>
          <w:bCs/>
          <w:szCs w:val="26"/>
        </w:rPr>
        <w:t>466,8</w:t>
      </w:r>
      <w:r w:rsidRPr="00CE31DE">
        <w:rPr>
          <w:bCs/>
          <w:szCs w:val="26"/>
        </w:rPr>
        <w:t xml:space="preserve"> тыс. руб. (из них: краевой бюджет – </w:t>
      </w:r>
      <w:r>
        <w:rPr>
          <w:bCs/>
          <w:szCs w:val="26"/>
        </w:rPr>
        <w:t>357,0</w:t>
      </w:r>
      <w:r w:rsidRPr="00CE31DE">
        <w:rPr>
          <w:bCs/>
          <w:szCs w:val="26"/>
        </w:rPr>
        <w:t xml:space="preserve"> тыс. руб., местный бюджет – </w:t>
      </w:r>
      <w:r>
        <w:rPr>
          <w:bCs/>
          <w:szCs w:val="26"/>
        </w:rPr>
        <w:t>109,8</w:t>
      </w:r>
      <w:r w:rsidRPr="00CE31DE">
        <w:rPr>
          <w:bCs/>
          <w:szCs w:val="26"/>
        </w:rPr>
        <w:t xml:space="preserve"> тыс. руб.).</w:t>
      </w:r>
    </w:p>
    <w:p w:rsidR="00E93851" w:rsidRPr="00CE31DE" w:rsidRDefault="00E93851" w:rsidP="00E93851">
      <w:pPr>
        <w:ind w:firstLine="710"/>
        <w:jc w:val="both"/>
        <w:rPr>
          <w:szCs w:val="26"/>
        </w:rPr>
      </w:pPr>
      <w:r w:rsidRPr="00CE31DE">
        <w:rPr>
          <w:szCs w:val="26"/>
        </w:rPr>
        <w:t>В рамках реализации предоставленной субсидии, учреждениями, подведомственными УОиДО, заключены контракты на приобретение:</w:t>
      </w:r>
    </w:p>
    <w:p w:rsidR="00E93851" w:rsidRPr="00CE31DE" w:rsidRDefault="00E93851" w:rsidP="00E93851">
      <w:pPr>
        <w:ind w:firstLine="710"/>
        <w:jc w:val="both"/>
        <w:rPr>
          <w:szCs w:val="26"/>
        </w:rPr>
      </w:pPr>
      <w:r w:rsidRPr="00CE31DE">
        <w:rPr>
          <w:bCs/>
          <w:szCs w:val="26"/>
        </w:rPr>
        <w:t xml:space="preserve">– </w:t>
      </w:r>
      <w:r w:rsidRPr="00CE31DE">
        <w:rPr>
          <w:szCs w:val="26"/>
        </w:rPr>
        <w:t xml:space="preserve">электронных стендов с изображениями схем безопасного движения (в количестве </w:t>
      </w:r>
      <w:r>
        <w:rPr>
          <w:szCs w:val="26"/>
        </w:rPr>
        <w:t>5</w:t>
      </w:r>
      <w:r w:rsidRPr="00CE31DE">
        <w:rPr>
          <w:szCs w:val="26"/>
        </w:rPr>
        <w:t xml:space="preserve"> ед.);</w:t>
      </w:r>
    </w:p>
    <w:p w:rsidR="00E93851" w:rsidRPr="001F0EEB" w:rsidRDefault="00E93851" w:rsidP="00E93851">
      <w:pPr>
        <w:ind w:firstLine="710"/>
        <w:jc w:val="both"/>
        <w:rPr>
          <w:szCs w:val="26"/>
        </w:rPr>
      </w:pPr>
      <w:r w:rsidRPr="00CE31DE">
        <w:rPr>
          <w:bCs/>
          <w:szCs w:val="26"/>
        </w:rPr>
        <w:t>–</w:t>
      </w:r>
      <w:r w:rsidRPr="00CE31DE">
        <w:rPr>
          <w:szCs w:val="26"/>
        </w:rPr>
        <w:t xml:space="preserve"> оборудования, позволяющего в игровой форме формировать навыки безопасного поведения н</w:t>
      </w:r>
      <w:r>
        <w:rPr>
          <w:szCs w:val="26"/>
        </w:rPr>
        <w:t xml:space="preserve">а дороге (в количестве 2 ед.); </w:t>
      </w:r>
    </w:p>
    <w:p w:rsidR="00E93851" w:rsidRDefault="00E93851" w:rsidP="00E93851">
      <w:pPr>
        <w:ind w:firstLine="710"/>
        <w:jc w:val="both"/>
        <w:rPr>
          <w:szCs w:val="26"/>
        </w:rPr>
      </w:pPr>
      <w:r w:rsidRPr="00CE31DE">
        <w:rPr>
          <w:szCs w:val="26"/>
        </w:rPr>
        <w:t>Исполнение по состоянию на 01.01.202</w:t>
      </w:r>
      <w:r>
        <w:rPr>
          <w:szCs w:val="26"/>
        </w:rPr>
        <w:t>4</w:t>
      </w:r>
      <w:r w:rsidRPr="00CE31DE">
        <w:rPr>
          <w:szCs w:val="26"/>
        </w:rPr>
        <w:t xml:space="preserve"> составило </w:t>
      </w:r>
      <w:r>
        <w:rPr>
          <w:szCs w:val="26"/>
        </w:rPr>
        <w:t>466,8</w:t>
      </w:r>
      <w:r w:rsidRPr="00CE31DE">
        <w:rPr>
          <w:szCs w:val="26"/>
        </w:rPr>
        <w:t xml:space="preserve"> тыс. руб. (100,0% от плана). </w:t>
      </w:r>
    </w:p>
    <w:p w:rsidR="00E93851" w:rsidRPr="00CE31DE" w:rsidRDefault="00E93851" w:rsidP="00E93851">
      <w:pPr>
        <w:ind w:firstLine="710"/>
        <w:jc w:val="both"/>
        <w:rPr>
          <w:szCs w:val="26"/>
        </w:rPr>
      </w:pPr>
    </w:p>
    <w:p w:rsidR="00E93851" w:rsidRDefault="00E93851" w:rsidP="00E93851">
      <w:pPr>
        <w:tabs>
          <w:tab w:val="left" w:pos="993"/>
        </w:tabs>
        <w:ind w:firstLine="709"/>
        <w:contextualSpacing/>
        <w:jc w:val="both"/>
        <w:rPr>
          <w:rFonts w:eastAsia="Calibri"/>
          <w:b/>
          <w:bCs/>
          <w:i/>
          <w:iCs/>
          <w:szCs w:val="26"/>
          <w:lang w:eastAsia="en-US"/>
        </w:rPr>
      </w:pPr>
      <w:r>
        <w:rPr>
          <w:rFonts w:eastAsia="Calibri"/>
          <w:b/>
          <w:bCs/>
          <w:i/>
          <w:iCs/>
          <w:szCs w:val="26"/>
          <w:lang w:eastAsia="en-US"/>
        </w:rPr>
        <w:t>Мероприятие 1.5.3</w:t>
      </w:r>
      <w:r w:rsidRPr="00CE31DE">
        <w:rPr>
          <w:rFonts w:eastAsia="Calibri"/>
          <w:b/>
          <w:bCs/>
          <w:i/>
          <w:iCs/>
          <w:szCs w:val="26"/>
          <w:lang w:eastAsia="en-US"/>
        </w:rPr>
        <w:t>.</w:t>
      </w:r>
      <w:r>
        <w:rPr>
          <w:rFonts w:eastAsia="Calibri"/>
          <w:b/>
          <w:bCs/>
          <w:i/>
          <w:iCs/>
          <w:szCs w:val="26"/>
          <w:lang w:eastAsia="en-US"/>
        </w:rPr>
        <w:t xml:space="preserve"> «</w:t>
      </w:r>
      <w:r w:rsidRPr="00AE2724">
        <w:rPr>
          <w:rFonts w:eastAsia="Calibri"/>
          <w:b/>
          <w:bCs/>
          <w:i/>
          <w:iCs/>
          <w:szCs w:val="26"/>
          <w:lang w:eastAsia="en-US"/>
        </w:rPr>
        <w:t>Реализация федерального проекта «Патриотическое воспитание граждан Российской Федерации»</w:t>
      </w:r>
    </w:p>
    <w:p w:rsidR="00B43C17" w:rsidRPr="00B43C17" w:rsidRDefault="00B43C17" w:rsidP="00E93851">
      <w:pPr>
        <w:tabs>
          <w:tab w:val="left" w:pos="993"/>
        </w:tabs>
        <w:ind w:firstLine="709"/>
        <w:contextualSpacing/>
        <w:jc w:val="both"/>
        <w:rPr>
          <w:rFonts w:eastAsia="Calibri"/>
          <w:b/>
          <w:bCs/>
          <w:i/>
          <w:iCs/>
          <w:sz w:val="12"/>
          <w:szCs w:val="12"/>
          <w:lang w:eastAsia="en-US"/>
        </w:rPr>
      </w:pPr>
    </w:p>
    <w:p w:rsidR="00E93851" w:rsidRDefault="00E93851" w:rsidP="00E93851">
      <w:pPr>
        <w:ind w:firstLine="709"/>
        <w:jc w:val="both"/>
        <w:rPr>
          <w:szCs w:val="26"/>
        </w:rPr>
      </w:pPr>
      <w:r w:rsidRPr="00CE31DE">
        <w:rPr>
          <w:bCs/>
          <w:szCs w:val="26"/>
        </w:rPr>
        <w:t xml:space="preserve">В рамках реализации данного мероприятия </w:t>
      </w:r>
      <w:r>
        <w:rPr>
          <w:bCs/>
          <w:szCs w:val="26"/>
        </w:rPr>
        <w:t xml:space="preserve">из краевого бюджета в 2023 году предоставлен </w:t>
      </w:r>
      <w:r w:rsidRPr="002D2046">
        <w:rPr>
          <w:szCs w:val="26"/>
        </w:rPr>
        <w:t>ино</w:t>
      </w:r>
      <w:r>
        <w:rPr>
          <w:szCs w:val="26"/>
        </w:rPr>
        <w:t>й межбюджетный</w:t>
      </w:r>
      <w:r w:rsidRPr="002D2046">
        <w:rPr>
          <w:szCs w:val="26"/>
        </w:rPr>
        <w:t xml:space="preserve"> трансферт</w:t>
      </w:r>
      <w:r>
        <w:rPr>
          <w:szCs w:val="26"/>
        </w:rPr>
        <w:t xml:space="preserve"> </w:t>
      </w:r>
      <w:r w:rsidRPr="002D2046">
        <w:rPr>
          <w:szCs w:val="26"/>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szCs w:val="26"/>
        </w:rPr>
        <w:t xml:space="preserve"> в размере 5 814,2 тыс. руб. </w:t>
      </w:r>
    </w:p>
    <w:p w:rsidR="00E93851" w:rsidRDefault="00E93851" w:rsidP="00E93851">
      <w:pPr>
        <w:autoSpaceDE w:val="0"/>
        <w:autoSpaceDN w:val="0"/>
        <w:ind w:firstLine="709"/>
        <w:jc w:val="both"/>
        <w:rPr>
          <w:szCs w:val="26"/>
        </w:rPr>
      </w:pPr>
      <w:r>
        <w:rPr>
          <w:szCs w:val="26"/>
        </w:rPr>
        <w:t>В 2023 году участие в проекте принимали 28 общеобразовательных учреждений (22 школы, 5 гимназий и 1 лицей №3), в остальных 8-ми учреждениях (7 школ, 1 гимназия №11) реализация проекта запланирована с 01.01.2024.</w:t>
      </w:r>
    </w:p>
    <w:p w:rsidR="00E93851" w:rsidRDefault="00E93851" w:rsidP="00E93851">
      <w:pPr>
        <w:ind w:firstLine="709"/>
        <w:jc w:val="both"/>
        <w:rPr>
          <w:szCs w:val="26"/>
        </w:rPr>
      </w:pPr>
      <w:r>
        <w:rPr>
          <w:szCs w:val="26"/>
        </w:rPr>
        <w:t xml:space="preserve">Исполнение по состоянию на 01.01.2024 составило 5 681,0 тыс. руб. (97,7% от плана), выплачена заработная плата советникам. </w:t>
      </w:r>
    </w:p>
    <w:p w:rsidR="00722484" w:rsidRDefault="00722484" w:rsidP="00E93851">
      <w:pPr>
        <w:ind w:firstLine="709"/>
        <w:jc w:val="both"/>
        <w:rPr>
          <w:szCs w:val="26"/>
        </w:rPr>
      </w:pPr>
    </w:p>
    <w:p w:rsidR="00722484" w:rsidRDefault="00722484" w:rsidP="00E93851">
      <w:pPr>
        <w:ind w:firstLine="709"/>
        <w:jc w:val="both"/>
        <w:rPr>
          <w:szCs w:val="26"/>
        </w:rPr>
      </w:pPr>
    </w:p>
    <w:p w:rsidR="00722484" w:rsidRDefault="00722484" w:rsidP="00E93851">
      <w:pPr>
        <w:ind w:firstLine="709"/>
        <w:jc w:val="both"/>
        <w:rPr>
          <w:szCs w:val="26"/>
        </w:rPr>
      </w:pPr>
    </w:p>
    <w:p w:rsidR="00E93851" w:rsidRDefault="00E93851" w:rsidP="00E93851">
      <w:pPr>
        <w:tabs>
          <w:tab w:val="left" w:pos="952"/>
        </w:tabs>
        <w:autoSpaceDE w:val="0"/>
        <w:autoSpaceDN w:val="0"/>
        <w:adjustRightInd w:val="0"/>
        <w:ind w:firstLine="709"/>
        <w:jc w:val="both"/>
        <w:rPr>
          <w:b/>
          <w:bCs/>
          <w:i/>
          <w:iCs/>
          <w:szCs w:val="26"/>
        </w:rPr>
      </w:pPr>
    </w:p>
    <w:p w:rsidR="00E93851" w:rsidRPr="00CE31DE" w:rsidRDefault="00E93851" w:rsidP="00E93851">
      <w:pPr>
        <w:tabs>
          <w:tab w:val="left" w:pos="952"/>
        </w:tabs>
        <w:autoSpaceDE w:val="0"/>
        <w:autoSpaceDN w:val="0"/>
        <w:adjustRightInd w:val="0"/>
        <w:ind w:firstLine="709"/>
        <w:jc w:val="both"/>
        <w:rPr>
          <w:b/>
          <w:bCs/>
          <w:i/>
          <w:iCs/>
          <w:szCs w:val="26"/>
        </w:rPr>
      </w:pPr>
      <w:r w:rsidRPr="00CE31DE">
        <w:rPr>
          <w:b/>
          <w:bCs/>
          <w:i/>
          <w:iCs/>
          <w:szCs w:val="26"/>
        </w:rPr>
        <w:lastRenderedPageBreak/>
        <w:t>Стимулирование талантливых и одаренных детей</w:t>
      </w:r>
    </w:p>
    <w:p w:rsidR="00E93851" w:rsidRPr="00CE31DE" w:rsidRDefault="00E93851" w:rsidP="00E93851">
      <w:pPr>
        <w:ind w:firstLine="709"/>
        <w:jc w:val="both"/>
        <w:rPr>
          <w:b/>
          <w:sz w:val="12"/>
          <w:szCs w:val="12"/>
        </w:rPr>
      </w:pPr>
    </w:p>
    <w:p w:rsidR="00E93851" w:rsidRPr="00CE31DE" w:rsidRDefault="00E93851" w:rsidP="00E93851">
      <w:pPr>
        <w:ind w:firstLine="709"/>
        <w:jc w:val="both"/>
        <w:outlineLvl w:val="0"/>
        <w:rPr>
          <w:szCs w:val="26"/>
        </w:rPr>
      </w:pPr>
      <w:r w:rsidRPr="00CE31DE">
        <w:rPr>
          <w:szCs w:val="26"/>
        </w:rPr>
        <w:t xml:space="preserve">В рамках реализации </w:t>
      </w:r>
      <w:r>
        <w:rPr>
          <w:szCs w:val="26"/>
        </w:rPr>
        <w:t>подпрограммы 1</w:t>
      </w:r>
      <w:r w:rsidRPr="00CE31DE">
        <w:rPr>
          <w:szCs w:val="26"/>
        </w:rPr>
        <w:t xml:space="preserve"> в том числе, предусматривалось финансирование из средств местного бюджета в размере </w:t>
      </w:r>
      <w:r>
        <w:rPr>
          <w:szCs w:val="26"/>
        </w:rPr>
        <w:t>8 563,8</w:t>
      </w:r>
      <w:r w:rsidRPr="00CE31DE">
        <w:rPr>
          <w:szCs w:val="26"/>
        </w:rPr>
        <w:t xml:space="preserve"> тыс. руб. на стимулирование талантливых и одаренных детей.</w:t>
      </w:r>
    </w:p>
    <w:p w:rsidR="00E93851" w:rsidRDefault="00E93851" w:rsidP="00722484">
      <w:pPr>
        <w:ind w:firstLine="709"/>
        <w:jc w:val="both"/>
        <w:outlineLvl w:val="0"/>
        <w:rPr>
          <w:b/>
          <w:szCs w:val="26"/>
        </w:rPr>
      </w:pPr>
      <w:r>
        <w:rPr>
          <w:szCs w:val="26"/>
        </w:rPr>
        <w:t>Исполнение за 2023</w:t>
      </w:r>
      <w:r w:rsidRPr="00CE31DE">
        <w:rPr>
          <w:szCs w:val="26"/>
        </w:rPr>
        <w:t xml:space="preserve"> год составило </w:t>
      </w:r>
      <w:r>
        <w:rPr>
          <w:szCs w:val="26"/>
        </w:rPr>
        <w:t>7 740,1</w:t>
      </w:r>
      <w:r w:rsidRPr="00CE31DE">
        <w:rPr>
          <w:szCs w:val="26"/>
        </w:rPr>
        <w:t xml:space="preserve"> тыс. руб. или 9</w:t>
      </w:r>
      <w:r>
        <w:rPr>
          <w:szCs w:val="26"/>
        </w:rPr>
        <w:t>0</w:t>
      </w:r>
      <w:r w:rsidRPr="00CE31DE">
        <w:rPr>
          <w:szCs w:val="26"/>
        </w:rPr>
        <w:t>,</w:t>
      </w:r>
      <w:r>
        <w:rPr>
          <w:szCs w:val="26"/>
        </w:rPr>
        <w:t>4</w:t>
      </w:r>
      <w:r w:rsidRPr="00CE31DE">
        <w:rPr>
          <w:szCs w:val="26"/>
        </w:rPr>
        <w:t>% от плана, которое сложилось из следующих направлений:</w:t>
      </w:r>
    </w:p>
    <w:p w:rsidR="00E93851" w:rsidRDefault="00E93851" w:rsidP="00E93851">
      <w:pPr>
        <w:tabs>
          <w:tab w:val="left" w:pos="993"/>
        </w:tabs>
        <w:ind w:firstLine="709"/>
        <w:jc w:val="both"/>
        <w:rPr>
          <w:b/>
          <w:szCs w:val="26"/>
        </w:rPr>
      </w:pPr>
    </w:p>
    <w:p w:rsidR="00E93851" w:rsidRPr="00454A46" w:rsidRDefault="00E93851" w:rsidP="00E93851">
      <w:pPr>
        <w:tabs>
          <w:tab w:val="left" w:pos="993"/>
        </w:tabs>
        <w:ind w:firstLine="709"/>
        <w:jc w:val="both"/>
        <w:rPr>
          <w:b/>
          <w:szCs w:val="26"/>
        </w:rPr>
      </w:pPr>
      <w:r w:rsidRPr="00454A46">
        <w:rPr>
          <w:b/>
          <w:szCs w:val="26"/>
        </w:rPr>
        <w:t>Организация участия одаренных детей в краевых, всероссийских и международных олимпиадах, турнирах, конференциях, фестивалях, конкурсах, в том ч</w:t>
      </w:r>
      <w:r>
        <w:rPr>
          <w:b/>
          <w:szCs w:val="26"/>
        </w:rPr>
        <w:t>исле технической направленности</w:t>
      </w:r>
      <w:r w:rsidRPr="00454A46">
        <w:rPr>
          <w:b/>
          <w:szCs w:val="26"/>
        </w:rPr>
        <w:t xml:space="preserve"> </w:t>
      </w:r>
    </w:p>
    <w:p w:rsidR="00E93851" w:rsidRDefault="00E93851" w:rsidP="00E93851">
      <w:pPr>
        <w:tabs>
          <w:tab w:val="left" w:pos="993"/>
        </w:tabs>
        <w:spacing w:after="120"/>
        <w:ind w:left="709"/>
        <w:contextualSpacing/>
        <w:jc w:val="right"/>
        <w:rPr>
          <w:iCs/>
          <w:szCs w:val="26"/>
        </w:rPr>
      </w:pPr>
      <w:r w:rsidRPr="00454A46">
        <w:rPr>
          <w:iCs/>
          <w:szCs w:val="26"/>
        </w:rPr>
        <w:t>Таблица 4</w:t>
      </w:r>
    </w:p>
    <w:p w:rsidR="00E93851" w:rsidRPr="00FA19C1" w:rsidRDefault="00E93851" w:rsidP="00E93851">
      <w:pPr>
        <w:tabs>
          <w:tab w:val="left" w:pos="993"/>
        </w:tabs>
        <w:spacing w:after="120"/>
        <w:ind w:left="709"/>
        <w:contextualSpacing/>
        <w:jc w:val="right"/>
        <w:rPr>
          <w:iCs/>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7083"/>
        <w:gridCol w:w="1695"/>
      </w:tblGrid>
      <w:tr w:rsidR="00E93851" w:rsidRPr="00454A46" w:rsidTr="00E93851">
        <w:trPr>
          <w:cantSplit/>
          <w:trHeight w:val="477"/>
          <w:tblHeader/>
        </w:trPr>
        <w:tc>
          <w:tcPr>
            <w:tcW w:w="303" w:type="pct"/>
            <w:vAlign w:val="center"/>
          </w:tcPr>
          <w:p w:rsidR="00E93851" w:rsidRPr="00454A46" w:rsidRDefault="00E93851" w:rsidP="00E93851">
            <w:pPr>
              <w:jc w:val="center"/>
              <w:rPr>
                <w:iCs/>
                <w:sz w:val="24"/>
                <w:szCs w:val="24"/>
              </w:rPr>
            </w:pPr>
            <w:r w:rsidRPr="00454A46">
              <w:rPr>
                <w:iCs/>
                <w:sz w:val="24"/>
                <w:szCs w:val="24"/>
              </w:rPr>
              <w:t>№ п/п</w:t>
            </w:r>
          </w:p>
        </w:tc>
        <w:tc>
          <w:tcPr>
            <w:tcW w:w="3790" w:type="pct"/>
            <w:vAlign w:val="center"/>
          </w:tcPr>
          <w:p w:rsidR="00E93851" w:rsidRPr="00454A46" w:rsidRDefault="00E93851" w:rsidP="00E93851">
            <w:pPr>
              <w:jc w:val="center"/>
              <w:rPr>
                <w:iCs/>
                <w:sz w:val="24"/>
                <w:szCs w:val="24"/>
              </w:rPr>
            </w:pPr>
            <w:r w:rsidRPr="00454A46">
              <w:rPr>
                <w:iCs/>
                <w:sz w:val="24"/>
                <w:szCs w:val="24"/>
              </w:rPr>
              <w:t>Название мероприятия</w:t>
            </w:r>
          </w:p>
        </w:tc>
        <w:tc>
          <w:tcPr>
            <w:tcW w:w="907" w:type="pct"/>
            <w:vAlign w:val="center"/>
          </w:tcPr>
          <w:p w:rsidR="00E93851" w:rsidRPr="00454A46" w:rsidRDefault="00E93851" w:rsidP="00E93851">
            <w:pPr>
              <w:jc w:val="center"/>
              <w:rPr>
                <w:iCs/>
                <w:sz w:val="24"/>
                <w:szCs w:val="24"/>
              </w:rPr>
            </w:pPr>
            <w:r w:rsidRPr="00454A46">
              <w:rPr>
                <w:iCs/>
                <w:sz w:val="24"/>
                <w:szCs w:val="24"/>
              </w:rPr>
              <w:t>Кол-во обучающихся, получивших финансирование</w:t>
            </w:r>
          </w:p>
        </w:tc>
      </w:tr>
      <w:tr w:rsidR="00E93851" w:rsidRPr="00454A46" w:rsidTr="00E93851">
        <w:trPr>
          <w:cantSplit/>
          <w:trHeight w:val="292"/>
        </w:trPr>
        <w:tc>
          <w:tcPr>
            <w:tcW w:w="5000" w:type="pct"/>
            <w:gridSpan w:val="3"/>
            <w:vAlign w:val="center"/>
          </w:tcPr>
          <w:p w:rsidR="00E93851" w:rsidRPr="00454A46" w:rsidRDefault="00E93851" w:rsidP="00E93851">
            <w:pPr>
              <w:ind w:firstLine="709"/>
              <w:jc w:val="both"/>
              <w:rPr>
                <w:b/>
                <w:iCs/>
                <w:szCs w:val="26"/>
              </w:rPr>
            </w:pPr>
            <w:r w:rsidRPr="00454A46">
              <w:rPr>
                <w:b/>
                <w:iCs/>
                <w:szCs w:val="26"/>
              </w:rPr>
              <w:t>Муниципальный уровень</w:t>
            </w:r>
          </w:p>
        </w:tc>
      </w:tr>
      <w:tr w:rsidR="00E93851" w:rsidRPr="00454A46" w:rsidTr="00E93851">
        <w:trPr>
          <w:cantSplit/>
          <w:trHeight w:val="292"/>
        </w:trPr>
        <w:tc>
          <w:tcPr>
            <w:tcW w:w="303" w:type="pct"/>
            <w:vAlign w:val="center"/>
          </w:tcPr>
          <w:p w:rsidR="00E93851" w:rsidRPr="00454A46" w:rsidRDefault="00E93851" w:rsidP="00E93851">
            <w:pPr>
              <w:jc w:val="center"/>
              <w:rPr>
                <w:iCs/>
                <w:szCs w:val="26"/>
              </w:rPr>
            </w:pPr>
            <w:r w:rsidRPr="00454A46">
              <w:rPr>
                <w:iCs/>
                <w:szCs w:val="26"/>
              </w:rPr>
              <w:t>1</w:t>
            </w:r>
          </w:p>
        </w:tc>
        <w:tc>
          <w:tcPr>
            <w:tcW w:w="3790" w:type="pct"/>
            <w:vAlign w:val="center"/>
          </w:tcPr>
          <w:p w:rsidR="00E93851" w:rsidRPr="00454A46" w:rsidRDefault="00E93851" w:rsidP="00E93851">
            <w:pPr>
              <w:widowControl w:val="0"/>
              <w:autoSpaceDE w:val="0"/>
              <w:autoSpaceDN w:val="0"/>
              <w:jc w:val="both"/>
              <w:rPr>
                <w:iCs/>
                <w:szCs w:val="26"/>
              </w:rPr>
            </w:pPr>
            <w:r w:rsidRPr="00454A46">
              <w:rPr>
                <w:iCs/>
                <w:szCs w:val="26"/>
              </w:rPr>
              <w:t>Интеллект (Присуждение именных премий Главы города Норильска выпускникам)</w:t>
            </w:r>
          </w:p>
        </w:tc>
        <w:tc>
          <w:tcPr>
            <w:tcW w:w="907" w:type="pct"/>
            <w:vAlign w:val="center"/>
          </w:tcPr>
          <w:p w:rsidR="00E93851" w:rsidRPr="00454A46" w:rsidRDefault="00E93851" w:rsidP="00E93851">
            <w:pPr>
              <w:jc w:val="center"/>
              <w:rPr>
                <w:iCs/>
                <w:szCs w:val="26"/>
              </w:rPr>
            </w:pPr>
            <w:r w:rsidRPr="00454A46">
              <w:rPr>
                <w:iCs/>
                <w:szCs w:val="26"/>
              </w:rPr>
              <w:t>68</w:t>
            </w:r>
          </w:p>
        </w:tc>
      </w:tr>
      <w:tr w:rsidR="00E93851" w:rsidRPr="00454A46" w:rsidTr="00E93851">
        <w:trPr>
          <w:cantSplit/>
          <w:trHeight w:val="292"/>
        </w:trPr>
        <w:tc>
          <w:tcPr>
            <w:tcW w:w="4093" w:type="pct"/>
            <w:gridSpan w:val="2"/>
            <w:vAlign w:val="center"/>
          </w:tcPr>
          <w:p w:rsidR="00E93851" w:rsidRPr="00454A46" w:rsidRDefault="00E93851" w:rsidP="00E93851">
            <w:pPr>
              <w:ind w:firstLine="709"/>
              <w:jc w:val="both"/>
              <w:rPr>
                <w:b/>
                <w:iCs/>
                <w:szCs w:val="26"/>
              </w:rPr>
            </w:pPr>
            <w:r w:rsidRPr="00454A46">
              <w:rPr>
                <w:b/>
                <w:iCs/>
                <w:szCs w:val="26"/>
              </w:rPr>
              <w:t>Итого</w:t>
            </w:r>
            <w:r>
              <w:rPr>
                <w:b/>
                <w:iCs/>
                <w:szCs w:val="26"/>
              </w:rPr>
              <w:t>:</w:t>
            </w:r>
          </w:p>
        </w:tc>
        <w:tc>
          <w:tcPr>
            <w:tcW w:w="907" w:type="pct"/>
            <w:vAlign w:val="center"/>
          </w:tcPr>
          <w:p w:rsidR="00E93851" w:rsidRPr="00454A46" w:rsidRDefault="00E93851" w:rsidP="00E93851">
            <w:pPr>
              <w:jc w:val="center"/>
              <w:rPr>
                <w:b/>
                <w:iCs/>
                <w:szCs w:val="26"/>
              </w:rPr>
            </w:pPr>
            <w:r w:rsidRPr="00454A46">
              <w:rPr>
                <w:b/>
                <w:iCs/>
                <w:szCs w:val="26"/>
              </w:rPr>
              <w:t>68</w:t>
            </w:r>
          </w:p>
        </w:tc>
      </w:tr>
      <w:tr w:rsidR="00E93851" w:rsidRPr="00454A46" w:rsidTr="00E93851">
        <w:trPr>
          <w:cantSplit/>
          <w:trHeight w:val="292"/>
        </w:trPr>
        <w:tc>
          <w:tcPr>
            <w:tcW w:w="5000" w:type="pct"/>
            <w:gridSpan w:val="3"/>
            <w:vAlign w:val="center"/>
          </w:tcPr>
          <w:p w:rsidR="00E93851" w:rsidRPr="00454A46" w:rsidRDefault="00E93851" w:rsidP="00E93851">
            <w:pPr>
              <w:ind w:firstLine="709"/>
              <w:rPr>
                <w:b/>
                <w:iCs/>
                <w:szCs w:val="26"/>
              </w:rPr>
            </w:pPr>
            <w:r w:rsidRPr="00454A46">
              <w:rPr>
                <w:b/>
                <w:iCs/>
                <w:szCs w:val="26"/>
              </w:rPr>
              <w:t xml:space="preserve">Организация </w:t>
            </w:r>
            <w:r>
              <w:rPr>
                <w:b/>
                <w:iCs/>
                <w:szCs w:val="26"/>
              </w:rPr>
              <w:t>участия в выездных творческих мероприятиях</w:t>
            </w:r>
          </w:p>
        </w:tc>
      </w:tr>
      <w:tr w:rsidR="00E93851" w:rsidRPr="00454A46" w:rsidTr="00E93851">
        <w:trPr>
          <w:cantSplit/>
          <w:trHeight w:val="481"/>
        </w:trPr>
        <w:tc>
          <w:tcPr>
            <w:tcW w:w="303" w:type="pct"/>
            <w:vAlign w:val="center"/>
          </w:tcPr>
          <w:p w:rsidR="00E93851" w:rsidRPr="00454A46" w:rsidRDefault="00E93851" w:rsidP="00E93851">
            <w:pPr>
              <w:jc w:val="center"/>
              <w:rPr>
                <w:iCs/>
                <w:szCs w:val="26"/>
              </w:rPr>
            </w:pPr>
            <w:r w:rsidRPr="00454A46">
              <w:rPr>
                <w:iCs/>
                <w:szCs w:val="26"/>
              </w:rPr>
              <w:t>1</w:t>
            </w:r>
          </w:p>
        </w:tc>
        <w:tc>
          <w:tcPr>
            <w:tcW w:w="3790" w:type="pct"/>
          </w:tcPr>
          <w:p w:rsidR="00E93851" w:rsidRPr="00454A46" w:rsidRDefault="00E93851" w:rsidP="00E93851">
            <w:pPr>
              <w:widowControl w:val="0"/>
              <w:autoSpaceDE w:val="0"/>
              <w:autoSpaceDN w:val="0"/>
              <w:jc w:val="both"/>
              <w:rPr>
                <w:iCs/>
                <w:szCs w:val="26"/>
              </w:rPr>
            </w:pPr>
            <w:r w:rsidRPr="00454A46">
              <w:rPr>
                <w:iCs/>
                <w:szCs w:val="26"/>
              </w:rPr>
              <w:t>Региональный этап всероссийской олимпиады школьников (обучающиеся)</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70</w:t>
            </w:r>
          </w:p>
        </w:tc>
      </w:tr>
      <w:tr w:rsidR="00E93851" w:rsidRPr="00454A46" w:rsidTr="00E93851">
        <w:trPr>
          <w:cantSplit/>
          <w:trHeight w:val="481"/>
        </w:trPr>
        <w:tc>
          <w:tcPr>
            <w:tcW w:w="303" w:type="pct"/>
            <w:vAlign w:val="center"/>
          </w:tcPr>
          <w:p w:rsidR="00E93851" w:rsidRPr="00454A46" w:rsidRDefault="00E93851" w:rsidP="00E93851">
            <w:pPr>
              <w:jc w:val="center"/>
              <w:rPr>
                <w:iCs/>
                <w:szCs w:val="26"/>
              </w:rPr>
            </w:pPr>
            <w:r w:rsidRPr="00454A46">
              <w:rPr>
                <w:iCs/>
                <w:szCs w:val="26"/>
              </w:rPr>
              <w:t>2</w:t>
            </w:r>
          </w:p>
        </w:tc>
        <w:tc>
          <w:tcPr>
            <w:tcW w:w="3790" w:type="pct"/>
            <w:vAlign w:val="center"/>
          </w:tcPr>
          <w:p w:rsidR="00E93851" w:rsidRPr="00454A46" w:rsidRDefault="00E93851" w:rsidP="00E93851">
            <w:pPr>
              <w:widowControl w:val="0"/>
              <w:autoSpaceDE w:val="0"/>
              <w:autoSpaceDN w:val="0"/>
              <w:rPr>
                <w:szCs w:val="26"/>
              </w:rPr>
            </w:pPr>
            <w:r w:rsidRPr="00454A46">
              <w:rPr>
                <w:szCs w:val="26"/>
              </w:rPr>
              <w:t>Региональный этап всероссийского конкурса юных чтецов «Живая классика»</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2</w:t>
            </w:r>
          </w:p>
        </w:tc>
      </w:tr>
      <w:tr w:rsidR="00E93851" w:rsidRPr="00454A46" w:rsidTr="00E93851">
        <w:trPr>
          <w:cantSplit/>
          <w:trHeight w:val="481"/>
        </w:trPr>
        <w:tc>
          <w:tcPr>
            <w:tcW w:w="303" w:type="pct"/>
            <w:vAlign w:val="center"/>
          </w:tcPr>
          <w:p w:rsidR="00E93851" w:rsidRPr="00454A46" w:rsidRDefault="00E93851" w:rsidP="00E93851">
            <w:pPr>
              <w:jc w:val="center"/>
              <w:rPr>
                <w:iCs/>
                <w:szCs w:val="26"/>
              </w:rPr>
            </w:pPr>
            <w:r w:rsidRPr="00454A46">
              <w:rPr>
                <w:iCs/>
                <w:szCs w:val="26"/>
              </w:rPr>
              <w:t>3</w:t>
            </w:r>
          </w:p>
        </w:tc>
        <w:tc>
          <w:tcPr>
            <w:tcW w:w="3790" w:type="pct"/>
          </w:tcPr>
          <w:p w:rsidR="00E93851" w:rsidRPr="00454A46" w:rsidRDefault="00E93851" w:rsidP="00E93851">
            <w:pPr>
              <w:widowControl w:val="0"/>
              <w:autoSpaceDE w:val="0"/>
              <w:autoSpaceDN w:val="0"/>
              <w:jc w:val="both"/>
              <w:rPr>
                <w:szCs w:val="26"/>
              </w:rPr>
            </w:pPr>
            <w:r w:rsidRPr="00454A46">
              <w:rPr>
                <w:szCs w:val="26"/>
              </w:rPr>
              <w:t>Церемония вручения свидетельств о присуждении краевых именных стипендий одаренным обучающимся общеобразовательных организаций, находящихся на территории Красноярского края</w:t>
            </w:r>
          </w:p>
        </w:tc>
        <w:tc>
          <w:tcPr>
            <w:tcW w:w="907" w:type="pct"/>
            <w:vAlign w:val="center"/>
          </w:tcPr>
          <w:p w:rsidR="00E93851" w:rsidRPr="00454A46" w:rsidRDefault="00E93851" w:rsidP="00E93851">
            <w:pPr>
              <w:widowControl w:val="0"/>
              <w:tabs>
                <w:tab w:val="left" w:pos="1119"/>
              </w:tabs>
              <w:autoSpaceDE w:val="0"/>
              <w:autoSpaceDN w:val="0"/>
              <w:jc w:val="center"/>
              <w:rPr>
                <w:iCs/>
                <w:szCs w:val="26"/>
                <w:lang w:val="en-US"/>
              </w:rPr>
            </w:pPr>
            <w:r w:rsidRPr="00454A46">
              <w:rPr>
                <w:iCs/>
                <w:szCs w:val="26"/>
              </w:rPr>
              <w:t>3</w:t>
            </w:r>
          </w:p>
        </w:tc>
      </w:tr>
      <w:tr w:rsidR="00E93851" w:rsidRPr="00454A46" w:rsidTr="00E93851">
        <w:trPr>
          <w:cantSplit/>
          <w:trHeight w:val="481"/>
        </w:trPr>
        <w:tc>
          <w:tcPr>
            <w:tcW w:w="303" w:type="pct"/>
            <w:vAlign w:val="center"/>
          </w:tcPr>
          <w:p w:rsidR="00E93851" w:rsidRPr="00454A46" w:rsidRDefault="00E93851" w:rsidP="00E93851">
            <w:pPr>
              <w:autoSpaceDE w:val="0"/>
              <w:autoSpaceDN w:val="0"/>
              <w:jc w:val="center"/>
              <w:rPr>
                <w:iCs/>
                <w:szCs w:val="26"/>
              </w:rPr>
            </w:pPr>
            <w:r w:rsidRPr="00454A46">
              <w:rPr>
                <w:iCs/>
                <w:szCs w:val="26"/>
              </w:rPr>
              <w:t>4</w:t>
            </w:r>
          </w:p>
        </w:tc>
        <w:tc>
          <w:tcPr>
            <w:tcW w:w="3790" w:type="pct"/>
            <w:vAlign w:val="center"/>
          </w:tcPr>
          <w:p w:rsidR="00E93851" w:rsidRPr="00454A46" w:rsidRDefault="00E93851" w:rsidP="00E93851">
            <w:pPr>
              <w:widowControl w:val="0"/>
              <w:autoSpaceDE w:val="0"/>
              <w:autoSpaceDN w:val="0"/>
              <w:rPr>
                <w:szCs w:val="26"/>
              </w:rPr>
            </w:pPr>
            <w:r w:rsidRPr="00454A46">
              <w:rPr>
                <w:szCs w:val="26"/>
              </w:rPr>
              <w:t>Открытый краевой фестиваль молодежных театров «НОВЫЕ: театр»</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11</w:t>
            </w:r>
          </w:p>
        </w:tc>
      </w:tr>
      <w:tr w:rsidR="00E93851" w:rsidRPr="00454A46" w:rsidTr="00E93851">
        <w:trPr>
          <w:cantSplit/>
          <w:trHeight w:val="268"/>
        </w:trPr>
        <w:tc>
          <w:tcPr>
            <w:tcW w:w="303" w:type="pct"/>
            <w:vAlign w:val="center"/>
          </w:tcPr>
          <w:p w:rsidR="00E93851" w:rsidRPr="00454A46" w:rsidRDefault="00E93851" w:rsidP="00E93851">
            <w:pPr>
              <w:autoSpaceDE w:val="0"/>
              <w:autoSpaceDN w:val="0"/>
              <w:jc w:val="center"/>
              <w:rPr>
                <w:iCs/>
                <w:szCs w:val="26"/>
              </w:rPr>
            </w:pPr>
            <w:r w:rsidRPr="00454A46">
              <w:rPr>
                <w:iCs/>
                <w:szCs w:val="26"/>
              </w:rPr>
              <w:t>5</w:t>
            </w:r>
          </w:p>
        </w:tc>
        <w:tc>
          <w:tcPr>
            <w:tcW w:w="3790" w:type="pct"/>
            <w:vAlign w:val="center"/>
          </w:tcPr>
          <w:p w:rsidR="00E93851" w:rsidRPr="00454A46" w:rsidRDefault="00E93851" w:rsidP="00E93851">
            <w:pPr>
              <w:widowControl w:val="0"/>
              <w:autoSpaceDE w:val="0"/>
              <w:autoSpaceDN w:val="0"/>
              <w:rPr>
                <w:szCs w:val="26"/>
              </w:rPr>
            </w:pPr>
            <w:r w:rsidRPr="00454A46">
              <w:rPr>
                <w:szCs w:val="26"/>
              </w:rPr>
              <w:t>Молодежная премия Красноярского края «Школьники «Медиа»</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4</w:t>
            </w:r>
          </w:p>
        </w:tc>
      </w:tr>
      <w:tr w:rsidR="00E93851" w:rsidRPr="00454A46" w:rsidTr="00E93851">
        <w:trPr>
          <w:cantSplit/>
          <w:trHeight w:val="268"/>
        </w:trPr>
        <w:tc>
          <w:tcPr>
            <w:tcW w:w="303" w:type="pct"/>
            <w:vAlign w:val="center"/>
          </w:tcPr>
          <w:p w:rsidR="00E93851" w:rsidRPr="00454A46" w:rsidRDefault="00E93851" w:rsidP="00E93851">
            <w:pPr>
              <w:autoSpaceDE w:val="0"/>
              <w:autoSpaceDN w:val="0"/>
              <w:jc w:val="center"/>
              <w:rPr>
                <w:iCs/>
                <w:szCs w:val="26"/>
              </w:rPr>
            </w:pPr>
            <w:r w:rsidRPr="00454A46">
              <w:rPr>
                <w:iCs/>
                <w:szCs w:val="26"/>
              </w:rPr>
              <w:t>6</w:t>
            </w:r>
          </w:p>
        </w:tc>
        <w:tc>
          <w:tcPr>
            <w:tcW w:w="3790" w:type="pct"/>
            <w:vAlign w:val="center"/>
          </w:tcPr>
          <w:p w:rsidR="00E93851" w:rsidRPr="00454A46" w:rsidRDefault="00E93851" w:rsidP="00E93851">
            <w:pPr>
              <w:widowControl w:val="0"/>
              <w:autoSpaceDE w:val="0"/>
              <w:autoSpaceDN w:val="0"/>
              <w:rPr>
                <w:szCs w:val="26"/>
              </w:rPr>
            </w:pPr>
            <w:r w:rsidRPr="00454A46">
              <w:rPr>
                <w:szCs w:val="26"/>
              </w:rPr>
              <w:t>Региональный отборочный этап национального чемпионата профессионального мастерства для людей с инвалидностью «Абилимпикс»</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w:t>
            </w:r>
          </w:p>
        </w:tc>
      </w:tr>
      <w:tr w:rsidR="00E93851" w:rsidRPr="00454A46" w:rsidTr="00E93851">
        <w:trPr>
          <w:cantSplit/>
          <w:trHeight w:val="268"/>
        </w:trPr>
        <w:tc>
          <w:tcPr>
            <w:tcW w:w="303" w:type="pct"/>
            <w:vAlign w:val="center"/>
          </w:tcPr>
          <w:p w:rsidR="00E93851" w:rsidRPr="00454A46" w:rsidRDefault="00E93851" w:rsidP="00E93851">
            <w:pPr>
              <w:autoSpaceDE w:val="0"/>
              <w:autoSpaceDN w:val="0"/>
              <w:jc w:val="center"/>
              <w:rPr>
                <w:iCs/>
                <w:szCs w:val="26"/>
              </w:rPr>
            </w:pPr>
            <w:r w:rsidRPr="00454A46">
              <w:rPr>
                <w:iCs/>
                <w:szCs w:val="26"/>
              </w:rPr>
              <w:t>7</w:t>
            </w:r>
          </w:p>
        </w:tc>
        <w:tc>
          <w:tcPr>
            <w:tcW w:w="3790" w:type="pct"/>
            <w:vAlign w:val="center"/>
          </w:tcPr>
          <w:p w:rsidR="00E93851" w:rsidRPr="00454A46" w:rsidRDefault="00E93851" w:rsidP="00E93851">
            <w:pPr>
              <w:widowControl w:val="0"/>
              <w:autoSpaceDE w:val="0"/>
              <w:autoSpaceDN w:val="0"/>
              <w:rPr>
                <w:szCs w:val="26"/>
              </w:rPr>
            </w:pPr>
            <w:r w:rsidRPr="00454A46">
              <w:rPr>
                <w:szCs w:val="26"/>
              </w:rPr>
              <w:t>Краевой фестиваль школьных музеев и клубов патриотической направленности, торжественный Парад Победы</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13</w:t>
            </w:r>
          </w:p>
        </w:tc>
      </w:tr>
      <w:tr w:rsidR="00E93851" w:rsidRPr="00454A46" w:rsidTr="00E93851">
        <w:trPr>
          <w:cantSplit/>
          <w:trHeight w:val="268"/>
        </w:trPr>
        <w:tc>
          <w:tcPr>
            <w:tcW w:w="303" w:type="pct"/>
            <w:vAlign w:val="center"/>
          </w:tcPr>
          <w:p w:rsidR="00E93851" w:rsidRPr="00454A46" w:rsidRDefault="00E93851" w:rsidP="00E93851">
            <w:pPr>
              <w:autoSpaceDE w:val="0"/>
              <w:autoSpaceDN w:val="0"/>
              <w:jc w:val="center"/>
              <w:rPr>
                <w:iCs/>
                <w:szCs w:val="26"/>
              </w:rPr>
            </w:pPr>
            <w:r w:rsidRPr="00454A46">
              <w:rPr>
                <w:iCs/>
                <w:szCs w:val="26"/>
              </w:rPr>
              <w:t>8</w:t>
            </w:r>
          </w:p>
        </w:tc>
        <w:tc>
          <w:tcPr>
            <w:tcW w:w="3790" w:type="pct"/>
            <w:vAlign w:val="center"/>
          </w:tcPr>
          <w:p w:rsidR="00E93851" w:rsidRPr="00454A46" w:rsidRDefault="00E93851" w:rsidP="00E93851">
            <w:pPr>
              <w:widowControl w:val="0"/>
              <w:autoSpaceDE w:val="0"/>
              <w:autoSpaceDN w:val="0"/>
              <w:jc w:val="both"/>
              <w:rPr>
                <w:szCs w:val="28"/>
              </w:rPr>
            </w:pPr>
            <w:r w:rsidRPr="00454A46">
              <w:rPr>
                <w:szCs w:val="28"/>
              </w:rPr>
              <w:t>Участие в профильной смене «Полицейская академия» обучающихся спец.профессионально-ориентированного юридического класса</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7</w:t>
            </w:r>
          </w:p>
        </w:tc>
      </w:tr>
      <w:tr w:rsidR="00E93851" w:rsidRPr="00454A46" w:rsidTr="00E93851">
        <w:trPr>
          <w:cantSplit/>
          <w:trHeight w:val="268"/>
        </w:trPr>
        <w:tc>
          <w:tcPr>
            <w:tcW w:w="303" w:type="pct"/>
            <w:vAlign w:val="center"/>
          </w:tcPr>
          <w:p w:rsidR="00E93851" w:rsidRPr="00454A46" w:rsidRDefault="00E93851" w:rsidP="00E93851">
            <w:pPr>
              <w:autoSpaceDE w:val="0"/>
              <w:autoSpaceDN w:val="0"/>
              <w:jc w:val="center"/>
              <w:rPr>
                <w:iCs/>
                <w:szCs w:val="26"/>
              </w:rPr>
            </w:pPr>
            <w:r w:rsidRPr="00454A46">
              <w:rPr>
                <w:iCs/>
                <w:szCs w:val="26"/>
              </w:rPr>
              <w:t>9</w:t>
            </w:r>
          </w:p>
        </w:tc>
        <w:tc>
          <w:tcPr>
            <w:tcW w:w="3790" w:type="pct"/>
          </w:tcPr>
          <w:p w:rsidR="00E93851" w:rsidRPr="00454A46" w:rsidRDefault="00E93851" w:rsidP="00E93851">
            <w:pPr>
              <w:widowControl w:val="0"/>
              <w:autoSpaceDE w:val="0"/>
              <w:autoSpaceDN w:val="0"/>
              <w:jc w:val="both"/>
              <w:rPr>
                <w:szCs w:val="26"/>
              </w:rPr>
            </w:pPr>
            <w:r w:rsidRPr="00454A46">
              <w:rPr>
                <w:szCs w:val="26"/>
              </w:rPr>
              <w:t xml:space="preserve">Национальный Чемпионат по робототехнике </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4</w:t>
            </w:r>
          </w:p>
        </w:tc>
      </w:tr>
      <w:tr w:rsidR="00E93851" w:rsidRPr="00454A46" w:rsidTr="00E93851">
        <w:trPr>
          <w:cantSplit/>
          <w:trHeight w:val="268"/>
        </w:trPr>
        <w:tc>
          <w:tcPr>
            <w:tcW w:w="303" w:type="pct"/>
            <w:vAlign w:val="center"/>
          </w:tcPr>
          <w:p w:rsidR="00E93851" w:rsidRPr="00454A46" w:rsidRDefault="00E93851" w:rsidP="00E93851">
            <w:pPr>
              <w:autoSpaceDE w:val="0"/>
              <w:autoSpaceDN w:val="0"/>
              <w:jc w:val="center"/>
              <w:rPr>
                <w:iCs/>
                <w:szCs w:val="26"/>
              </w:rPr>
            </w:pPr>
            <w:r w:rsidRPr="00454A46">
              <w:rPr>
                <w:iCs/>
                <w:szCs w:val="26"/>
              </w:rPr>
              <w:t>10</w:t>
            </w:r>
          </w:p>
        </w:tc>
        <w:tc>
          <w:tcPr>
            <w:tcW w:w="3790" w:type="pct"/>
            <w:vAlign w:val="center"/>
          </w:tcPr>
          <w:p w:rsidR="00E93851" w:rsidRPr="00454A46" w:rsidRDefault="00E93851" w:rsidP="00E93851">
            <w:pPr>
              <w:widowControl w:val="0"/>
              <w:autoSpaceDE w:val="0"/>
              <w:autoSpaceDN w:val="0"/>
              <w:jc w:val="both"/>
              <w:rPr>
                <w:szCs w:val="26"/>
              </w:rPr>
            </w:pPr>
            <w:r w:rsidRPr="00454A46">
              <w:rPr>
                <w:szCs w:val="26"/>
              </w:rPr>
              <w:t>Всероссийская олимпиада по 3D-технологиям</w:t>
            </w:r>
          </w:p>
        </w:tc>
        <w:tc>
          <w:tcPr>
            <w:tcW w:w="907" w:type="pct"/>
            <w:vAlign w:val="center"/>
          </w:tcPr>
          <w:p w:rsidR="00E93851" w:rsidRPr="00454A46" w:rsidRDefault="00E93851" w:rsidP="00E93851">
            <w:pPr>
              <w:widowControl w:val="0"/>
              <w:tabs>
                <w:tab w:val="left" w:pos="1119"/>
              </w:tabs>
              <w:autoSpaceDE w:val="0"/>
              <w:autoSpaceDN w:val="0"/>
              <w:jc w:val="center"/>
              <w:rPr>
                <w:szCs w:val="26"/>
              </w:rPr>
            </w:pPr>
            <w:r w:rsidRPr="00454A46">
              <w:rPr>
                <w:szCs w:val="26"/>
              </w:rPr>
              <w:t>2</w:t>
            </w:r>
          </w:p>
        </w:tc>
      </w:tr>
      <w:tr w:rsidR="00E93851" w:rsidRPr="00454A46" w:rsidTr="00E93851">
        <w:trPr>
          <w:cantSplit/>
          <w:trHeight w:val="298"/>
        </w:trPr>
        <w:tc>
          <w:tcPr>
            <w:tcW w:w="303" w:type="pct"/>
            <w:vAlign w:val="center"/>
          </w:tcPr>
          <w:p w:rsidR="00E93851" w:rsidRPr="00454A46" w:rsidRDefault="00E93851" w:rsidP="00E93851">
            <w:pPr>
              <w:jc w:val="center"/>
              <w:rPr>
                <w:iCs/>
                <w:szCs w:val="26"/>
              </w:rPr>
            </w:pPr>
            <w:r w:rsidRPr="00454A46">
              <w:rPr>
                <w:iCs/>
                <w:szCs w:val="26"/>
              </w:rPr>
              <w:t>11</w:t>
            </w:r>
          </w:p>
        </w:tc>
        <w:tc>
          <w:tcPr>
            <w:tcW w:w="3790" w:type="pct"/>
          </w:tcPr>
          <w:p w:rsidR="00E93851" w:rsidRPr="00454A46" w:rsidRDefault="00E93851" w:rsidP="00E93851">
            <w:pPr>
              <w:widowControl w:val="0"/>
              <w:autoSpaceDE w:val="0"/>
              <w:autoSpaceDN w:val="0"/>
              <w:jc w:val="both"/>
              <w:rPr>
                <w:szCs w:val="26"/>
              </w:rPr>
            </w:pPr>
            <w:r w:rsidRPr="00454A46">
              <w:rPr>
                <w:szCs w:val="26"/>
              </w:rPr>
              <w:t>Всероссийский конкурс «Всероссийская танцевальная олимпиада»</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2</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lastRenderedPageBreak/>
              <w:t>12</w:t>
            </w:r>
          </w:p>
        </w:tc>
        <w:tc>
          <w:tcPr>
            <w:tcW w:w="3790" w:type="pct"/>
          </w:tcPr>
          <w:p w:rsidR="00E93851" w:rsidRPr="00454A46" w:rsidRDefault="00E93851" w:rsidP="00E93851">
            <w:pPr>
              <w:widowControl w:val="0"/>
              <w:autoSpaceDE w:val="0"/>
              <w:autoSpaceDN w:val="0"/>
              <w:jc w:val="both"/>
              <w:rPr>
                <w:szCs w:val="26"/>
              </w:rPr>
            </w:pPr>
            <w:r w:rsidRPr="00454A46">
              <w:rPr>
                <w:szCs w:val="26"/>
              </w:rPr>
              <w:t>Всероссийский конкурс достижений талантливой молодежи «Национальное достояние России»</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13</w:t>
            </w:r>
          </w:p>
        </w:tc>
        <w:tc>
          <w:tcPr>
            <w:tcW w:w="3790" w:type="pct"/>
          </w:tcPr>
          <w:p w:rsidR="00E93851" w:rsidRPr="00454A46" w:rsidRDefault="00E93851" w:rsidP="00E93851">
            <w:pPr>
              <w:widowControl w:val="0"/>
              <w:autoSpaceDE w:val="0"/>
              <w:autoSpaceDN w:val="0"/>
              <w:jc w:val="both"/>
              <w:rPr>
                <w:szCs w:val="26"/>
              </w:rPr>
            </w:pPr>
            <w:r w:rsidRPr="00454A46">
              <w:rPr>
                <w:szCs w:val="26"/>
              </w:rPr>
              <w:t xml:space="preserve">Всероссийский форум «Мы гордость Родины» </w:t>
            </w:r>
          </w:p>
          <w:p w:rsidR="00E93851" w:rsidRPr="00454A46" w:rsidRDefault="00E93851" w:rsidP="00E93851">
            <w:pPr>
              <w:widowControl w:val="0"/>
              <w:autoSpaceDE w:val="0"/>
              <w:autoSpaceDN w:val="0"/>
              <w:jc w:val="both"/>
              <w:rPr>
                <w:szCs w:val="26"/>
              </w:rPr>
            </w:pPr>
            <w:r w:rsidRPr="00454A46">
              <w:rPr>
                <w:szCs w:val="26"/>
              </w:rPr>
              <w:t>Всероссийская детская конференция «Первые шаги в науке»</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3</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14</w:t>
            </w:r>
          </w:p>
        </w:tc>
        <w:tc>
          <w:tcPr>
            <w:tcW w:w="3790" w:type="pct"/>
          </w:tcPr>
          <w:p w:rsidR="00E93851" w:rsidRPr="00454A46" w:rsidRDefault="00E93851" w:rsidP="00E93851">
            <w:pPr>
              <w:widowControl w:val="0"/>
              <w:autoSpaceDE w:val="0"/>
              <w:autoSpaceDN w:val="0"/>
              <w:jc w:val="both"/>
              <w:rPr>
                <w:szCs w:val="26"/>
              </w:rPr>
            </w:pPr>
            <w:r w:rsidRPr="00454A46">
              <w:rPr>
                <w:szCs w:val="26"/>
              </w:rPr>
              <w:t>Всероссийский конкурс «Большая перемена»</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3</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15</w:t>
            </w:r>
          </w:p>
        </w:tc>
        <w:tc>
          <w:tcPr>
            <w:tcW w:w="3790" w:type="pct"/>
          </w:tcPr>
          <w:p w:rsidR="00E93851" w:rsidRPr="00454A46" w:rsidRDefault="00E93851" w:rsidP="00E93851">
            <w:pPr>
              <w:widowControl w:val="0"/>
              <w:autoSpaceDE w:val="0"/>
              <w:autoSpaceDN w:val="0"/>
              <w:jc w:val="both"/>
              <w:rPr>
                <w:szCs w:val="26"/>
              </w:rPr>
            </w:pPr>
            <w:r w:rsidRPr="00454A46">
              <w:rPr>
                <w:szCs w:val="26"/>
              </w:rPr>
              <w:t>Всероссийский фестиваль-конкурс «King of dance» и Международные хореографические ассамблеи «Новый формат»</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2</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16</w:t>
            </w:r>
          </w:p>
        </w:tc>
        <w:tc>
          <w:tcPr>
            <w:tcW w:w="3790" w:type="pct"/>
          </w:tcPr>
          <w:p w:rsidR="00E93851" w:rsidRPr="00454A46" w:rsidRDefault="00E93851" w:rsidP="00E93851">
            <w:pPr>
              <w:widowControl w:val="0"/>
              <w:autoSpaceDE w:val="0"/>
              <w:autoSpaceDN w:val="0"/>
              <w:jc w:val="both"/>
              <w:rPr>
                <w:szCs w:val="26"/>
              </w:rPr>
            </w:pPr>
            <w:r w:rsidRPr="00454A46">
              <w:rPr>
                <w:szCs w:val="26"/>
              </w:rPr>
              <w:t>Международный конкурс хореографического искусства «Танцемания»</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16</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17</w:t>
            </w:r>
          </w:p>
        </w:tc>
        <w:tc>
          <w:tcPr>
            <w:tcW w:w="3790" w:type="pct"/>
          </w:tcPr>
          <w:p w:rsidR="00E93851" w:rsidRPr="00454A46" w:rsidRDefault="00E93851" w:rsidP="00E93851">
            <w:pPr>
              <w:widowControl w:val="0"/>
              <w:autoSpaceDE w:val="0"/>
              <w:autoSpaceDN w:val="0"/>
              <w:jc w:val="both"/>
              <w:rPr>
                <w:szCs w:val="26"/>
              </w:rPr>
            </w:pPr>
            <w:r w:rsidRPr="00454A46">
              <w:rPr>
                <w:szCs w:val="26"/>
              </w:rPr>
              <w:t>Международные конкурсы «Музыкальный Фрегат» и «Город солнца»</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18</w:t>
            </w:r>
          </w:p>
        </w:tc>
        <w:tc>
          <w:tcPr>
            <w:tcW w:w="3790" w:type="pct"/>
          </w:tcPr>
          <w:p w:rsidR="00E93851" w:rsidRPr="00454A46" w:rsidRDefault="00E93851" w:rsidP="00E93851">
            <w:pPr>
              <w:widowControl w:val="0"/>
              <w:autoSpaceDE w:val="0"/>
              <w:autoSpaceDN w:val="0"/>
              <w:jc w:val="both"/>
              <w:rPr>
                <w:szCs w:val="26"/>
              </w:rPr>
            </w:pPr>
            <w:r w:rsidRPr="00454A46">
              <w:rPr>
                <w:szCs w:val="26"/>
              </w:rPr>
              <w:t>Международный творческий фестиваль-конкурс «Призвание – артист»</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2</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19</w:t>
            </w:r>
          </w:p>
        </w:tc>
        <w:tc>
          <w:tcPr>
            <w:tcW w:w="3790" w:type="pct"/>
          </w:tcPr>
          <w:p w:rsidR="00E93851" w:rsidRPr="00454A46" w:rsidRDefault="00E93851" w:rsidP="00E93851">
            <w:pPr>
              <w:widowControl w:val="0"/>
              <w:autoSpaceDE w:val="0"/>
              <w:autoSpaceDN w:val="0"/>
              <w:jc w:val="both"/>
              <w:rPr>
                <w:szCs w:val="26"/>
              </w:rPr>
            </w:pPr>
            <w:r w:rsidRPr="00454A46">
              <w:rPr>
                <w:szCs w:val="26"/>
              </w:rPr>
              <w:t>Международный фестиваль-конкурс детского, юношеского и взрослого творчества «Жемчужина Карелии</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2</w:t>
            </w:r>
          </w:p>
        </w:tc>
      </w:tr>
      <w:tr w:rsidR="00E93851" w:rsidRPr="00454A46" w:rsidTr="00E93851">
        <w:trPr>
          <w:cantSplit/>
          <w:trHeight w:val="344"/>
        </w:trPr>
        <w:tc>
          <w:tcPr>
            <w:tcW w:w="4093" w:type="pct"/>
            <w:gridSpan w:val="2"/>
            <w:vAlign w:val="center"/>
          </w:tcPr>
          <w:p w:rsidR="00E93851" w:rsidRPr="00454A46" w:rsidRDefault="00E93851" w:rsidP="00E93851">
            <w:pPr>
              <w:ind w:firstLine="709"/>
              <w:jc w:val="both"/>
              <w:rPr>
                <w:b/>
                <w:iCs/>
                <w:szCs w:val="26"/>
              </w:rPr>
            </w:pPr>
            <w:r w:rsidRPr="00454A46">
              <w:rPr>
                <w:b/>
                <w:iCs/>
                <w:szCs w:val="26"/>
              </w:rPr>
              <w:t>Итого</w:t>
            </w:r>
            <w:r>
              <w:rPr>
                <w:b/>
                <w:iCs/>
                <w:szCs w:val="26"/>
              </w:rPr>
              <w:t>:</w:t>
            </w:r>
          </w:p>
        </w:tc>
        <w:tc>
          <w:tcPr>
            <w:tcW w:w="907" w:type="pct"/>
            <w:vAlign w:val="center"/>
          </w:tcPr>
          <w:p w:rsidR="00E93851" w:rsidRPr="00454A46" w:rsidRDefault="00E93851" w:rsidP="00E93851">
            <w:pPr>
              <w:jc w:val="center"/>
              <w:rPr>
                <w:b/>
                <w:iCs/>
                <w:szCs w:val="26"/>
              </w:rPr>
            </w:pPr>
            <w:r w:rsidRPr="00454A46">
              <w:rPr>
                <w:b/>
                <w:iCs/>
                <w:szCs w:val="26"/>
              </w:rPr>
              <w:t>149</w:t>
            </w:r>
          </w:p>
        </w:tc>
      </w:tr>
      <w:tr w:rsidR="00E93851" w:rsidRPr="00454A46" w:rsidTr="00E93851">
        <w:trPr>
          <w:cantSplit/>
          <w:trHeight w:val="344"/>
        </w:trPr>
        <w:tc>
          <w:tcPr>
            <w:tcW w:w="5000" w:type="pct"/>
            <w:gridSpan w:val="3"/>
            <w:vAlign w:val="center"/>
          </w:tcPr>
          <w:p w:rsidR="00E93851" w:rsidRPr="00454A46" w:rsidRDefault="00E93851" w:rsidP="00E93851">
            <w:pPr>
              <w:widowControl w:val="0"/>
              <w:tabs>
                <w:tab w:val="left" w:pos="1119"/>
              </w:tabs>
              <w:autoSpaceDE w:val="0"/>
              <w:autoSpaceDN w:val="0"/>
              <w:ind w:firstLine="738"/>
              <w:jc w:val="both"/>
              <w:rPr>
                <w:iCs/>
                <w:szCs w:val="26"/>
              </w:rPr>
            </w:pPr>
            <w:r w:rsidRPr="00454A46">
              <w:rPr>
                <w:b/>
                <w:iCs/>
                <w:szCs w:val="26"/>
              </w:rPr>
              <w:t xml:space="preserve">Организация </w:t>
            </w:r>
            <w:r>
              <w:rPr>
                <w:b/>
                <w:iCs/>
                <w:szCs w:val="26"/>
              </w:rPr>
              <w:t>участия в выездных спортивных мероприятиях</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1</w:t>
            </w:r>
          </w:p>
        </w:tc>
        <w:tc>
          <w:tcPr>
            <w:tcW w:w="3790" w:type="pct"/>
            <w:vAlign w:val="center"/>
          </w:tcPr>
          <w:p w:rsidR="00E93851" w:rsidRPr="00454A46" w:rsidRDefault="00E93851" w:rsidP="00E93851">
            <w:pPr>
              <w:widowControl w:val="0"/>
              <w:autoSpaceDE w:val="0"/>
              <w:autoSpaceDN w:val="0"/>
              <w:jc w:val="both"/>
              <w:rPr>
                <w:iCs/>
                <w:sz w:val="16"/>
                <w:szCs w:val="16"/>
              </w:rPr>
            </w:pPr>
            <w:r w:rsidRPr="00454A46">
              <w:rPr>
                <w:szCs w:val="26"/>
              </w:rPr>
              <w:t>Региональной этап всероссийских спортивных игр школьников «Президентские спортивные игры» сезона 2022-2023 учебного года по обязательным дисциплинам</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12</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2</w:t>
            </w:r>
          </w:p>
        </w:tc>
        <w:tc>
          <w:tcPr>
            <w:tcW w:w="3790" w:type="pct"/>
            <w:vAlign w:val="center"/>
          </w:tcPr>
          <w:p w:rsidR="00E93851" w:rsidRPr="00454A46" w:rsidRDefault="00E93851" w:rsidP="00E93851">
            <w:pPr>
              <w:widowControl w:val="0"/>
              <w:tabs>
                <w:tab w:val="left" w:pos="720"/>
                <w:tab w:val="left" w:pos="7637"/>
                <w:tab w:val="right" w:pos="9355"/>
              </w:tabs>
              <w:jc w:val="both"/>
              <w:rPr>
                <w:szCs w:val="26"/>
              </w:rPr>
            </w:pPr>
            <w:r w:rsidRPr="00454A46">
              <w:rPr>
                <w:szCs w:val="26"/>
              </w:rPr>
              <w:t>Региональный этап всероссийских спортивных игр школьников «Президентские спортивные игры» сезона 2022-2023 учебного года по мини-футболу среди юношей</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8</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3</w:t>
            </w:r>
          </w:p>
        </w:tc>
        <w:tc>
          <w:tcPr>
            <w:tcW w:w="3790" w:type="pct"/>
            <w:vAlign w:val="center"/>
          </w:tcPr>
          <w:p w:rsidR="00E93851" w:rsidRPr="00454A46" w:rsidRDefault="00E93851" w:rsidP="00E93851">
            <w:pPr>
              <w:widowControl w:val="0"/>
              <w:autoSpaceDE w:val="0"/>
              <w:autoSpaceDN w:val="0"/>
              <w:jc w:val="both"/>
              <w:rPr>
                <w:sz w:val="16"/>
                <w:szCs w:val="16"/>
              </w:rPr>
            </w:pPr>
            <w:r w:rsidRPr="00454A46">
              <w:rPr>
                <w:szCs w:val="26"/>
              </w:rPr>
              <w:t>Первенство Красноярского края по шахматам, группа 2009-2010 г.р.</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4</w:t>
            </w:r>
          </w:p>
        </w:tc>
        <w:tc>
          <w:tcPr>
            <w:tcW w:w="3790" w:type="pct"/>
            <w:vAlign w:val="center"/>
          </w:tcPr>
          <w:p w:rsidR="00E93851" w:rsidRPr="00454A46" w:rsidRDefault="00E93851" w:rsidP="00E93851">
            <w:pPr>
              <w:widowControl w:val="0"/>
              <w:autoSpaceDE w:val="0"/>
              <w:autoSpaceDN w:val="0"/>
              <w:jc w:val="both"/>
              <w:rPr>
                <w:szCs w:val="26"/>
              </w:rPr>
            </w:pPr>
            <w:r w:rsidRPr="00454A46">
              <w:rPr>
                <w:szCs w:val="26"/>
              </w:rPr>
              <w:t xml:space="preserve">Первенство Красноярского края по блицу, группа 2009-2010 г.р. </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5</w:t>
            </w:r>
          </w:p>
        </w:tc>
        <w:tc>
          <w:tcPr>
            <w:tcW w:w="3790" w:type="pct"/>
            <w:vAlign w:val="center"/>
          </w:tcPr>
          <w:p w:rsidR="00E93851" w:rsidRPr="00454A46" w:rsidRDefault="00E93851" w:rsidP="00E93851">
            <w:pPr>
              <w:widowControl w:val="0"/>
              <w:adjustRightInd w:val="0"/>
              <w:jc w:val="both"/>
              <w:textAlignment w:val="baseline"/>
              <w:rPr>
                <w:sz w:val="16"/>
                <w:szCs w:val="16"/>
              </w:rPr>
            </w:pPr>
            <w:r w:rsidRPr="00454A46">
              <w:rPr>
                <w:szCs w:val="26"/>
              </w:rPr>
              <w:t>Первенство края по классическим шахматам среди обучающихся 2005 г.р. и моложе</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4</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6</w:t>
            </w:r>
          </w:p>
        </w:tc>
        <w:tc>
          <w:tcPr>
            <w:tcW w:w="3790" w:type="pct"/>
            <w:vAlign w:val="center"/>
          </w:tcPr>
          <w:p w:rsidR="00E93851" w:rsidRPr="00454A46" w:rsidRDefault="00E93851" w:rsidP="00E93851">
            <w:pPr>
              <w:widowControl w:val="0"/>
              <w:adjustRightInd w:val="0"/>
              <w:jc w:val="both"/>
              <w:textAlignment w:val="baseline"/>
              <w:rPr>
                <w:sz w:val="16"/>
                <w:szCs w:val="16"/>
              </w:rPr>
            </w:pPr>
            <w:r w:rsidRPr="00454A46">
              <w:rPr>
                <w:szCs w:val="26"/>
              </w:rPr>
              <w:t>Краевые соревнования по шахматам «Веселая пешка» в спортивной дисциплине «Блиц» среди девочек 2011 г.р. и моложе, МБУ ДО «Спортивная школа «Юность»</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7</w:t>
            </w:r>
          </w:p>
        </w:tc>
        <w:tc>
          <w:tcPr>
            <w:tcW w:w="3790" w:type="pct"/>
            <w:vAlign w:val="center"/>
          </w:tcPr>
          <w:p w:rsidR="00E93851" w:rsidRPr="00454A46" w:rsidRDefault="00E93851" w:rsidP="00E93851">
            <w:pPr>
              <w:widowControl w:val="0"/>
              <w:adjustRightInd w:val="0"/>
              <w:jc w:val="both"/>
              <w:textAlignment w:val="baseline"/>
              <w:rPr>
                <w:sz w:val="16"/>
                <w:szCs w:val="16"/>
              </w:rPr>
            </w:pPr>
            <w:r w:rsidRPr="00454A46">
              <w:rPr>
                <w:szCs w:val="26"/>
              </w:rPr>
              <w:t>Краевые соревнования по шахматам «Веселая пешка» в личном зачете среди девочек 2011 г.р. и моложе, МБУ ДО «Спортивная школа «Юность»</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8</w:t>
            </w:r>
          </w:p>
        </w:tc>
        <w:tc>
          <w:tcPr>
            <w:tcW w:w="3790" w:type="pct"/>
            <w:vAlign w:val="center"/>
          </w:tcPr>
          <w:p w:rsidR="00E93851" w:rsidRPr="00454A46" w:rsidRDefault="00E93851" w:rsidP="00E93851">
            <w:pPr>
              <w:widowControl w:val="0"/>
              <w:adjustRightInd w:val="0"/>
              <w:jc w:val="both"/>
              <w:textAlignment w:val="baseline"/>
              <w:rPr>
                <w:szCs w:val="26"/>
              </w:rPr>
            </w:pPr>
            <w:r w:rsidRPr="00454A46">
              <w:rPr>
                <w:szCs w:val="26"/>
              </w:rPr>
              <w:t>Краевые соревнованиях по шахматам «Веселая пешка» объединение «Северная Каисса», МБУ ДО «ЦВР»</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5</w:t>
            </w:r>
          </w:p>
        </w:tc>
      </w:tr>
      <w:tr w:rsidR="00E93851" w:rsidRPr="00454A46" w:rsidTr="00E93851">
        <w:trPr>
          <w:cantSplit/>
          <w:trHeight w:val="344"/>
        </w:trPr>
        <w:tc>
          <w:tcPr>
            <w:tcW w:w="303" w:type="pct"/>
            <w:vAlign w:val="center"/>
          </w:tcPr>
          <w:p w:rsidR="00E93851" w:rsidRPr="00454A46" w:rsidRDefault="00E93851" w:rsidP="00E93851">
            <w:pPr>
              <w:widowControl w:val="0"/>
              <w:autoSpaceDE w:val="0"/>
              <w:autoSpaceDN w:val="0"/>
              <w:jc w:val="center"/>
              <w:rPr>
                <w:iCs/>
                <w:szCs w:val="26"/>
              </w:rPr>
            </w:pPr>
            <w:r w:rsidRPr="00454A46">
              <w:rPr>
                <w:iCs/>
                <w:szCs w:val="26"/>
              </w:rPr>
              <w:t>9</w:t>
            </w:r>
          </w:p>
        </w:tc>
        <w:tc>
          <w:tcPr>
            <w:tcW w:w="3790" w:type="pct"/>
            <w:vAlign w:val="center"/>
          </w:tcPr>
          <w:p w:rsidR="00E93851" w:rsidRPr="00454A46" w:rsidRDefault="00E93851" w:rsidP="00E93851">
            <w:pPr>
              <w:widowControl w:val="0"/>
              <w:autoSpaceDE w:val="0"/>
              <w:autoSpaceDN w:val="0"/>
              <w:jc w:val="both"/>
              <w:rPr>
                <w:szCs w:val="26"/>
              </w:rPr>
            </w:pPr>
            <w:r w:rsidRPr="00454A46">
              <w:rPr>
                <w:szCs w:val="26"/>
              </w:rPr>
              <w:t>Финал краевого этапа конкурса «Знатоки дорожных правил», МБОУ «СШ № 33», 4 место</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4</w:t>
            </w:r>
          </w:p>
        </w:tc>
      </w:tr>
      <w:tr w:rsidR="00E93851" w:rsidRPr="00454A46" w:rsidTr="00E93851">
        <w:trPr>
          <w:cantSplit/>
          <w:trHeight w:val="344"/>
        </w:trPr>
        <w:tc>
          <w:tcPr>
            <w:tcW w:w="4093" w:type="pct"/>
            <w:gridSpan w:val="2"/>
            <w:vAlign w:val="center"/>
          </w:tcPr>
          <w:p w:rsidR="00E93851" w:rsidRPr="00454A46" w:rsidRDefault="00E93851" w:rsidP="00E93851">
            <w:pPr>
              <w:ind w:firstLine="709"/>
              <w:jc w:val="both"/>
              <w:rPr>
                <w:b/>
                <w:szCs w:val="26"/>
              </w:rPr>
            </w:pPr>
            <w:r w:rsidRPr="00454A46">
              <w:rPr>
                <w:b/>
                <w:szCs w:val="26"/>
              </w:rPr>
              <w:t>Итого</w:t>
            </w:r>
            <w:r>
              <w:rPr>
                <w:b/>
                <w:szCs w:val="26"/>
              </w:rPr>
              <w:t>:</w:t>
            </w:r>
          </w:p>
        </w:tc>
        <w:tc>
          <w:tcPr>
            <w:tcW w:w="907" w:type="pct"/>
            <w:vAlign w:val="center"/>
          </w:tcPr>
          <w:p w:rsidR="00E93851" w:rsidRPr="00454A46" w:rsidRDefault="00E93851" w:rsidP="00E93851">
            <w:pPr>
              <w:jc w:val="center"/>
              <w:rPr>
                <w:b/>
                <w:iCs/>
                <w:szCs w:val="26"/>
              </w:rPr>
            </w:pPr>
            <w:r w:rsidRPr="00454A46">
              <w:rPr>
                <w:b/>
                <w:iCs/>
                <w:szCs w:val="26"/>
              </w:rPr>
              <w:t>37</w:t>
            </w:r>
          </w:p>
        </w:tc>
      </w:tr>
      <w:tr w:rsidR="00E93851" w:rsidRPr="00454A46" w:rsidTr="00E93851">
        <w:trPr>
          <w:cantSplit/>
          <w:trHeight w:val="344"/>
        </w:trPr>
        <w:tc>
          <w:tcPr>
            <w:tcW w:w="5000" w:type="pct"/>
            <w:gridSpan w:val="3"/>
            <w:vAlign w:val="center"/>
          </w:tcPr>
          <w:p w:rsidR="00E93851" w:rsidRPr="00454A46" w:rsidRDefault="00E93851" w:rsidP="00E93851">
            <w:pPr>
              <w:ind w:firstLine="738"/>
              <w:jc w:val="both"/>
              <w:rPr>
                <w:b/>
                <w:iCs/>
                <w:szCs w:val="26"/>
              </w:rPr>
            </w:pPr>
            <w:r w:rsidRPr="00454A46">
              <w:rPr>
                <w:b/>
                <w:iCs/>
                <w:szCs w:val="26"/>
              </w:rPr>
              <w:t>Иные мероприятия</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lastRenderedPageBreak/>
              <w:t>1</w:t>
            </w:r>
          </w:p>
        </w:tc>
        <w:tc>
          <w:tcPr>
            <w:tcW w:w="3790" w:type="pct"/>
          </w:tcPr>
          <w:p w:rsidR="00E93851" w:rsidRPr="00454A46" w:rsidRDefault="00E93851" w:rsidP="00E93851">
            <w:pPr>
              <w:widowControl w:val="0"/>
              <w:autoSpaceDE w:val="0"/>
              <w:autoSpaceDN w:val="0"/>
              <w:jc w:val="both"/>
              <w:rPr>
                <w:szCs w:val="26"/>
              </w:rPr>
            </w:pPr>
            <w:r w:rsidRPr="00454A46">
              <w:rPr>
                <w:szCs w:val="26"/>
              </w:rPr>
              <w:t xml:space="preserve">Участие в походе на корабле Северного Морского Флота РФ пгт. Диксон – г. Дудинка юнармейцев </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5</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2</w:t>
            </w:r>
          </w:p>
        </w:tc>
        <w:tc>
          <w:tcPr>
            <w:tcW w:w="3790" w:type="pct"/>
          </w:tcPr>
          <w:p w:rsidR="00E93851" w:rsidRPr="00454A46" w:rsidRDefault="00E93851" w:rsidP="00E93851">
            <w:pPr>
              <w:widowControl w:val="0"/>
              <w:autoSpaceDE w:val="0"/>
              <w:autoSpaceDN w:val="0"/>
              <w:jc w:val="both"/>
              <w:rPr>
                <w:szCs w:val="26"/>
              </w:rPr>
            </w:pPr>
            <w:r w:rsidRPr="00454A46">
              <w:rPr>
                <w:szCs w:val="26"/>
              </w:rPr>
              <w:t>Выезд юнармейцев в г. Москву</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4</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3</w:t>
            </w:r>
          </w:p>
        </w:tc>
        <w:tc>
          <w:tcPr>
            <w:tcW w:w="3790" w:type="pct"/>
          </w:tcPr>
          <w:p w:rsidR="00E93851" w:rsidRPr="00454A46" w:rsidRDefault="00E93851" w:rsidP="00E93851">
            <w:pPr>
              <w:widowControl w:val="0"/>
              <w:autoSpaceDE w:val="0"/>
              <w:autoSpaceDN w:val="0"/>
              <w:jc w:val="both"/>
              <w:rPr>
                <w:szCs w:val="26"/>
              </w:rPr>
            </w:pPr>
            <w:r w:rsidRPr="00454A46">
              <w:rPr>
                <w:szCs w:val="26"/>
              </w:rPr>
              <w:t>Новогодняя ёлка Губернатора Красноярского края</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10</w:t>
            </w:r>
          </w:p>
        </w:tc>
      </w:tr>
      <w:tr w:rsidR="00E93851" w:rsidRPr="00454A46" w:rsidTr="00E93851">
        <w:trPr>
          <w:cantSplit/>
          <w:trHeight w:val="344"/>
        </w:trPr>
        <w:tc>
          <w:tcPr>
            <w:tcW w:w="303" w:type="pct"/>
            <w:vAlign w:val="center"/>
          </w:tcPr>
          <w:p w:rsidR="00E93851" w:rsidRPr="00454A46" w:rsidRDefault="00E93851" w:rsidP="00E93851">
            <w:pPr>
              <w:jc w:val="center"/>
              <w:rPr>
                <w:iCs/>
                <w:szCs w:val="26"/>
              </w:rPr>
            </w:pPr>
            <w:r w:rsidRPr="00454A46">
              <w:rPr>
                <w:iCs/>
                <w:szCs w:val="26"/>
              </w:rPr>
              <w:t>4</w:t>
            </w:r>
          </w:p>
        </w:tc>
        <w:tc>
          <w:tcPr>
            <w:tcW w:w="3790" w:type="pct"/>
          </w:tcPr>
          <w:p w:rsidR="00E93851" w:rsidRPr="00454A46" w:rsidRDefault="00E93851" w:rsidP="00E93851">
            <w:pPr>
              <w:widowControl w:val="0"/>
              <w:autoSpaceDE w:val="0"/>
              <w:autoSpaceDN w:val="0"/>
              <w:jc w:val="both"/>
              <w:rPr>
                <w:szCs w:val="26"/>
              </w:rPr>
            </w:pPr>
            <w:r w:rsidRPr="00454A46">
              <w:rPr>
                <w:szCs w:val="26"/>
              </w:rPr>
              <w:t>Программа в МИД «Юные дипломаты» в Москве</w:t>
            </w:r>
          </w:p>
        </w:tc>
        <w:tc>
          <w:tcPr>
            <w:tcW w:w="907" w:type="pct"/>
            <w:vAlign w:val="center"/>
          </w:tcPr>
          <w:p w:rsidR="00E93851" w:rsidRPr="00454A46" w:rsidRDefault="00E93851" w:rsidP="00E93851">
            <w:pPr>
              <w:widowControl w:val="0"/>
              <w:tabs>
                <w:tab w:val="left" w:pos="1119"/>
              </w:tabs>
              <w:autoSpaceDE w:val="0"/>
              <w:autoSpaceDN w:val="0"/>
              <w:jc w:val="center"/>
              <w:rPr>
                <w:iCs/>
                <w:szCs w:val="26"/>
              </w:rPr>
            </w:pPr>
            <w:r w:rsidRPr="00454A46">
              <w:rPr>
                <w:iCs/>
                <w:szCs w:val="26"/>
              </w:rPr>
              <w:t>3</w:t>
            </w:r>
          </w:p>
        </w:tc>
      </w:tr>
      <w:tr w:rsidR="00E93851" w:rsidRPr="00454A46" w:rsidTr="00E93851">
        <w:trPr>
          <w:cantSplit/>
          <w:trHeight w:val="308"/>
        </w:trPr>
        <w:tc>
          <w:tcPr>
            <w:tcW w:w="4093" w:type="pct"/>
            <w:gridSpan w:val="2"/>
            <w:vAlign w:val="center"/>
          </w:tcPr>
          <w:p w:rsidR="00E93851" w:rsidRPr="00454A46" w:rsidRDefault="00E93851" w:rsidP="00E93851">
            <w:pPr>
              <w:ind w:firstLine="709"/>
              <w:jc w:val="both"/>
              <w:rPr>
                <w:b/>
                <w:szCs w:val="26"/>
              </w:rPr>
            </w:pPr>
            <w:r w:rsidRPr="00454A46">
              <w:rPr>
                <w:b/>
                <w:szCs w:val="26"/>
              </w:rPr>
              <w:t>Итого</w:t>
            </w:r>
            <w:r>
              <w:rPr>
                <w:b/>
                <w:szCs w:val="26"/>
              </w:rPr>
              <w:t>:</w:t>
            </w:r>
          </w:p>
        </w:tc>
        <w:tc>
          <w:tcPr>
            <w:tcW w:w="907" w:type="pct"/>
            <w:vAlign w:val="center"/>
          </w:tcPr>
          <w:p w:rsidR="00E93851" w:rsidRPr="00454A46" w:rsidRDefault="00E93851" w:rsidP="00E93851">
            <w:pPr>
              <w:jc w:val="center"/>
              <w:rPr>
                <w:b/>
                <w:iCs/>
                <w:szCs w:val="26"/>
              </w:rPr>
            </w:pPr>
            <w:r w:rsidRPr="00454A46">
              <w:rPr>
                <w:b/>
                <w:iCs/>
                <w:szCs w:val="26"/>
              </w:rPr>
              <w:t>22</w:t>
            </w:r>
          </w:p>
        </w:tc>
      </w:tr>
      <w:tr w:rsidR="00E93851" w:rsidRPr="00454A46" w:rsidTr="00E93851">
        <w:trPr>
          <w:cantSplit/>
          <w:trHeight w:val="308"/>
        </w:trPr>
        <w:tc>
          <w:tcPr>
            <w:tcW w:w="4093" w:type="pct"/>
            <w:gridSpan w:val="2"/>
            <w:vAlign w:val="center"/>
          </w:tcPr>
          <w:p w:rsidR="00E93851" w:rsidRPr="00454A46" w:rsidRDefault="00E93851" w:rsidP="00E93851">
            <w:pPr>
              <w:ind w:firstLine="709"/>
              <w:jc w:val="both"/>
              <w:rPr>
                <w:b/>
                <w:szCs w:val="26"/>
              </w:rPr>
            </w:pPr>
            <w:r w:rsidRPr="00454A46">
              <w:rPr>
                <w:b/>
                <w:szCs w:val="26"/>
              </w:rPr>
              <w:t>ВСЕГО:</w:t>
            </w:r>
          </w:p>
        </w:tc>
        <w:tc>
          <w:tcPr>
            <w:tcW w:w="907" w:type="pct"/>
            <w:vAlign w:val="center"/>
          </w:tcPr>
          <w:p w:rsidR="00E93851" w:rsidRPr="00454A46" w:rsidRDefault="00E93851" w:rsidP="00E93851">
            <w:pPr>
              <w:jc w:val="center"/>
              <w:rPr>
                <w:b/>
                <w:iCs/>
                <w:szCs w:val="26"/>
              </w:rPr>
            </w:pPr>
            <w:r w:rsidRPr="00454A46">
              <w:rPr>
                <w:b/>
                <w:iCs/>
                <w:szCs w:val="26"/>
              </w:rPr>
              <w:t>276</w:t>
            </w:r>
          </w:p>
        </w:tc>
      </w:tr>
    </w:tbl>
    <w:p w:rsidR="00775C62" w:rsidRDefault="00775C62" w:rsidP="00775C62">
      <w:pPr>
        <w:tabs>
          <w:tab w:val="left" w:pos="993"/>
        </w:tabs>
        <w:ind w:firstLine="709"/>
        <w:jc w:val="both"/>
        <w:rPr>
          <w:b/>
          <w:szCs w:val="26"/>
        </w:rPr>
      </w:pPr>
    </w:p>
    <w:p w:rsidR="00E93851" w:rsidRPr="00454A46" w:rsidRDefault="00E93851" w:rsidP="00775C62">
      <w:pPr>
        <w:tabs>
          <w:tab w:val="left" w:pos="993"/>
        </w:tabs>
        <w:ind w:firstLine="709"/>
        <w:jc w:val="both"/>
        <w:rPr>
          <w:b/>
          <w:szCs w:val="26"/>
        </w:rPr>
      </w:pPr>
      <w:r w:rsidRPr="00454A46">
        <w:rPr>
          <w:b/>
          <w:szCs w:val="26"/>
        </w:rPr>
        <w:t>Присуждение именных премий Главы города Норильска выпускникам муниципальных общеобразовательных учреждений муниципального образования город Норильск в 2023 году</w:t>
      </w:r>
    </w:p>
    <w:p w:rsidR="00E93851" w:rsidRPr="0096080A" w:rsidRDefault="00E93851" w:rsidP="00E93851">
      <w:pPr>
        <w:widowControl w:val="0"/>
        <w:autoSpaceDE w:val="0"/>
        <w:autoSpaceDN w:val="0"/>
        <w:ind w:firstLine="709"/>
        <w:jc w:val="both"/>
        <w:rPr>
          <w:sz w:val="12"/>
          <w:szCs w:val="12"/>
        </w:rPr>
      </w:pPr>
    </w:p>
    <w:p w:rsidR="00E93851" w:rsidRPr="00454A46" w:rsidRDefault="00E93851" w:rsidP="00E93851">
      <w:pPr>
        <w:widowControl w:val="0"/>
        <w:autoSpaceDE w:val="0"/>
        <w:autoSpaceDN w:val="0"/>
        <w:ind w:firstLine="709"/>
        <w:jc w:val="both"/>
        <w:rPr>
          <w:szCs w:val="26"/>
        </w:rPr>
      </w:pPr>
      <w:r w:rsidRPr="00454A46">
        <w:rPr>
          <w:szCs w:val="26"/>
        </w:rPr>
        <w:t xml:space="preserve">В 2023 году завершили обучение по образовательным программам среднего общего образования, успешно прошли государственную итоговую аттестацию и получили аттестат о среднем общем образовании с отличием 92 выпускника общеобразовательных учреждений, из них </w:t>
      </w:r>
      <w:r w:rsidRPr="00454A46">
        <w:rPr>
          <w:b/>
          <w:szCs w:val="26"/>
        </w:rPr>
        <w:t>58 выпускников</w:t>
      </w:r>
      <w:r w:rsidRPr="00454A46">
        <w:rPr>
          <w:szCs w:val="26"/>
        </w:rPr>
        <w:t xml:space="preserve"> – получатели именной Премии Главы города, имеющие полугодовые, годовые и итоговые отметки «отлично» по всем учебным предметам учебного плана за каждый год обучения по образовательным программам среднего общего образования. Выплаты на одного человека составили 11,5 тыс. руб.</w:t>
      </w:r>
    </w:p>
    <w:p w:rsidR="00E93851" w:rsidRPr="00454A46" w:rsidRDefault="00E93851" w:rsidP="00E93851">
      <w:pPr>
        <w:widowControl w:val="0"/>
        <w:autoSpaceDE w:val="0"/>
        <w:autoSpaceDN w:val="0"/>
        <w:ind w:firstLine="709"/>
        <w:jc w:val="both"/>
        <w:rPr>
          <w:szCs w:val="26"/>
        </w:rPr>
      </w:pPr>
      <w:r w:rsidRPr="00454A46">
        <w:rPr>
          <w:szCs w:val="26"/>
        </w:rPr>
        <w:t xml:space="preserve">Также в 2023 году была вручена именная премия Главы города Норильска </w:t>
      </w:r>
      <w:r w:rsidRPr="00454A46">
        <w:rPr>
          <w:b/>
          <w:szCs w:val="26"/>
        </w:rPr>
        <w:t>10 выпускникам</w:t>
      </w:r>
      <w:r w:rsidRPr="00454A46">
        <w:rPr>
          <w:szCs w:val="26"/>
        </w:rPr>
        <w:t xml:space="preserve"> муниципальных образовательных учреждений, сдавшим единый государственный экзамен на 100 баллов. Выплаты на одного человека составили 57,48 тыс. руб.</w:t>
      </w:r>
    </w:p>
    <w:p w:rsidR="00E93851" w:rsidRPr="00454A46" w:rsidRDefault="00E93851" w:rsidP="00E93851">
      <w:pPr>
        <w:widowControl w:val="0"/>
        <w:autoSpaceDE w:val="0"/>
        <w:autoSpaceDN w:val="0"/>
        <w:ind w:firstLine="709"/>
        <w:jc w:val="both"/>
        <w:rPr>
          <w:szCs w:val="26"/>
        </w:rPr>
      </w:pPr>
      <w:r w:rsidRPr="00454A46">
        <w:rPr>
          <w:szCs w:val="26"/>
        </w:rPr>
        <w:t>Всего расходы на данное мероприятие составили 1 241,8 тыс. руб. (62,0% от плана 2 004,0 тыс. руб.).</w:t>
      </w:r>
    </w:p>
    <w:p w:rsidR="00E93851" w:rsidRPr="00454A46" w:rsidRDefault="00E93851" w:rsidP="00E93851">
      <w:pPr>
        <w:widowControl w:val="0"/>
        <w:autoSpaceDE w:val="0"/>
        <w:autoSpaceDN w:val="0"/>
        <w:ind w:left="709" w:firstLine="60"/>
        <w:jc w:val="both"/>
        <w:rPr>
          <w:szCs w:val="26"/>
        </w:rPr>
      </w:pPr>
      <w:r w:rsidRPr="00454A46">
        <w:rPr>
          <w:szCs w:val="26"/>
        </w:rPr>
        <w:t xml:space="preserve">Выпускникам указанной категории перечислены премии на лицевые счета. </w:t>
      </w:r>
    </w:p>
    <w:p w:rsidR="00E93851" w:rsidRDefault="00E93851" w:rsidP="00E93851">
      <w:pPr>
        <w:widowControl w:val="0"/>
        <w:autoSpaceDE w:val="0"/>
        <w:autoSpaceDN w:val="0"/>
        <w:ind w:firstLine="720"/>
        <w:jc w:val="center"/>
        <w:rPr>
          <w:b/>
          <w:iCs/>
          <w:szCs w:val="26"/>
        </w:rPr>
      </w:pPr>
    </w:p>
    <w:p w:rsidR="00E93851" w:rsidRDefault="00E93851" w:rsidP="00E93851">
      <w:pPr>
        <w:widowControl w:val="0"/>
        <w:autoSpaceDE w:val="0"/>
        <w:autoSpaceDN w:val="0"/>
        <w:ind w:firstLine="720"/>
        <w:jc w:val="center"/>
        <w:rPr>
          <w:b/>
          <w:iCs/>
          <w:szCs w:val="26"/>
        </w:rPr>
      </w:pPr>
      <w:r w:rsidRPr="00C81FD3">
        <w:rPr>
          <w:b/>
          <w:iCs/>
          <w:szCs w:val="26"/>
        </w:rPr>
        <w:t>Организация участия в выездных творческих мероприятиях</w:t>
      </w:r>
    </w:p>
    <w:p w:rsidR="00E93851" w:rsidRPr="0096080A" w:rsidRDefault="00E93851" w:rsidP="00E93851">
      <w:pPr>
        <w:widowControl w:val="0"/>
        <w:autoSpaceDE w:val="0"/>
        <w:autoSpaceDN w:val="0"/>
        <w:ind w:firstLine="720"/>
        <w:jc w:val="center"/>
        <w:rPr>
          <w:rFonts w:eastAsia="Calibri"/>
          <w:sz w:val="12"/>
          <w:szCs w:val="12"/>
          <w:u w:val="single"/>
        </w:rPr>
      </w:pPr>
    </w:p>
    <w:p w:rsidR="00E93851" w:rsidRPr="00454A46" w:rsidRDefault="00E93851" w:rsidP="00E93851">
      <w:pPr>
        <w:widowControl w:val="0"/>
        <w:tabs>
          <w:tab w:val="left" w:pos="993"/>
        </w:tabs>
        <w:autoSpaceDE w:val="0"/>
        <w:autoSpaceDN w:val="0"/>
        <w:ind w:firstLine="709"/>
        <w:jc w:val="both"/>
        <w:rPr>
          <w:color w:val="FF0000"/>
          <w:szCs w:val="26"/>
        </w:rPr>
      </w:pPr>
      <w:r w:rsidRPr="00454A46">
        <w:rPr>
          <w:rFonts w:eastAsia="Calibri"/>
          <w:szCs w:val="26"/>
        </w:rPr>
        <w:t xml:space="preserve">Во всероссийской олимпиаде </w:t>
      </w:r>
      <w:r w:rsidRPr="00454A46">
        <w:rPr>
          <w:bCs/>
          <w:szCs w:val="26"/>
        </w:rPr>
        <w:t xml:space="preserve">школьников по общеобразовательным предметам в 2023-2024 </w:t>
      </w:r>
      <w:r w:rsidRPr="00454A46">
        <w:rPr>
          <w:rFonts w:eastAsia="Calibri"/>
          <w:szCs w:val="26"/>
        </w:rPr>
        <w:t>учебном году приняли участие</w:t>
      </w:r>
      <w:r w:rsidRPr="00454A46">
        <w:rPr>
          <w:szCs w:val="26"/>
        </w:rPr>
        <w:t xml:space="preserve"> 70 обучающихся 9-11 классов (г. Красноярск). По итогам участия норильских школьников в Олимпиаде определено 3 победителя по английскому языку, ОБЖ, технология, 15 призеров по химии, английскому языку, ОБЖ, биологии, физической культуре. </w:t>
      </w:r>
    </w:p>
    <w:p w:rsidR="00E93851" w:rsidRPr="00454A46" w:rsidRDefault="00E93851" w:rsidP="00E93851">
      <w:pPr>
        <w:widowControl w:val="0"/>
        <w:tabs>
          <w:tab w:val="left" w:pos="993"/>
        </w:tabs>
        <w:ind w:firstLine="709"/>
        <w:jc w:val="both"/>
        <w:rPr>
          <w:szCs w:val="26"/>
        </w:rPr>
      </w:pPr>
      <w:r w:rsidRPr="00454A46">
        <w:rPr>
          <w:szCs w:val="26"/>
        </w:rPr>
        <w:t>С 04 по 06 апреля 2023 года два обучающихся МБОУ «СШ №30, 36» приняли участие в региональном этапе Всероссийского конкурса юных чтецов «Живая классика» в г. Красноярске.</w:t>
      </w:r>
    </w:p>
    <w:p w:rsidR="00E93851" w:rsidRPr="00454A46" w:rsidRDefault="00E93851" w:rsidP="00E93851">
      <w:pPr>
        <w:widowControl w:val="0"/>
        <w:tabs>
          <w:tab w:val="left" w:pos="993"/>
        </w:tabs>
        <w:ind w:firstLine="709"/>
        <w:jc w:val="both"/>
        <w:rPr>
          <w:szCs w:val="26"/>
        </w:rPr>
      </w:pPr>
      <w:r w:rsidRPr="00454A46">
        <w:rPr>
          <w:szCs w:val="26"/>
        </w:rPr>
        <w:t xml:space="preserve">28 апреля 2023 года в г. Красноярске состоялась Церемония вручения свидетельств о присуждении краевых именных стипендий одаренным обучающимся общеобразовательных организаций, находящихся на территории Красноярского края. </w:t>
      </w:r>
    </w:p>
    <w:p w:rsidR="00E93851" w:rsidRPr="00454A46" w:rsidRDefault="00E93851" w:rsidP="00E93851">
      <w:pPr>
        <w:widowControl w:val="0"/>
        <w:tabs>
          <w:tab w:val="left" w:pos="993"/>
        </w:tabs>
        <w:ind w:firstLine="709"/>
        <w:jc w:val="both"/>
        <w:rPr>
          <w:szCs w:val="26"/>
        </w:rPr>
      </w:pPr>
      <w:r w:rsidRPr="00454A46">
        <w:rPr>
          <w:szCs w:val="26"/>
        </w:rPr>
        <w:t xml:space="preserve">С 28 по 30 апреля в г. Красноярске проходил Открытый краевой фестиваль </w:t>
      </w:r>
      <w:r w:rsidRPr="00454A46">
        <w:rPr>
          <w:szCs w:val="26"/>
        </w:rPr>
        <w:lastRenderedPageBreak/>
        <w:t>молодежных театров «Новые: театр». К участию приглашали театральные коллективы средних и высших образовательных учреждений, театральные студии учреждений молодёжной политики и дополнительного образования, театральные студии учреждений культуры, независимые творческие объединения (возраст участников – от 14 до 35 лет). Город Норильск представляла театральная студия «Синяя птица» МАУ ДО «Дворца творчества детей и молодежи» (11 детей). За спектакль «#СКАЖИЛЮБОВЬ» ребят наградили дипломом финалиста и дипломом «За лучший актерский ансамбль».</w:t>
      </w:r>
    </w:p>
    <w:p w:rsidR="00E93851" w:rsidRPr="00454A46" w:rsidRDefault="00E93851" w:rsidP="00E93851">
      <w:pPr>
        <w:widowControl w:val="0"/>
        <w:tabs>
          <w:tab w:val="left" w:pos="993"/>
        </w:tabs>
        <w:ind w:firstLine="709"/>
        <w:jc w:val="both"/>
        <w:rPr>
          <w:szCs w:val="26"/>
        </w:rPr>
      </w:pPr>
      <w:r w:rsidRPr="00454A46">
        <w:rPr>
          <w:szCs w:val="26"/>
        </w:rPr>
        <w:t>В апреле 2023 года в г. Красноярск четыре обучающихся МБОУ «СШ №27, 29», «Гимназия №5, 7» приняли участие в молодежной премии Красноярского края «Школьники «Медиа».</w:t>
      </w:r>
    </w:p>
    <w:p w:rsidR="00E93851" w:rsidRPr="00454A46" w:rsidRDefault="00E93851" w:rsidP="00E93851">
      <w:pPr>
        <w:widowControl w:val="0"/>
        <w:tabs>
          <w:tab w:val="left" w:pos="993"/>
        </w:tabs>
        <w:ind w:firstLine="709"/>
        <w:jc w:val="both"/>
        <w:rPr>
          <w:szCs w:val="26"/>
        </w:rPr>
      </w:pPr>
      <w:r w:rsidRPr="00454A46">
        <w:rPr>
          <w:szCs w:val="26"/>
        </w:rPr>
        <w:t>В мае 2023 года в фестивале для детей с ОВЗ «Абилимпикс» принял участие один обучающийся МБУ ДО «ДДТ».</w:t>
      </w:r>
    </w:p>
    <w:p w:rsidR="00E93851" w:rsidRPr="00454A46" w:rsidRDefault="00E93851" w:rsidP="00E93851">
      <w:pPr>
        <w:widowControl w:val="0"/>
        <w:tabs>
          <w:tab w:val="left" w:pos="993"/>
        </w:tabs>
        <w:ind w:firstLine="709"/>
        <w:jc w:val="both"/>
        <w:rPr>
          <w:szCs w:val="26"/>
        </w:rPr>
      </w:pPr>
      <w:r w:rsidRPr="00454A46">
        <w:rPr>
          <w:szCs w:val="26"/>
        </w:rPr>
        <w:t>Победители краевого фестиваля школьных музеев и клубов патриотической направленности (учащихся из МБОУ «СШ №27, 41», МБОУ «Гимназий №1», МБОУ «Гимназий №11») приняли на участие в Параде Победы (г. Красноярск, 13 детей).</w:t>
      </w:r>
    </w:p>
    <w:p w:rsidR="00E93851" w:rsidRPr="00454A46" w:rsidRDefault="00E93851" w:rsidP="00E93851">
      <w:pPr>
        <w:widowControl w:val="0"/>
        <w:autoSpaceDE w:val="0"/>
        <w:autoSpaceDN w:val="0"/>
        <w:ind w:firstLine="720"/>
        <w:jc w:val="both"/>
        <w:rPr>
          <w:szCs w:val="26"/>
        </w:rPr>
      </w:pPr>
      <w:r w:rsidRPr="00454A46">
        <w:rPr>
          <w:szCs w:val="26"/>
        </w:rPr>
        <w:t xml:space="preserve">С целью участия обучающихся специализированного профессионально-ориентированного юридического класса МБОУ «СШ №14» в профильных сменах «Полицейская академия» в городе Красноярск в 2023 году (в весенней и осенней сменах), организованных министерством образования Красноярского края, Главным управлением МВД России по Красноярскому краю, Сибирским юридическим институтом МВД России, общественным советом при Главном Управлении МВД России по Красноярскому краю, были предусмотрены расходы на проезд 7 школьников и 2 сопровождающих педагогов.  </w:t>
      </w:r>
    </w:p>
    <w:p w:rsidR="00E93851" w:rsidRPr="00454A46" w:rsidRDefault="00E93851" w:rsidP="00E93851">
      <w:pPr>
        <w:pStyle w:val="af5"/>
        <w:tabs>
          <w:tab w:val="left" w:pos="993"/>
        </w:tabs>
        <w:ind w:left="0" w:firstLine="720"/>
        <w:jc w:val="both"/>
        <w:rPr>
          <w:szCs w:val="26"/>
        </w:rPr>
      </w:pPr>
      <w:r w:rsidRPr="00454A46">
        <w:rPr>
          <w:szCs w:val="26"/>
        </w:rPr>
        <w:t>26 января 2023 года на базе МАУ ДО «Дворец творчества детей и молодежи» состоялись региональные отборочные соревнования «Лига - Норильск» для отбора победителей в «Национальный чемпионат по робототехнике – ЕКАТЕРИНБУРГ 4.0.». Команда обучающихся МБУ ДО «Станция юных техников» в составе 4 учащихся под руководством педагога заняла 1 место в категории «Дизайн робота». Обучающиеся были приглашены на очное участие в «Национальном чемпионате по робототехнике 2023» с 27.04.2023 по 29.04.2023 в г. Екатеринбург. По результатам соревнований команда была поощрена грамотой за участие в чемпионате.</w:t>
      </w:r>
    </w:p>
    <w:p w:rsidR="00E93851" w:rsidRPr="00454A46" w:rsidRDefault="00E93851" w:rsidP="00E93851">
      <w:pPr>
        <w:pStyle w:val="af5"/>
        <w:tabs>
          <w:tab w:val="left" w:pos="993"/>
        </w:tabs>
        <w:ind w:left="0" w:firstLine="720"/>
        <w:jc w:val="both"/>
        <w:rPr>
          <w:szCs w:val="26"/>
        </w:rPr>
      </w:pPr>
      <w:r w:rsidRPr="00454A46">
        <w:rPr>
          <w:szCs w:val="26"/>
        </w:rPr>
        <w:t>10-11 марта 2023 года состоялся региональный этап VIII Всероссийской олимпиады по 3D технологиям в онлайн формате. Обучающиеся города Норильска приняли участие в данной олимпиаде впервые. В направлении 3D-моделирование и прототипирование 3D-Tech победителями в Красноярском крае в возрастной категории 5-6 классы стали два обучающихся МБУ ДО «Станция юных техников», которые были приглашены на Финал VIII Всероссийской олимпиады по 3D-технологиям в г. Санкт-Петербург с 10.04.2023 по 13.04.2023 (Санкт-Петербургский Политехнический университет Петра Великого). Результатом участия обучающихся в Финале Олимпиады стал сертификат участника.</w:t>
      </w:r>
    </w:p>
    <w:p w:rsidR="00E93851" w:rsidRPr="00454A46" w:rsidRDefault="00E93851" w:rsidP="00E93851">
      <w:pPr>
        <w:pStyle w:val="af5"/>
        <w:widowControl w:val="0"/>
        <w:tabs>
          <w:tab w:val="left" w:pos="993"/>
        </w:tabs>
        <w:autoSpaceDE w:val="0"/>
        <w:autoSpaceDN w:val="0"/>
        <w:spacing w:before="120" w:after="120"/>
        <w:ind w:left="0" w:firstLine="720"/>
        <w:jc w:val="both"/>
        <w:rPr>
          <w:szCs w:val="26"/>
        </w:rPr>
      </w:pPr>
      <w:r w:rsidRPr="00454A46">
        <w:rPr>
          <w:szCs w:val="26"/>
        </w:rPr>
        <w:t xml:space="preserve">В марте 2023 года в г. Москва 2 обучающихся из образцового художественного коллектива ансамбль современного эстрадного танца «Тагридис» МБУ ДО «ЦВР» приняли участие во Всероссийской танцевальной олимпиаде. Ансамбль выиграл ГРАН-ПРИ в номинации «Хип-хоп» и дипломы лауреатов 1 степени. </w:t>
      </w:r>
    </w:p>
    <w:p w:rsidR="00E93851" w:rsidRPr="00454A46" w:rsidRDefault="00E93851" w:rsidP="00E93851">
      <w:pPr>
        <w:pStyle w:val="af5"/>
        <w:widowControl w:val="0"/>
        <w:tabs>
          <w:tab w:val="left" w:pos="993"/>
        </w:tabs>
        <w:autoSpaceDE w:val="0"/>
        <w:autoSpaceDN w:val="0"/>
        <w:spacing w:before="120" w:after="120"/>
        <w:ind w:left="0" w:firstLine="720"/>
        <w:jc w:val="both"/>
        <w:rPr>
          <w:szCs w:val="26"/>
        </w:rPr>
      </w:pPr>
      <w:r w:rsidRPr="00454A46">
        <w:rPr>
          <w:szCs w:val="26"/>
        </w:rPr>
        <w:t xml:space="preserve">В марте 2023 года г. Москва один обучающийся МБОУ «СШ №9» принял участие в очном туре Всероссийского конкурса достижений талантливой молодежи </w:t>
      </w:r>
      <w:r w:rsidRPr="00454A46">
        <w:rPr>
          <w:szCs w:val="26"/>
        </w:rPr>
        <w:lastRenderedPageBreak/>
        <w:t>«Национальное достояние России».</w:t>
      </w:r>
    </w:p>
    <w:p w:rsidR="00E93851" w:rsidRPr="00454A46" w:rsidRDefault="00E93851" w:rsidP="00E93851">
      <w:pPr>
        <w:pStyle w:val="af5"/>
        <w:widowControl w:val="0"/>
        <w:tabs>
          <w:tab w:val="left" w:pos="993"/>
        </w:tabs>
        <w:autoSpaceDE w:val="0"/>
        <w:autoSpaceDN w:val="0"/>
        <w:spacing w:before="120" w:after="120"/>
        <w:ind w:left="0" w:firstLine="720"/>
        <w:jc w:val="both"/>
        <w:rPr>
          <w:szCs w:val="26"/>
        </w:rPr>
      </w:pPr>
      <w:r w:rsidRPr="00454A46">
        <w:rPr>
          <w:szCs w:val="26"/>
        </w:rPr>
        <w:t>В апреле 2023 года три обучающихся МБОУ «Гимназия № 1» приняли участие на всероссийском форуме «Мы гордость Родины».</w:t>
      </w:r>
    </w:p>
    <w:p w:rsidR="00E93851" w:rsidRPr="00454A46" w:rsidRDefault="00E93851" w:rsidP="00E93851">
      <w:pPr>
        <w:pStyle w:val="af5"/>
        <w:widowControl w:val="0"/>
        <w:tabs>
          <w:tab w:val="left" w:pos="993"/>
        </w:tabs>
        <w:autoSpaceDE w:val="0"/>
        <w:autoSpaceDN w:val="0"/>
        <w:spacing w:before="120" w:after="120"/>
        <w:ind w:left="0" w:firstLine="720"/>
        <w:jc w:val="both"/>
        <w:rPr>
          <w:szCs w:val="26"/>
        </w:rPr>
      </w:pPr>
      <w:r w:rsidRPr="00454A46">
        <w:rPr>
          <w:szCs w:val="26"/>
        </w:rPr>
        <w:t>В сентябре 2023 года в г. Владивостоке 3 обучающихся МБ(А)ОУ «Гимназия № 4», «Гимназия № 48», «СШ № 36») приняли участие во всероссийском конкурсе «Большая перемена».</w:t>
      </w:r>
    </w:p>
    <w:p w:rsidR="00E93851" w:rsidRPr="00454A46" w:rsidRDefault="00E93851" w:rsidP="00E93851">
      <w:pPr>
        <w:pStyle w:val="af5"/>
        <w:widowControl w:val="0"/>
        <w:tabs>
          <w:tab w:val="left" w:pos="993"/>
        </w:tabs>
        <w:autoSpaceDE w:val="0"/>
        <w:autoSpaceDN w:val="0"/>
        <w:spacing w:before="120" w:after="120"/>
        <w:ind w:left="0" w:firstLine="720"/>
        <w:jc w:val="both"/>
        <w:rPr>
          <w:szCs w:val="26"/>
        </w:rPr>
      </w:pPr>
      <w:r w:rsidRPr="00454A46">
        <w:rPr>
          <w:szCs w:val="26"/>
        </w:rPr>
        <w:t>Образцовый художественный коллектив современного танца «СВОИ» (2 обучающихся) в апреле 2023 года в г. Сочи участвовали во Всероссийском фестивале-конкурсе King of the dance коллектив стал лауреатом 1, 2 степени. А также приняли участие в Международной хореографической ассамблеи «Новый формат» стали лауреатами 1 и 2 степени.</w:t>
      </w:r>
    </w:p>
    <w:p w:rsidR="00E93851" w:rsidRPr="00454A46" w:rsidRDefault="00E93851" w:rsidP="00E93851">
      <w:pPr>
        <w:pStyle w:val="af5"/>
        <w:widowControl w:val="0"/>
        <w:tabs>
          <w:tab w:val="left" w:pos="993"/>
        </w:tabs>
        <w:autoSpaceDE w:val="0"/>
        <w:autoSpaceDN w:val="0"/>
        <w:spacing w:before="120" w:after="120"/>
        <w:ind w:left="0" w:firstLine="720"/>
        <w:jc w:val="both"/>
        <w:rPr>
          <w:color w:val="FF0000"/>
          <w:szCs w:val="26"/>
        </w:rPr>
      </w:pPr>
      <w:r w:rsidRPr="00454A46">
        <w:rPr>
          <w:szCs w:val="26"/>
        </w:rPr>
        <w:t>В марте 2023 года в г. Москва воспитанники творческого объединения «Феерия» МБУ ДО «СОЦ» приняли участие в международном конкурсе хореографического искусства «Танцемания» (16 детей).</w:t>
      </w:r>
    </w:p>
    <w:p w:rsidR="00E93851" w:rsidRPr="00454A46" w:rsidRDefault="00E93851" w:rsidP="00E93851">
      <w:pPr>
        <w:pStyle w:val="af5"/>
        <w:widowControl w:val="0"/>
        <w:tabs>
          <w:tab w:val="left" w:pos="993"/>
        </w:tabs>
        <w:autoSpaceDE w:val="0"/>
        <w:autoSpaceDN w:val="0"/>
        <w:spacing w:before="120" w:after="120"/>
        <w:ind w:left="0" w:firstLine="720"/>
        <w:jc w:val="both"/>
        <w:rPr>
          <w:szCs w:val="26"/>
        </w:rPr>
      </w:pPr>
      <w:r w:rsidRPr="00454A46">
        <w:rPr>
          <w:szCs w:val="26"/>
        </w:rPr>
        <w:t>Образцовый художественный коллектив ансамбль народного танца «Вдохновение» в марте 2023 года в г. Сочи получил ГРАН-ПРИ Международного конкурса-фестиваля искусств «Музыкальный фрегат»; дипломы лауреата 1 и 2 степени. В апреле 2023 года в г. Сочи в Международном конкурсе-фестивале искусств «Город Солнца» ансамбль также получил ГРАН-ПРИ и дипломы лауреата 1 и 2 степени.</w:t>
      </w:r>
    </w:p>
    <w:p w:rsidR="00E93851" w:rsidRPr="00454A46" w:rsidRDefault="00E93851" w:rsidP="00E93851">
      <w:pPr>
        <w:pStyle w:val="af5"/>
        <w:widowControl w:val="0"/>
        <w:tabs>
          <w:tab w:val="left" w:pos="993"/>
        </w:tabs>
        <w:autoSpaceDE w:val="0"/>
        <w:autoSpaceDN w:val="0"/>
        <w:spacing w:before="120" w:after="120"/>
        <w:ind w:left="0" w:firstLine="720"/>
        <w:jc w:val="both"/>
        <w:rPr>
          <w:szCs w:val="26"/>
        </w:rPr>
      </w:pPr>
      <w:r w:rsidRPr="00454A46">
        <w:rPr>
          <w:szCs w:val="26"/>
        </w:rPr>
        <w:t xml:space="preserve">Образцовый художественный коллектив ансамбль бального и эстрадного танца «Deka-dance» в международном творческом фестиваль-конкурсе </w:t>
      </w:r>
      <w:r w:rsidRPr="00C178D0">
        <w:rPr>
          <w:szCs w:val="26"/>
        </w:rPr>
        <w:t>«Призвание – артист!»</w:t>
      </w:r>
      <w:r w:rsidRPr="00454A46">
        <w:rPr>
          <w:szCs w:val="26"/>
        </w:rPr>
        <w:t xml:space="preserve"> в г. Санкт-Петербург получил ГРАН-ПРИ в номинации «Бальная хореография», дипломы лауреата 1, 2 и 3 степени в номинации «Эстрадная хореография», «Патриотический танец», «Педагог и ученик».</w:t>
      </w:r>
    </w:p>
    <w:p w:rsidR="00E93851" w:rsidRDefault="00E93851" w:rsidP="00E93851">
      <w:pPr>
        <w:pStyle w:val="af5"/>
        <w:widowControl w:val="0"/>
        <w:tabs>
          <w:tab w:val="left" w:pos="993"/>
        </w:tabs>
        <w:autoSpaceDE w:val="0"/>
        <w:autoSpaceDN w:val="0"/>
        <w:ind w:left="0" w:firstLine="720"/>
        <w:jc w:val="both"/>
        <w:rPr>
          <w:szCs w:val="26"/>
        </w:rPr>
      </w:pPr>
      <w:r w:rsidRPr="00454A46">
        <w:rPr>
          <w:szCs w:val="26"/>
        </w:rPr>
        <w:t xml:space="preserve">Образцовый художественный коллектив ансамбль бального и эстрадного танца «Deka-dance» в мае 2023 года принял участие в Международном фестивале-конкурсе детского, юношеского и взрослого творчества «Жемчужина Карелии» в г. Петрозаводск и получил ГРАН-ПРИ в номинации «Бальный танец», дипломы лауреата 1 и 2 степени в номинации «Бальный танец», «Народно-стилизованный танец», «Эстрадный танец». </w:t>
      </w:r>
    </w:p>
    <w:p w:rsidR="00E93851" w:rsidRPr="00454A46" w:rsidRDefault="00E93851" w:rsidP="00E93851">
      <w:pPr>
        <w:pStyle w:val="af5"/>
        <w:widowControl w:val="0"/>
        <w:tabs>
          <w:tab w:val="left" w:pos="993"/>
        </w:tabs>
        <w:autoSpaceDE w:val="0"/>
        <w:autoSpaceDN w:val="0"/>
        <w:ind w:left="0" w:firstLine="720"/>
        <w:jc w:val="both"/>
        <w:rPr>
          <w:szCs w:val="26"/>
        </w:rPr>
      </w:pPr>
    </w:p>
    <w:p w:rsidR="00E93851" w:rsidRDefault="00E93851" w:rsidP="00E93851">
      <w:pPr>
        <w:widowControl w:val="0"/>
        <w:autoSpaceDE w:val="0"/>
        <w:autoSpaceDN w:val="0"/>
        <w:ind w:firstLine="720"/>
        <w:jc w:val="center"/>
        <w:rPr>
          <w:b/>
          <w:iCs/>
          <w:szCs w:val="26"/>
        </w:rPr>
      </w:pPr>
      <w:r w:rsidRPr="00454A46">
        <w:rPr>
          <w:b/>
          <w:iCs/>
          <w:szCs w:val="26"/>
        </w:rPr>
        <w:t xml:space="preserve">Организация </w:t>
      </w:r>
      <w:r>
        <w:rPr>
          <w:b/>
          <w:iCs/>
          <w:szCs w:val="26"/>
        </w:rPr>
        <w:t>участия в выездных спортивных мероприятиях</w:t>
      </w:r>
    </w:p>
    <w:p w:rsidR="00E93851" w:rsidRPr="00C81FD3" w:rsidRDefault="00E93851" w:rsidP="00E93851">
      <w:pPr>
        <w:widowControl w:val="0"/>
        <w:autoSpaceDE w:val="0"/>
        <w:autoSpaceDN w:val="0"/>
        <w:ind w:firstLine="720"/>
        <w:jc w:val="center"/>
        <w:rPr>
          <w:b/>
          <w:iCs/>
          <w:sz w:val="12"/>
          <w:szCs w:val="12"/>
        </w:rPr>
      </w:pPr>
    </w:p>
    <w:p w:rsidR="00E93851" w:rsidRPr="00454A46" w:rsidRDefault="00E93851" w:rsidP="00E93851">
      <w:pPr>
        <w:widowControl w:val="0"/>
        <w:tabs>
          <w:tab w:val="left" w:pos="709"/>
          <w:tab w:val="left" w:pos="993"/>
        </w:tabs>
        <w:ind w:firstLine="709"/>
        <w:jc w:val="both"/>
        <w:rPr>
          <w:szCs w:val="26"/>
        </w:rPr>
      </w:pPr>
      <w:r w:rsidRPr="00454A46">
        <w:rPr>
          <w:szCs w:val="26"/>
        </w:rPr>
        <w:t>Участником регионального этапа Всероссийских спортивных игр школьников «Президентские спортивные игры», проводимом в городе Красноярске, стало МАОУ «Гимназия №48». На региональном этапе Всероссийских спортивных игр школьников «Президентские спортивные игры» представители Норильска в комплексном зачете заняли 9 место, а также следующие индивидуальные места:</w:t>
      </w:r>
    </w:p>
    <w:p w:rsidR="00E93851" w:rsidRPr="00454A46" w:rsidRDefault="00E93851" w:rsidP="00E93851">
      <w:pPr>
        <w:pStyle w:val="af5"/>
        <w:widowControl w:val="0"/>
        <w:tabs>
          <w:tab w:val="left" w:pos="709"/>
          <w:tab w:val="left" w:pos="993"/>
        </w:tabs>
        <w:ind w:left="0" w:firstLine="720"/>
        <w:jc w:val="both"/>
        <w:rPr>
          <w:bCs/>
          <w:szCs w:val="26"/>
        </w:rPr>
      </w:pPr>
      <w:r w:rsidRPr="00454A46">
        <w:rPr>
          <w:bCs/>
          <w:szCs w:val="26"/>
        </w:rPr>
        <w:t>– настольный теннис – 10 место (девушки), 10 место (юноши);</w:t>
      </w:r>
    </w:p>
    <w:p w:rsidR="00E93851" w:rsidRPr="00454A46" w:rsidRDefault="00E93851" w:rsidP="00E93851">
      <w:pPr>
        <w:pStyle w:val="af5"/>
        <w:widowControl w:val="0"/>
        <w:tabs>
          <w:tab w:val="left" w:pos="709"/>
          <w:tab w:val="left" w:pos="993"/>
        </w:tabs>
        <w:ind w:left="0" w:firstLine="720"/>
        <w:jc w:val="both"/>
        <w:rPr>
          <w:bCs/>
          <w:szCs w:val="26"/>
        </w:rPr>
      </w:pPr>
      <w:r w:rsidRPr="00454A46">
        <w:rPr>
          <w:bCs/>
          <w:szCs w:val="26"/>
        </w:rPr>
        <w:t>– баскетбол – 3 место (девушки), 6 место (юноши);</w:t>
      </w:r>
    </w:p>
    <w:p w:rsidR="00E93851" w:rsidRPr="00454A46" w:rsidRDefault="00E93851" w:rsidP="00E93851">
      <w:pPr>
        <w:pStyle w:val="af5"/>
        <w:widowControl w:val="0"/>
        <w:tabs>
          <w:tab w:val="left" w:pos="709"/>
          <w:tab w:val="left" w:pos="993"/>
        </w:tabs>
        <w:ind w:left="0" w:firstLine="720"/>
        <w:jc w:val="both"/>
        <w:rPr>
          <w:bCs/>
          <w:szCs w:val="26"/>
        </w:rPr>
      </w:pPr>
      <w:r w:rsidRPr="00454A46">
        <w:rPr>
          <w:bCs/>
          <w:szCs w:val="26"/>
        </w:rPr>
        <w:t>– легкая атлетика – 8 место (девушки), 7 место (юноши);</w:t>
      </w:r>
    </w:p>
    <w:p w:rsidR="00E93851" w:rsidRPr="00454A46" w:rsidRDefault="00E93851" w:rsidP="00E93851">
      <w:pPr>
        <w:pStyle w:val="af5"/>
        <w:widowControl w:val="0"/>
        <w:tabs>
          <w:tab w:val="left" w:pos="709"/>
          <w:tab w:val="left" w:pos="993"/>
        </w:tabs>
        <w:ind w:left="0" w:firstLine="720"/>
        <w:jc w:val="both"/>
        <w:rPr>
          <w:bCs/>
          <w:szCs w:val="26"/>
        </w:rPr>
      </w:pPr>
      <w:r w:rsidRPr="00454A46">
        <w:rPr>
          <w:bCs/>
          <w:szCs w:val="26"/>
        </w:rPr>
        <w:t>– волейбол – 5 место (девушки), 5 место (юноши);</w:t>
      </w:r>
    </w:p>
    <w:p w:rsidR="00E93851" w:rsidRPr="00454A46" w:rsidRDefault="00E93851" w:rsidP="00E93851">
      <w:pPr>
        <w:pStyle w:val="af5"/>
        <w:widowControl w:val="0"/>
        <w:tabs>
          <w:tab w:val="left" w:pos="709"/>
          <w:tab w:val="left" w:pos="993"/>
        </w:tabs>
        <w:ind w:left="0" w:firstLine="720"/>
        <w:jc w:val="both"/>
        <w:rPr>
          <w:szCs w:val="26"/>
        </w:rPr>
      </w:pPr>
      <w:r w:rsidRPr="00454A46">
        <w:rPr>
          <w:bCs/>
          <w:szCs w:val="26"/>
        </w:rPr>
        <w:t xml:space="preserve">– </w:t>
      </w:r>
      <w:r w:rsidRPr="00454A46">
        <w:rPr>
          <w:szCs w:val="26"/>
        </w:rPr>
        <w:t>спортивное ориентирование команды – 6 место;</w:t>
      </w:r>
    </w:p>
    <w:p w:rsidR="00E93851" w:rsidRPr="00454A46" w:rsidRDefault="00E93851" w:rsidP="00E93851">
      <w:pPr>
        <w:pStyle w:val="af5"/>
        <w:widowControl w:val="0"/>
        <w:tabs>
          <w:tab w:val="left" w:pos="709"/>
          <w:tab w:val="left" w:pos="993"/>
        </w:tabs>
        <w:ind w:left="0" w:firstLine="720"/>
        <w:jc w:val="both"/>
        <w:rPr>
          <w:bCs/>
          <w:szCs w:val="26"/>
        </w:rPr>
      </w:pPr>
      <w:r w:rsidRPr="00454A46">
        <w:rPr>
          <w:szCs w:val="26"/>
        </w:rPr>
        <w:t>– спортивный туризм – 9 место (девушки), 7 место (юноши)</w:t>
      </w:r>
      <w:r w:rsidRPr="00454A46">
        <w:rPr>
          <w:bCs/>
          <w:szCs w:val="26"/>
        </w:rPr>
        <w:t>.</w:t>
      </w:r>
    </w:p>
    <w:p w:rsidR="00E93851" w:rsidRPr="00454A46" w:rsidRDefault="00E93851" w:rsidP="00E93851">
      <w:pPr>
        <w:pStyle w:val="af5"/>
        <w:widowControl w:val="0"/>
        <w:tabs>
          <w:tab w:val="left" w:pos="709"/>
          <w:tab w:val="left" w:pos="993"/>
        </w:tabs>
        <w:ind w:left="0" w:firstLine="720"/>
        <w:jc w:val="both"/>
        <w:rPr>
          <w:szCs w:val="26"/>
        </w:rPr>
      </w:pPr>
      <w:r w:rsidRPr="00454A46">
        <w:rPr>
          <w:bCs/>
          <w:szCs w:val="26"/>
        </w:rPr>
        <w:t xml:space="preserve">Также норильским школьникам удалось принять участие в </w:t>
      </w:r>
      <w:r w:rsidRPr="00454A46">
        <w:rPr>
          <w:szCs w:val="26"/>
        </w:rPr>
        <w:t>финальных соревнованиях краевого этапа всероссийских спортивных игр школьников «Президентские спортивные игры» сезона 2022-2023 учебного года по мини-</w:t>
      </w:r>
      <w:r w:rsidRPr="00454A46">
        <w:rPr>
          <w:szCs w:val="26"/>
        </w:rPr>
        <w:lastRenderedPageBreak/>
        <w:t xml:space="preserve">футболу среди юношей, проводимом, как необязательный (дополнительный) вид соревнований в рамках регионального этапа всероссийских спортивных игр школьников «Президентские спортивные игры». Представители города Норильска – МБОУ «СШ №36», заняли почетное 4 место в данных соревнованиях. </w:t>
      </w:r>
    </w:p>
    <w:p w:rsidR="00E93851" w:rsidRPr="00454A46" w:rsidRDefault="00E93851" w:rsidP="00E93851">
      <w:pPr>
        <w:widowControl w:val="0"/>
        <w:tabs>
          <w:tab w:val="left" w:pos="993"/>
        </w:tabs>
        <w:ind w:firstLine="709"/>
        <w:jc w:val="both"/>
        <w:rPr>
          <w:szCs w:val="26"/>
        </w:rPr>
      </w:pPr>
      <w:r w:rsidRPr="00454A46">
        <w:rPr>
          <w:szCs w:val="26"/>
        </w:rPr>
        <w:t>В 2023 году обучающиеся школ приняли участия в краевых соревнованиях на территории города Зеленогорск «Веселая пешка» в спортивной дисциплине «Блиц», занял второе место обучающийся МБОУ «СШ № 36», в личном зачете среди девочек 2011 г.р., занял третье обучающийся МБОУ «СШ № 36», а в командных соревнованиях заняли 5 место.</w:t>
      </w:r>
    </w:p>
    <w:p w:rsidR="00E93851" w:rsidRPr="00454A46" w:rsidRDefault="00E93851" w:rsidP="00E93851">
      <w:pPr>
        <w:widowControl w:val="0"/>
        <w:tabs>
          <w:tab w:val="left" w:pos="993"/>
        </w:tabs>
        <w:ind w:firstLine="709"/>
        <w:jc w:val="both"/>
        <w:rPr>
          <w:szCs w:val="26"/>
        </w:rPr>
      </w:pPr>
      <w:r w:rsidRPr="00454A46">
        <w:rPr>
          <w:szCs w:val="26"/>
        </w:rPr>
        <w:t>В мае 2023 года в г. Красноярске воспитанники творческого объединения «Северная Каисса» МБУ ДО «ЦВР» приняли участие в краевых соревнованиях по шахматам (5 детей).</w:t>
      </w:r>
    </w:p>
    <w:p w:rsidR="00E93851" w:rsidRPr="00454A46" w:rsidRDefault="00E93851" w:rsidP="00E93851">
      <w:pPr>
        <w:widowControl w:val="0"/>
        <w:tabs>
          <w:tab w:val="left" w:pos="993"/>
        </w:tabs>
        <w:ind w:firstLine="709"/>
        <w:jc w:val="both"/>
        <w:rPr>
          <w:szCs w:val="26"/>
        </w:rPr>
      </w:pPr>
      <w:r w:rsidRPr="00454A46">
        <w:rPr>
          <w:szCs w:val="26"/>
        </w:rPr>
        <w:t>В сентябре 2023 года в г. Красноярске команда МБОУ «СШ № 33» приняла участие в финале краевых соревнований «Знатоки дорожных правил» в рамках Слета юных инспекторов движения и заняла 4 место (4 обучающихся).</w:t>
      </w:r>
    </w:p>
    <w:p w:rsidR="00E93851" w:rsidRPr="00454A46" w:rsidRDefault="00E93851" w:rsidP="00E93851">
      <w:pPr>
        <w:widowControl w:val="0"/>
        <w:ind w:firstLine="709"/>
        <w:jc w:val="both"/>
        <w:rPr>
          <w:szCs w:val="26"/>
        </w:rPr>
      </w:pPr>
    </w:p>
    <w:p w:rsidR="00E93851" w:rsidRPr="00454A46" w:rsidRDefault="00E93851" w:rsidP="00E93851">
      <w:pPr>
        <w:widowControl w:val="0"/>
        <w:ind w:firstLine="851"/>
        <w:jc w:val="both"/>
        <w:rPr>
          <w:rFonts w:eastAsia="Calibri"/>
          <w:szCs w:val="26"/>
          <w:lang w:eastAsia="en-US"/>
        </w:rPr>
      </w:pPr>
      <w:r w:rsidRPr="00454A46">
        <w:rPr>
          <w:rFonts w:eastAsia="Calibri"/>
          <w:szCs w:val="26"/>
          <w:lang w:eastAsia="en-US"/>
        </w:rPr>
        <w:t xml:space="preserve">Кроме того, в рамках финансовой поддержки талантливой и одаренной молодежи </w:t>
      </w:r>
      <w:r>
        <w:rPr>
          <w:rFonts w:eastAsia="Calibri"/>
          <w:szCs w:val="26"/>
          <w:lang w:eastAsia="en-US"/>
        </w:rPr>
        <w:t>в течение 2023 года организовано</w:t>
      </w:r>
      <w:r w:rsidRPr="00454A46">
        <w:rPr>
          <w:rFonts w:eastAsia="Calibri"/>
          <w:szCs w:val="26"/>
          <w:lang w:eastAsia="en-US"/>
        </w:rPr>
        <w:t xml:space="preserve"> </w:t>
      </w:r>
      <w:r>
        <w:rPr>
          <w:rFonts w:eastAsia="Calibri"/>
          <w:b/>
          <w:szCs w:val="26"/>
          <w:lang w:eastAsia="en-US"/>
        </w:rPr>
        <w:t>участие в ин</w:t>
      </w:r>
      <w:r w:rsidRPr="00454A46">
        <w:rPr>
          <w:rFonts w:eastAsia="Calibri"/>
          <w:b/>
          <w:szCs w:val="26"/>
          <w:lang w:eastAsia="en-US"/>
        </w:rPr>
        <w:t>ы</w:t>
      </w:r>
      <w:r>
        <w:rPr>
          <w:rFonts w:eastAsia="Calibri"/>
          <w:b/>
          <w:szCs w:val="26"/>
          <w:lang w:eastAsia="en-US"/>
        </w:rPr>
        <w:t>х</w:t>
      </w:r>
      <w:r w:rsidRPr="00454A46">
        <w:rPr>
          <w:rFonts w:eastAsia="Calibri"/>
          <w:b/>
          <w:szCs w:val="26"/>
          <w:lang w:eastAsia="en-US"/>
        </w:rPr>
        <w:t xml:space="preserve"> выездны</w:t>
      </w:r>
      <w:r>
        <w:rPr>
          <w:rFonts w:eastAsia="Calibri"/>
          <w:b/>
          <w:szCs w:val="26"/>
          <w:lang w:eastAsia="en-US"/>
        </w:rPr>
        <w:t>х</w:t>
      </w:r>
      <w:r w:rsidRPr="00454A46">
        <w:rPr>
          <w:rFonts w:eastAsia="Calibri"/>
          <w:b/>
          <w:szCs w:val="26"/>
          <w:lang w:eastAsia="en-US"/>
        </w:rPr>
        <w:t xml:space="preserve"> мероприятия</w:t>
      </w:r>
      <w:r>
        <w:rPr>
          <w:rFonts w:eastAsia="Calibri"/>
          <w:b/>
          <w:szCs w:val="26"/>
          <w:lang w:eastAsia="en-US"/>
        </w:rPr>
        <w:t>х</w:t>
      </w:r>
      <w:r w:rsidRPr="00454A46">
        <w:rPr>
          <w:rFonts w:eastAsia="Calibri"/>
          <w:szCs w:val="26"/>
          <w:lang w:eastAsia="en-US"/>
        </w:rPr>
        <w:t>:</w:t>
      </w:r>
    </w:p>
    <w:p w:rsidR="00E93851" w:rsidRPr="00454A46" w:rsidRDefault="00E93851" w:rsidP="00E93851">
      <w:pPr>
        <w:widowControl w:val="0"/>
        <w:tabs>
          <w:tab w:val="left" w:pos="720"/>
          <w:tab w:val="left" w:pos="993"/>
          <w:tab w:val="left" w:pos="7637"/>
          <w:tab w:val="right" w:pos="9355"/>
        </w:tabs>
        <w:ind w:firstLine="709"/>
        <w:jc w:val="both"/>
        <w:rPr>
          <w:szCs w:val="26"/>
        </w:rPr>
      </w:pPr>
      <w:r w:rsidRPr="00454A46">
        <w:rPr>
          <w:szCs w:val="26"/>
        </w:rPr>
        <w:t>– обучающихся МБОУ «СШ № 13» на встречу кораблей Северной флотилии (г. Диксон, сентябрь 2023, 5 детей);</w:t>
      </w:r>
    </w:p>
    <w:p w:rsidR="00E93851" w:rsidRPr="00454A46" w:rsidRDefault="00E93851" w:rsidP="00E93851">
      <w:pPr>
        <w:widowControl w:val="0"/>
        <w:tabs>
          <w:tab w:val="left" w:pos="720"/>
          <w:tab w:val="left" w:pos="993"/>
          <w:tab w:val="left" w:pos="7637"/>
          <w:tab w:val="right" w:pos="9355"/>
        </w:tabs>
        <w:ind w:firstLine="709"/>
        <w:jc w:val="both"/>
        <w:rPr>
          <w:szCs w:val="26"/>
        </w:rPr>
      </w:pPr>
      <w:r w:rsidRPr="00454A46">
        <w:rPr>
          <w:szCs w:val="26"/>
        </w:rPr>
        <w:t>– обучающихся МБОУ «Гимназия № 5», «СШ № 6, 13, 39» на участие в программе для юнармейцев (г. Москва, декабрь 2023, 4 ребенка);</w:t>
      </w:r>
    </w:p>
    <w:p w:rsidR="00E93851" w:rsidRPr="00454A46" w:rsidRDefault="00E93851" w:rsidP="00E93851">
      <w:pPr>
        <w:widowControl w:val="0"/>
        <w:tabs>
          <w:tab w:val="left" w:pos="720"/>
          <w:tab w:val="left" w:pos="993"/>
          <w:tab w:val="left" w:pos="7637"/>
          <w:tab w:val="right" w:pos="9355"/>
        </w:tabs>
        <w:ind w:firstLine="709"/>
        <w:jc w:val="both"/>
        <w:rPr>
          <w:szCs w:val="26"/>
        </w:rPr>
      </w:pPr>
      <w:r w:rsidRPr="00454A46">
        <w:rPr>
          <w:szCs w:val="26"/>
        </w:rPr>
        <w:t>– обучающихся МБОУ «Гимназия №1, 4, 7», МБОУ «СШ №8, 21, 31, 45» на Елку Губернатора (г. Красноярск, декабрь 2023, 10 детей);</w:t>
      </w:r>
    </w:p>
    <w:p w:rsidR="00E93851" w:rsidRPr="006A5443" w:rsidRDefault="00E93851" w:rsidP="00E93851">
      <w:pPr>
        <w:widowControl w:val="0"/>
        <w:tabs>
          <w:tab w:val="left" w:pos="720"/>
          <w:tab w:val="left" w:pos="993"/>
          <w:tab w:val="left" w:pos="7637"/>
          <w:tab w:val="right" w:pos="9355"/>
        </w:tabs>
        <w:ind w:firstLine="709"/>
        <w:jc w:val="both"/>
        <w:rPr>
          <w:szCs w:val="26"/>
        </w:rPr>
      </w:pPr>
      <w:r w:rsidRPr="00454A46">
        <w:rPr>
          <w:szCs w:val="26"/>
        </w:rPr>
        <w:t>– обучающихся МБОУ «Гимназия №3, 11» на участие в программе в МИД РФ «Юные дипломаты» (г. Москва, декабрь 2023, 3 ребенка).</w:t>
      </w:r>
    </w:p>
    <w:p w:rsidR="00E93851" w:rsidRPr="00023B79" w:rsidRDefault="00E93851" w:rsidP="00E93851">
      <w:pPr>
        <w:ind w:firstLine="708"/>
        <w:jc w:val="both"/>
        <w:rPr>
          <w:szCs w:val="26"/>
          <w:highlight w:val="yellow"/>
        </w:rPr>
      </w:pPr>
    </w:p>
    <w:p w:rsidR="00722484" w:rsidRPr="004B1C37" w:rsidRDefault="00E93851" w:rsidP="00722484">
      <w:pPr>
        <w:widowControl w:val="0"/>
        <w:autoSpaceDE w:val="0"/>
        <w:autoSpaceDN w:val="0"/>
        <w:spacing w:after="120"/>
        <w:ind w:firstLine="709"/>
        <w:jc w:val="both"/>
        <w:rPr>
          <w:sz w:val="12"/>
          <w:szCs w:val="12"/>
        </w:rPr>
      </w:pPr>
      <w:r w:rsidRPr="007B74A7">
        <w:rPr>
          <w:b/>
          <w:szCs w:val="26"/>
        </w:rPr>
        <w:t>Городские культурно-массовые мероприятия «</w:t>
      </w:r>
      <w:r>
        <w:rPr>
          <w:b/>
          <w:szCs w:val="26"/>
        </w:rPr>
        <w:t>Чествование лучших выпускников»</w:t>
      </w:r>
    </w:p>
    <w:p w:rsidR="00E93851" w:rsidRPr="007B74A7" w:rsidRDefault="00E93851" w:rsidP="00722484">
      <w:pPr>
        <w:ind w:firstLine="709"/>
        <w:jc w:val="both"/>
        <w:rPr>
          <w:szCs w:val="26"/>
        </w:rPr>
      </w:pPr>
      <w:r w:rsidRPr="007B74A7">
        <w:rPr>
          <w:szCs w:val="26"/>
        </w:rPr>
        <w:t>В 2023 году было запланировано 287,5 тыс. руб. на торжественную церемонию чествования лучших выпускников. Исполнение за 2023</w:t>
      </w:r>
      <w:r>
        <w:rPr>
          <w:szCs w:val="26"/>
        </w:rPr>
        <w:t xml:space="preserve"> год составило 100,0</w:t>
      </w:r>
      <w:r w:rsidRPr="007B74A7">
        <w:rPr>
          <w:szCs w:val="26"/>
        </w:rPr>
        <w:t>% от плана.</w:t>
      </w:r>
    </w:p>
    <w:p w:rsidR="00E93851" w:rsidRPr="00B3156E" w:rsidRDefault="00E93851" w:rsidP="00E93851">
      <w:pPr>
        <w:ind w:firstLine="709"/>
        <w:jc w:val="both"/>
        <w:rPr>
          <w:color w:val="FF0000"/>
          <w:szCs w:val="26"/>
        </w:rPr>
      </w:pPr>
    </w:p>
    <w:p w:rsidR="00E93851" w:rsidRPr="004B1C37" w:rsidRDefault="00E93851" w:rsidP="00722484">
      <w:pPr>
        <w:spacing w:after="120"/>
        <w:ind w:firstLine="709"/>
        <w:jc w:val="both"/>
        <w:rPr>
          <w:sz w:val="12"/>
          <w:szCs w:val="12"/>
        </w:rPr>
      </w:pPr>
      <w:r w:rsidRPr="00B3156E">
        <w:rPr>
          <w:b/>
          <w:szCs w:val="26"/>
        </w:rPr>
        <w:t>Городские культурно-массовые мероприятия «Проведение торжественного награждения победителей городской п</w:t>
      </w:r>
      <w:r>
        <w:rPr>
          <w:b/>
          <w:szCs w:val="26"/>
        </w:rPr>
        <w:t>редметной олимпиады школьников»</w:t>
      </w:r>
    </w:p>
    <w:p w:rsidR="00E93851" w:rsidRPr="00B3156E" w:rsidRDefault="00E93851" w:rsidP="00E93851">
      <w:pPr>
        <w:ind w:firstLine="709"/>
        <w:jc w:val="both"/>
        <w:rPr>
          <w:szCs w:val="26"/>
        </w:rPr>
      </w:pPr>
      <w:r w:rsidRPr="00B3156E">
        <w:rPr>
          <w:szCs w:val="26"/>
        </w:rPr>
        <w:t>В целях торжественного награждения победителей и призеров всероссийской олимпиады школьников (муниципальный этап) и их наставников было организовано приобретение медалей, цветов, дипломов на сумму 108,0 тыс. руб. Исполнение за 2023 год составило 100</w:t>
      </w:r>
      <w:r>
        <w:rPr>
          <w:szCs w:val="26"/>
        </w:rPr>
        <w:t>,0</w:t>
      </w:r>
      <w:r w:rsidRPr="00B3156E">
        <w:rPr>
          <w:szCs w:val="26"/>
        </w:rPr>
        <w:t>% от плана.</w:t>
      </w:r>
    </w:p>
    <w:p w:rsidR="00E93851" w:rsidRPr="00464673" w:rsidRDefault="00E93851" w:rsidP="00E93851">
      <w:pPr>
        <w:ind w:firstLine="720"/>
        <w:jc w:val="both"/>
        <w:rPr>
          <w:color w:val="FF0000"/>
          <w:szCs w:val="26"/>
          <w:highlight w:val="yellow"/>
        </w:rPr>
      </w:pPr>
    </w:p>
    <w:p w:rsidR="00E93851" w:rsidRPr="00E141C6" w:rsidRDefault="00E93851" w:rsidP="00E93851">
      <w:pPr>
        <w:ind w:firstLine="720"/>
        <w:jc w:val="both"/>
        <w:rPr>
          <w:szCs w:val="26"/>
        </w:rPr>
      </w:pPr>
      <w:r w:rsidRPr="00E141C6">
        <w:rPr>
          <w:szCs w:val="26"/>
        </w:rPr>
        <w:t>В результате реализации мероприятия в 202</w:t>
      </w:r>
      <w:r>
        <w:rPr>
          <w:szCs w:val="26"/>
        </w:rPr>
        <w:t>3</w:t>
      </w:r>
      <w:r w:rsidRPr="00E141C6">
        <w:rPr>
          <w:szCs w:val="26"/>
        </w:rPr>
        <w:t xml:space="preserve"> году на территории достигнуты следующие результаты:</w:t>
      </w:r>
    </w:p>
    <w:p w:rsidR="00E93851" w:rsidRPr="00E141C6" w:rsidRDefault="00E93851" w:rsidP="00E93851">
      <w:pPr>
        <w:numPr>
          <w:ilvl w:val="0"/>
          <w:numId w:val="15"/>
        </w:numPr>
        <w:tabs>
          <w:tab w:val="left" w:pos="993"/>
          <w:tab w:val="left" w:pos="1036"/>
        </w:tabs>
        <w:ind w:left="0" w:firstLine="709"/>
        <w:contextualSpacing/>
        <w:jc w:val="both"/>
        <w:rPr>
          <w:szCs w:val="26"/>
        </w:rPr>
      </w:pPr>
      <w:r w:rsidRPr="00E141C6">
        <w:rPr>
          <w:bCs/>
        </w:rPr>
        <w:t>д</w:t>
      </w:r>
      <w:r w:rsidRPr="00E141C6">
        <w:rPr>
          <w:szCs w:val="26"/>
        </w:rPr>
        <w:t xml:space="preserve">оля учреждений дополнительного образования, готовность которых к новому учебному году подтверждена решением муниципальной комиссии, от </w:t>
      </w:r>
      <w:r w:rsidRPr="00E141C6">
        <w:rPr>
          <w:szCs w:val="26"/>
        </w:rPr>
        <w:lastRenderedPageBreak/>
        <w:t xml:space="preserve">общего числа учреждений дополнительного образования, составила 100,0%, что соответствует уровню 2022 года </w:t>
      </w:r>
      <w:r w:rsidRPr="00E141C6">
        <w:rPr>
          <w:bCs/>
        </w:rPr>
        <w:t>и плановому значению на 2023 год</w:t>
      </w:r>
      <w:r w:rsidRPr="00E141C6">
        <w:rPr>
          <w:szCs w:val="26"/>
        </w:rPr>
        <w:t>;</w:t>
      </w:r>
    </w:p>
    <w:p w:rsidR="00E93851" w:rsidRPr="00C178D0" w:rsidRDefault="00E93851" w:rsidP="00E93851">
      <w:pPr>
        <w:numPr>
          <w:ilvl w:val="0"/>
          <w:numId w:val="15"/>
        </w:numPr>
        <w:tabs>
          <w:tab w:val="left" w:pos="993"/>
          <w:tab w:val="left" w:pos="1036"/>
        </w:tabs>
        <w:ind w:left="0" w:firstLine="709"/>
        <w:contextualSpacing/>
        <w:jc w:val="both"/>
        <w:rPr>
          <w:szCs w:val="26"/>
        </w:rPr>
      </w:pPr>
      <w:r w:rsidRPr="00E141C6">
        <w:rPr>
          <w:szCs w:val="26"/>
        </w:rPr>
        <w:t xml:space="preserve">удельный вес численности обучающихся по программам общего </w:t>
      </w:r>
      <w:r w:rsidRPr="00C178D0">
        <w:rPr>
          <w:szCs w:val="26"/>
        </w:rPr>
        <w:t>образования, участвующих в олимпиадах и конкурсах различного уровня, в общей численности, обучающихся по программам общего образования, составил 70,5% (</w:t>
      </w:r>
      <w:r>
        <w:rPr>
          <w:szCs w:val="26"/>
        </w:rPr>
        <w:t>+0,5 п.п.</w:t>
      </w:r>
      <w:r w:rsidRPr="00C178D0">
        <w:rPr>
          <w:szCs w:val="26"/>
        </w:rPr>
        <w:t xml:space="preserve"> от плана 70,0%);</w:t>
      </w:r>
    </w:p>
    <w:p w:rsidR="00E93851" w:rsidRPr="00C178D0" w:rsidRDefault="00E93851" w:rsidP="00E93851">
      <w:pPr>
        <w:numPr>
          <w:ilvl w:val="0"/>
          <w:numId w:val="15"/>
        </w:numPr>
        <w:tabs>
          <w:tab w:val="left" w:pos="993"/>
          <w:tab w:val="left" w:pos="1036"/>
        </w:tabs>
        <w:ind w:left="0" w:firstLine="709"/>
        <w:contextualSpacing/>
        <w:jc w:val="both"/>
        <w:outlineLvl w:val="0"/>
        <w:rPr>
          <w:bCs/>
          <w:szCs w:val="26"/>
        </w:rPr>
      </w:pPr>
      <w:r w:rsidRPr="00C178D0">
        <w:rPr>
          <w:szCs w:val="26"/>
        </w:rPr>
        <w:t>количество детей, получивших право на финансовую поддержку от города, составило 276 человек (145,3% от плана</w:t>
      </w:r>
      <w:r>
        <w:rPr>
          <w:szCs w:val="26"/>
        </w:rPr>
        <w:t xml:space="preserve"> – 190 чел.</w:t>
      </w:r>
      <w:r w:rsidRPr="00C178D0">
        <w:rPr>
          <w:szCs w:val="26"/>
        </w:rPr>
        <w:t>);</w:t>
      </w:r>
    </w:p>
    <w:p w:rsidR="00E93851" w:rsidRPr="00E141C6" w:rsidRDefault="00E93851" w:rsidP="00E93851">
      <w:pPr>
        <w:numPr>
          <w:ilvl w:val="0"/>
          <w:numId w:val="15"/>
        </w:numPr>
        <w:tabs>
          <w:tab w:val="left" w:pos="993"/>
          <w:tab w:val="left" w:pos="1036"/>
        </w:tabs>
        <w:ind w:left="0" w:firstLine="709"/>
        <w:contextualSpacing/>
        <w:jc w:val="both"/>
        <w:outlineLvl w:val="0"/>
        <w:rPr>
          <w:bCs/>
          <w:szCs w:val="26"/>
        </w:rPr>
      </w:pPr>
      <w:r>
        <w:rPr>
          <w:szCs w:val="26"/>
        </w:rPr>
        <w:t xml:space="preserve">доля </w:t>
      </w:r>
      <w:r w:rsidRPr="00E141C6">
        <w:rPr>
          <w:szCs w:val="26"/>
        </w:rPr>
        <w:t>детей в возрасте от 5 до 18 лет, использующих сертификаты персонифицированного финансирования</w:t>
      </w:r>
      <w:r>
        <w:rPr>
          <w:szCs w:val="26"/>
        </w:rPr>
        <w:t>, составила 15,6% (113,5% от плана 13,7%)</w:t>
      </w:r>
      <w:r w:rsidRPr="00E141C6">
        <w:rPr>
          <w:szCs w:val="26"/>
        </w:rPr>
        <w:t xml:space="preserve">. </w:t>
      </w:r>
    </w:p>
    <w:p w:rsidR="00E93851" w:rsidRPr="00CE31DE" w:rsidRDefault="00E93851" w:rsidP="00E93851">
      <w:pPr>
        <w:tabs>
          <w:tab w:val="left" w:pos="993"/>
          <w:tab w:val="left" w:pos="1036"/>
        </w:tabs>
        <w:jc w:val="both"/>
        <w:outlineLvl w:val="0"/>
        <w:rPr>
          <w:szCs w:val="26"/>
        </w:rPr>
      </w:pPr>
      <w:r w:rsidRPr="00CE31DE">
        <w:rPr>
          <w:color w:val="FF0000"/>
          <w:szCs w:val="26"/>
        </w:rPr>
        <w:tab/>
      </w:r>
    </w:p>
    <w:p w:rsidR="00E93851" w:rsidRPr="00CE31DE" w:rsidRDefault="00E93851" w:rsidP="00E93851">
      <w:pPr>
        <w:keepNext/>
        <w:tabs>
          <w:tab w:val="left" w:pos="567"/>
          <w:tab w:val="left" w:pos="709"/>
        </w:tabs>
        <w:jc w:val="center"/>
        <w:outlineLvl w:val="1"/>
        <w:rPr>
          <w:b/>
          <w:bCs/>
          <w:iCs/>
          <w:szCs w:val="26"/>
        </w:rPr>
      </w:pPr>
      <w:r w:rsidRPr="00CE31DE">
        <w:rPr>
          <w:b/>
          <w:bCs/>
          <w:iCs/>
        </w:rPr>
        <w:t>Подпрограмма 2 «Питание учащихся общеобразовательных школ»</w:t>
      </w:r>
    </w:p>
    <w:p w:rsidR="00E93851" w:rsidRPr="00CE31DE" w:rsidRDefault="00E93851" w:rsidP="00E93851">
      <w:pPr>
        <w:autoSpaceDE w:val="0"/>
        <w:autoSpaceDN w:val="0"/>
        <w:adjustRightInd w:val="0"/>
        <w:ind w:firstLine="709"/>
        <w:rPr>
          <w:szCs w:val="26"/>
        </w:rPr>
      </w:pPr>
    </w:p>
    <w:p w:rsidR="00E93851" w:rsidRPr="00CE31DE" w:rsidRDefault="00E93851" w:rsidP="00E93851">
      <w:pPr>
        <w:autoSpaceDE w:val="0"/>
        <w:autoSpaceDN w:val="0"/>
        <w:adjustRightInd w:val="0"/>
        <w:ind w:firstLine="709"/>
        <w:jc w:val="both"/>
        <w:rPr>
          <w:szCs w:val="26"/>
        </w:rPr>
      </w:pPr>
      <w:r w:rsidRPr="00CE31DE">
        <w:rPr>
          <w:szCs w:val="26"/>
        </w:rPr>
        <w:t>Подпрограмма 2 направлена на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E93851" w:rsidRPr="00CE31DE" w:rsidRDefault="00E93851" w:rsidP="00E93851">
      <w:pPr>
        <w:ind w:left="1429"/>
        <w:contextualSpacing/>
        <w:jc w:val="right"/>
        <w:rPr>
          <w:szCs w:val="26"/>
        </w:rPr>
      </w:pPr>
      <w:r w:rsidRPr="00CE31DE">
        <w:rPr>
          <w:szCs w:val="26"/>
        </w:rPr>
        <w:t xml:space="preserve">Таблица </w:t>
      </w:r>
      <w:r w:rsidR="00B42F93">
        <w:rPr>
          <w:szCs w:val="26"/>
        </w:rPr>
        <w:t>5</w:t>
      </w:r>
    </w:p>
    <w:p w:rsidR="00E93851" w:rsidRPr="00CE31DE" w:rsidRDefault="00E93851" w:rsidP="00E93851">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60"/>
        <w:gridCol w:w="1552"/>
      </w:tblGrid>
      <w:tr w:rsidR="00E93851" w:rsidRPr="00CE31DE" w:rsidTr="00E93851">
        <w:trPr>
          <w:trHeight w:val="67"/>
          <w:tblHeader/>
        </w:trPr>
        <w:tc>
          <w:tcPr>
            <w:tcW w:w="2425" w:type="pct"/>
            <w:vMerge w:val="restart"/>
            <w:shd w:val="clear" w:color="auto" w:fill="auto"/>
            <w:vAlign w:val="center"/>
            <w:hideMark/>
          </w:tcPr>
          <w:p w:rsidR="00E93851" w:rsidRPr="00CE31DE" w:rsidRDefault="00E93851" w:rsidP="00E93851">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E93851" w:rsidRPr="00CE31DE" w:rsidRDefault="00E93851" w:rsidP="00E93851">
            <w:pPr>
              <w:jc w:val="center"/>
              <w:rPr>
                <w:color w:val="000000"/>
                <w:szCs w:val="26"/>
              </w:rPr>
            </w:pPr>
            <w:r w:rsidRPr="00CE31DE">
              <w:rPr>
                <w:color w:val="000000"/>
                <w:szCs w:val="26"/>
              </w:rPr>
              <w:t>202</w:t>
            </w:r>
            <w:r>
              <w:rPr>
                <w:color w:val="000000"/>
                <w:szCs w:val="26"/>
              </w:rPr>
              <w:t>3</w:t>
            </w:r>
            <w:r w:rsidRPr="00CE31DE">
              <w:rPr>
                <w:color w:val="000000"/>
                <w:szCs w:val="26"/>
              </w:rPr>
              <w:t xml:space="preserve"> год</w:t>
            </w:r>
          </w:p>
        </w:tc>
      </w:tr>
      <w:tr w:rsidR="00E93851" w:rsidRPr="00CE31DE" w:rsidTr="00E93851">
        <w:trPr>
          <w:trHeight w:val="67"/>
          <w:tblHeader/>
        </w:trPr>
        <w:tc>
          <w:tcPr>
            <w:tcW w:w="2425" w:type="pct"/>
            <w:vMerge/>
            <w:vAlign w:val="center"/>
            <w:hideMark/>
          </w:tcPr>
          <w:p w:rsidR="00E93851" w:rsidRPr="00CE31DE" w:rsidRDefault="00E93851" w:rsidP="00E93851">
            <w:pPr>
              <w:rPr>
                <w:color w:val="000000"/>
                <w:szCs w:val="26"/>
              </w:rPr>
            </w:pPr>
          </w:p>
        </w:tc>
        <w:tc>
          <w:tcPr>
            <w:tcW w:w="910"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Уточненный план на год</w:t>
            </w:r>
          </w:p>
        </w:tc>
        <w:tc>
          <w:tcPr>
            <w:tcW w:w="835"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Исполнено</w:t>
            </w:r>
          </w:p>
        </w:tc>
        <w:tc>
          <w:tcPr>
            <w:tcW w:w="831"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Отклонение</w:t>
            </w:r>
          </w:p>
        </w:tc>
      </w:tr>
      <w:tr w:rsidR="00E93851" w:rsidRPr="00CE31DE" w:rsidTr="00E93851">
        <w:trPr>
          <w:trHeight w:val="259"/>
          <w:tblHeader/>
        </w:trPr>
        <w:tc>
          <w:tcPr>
            <w:tcW w:w="2425" w:type="pct"/>
            <w:vMerge/>
            <w:shd w:val="clear" w:color="auto" w:fill="auto"/>
            <w:vAlign w:val="center"/>
            <w:hideMark/>
          </w:tcPr>
          <w:p w:rsidR="00E93851" w:rsidRPr="00CE31DE" w:rsidRDefault="00E93851" w:rsidP="00E93851">
            <w:pPr>
              <w:rPr>
                <w:color w:val="000000"/>
                <w:szCs w:val="26"/>
              </w:rPr>
            </w:pPr>
          </w:p>
        </w:tc>
        <w:tc>
          <w:tcPr>
            <w:tcW w:w="1744" w:type="pct"/>
            <w:gridSpan w:val="2"/>
            <w:shd w:val="clear" w:color="auto" w:fill="auto"/>
            <w:vAlign w:val="center"/>
            <w:hideMark/>
          </w:tcPr>
          <w:p w:rsidR="00E93851" w:rsidRPr="00CE31DE" w:rsidRDefault="00E93851" w:rsidP="00E93851">
            <w:pPr>
              <w:jc w:val="center"/>
              <w:rPr>
                <w:color w:val="000000"/>
                <w:szCs w:val="26"/>
              </w:rPr>
            </w:pPr>
            <w:r w:rsidRPr="00CE31DE">
              <w:rPr>
                <w:color w:val="000000"/>
                <w:szCs w:val="26"/>
              </w:rPr>
              <w:t>тыс. руб.</w:t>
            </w:r>
          </w:p>
        </w:tc>
        <w:tc>
          <w:tcPr>
            <w:tcW w:w="831" w:type="pct"/>
            <w:shd w:val="clear" w:color="auto" w:fill="auto"/>
            <w:vAlign w:val="center"/>
            <w:hideMark/>
          </w:tcPr>
          <w:p w:rsidR="00E93851" w:rsidRPr="00CE31DE" w:rsidRDefault="00E93851" w:rsidP="00E93851">
            <w:pPr>
              <w:jc w:val="center"/>
              <w:rPr>
                <w:bCs/>
                <w:iCs/>
                <w:color w:val="000000"/>
                <w:szCs w:val="26"/>
              </w:rPr>
            </w:pPr>
            <w:r w:rsidRPr="00CE31DE">
              <w:rPr>
                <w:bCs/>
                <w:iCs/>
                <w:color w:val="000000"/>
                <w:szCs w:val="26"/>
              </w:rPr>
              <w:t>%</w:t>
            </w:r>
          </w:p>
        </w:tc>
      </w:tr>
      <w:tr w:rsidR="00E93851" w:rsidRPr="00CE31DE" w:rsidTr="00E93851">
        <w:trPr>
          <w:trHeight w:val="345"/>
        </w:trPr>
        <w:tc>
          <w:tcPr>
            <w:tcW w:w="2425" w:type="pct"/>
            <w:shd w:val="clear" w:color="auto" w:fill="auto"/>
            <w:vAlign w:val="center"/>
            <w:hideMark/>
          </w:tcPr>
          <w:p w:rsidR="00E93851" w:rsidRPr="00CE31DE" w:rsidRDefault="00E93851" w:rsidP="00E93851">
            <w:pPr>
              <w:rPr>
                <w:color w:val="000000"/>
                <w:szCs w:val="26"/>
              </w:rPr>
            </w:pPr>
            <w:r w:rsidRPr="00CE31DE">
              <w:rPr>
                <w:color w:val="000000"/>
                <w:szCs w:val="26"/>
              </w:rPr>
              <w:t>Местный бюджет</w:t>
            </w:r>
          </w:p>
        </w:tc>
        <w:tc>
          <w:tcPr>
            <w:tcW w:w="910" w:type="pct"/>
            <w:shd w:val="clear" w:color="auto" w:fill="auto"/>
            <w:vAlign w:val="center"/>
          </w:tcPr>
          <w:p w:rsidR="00E93851" w:rsidRPr="00CE31DE" w:rsidRDefault="00E93851" w:rsidP="00E93851">
            <w:pPr>
              <w:jc w:val="center"/>
              <w:outlineLvl w:val="0"/>
              <w:rPr>
                <w:bCs/>
                <w:szCs w:val="26"/>
              </w:rPr>
            </w:pPr>
            <w:r>
              <w:rPr>
                <w:bCs/>
                <w:szCs w:val="26"/>
              </w:rPr>
              <w:t>103 179,0</w:t>
            </w:r>
          </w:p>
        </w:tc>
        <w:tc>
          <w:tcPr>
            <w:tcW w:w="835" w:type="pct"/>
            <w:shd w:val="clear" w:color="auto" w:fill="auto"/>
            <w:vAlign w:val="center"/>
          </w:tcPr>
          <w:p w:rsidR="00E93851" w:rsidRPr="00CE31DE" w:rsidRDefault="00E93851" w:rsidP="00E93851">
            <w:pPr>
              <w:jc w:val="center"/>
              <w:outlineLvl w:val="0"/>
              <w:rPr>
                <w:bCs/>
                <w:szCs w:val="26"/>
              </w:rPr>
            </w:pPr>
            <w:r>
              <w:rPr>
                <w:bCs/>
                <w:szCs w:val="26"/>
              </w:rPr>
              <w:t>101 292,3</w:t>
            </w:r>
          </w:p>
        </w:tc>
        <w:tc>
          <w:tcPr>
            <w:tcW w:w="831" w:type="pct"/>
            <w:shd w:val="clear" w:color="auto" w:fill="auto"/>
            <w:vAlign w:val="center"/>
          </w:tcPr>
          <w:p w:rsidR="00E93851" w:rsidRPr="00CE31DE" w:rsidRDefault="00E93851" w:rsidP="00E93851">
            <w:pPr>
              <w:jc w:val="center"/>
              <w:outlineLvl w:val="0"/>
              <w:rPr>
                <w:bCs/>
                <w:szCs w:val="26"/>
              </w:rPr>
            </w:pPr>
            <w:r>
              <w:rPr>
                <w:bCs/>
                <w:szCs w:val="26"/>
              </w:rPr>
              <w:t>98,2</w:t>
            </w:r>
          </w:p>
        </w:tc>
      </w:tr>
      <w:tr w:rsidR="00E93851" w:rsidRPr="00CE31DE" w:rsidTr="00E93851">
        <w:trPr>
          <w:trHeight w:val="345"/>
        </w:trPr>
        <w:tc>
          <w:tcPr>
            <w:tcW w:w="2425" w:type="pct"/>
            <w:shd w:val="clear" w:color="auto" w:fill="auto"/>
            <w:vAlign w:val="center"/>
            <w:hideMark/>
          </w:tcPr>
          <w:p w:rsidR="00E93851" w:rsidRPr="00CE31DE" w:rsidRDefault="00E93851" w:rsidP="00E93851">
            <w:pPr>
              <w:rPr>
                <w:color w:val="000000"/>
                <w:szCs w:val="26"/>
              </w:rPr>
            </w:pPr>
            <w:r w:rsidRPr="00CE31DE">
              <w:rPr>
                <w:color w:val="000000"/>
                <w:szCs w:val="26"/>
              </w:rPr>
              <w:t>Краевой бюджет</w:t>
            </w:r>
          </w:p>
        </w:tc>
        <w:tc>
          <w:tcPr>
            <w:tcW w:w="910" w:type="pct"/>
            <w:shd w:val="clear" w:color="auto" w:fill="auto"/>
            <w:vAlign w:val="center"/>
          </w:tcPr>
          <w:p w:rsidR="00E93851" w:rsidRPr="00CE31DE" w:rsidRDefault="00E93851" w:rsidP="00E93851">
            <w:pPr>
              <w:jc w:val="center"/>
              <w:outlineLvl w:val="0"/>
              <w:rPr>
                <w:bCs/>
                <w:szCs w:val="26"/>
              </w:rPr>
            </w:pPr>
            <w:r>
              <w:rPr>
                <w:bCs/>
                <w:szCs w:val="26"/>
              </w:rPr>
              <w:t>283 621,4</w:t>
            </w:r>
          </w:p>
        </w:tc>
        <w:tc>
          <w:tcPr>
            <w:tcW w:w="835" w:type="pct"/>
            <w:shd w:val="clear" w:color="auto" w:fill="auto"/>
            <w:vAlign w:val="center"/>
          </w:tcPr>
          <w:p w:rsidR="00E93851" w:rsidRPr="00CE31DE" w:rsidRDefault="00E93851" w:rsidP="00E93851">
            <w:pPr>
              <w:jc w:val="center"/>
              <w:outlineLvl w:val="0"/>
              <w:rPr>
                <w:bCs/>
                <w:szCs w:val="26"/>
              </w:rPr>
            </w:pPr>
            <w:r>
              <w:rPr>
                <w:bCs/>
                <w:szCs w:val="26"/>
              </w:rPr>
              <w:t>253 348,7</w:t>
            </w:r>
          </w:p>
        </w:tc>
        <w:tc>
          <w:tcPr>
            <w:tcW w:w="831" w:type="pct"/>
            <w:shd w:val="clear" w:color="auto" w:fill="auto"/>
            <w:vAlign w:val="center"/>
          </w:tcPr>
          <w:p w:rsidR="00E93851" w:rsidRPr="00CE31DE" w:rsidRDefault="00E93851" w:rsidP="00E93851">
            <w:pPr>
              <w:jc w:val="center"/>
              <w:outlineLvl w:val="0"/>
              <w:rPr>
                <w:bCs/>
                <w:szCs w:val="26"/>
              </w:rPr>
            </w:pPr>
            <w:r>
              <w:rPr>
                <w:bCs/>
                <w:szCs w:val="26"/>
              </w:rPr>
              <w:t>89</w:t>
            </w:r>
            <w:r w:rsidRPr="00CE31DE">
              <w:rPr>
                <w:bCs/>
                <w:szCs w:val="26"/>
              </w:rPr>
              <w:t>,</w:t>
            </w:r>
            <w:r>
              <w:rPr>
                <w:bCs/>
                <w:szCs w:val="26"/>
              </w:rPr>
              <w:t>3</w:t>
            </w:r>
          </w:p>
        </w:tc>
      </w:tr>
      <w:tr w:rsidR="00E93851" w:rsidRPr="00CE31DE" w:rsidTr="00E93851">
        <w:trPr>
          <w:trHeight w:val="345"/>
        </w:trPr>
        <w:tc>
          <w:tcPr>
            <w:tcW w:w="2425" w:type="pct"/>
            <w:shd w:val="clear" w:color="auto" w:fill="auto"/>
            <w:vAlign w:val="center"/>
          </w:tcPr>
          <w:p w:rsidR="00E93851" w:rsidRPr="00CE31DE" w:rsidRDefault="00E93851" w:rsidP="00E93851">
            <w:pPr>
              <w:rPr>
                <w:color w:val="000000"/>
                <w:sz w:val="24"/>
                <w:szCs w:val="26"/>
              </w:rPr>
            </w:pPr>
            <w:r w:rsidRPr="00CE31DE">
              <w:rPr>
                <w:color w:val="000000"/>
                <w:szCs w:val="26"/>
              </w:rPr>
              <w:t xml:space="preserve">Внебюджетные источники </w:t>
            </w:r>
            <w:r w:rsidRPr="00C63AD8">
              <w:rPr>
                <w:i/>
                <w:color w:val="000000"/>
                <w:szCs w:val="26"/>
              </w:rPr>
              <w:t>(родительская плата)</w:t>
            </w:r>
          </w:p>
        </w:tc>
        <w:tc>
          <w:tcPr>
            <w:tcW w:w="910" w:type="pct"/>
            <w:shd w:val="clear" w:color="auto" w:fill="auto"/>
            <w:vAlign w:val="center"/>
          </w:tcPr>
          <w:p w:rsidR="00E93851" w:rsidRPr="00CE31DE" w:rsidRDefault="00E93851" w:rsidP="00E93851">
            <w:pPr>
              <w:jc w:val="center"/>
              <w:outlineLvl w:val="0"/>
              <w:rPr>
                <w:bCs/>
                <w:szCs w:val="26"/>
              </w:rPr>
            </w:pPr>
            <w:r>
              <w:rPr>
                <w:bCs/>
                <w:szCs w:val="26"/>
              </w:rPr>
              <w:t>270 970,0</w:t>
            </w:r>
          </w:p>
        </w:tc>
        <w:tc>
          <w:tcPr>
            <w:tcW w:w="835" w:type="pct"/>
            <w:shd w:val="clear" w:color="auto" w:fill="auto"/>
            <w:vAlign w:val="center"/>
          </w:tcPr>
          <w:p w:rsidR="00E93851" w:rsidRPr="00CE31DE" w:rsidRDefault="00E93851" w:rsidP="00E93851">
            <w:pPr>
              <w:jc w:val="center"/>
              <w:outlineLvl w:val="0"/>
              <w:rPr>
                <w:bCs/>
                <w:szCs w:val="26"/>
              </w:rPr>
            </w:pPr>
            <w:r>
              <w:rPr>
                <w:bCs/>
                <w:szCs w:val="26"/>
              </w:rPr>
              <w:t>270 970,0</w:t>
            </w:r>
          </w:p>
        </w:tc>
        <w:tc>
          <w:tcPr>
            <w:tcW w:w="831" w:type="pct"/>
            <w:shd w:val="clear" w:color="auto" w:fill="auto"/>
            <w:vAlign w:val="center"/>
          </w:tcPr>
          <w:p w:rsidR="00E93851" w:rsidRPr="00CE31DE" w:rsidRDefault="00E93851" w:rsidP="00E93851">
            <w:pPr>
              <w:jc w:val="center"/>
              <w:outlineLvl w:val="0"/>
              <w:rPr>
                <w:bCs/>
                <w:szCs w:val="26"/>
              </w:rPr>
            </w:pPr>
            <w:r>
              <w:rPr>
                <w:bCs/>
                <w:szCs w:val="26"/>
              </w:rPr>
              <w:t>100,0</w:t>
            </w:r>
          </w:p>
        </w:tc>
      </w:tr>
      <w:tr w:rsidR="00E93851" w:rsidRPr="00CE31DE" w:rsidTr="00E93851">
        <w:trPr>
          <w:trHeight w:val="360"/>
        </w:trPr>
        <w:tc>
          <w:tcPr>
            <w:tcW w:w="2425" w:type="pct"/>
            <w:shd w:val="clear" w:color="auto" w:fill="auto"/>
            <w:vAlign w:val="center"/>
            <w:hideMark/>
          </w:tcPr>
          <w:p w:rsidR="00E93851" w:rsidRPr="00CE31DE" w:rsidRDefault="00E93851" w:rsidP="00E93851">
            <w:pPr>
              <w:rPr>
                <w:b/>
                <w:bCs/>
                <w:iCs/>
                <w:color w:val="000000"/>
                <w:szCs w:val="26"/>
              </w:rPr>
            </w:pPr>
            <w:r w:rsidRPr="00CE31DE">
              <w:rPr>
                <w:b/>
                <w:bCs/>
                <w:iCs/>
                <w:color w:val="000000"/>
                <w:szCs w:val="26"/>
              </w:rPr>
              <w:t>Итого</w:t>
            </w:r>
          </w:p>
        </w:tc>
        <w:tc>
          <w:tcPr>
            <w:tcW w:w="910" w:type="pct"/>
            <w:shd w:val="clear" w:color="auto" w:fill="auto"/>
            <w:vAlign w:val="center"/>
          </w:tcPr>
          <w:p w:rsidR="00E93851" w:rsidRPr="00CE31DE" w:rsidRDefault="00E93851" w:rsidP="00E93851">
            <w:pPr>
              <w:jc w:val="center"/>
              <w:outlineLvl w:val="0"/>
              <w:rPr>
                <w:b/>
                <w:color w:val="000000"/>
                <w:szCs w:val="26"/>
              </w:rPr>
            </w:pPr>
            <w:r>
              <w:rPr>
                <w:b/>
                <w:color w:val="000000"/>
                <w:szCs w:val="26"/>
              </w:rPr>
              <w:t>657 770,4</w:t>
            </w:r>
          </w:p>
        </w:tc>
        <w:tc>
          <w:tcPr>
            <w:tcW w:w="835" w:type="pct"/>
            <w:shd w:val="clear" w:color="auto" w:fill="auto"/>
            <w:vAlign w:val="center"/>
          </w:tcPr>
          <w:p w:rsidR="00E93851" w:rsidRPr="00CE31DE" w:rsidRDefault="00E93851" w:rsidP="00E93851">
            <w:pPr>
              <w:jc w:val="center"/>
              <w:outlineLvl w:val="0"/>
              <w:rPr>
                <w:b/>
                <w:color w:val="000000"/>
                <w:szCs w:val="26"/>
              </w:rPr>
            </w:pPr>
            <w:r>
              <w:rPr>
                <w:b/>
                <w:color w:val="000000"/>
                <w:szCs w:val="26"/>
              </w:rPr>
              <w:t>625 611,0</w:t>
            </w:r>
          </w:p>
        </w:tc>
        <w:tc>
          <w:tcPr>
            <w:tcW w:w="831" w:type="pct"/>
            <w:shd w:val="clear" w:color="auto" w:fill="auto"/>
            <w:vAlign w:val="center"/>
          </w:tcPr>
          <w:p w:rsidR="00E93851" w:rsidRPr="00CE31DE" w:rsidRDefault="00E93851" w:rsidP="00E93851">
            <w:pPr>
              <w:jc w:val="center"/>
              <w:outlineLvl w:val="0"/>
              <w:rPr>
                <w:b/>
                <w:color w:val="000000"/>
                <w:szCs w:val="26"/>
              </w:rPr>
            </w:pPr>
            <w:r>
              <w:rPr>
                <w:b/>
                <w:color w:val="000000"/>
                <w:szCs w:val="26"/>
              </w:rPr>
              <w:t>95,1</w:t>
            </w:r>
          </w:p>
        </w:tc>
      </w:tr>
    </w:tbl>
    <w:p w:rsidR="00775C62" w:rsidRDefault="00775C62" w:rsidP="00775C62">
      <w:pPr>
        <w:tabs>
          <w:tab w:val="left" w:pos="1080"/>
        </w:tabs>
        <w:ind w:firstLine="709"/>
        <w:jc w:val="both"/>
        <w:rPr>
          <w:szCs w:val="26"/>
        </w:rPr>
      </w:pPr>
    </w:p>
    <w:p w:rsidR="00E93851" w:rsidRPr="00CE31DE" w:rsidRDefault="00E93851" w:rsidP="00775C62">
      <w:pPr>
        <w:tabs>
          <w:tab w:val="left" w:pos="1080"/>
        </w:tabs>
        <w:ind w:firstLine="709"/>
        <w:jc w:val="both"/>
        <w:rPr>
          <w:szCs w:val="26"/>
        </w:rPr>
      </w:pPr>
      <w:r w:rsidRPr="00CE31DE">
        <w:rPr>
          <w:szCs w:val="26"/>
        </w:rPr>
        <w:t>Фактическое количество отпущенных порций за 202</w:t>
      </w:r>
      <w:r>
        <w:rPr>
          <w:szCs w:val="26"/>
        </w:rPr>
        <w:t>3</w:t>
      </w:r>
      <w:r w:rsidRPr="00CE31DE">
        <w:rPr>
          <w:szCs w:val="26"/>
        </w:rPr>
        <w:t xml:space="preserve"> год составило                  3</w:t>
      </w:r>
      <w:r>
        <w:rPr>
          <w:szCs w:val="26"/>
        </w:rPr>
        <w:t> 159 661 ед. или 100,0</w:t>
      </w:r>
      <w:r w:rsidRPr="00CE31DE">
        <w:rPr>
          <w:szCs w:val="26"/>
        </w:rPr>
        <w:t>% от годового планового объема.</w:t>
      </w:r>
    </w:p>
    <w:p w:rsidR="00E93851" w:rsidRPr="00CE31DE" w:rsidRDefault="00E93851" w:rsidP="00E93851">
      <w:pPr>
        <w:ind w:firstLine="709"/>
        <w:jc w:val="both"/>
        <w:rPr>
          <w:szCs w:val="26"/>
        </w:rPr>
      </w:pPr>
      <w:r w:rsidRPr="00CE31DE">
        <w:rPr>
          <w:szCs w:val="26"/>
        </w:rPr>
        <w:t>Для отдельных категорий учащихся по состоянию на 01.01.202</w:t>
      </w:r>
      <w:r>
        <w:rPr>
          <w:szCs w:val="26"/>
        </w:rPr>
        <w:t>4</w:t>
      </w:r>
      <w:r w:rsidRPr="00CE31DE">
        <w:rPr>
          <w:szCs w:val="26"/>
        </w:rPr>
        <w:t xml:space="preserve"> установлены дополнительные меры социальной поддержки в виде льготного питания:</w:t>
      </w:r>
    </w:p>
    <w:p w:rsidR="00E93851" w:rsidRPr="00CE31DE" w:rsidRDefault="00E93851" w:rsidP="00DF2DF4">
      <w:pPr>
        <w:numPr>
          <w:ilvl w:val="0"/>
          <w:numId w:val="43"/>
        </w:numPr>
        <w:tabs>
          <w:tab w:val="left" w:pos="993"/>
          <w:tab w:val="left" w:pos="1134"/>
        </w:tabs>
        <w:autoSpaceDE w:val="0"/>
        <w:autoSpaceDN w:val="0"/>
        <w:adjustRightInd w:val="0"/>
        <w:ind w:left="0" w:firstLine="709"/>
        <w:contextualSpacing/>
        <w:jc w:val="both"/>
        <w:rPr>
          <w:i/>
          <w:szCs w:val="26"/>
        </w:rPr>
      </w:pPr>
      <w:r w:rsidRPr="00CE31DE">
        <w:rPr>
          <w:i/>
          <w:szCs w:val="26"/>
        </w:rPr>
        <w:t>В муниципальных общеобразовательных учреждениях:</w:t>
      </w:r>
    </w:p>
    <w:p w:rsidR="00E93851" w:rsidRPr="00CE31DE" w:rsidRDefault="00E93851" w:rsidP="00DF2DF4">
      <w:pPr>
        <w:numPr>
          <w:ilvl w:val="1"/>
          <w:numId w:val="43"/>
        </w:numPr>
        <w:tabs>
          <w:tab w:val="left" w:pos="1134"/>
        </w:tabs>
        <w:autoSpaceDE w:val="0"/>
        <w:autoSpaceDN w:val="0"/>
        <w:adjustRightInd w:val="0"/>
        <w:ind w:left="0" w:firstLine="709"/>
        <w:contextualSpacing/>
        <w:jc w:val="both"/>
        <w:rPr>
          <w:szCs w:val="26"/>
        </w:rPr>
      </w:pPr>
      <w:r w:rsidRPr="00CE31DE">
        <w:rPr>
          <w:szCs w:val="26"/>
        </w:rPr>
        <w:t>Полное освобождение от платы за питание:</w:t>
      </w:r>
    </w:p>
    <w:p w:rsidR="00E93851" w:rsidRPr="006268A3" w:rsidRDefault="00E93851" w:rsidP="00E93851">
      <w:pPr>
        <w:autoSpaceDE w:val="0"/>
        <w:autoSpaceDN w:val="0"/>
        <w:adjustRightInd w:val="0"/>
        <w:ind w:firstLine="709"/>
        <w:jc w:val="both"/>
        <w:rPr>
          <w:szCs w:val="26"/>
        </w:rPr>
      </w:pPr>
      <w:r w:rsidRPr="00CE31DE">
        <w:rPr>
          <w:rFonts w:eastAsia="Calibri"/>
          <w:szCs w:val="26"/>
        </w:rPr>
        <w:t xml:space="preserve">– </w:t>
      </w:r>
      <w:r w:rsidRPr="006268A3">
        <w:rPr>
          <w:rFonts w:eastAsia="Calibri"/>
          <w:szCs w:val="26"/>
        </w:rPr>
        <w:t xml:space="preserve">за горячий </w:t>
      </w:r>
      <w:r w:rsidRPr="006268A3">
        <w:rPr>
          <w:szCs w:val="26"/>
        </w:rPr>
        <w:t>завтрак</w:t>
      </w:r>
      <w:r w:rsidRPr="006268A3">
        <w:rPr>
          <w:rFonts w:eastAsia="Calibri"/>
          <w:szCs w:val="26"/>
        </w:rPr>
        <w:t xml:space="preserve"> − дети из числа обучающихся в первую смену в 1-4 классах, дети из числа обучающихся в первую смену в 5-11 классах </w:t>
      </w:r>
      <w:r w:rsidRPr="006268A3">
        <w:rPr>
          <w:szCs w:val="26"/>
        </w:rPr>
        <w:t>из семей лиц, принимающих участие в специальной военной операции;</w:t>
      </w:r>
    </w:p>
    <w:p w:rsidR="00E93851" w:rsidRPr="006268A3" w:rsidRDefault="00E93851" w:rsidP="00E93851">
      <w:pPr>
        <w:autoSpaceDE w:val="0"/>
        <w:autoSpaceDN w:val="0"/>
        <w:adjustRightInd w:val="0"/>
        <w:ind w:firstLine="709"/>
        <w:jc w:val="both"/>
        <w:rPr>
          <w:szCs w:val="26"/>
        </w:rPr>
      </w:pPr>
      <w:r w:rsidRPr="006268A3">
        <w:rPr>
          <w:szCs w:val="26"/>
        </w:rPr>
        <w:t>–</w:t>
      </w:r>
      <w:r w:rsidRPr="006268A3">
        <w:t xml:space="preserve"> </w:t>
      </w:r>
      <w:r w:rsidRPr="006268A3">
        <w:rPr>
          <w:szCs w:val="26"/>
        </w:rPr>
        <w:t xml:space="preserve">горячий завтрак в группе продленного дня – </w:t>
      </w:r>
      <w:r w:rsidRPr="006268A3">
        <w:rPr>
          <w:rFonts w:eastAsia="Calibri"/>
          <w:szCs w:val="26"/>
        </w:rPr>
        <w:t xml:space="preserve">дети из числа обучающихся во вторую смену </w:t>
      </w:r>
      <w:r w:rsidRPr="006268A3">
        <w:rPr>
          <w:szCs w:val="26"/>
        </w:rPr>
        <w:t>из семей лиц, принимающих участие в специальной военной операции;</w:t>
      </w:r>
    </w:p>
    <w:p w:rsidR="00E93851" w:rsidRPr="006268A3" w:rsidRDefault="00E93851" w:rsidP="00E93851">
      <w:pPr>
        <w:autoSpaceDE w:val="0"/>
        <w:autoSpaceDN w:val="0"/>
        <w:adjustRightInd w:val="0"/>
        <w:ind w:firstLine="709"/>
        <w:contextualSpacing/>
        <w:jc w:val="both"/>
        <w:rPr>
          <w:rFonts w:eastAsia="Calibri"/>
          <w:szCs w:val="26"/>
        </w:rPr>
      </w:pPr>
      <w:r w:rsidRPr="006268A3">
        <w:rPr>
          <w:rFonts w:eastAsia="Calibri"/>
          <w:szCs w:val="26"/>
        </w:rPr>
        <w:t xml:space="preserve">– за </w:t>
      </w:r>
      <w:r w:rsidRPr="006268A3">
        <w:rPr>
          <w:szCs w:val="26"/>
        </w:rPr>
        <w:t xml:space="preserve">обед – </w:t>
      </w:r>
      <w:r w:rsidRPr="006268A3">
        <w:rPr>
          <w:rFonts w:eastAsia="Calibri"/>
          <w:szCs w:val="26"/>
        </w:rPr>
        <w:t xml:space="preserve">дети из числа обучающихся во вторую смену в 1-4 классах; дети из числа обучающихся во вторую смену в 5-11 классах </w:t>
      </w:r>
      <w:r w:rsidRPr="006268A3">
        <w:rPr>
          <w:szCs w:val="26"/>
        </w:rPr>
        <w:t>из семей лиц, принимающих участие в специальной военной операции;</w:t>
      </w:r>
      <w:r w:rsidRPr="006268A3">
        <w:rPr>
          <w:rFonts w:eastAsia="Calibri"/>
          <w:szCs w:val="26"/>
        </w:rPr>
        <w:t xml:space="preserve"> дети из </w:t>
      </w:r>
      <w:r w:rsidRPr="00577D8B">
        <w:rPr>
          <w:rFonts w:eastAsia="Calibri"/>
          <w:szCs w:val="26"/>
        </w:rPr>
        <w:t xml:space="preserve">малообеспеченных семей (среднедушевой доход семьи ниже ВПМ), из многодетных семей (среднедушевой доход семьи не превышает 1,25 ВПМ), дети одиноких родителей (среднедушевой доход семьи не превышает 1,25 ВПМ) из числа обучающихся в первую смену в 1-4 </w:t>
      </w:r>
      <w:r w:rsidRPr="00577D8B">
        <w:rPr>
          <w:rFonts w:eastAsia="Calibri"/>
          <w:szCs w:val="26"/>
        </w:rPr>
        <w:lastRenderedPageBreak/>
        <w:t xml:space="preserve">классах, не обеспеченные горячим обедом без взимания платы в соответствии с законодательством </w:t>
      </w:r>
      <w:r w:rsidRPr="006268A3">
        <w:rPr>
          <w:rFonts w:eastAsia="Calibri"/>
          <w:szCs w:val="26"/>
        </w:rPr>
        <w:t>Красноярского края;</w:t>
      </w:r>
    </w:p>
    <w:p w:rsidR="00E93851" w:rsidRPr="006268A3" w:rsidRDefault="00E93851" w:rsidP="00E93851">
      <w:pPr>
        <w:autoSpaceDE w:val="0"/>
        <w:autoSpaceDN w:val="0"/>
        <w:adjustRightInd w:val="0"/>
        <w:ind w:firstLine="709"/>
        <w:jc w:val="both"/>
        <w:rPr>
          <w:szCs w:val="26"/>
        </w:rPr>
      </w:pPr>
      <w:r w:rsidRPr="006268A3">
        <w:rPr>
          <w:szCs w:val="26"/>
        </w:rPr>
        <w:t>–</w:t>
      </w:r>
      <w:r w:rsidRPr="006268A3">
        <w:t xml:space="preserve"> </w:t>
      </w:r>
      <w:r w:rsidRPr="006268A3">
        <w:rPr>
          <w:szCs w:val="26"/>
        </w:rPr>
        <w:t xml:space="preserve">обед в группе продленного дня – </w:t>
      </w:r>
      <w:r w:rsidRPr="006268A3">
        <w:rPr>
          <w:rFonts w:eastAsia="Calibri"/>
          <w:szCs w:val="26"/>
        </w:rPr>
        <w:t xml:space="preserve">дети из числа обучающихся в первую смену </w:t>
      </w:r>
      <w:r w:rsidRPr="006268A3">
        <w:rPr>
          <w:szCs w:val="26"/>
        </w:rPr>
        <w:t>из семей лиц, принимающих участие в специальной военной операции;</w:t>
      </w:r>
    </w:p>
    <w:p w:rsidR="00E93851" w:rsidRPr="006268A3" w:rsidRDefault="00E93851" w:rsidP="00E93851">
      <w:pPr>
        <w:tabs>
          <w:tab w:val="left" w:pos="993"/>
          <w:tab w:val="left" w:pos="1560"/>
        </w:tabs>
        <w:autoSpaceDE w:val="0"/>
        <w:autoSpaceDN w:val="0"/>
        <w:adjustRightInd w:val="0"/>
        <w:ind w:firstLine="709"/>
        <w:jc w:val="both"/>
        <w:rPr>
          <w:rFonts w:eastAsia="Calibri"/>
          <w:szCs w:val="26"/>
        </w:rPr>
      </w:pPr>
      <w:r w:rsidRPr="006268A3">
        <w:rPr>
          <w:rFonts w:eastAsia="Calibri"/>
          <w:szCs w:val="26"/>
        </w:rPr>
        <w:t>– за полдник − дети из малообеспеченных семей (среднедушевой доход семьи ниже ВПМ), из многодетных семей (среднедушевой доход семьи не превышает 1,25 ВПМ), детей одиноких родителей (среднедушевой доход семьи не превышает 1,25 ВПМ) из числа обучающихся во вторую смену в 1-4 классах, не обеспеченные полдником без взимания платы в соответствии с законодательством Красноярского края.</w:t>
      </w:r>
    </w:p>
    <w:p w:rsidR="00E93851" w:rsidRPr="00CE31DE" w:rsidRDefault="00E93851" w:rsidP="00DF2DF4">
      <w:pPr>
        <w:numPr>
          <w:ilvl w:val="1"/>
          <w:numId w:val="43"/>
        </w:numPr>
        <w:tabs>
          <w:tab w:val="left" w:pos="993"/>
          <w:tab w:val="left" w:pos="1134"/>
        </w:tabs>
        <w:autoSpaceDE w:val="0"/>
        <w:autoSpaceDN w:val="0"/>
        <w:adjustRightInd w:val="0"/>
        <w:ind w:left="0" w:firstLine="709"/>
        <w:contextualSpacing/>
        <w:jc w:val="both"/>
        <w:rPr>
          <w:szCs w:val="26"/>
        </w:rPr>
      </w:pPr>
      <w:r w:rsidRPr="00CE31DE">
        <w:rPr>
          <w:szCs w:val="26"/>
        </w:rPr>
        <w:t>Частичное освобождение от платы за питание:</w:t>
      </w:r>
    </w:p>
    <w:p w:rsidR="00E93851" w:rsidRPr="00E90FFD" w:rsidRDefault="00E93851" w:rsidP="00DF2DF4">
      <w:pPr>
        <w:numPr>
          <w:ilvl w:val="2"/>
          <w:numId w:val="43"/>
        </w:numPr>
        <w:tabs>
          <w:tab w:val="left" w:pos="993"/>
          <w:tab w:val="left" w:pos="1134"/>
        </w:tabs>
        <w:autoSpaceDE w:val="0"/>
        <w:autoSpaceDN w:val="0"/>
        <w:adjustRightInd w:val="0"/>
        <w:ind w:left="0" w:firstLine="709"/>
        <w:contextualSpacing/>
        <w:jc w:val="both"/>
        <w:rPr>
          <w:szCs w:val="26"/>
        </w:rPr>
      </w:pPr>
      <w:r w:rsidRPr="00E90FFD">
        <w:rPr>
          <w:rFonts w:eastAsia="Calibri"/>
          <w:szCs w:val="26"/>
        </w:rPr>
        <w:t>18% освобождение от платы за питание</w:t>
      </w:r>
      <w:r w:rsidRPr="00E90FFD">
        <w:rPr>
          <w:szCs w:val="26"/>
        </w:rPr>
        <w:t>:</w:t>
      </w:r>
    </w:p>
    <w:p w:rsidR="00E93851" w:rsidRPr="00E90FFD" w:rsidRDefault="00E93851" w:rsidP="00E93851">
      <w:pPr>
        <w:tabs>
          <w:tab w:val="left" w:pos="993"/>
          <w:tab w:val="left" w:pos="1134"/>
        </w:tabs>
        <w:autoSpaceDE w:val="0"/>
        <w:autoSpaceDN w:val="0"/>
        <w:adjustRightInd w:val="0"/>
        <w:ind w:firstLine="709"/>
        <w:jc w:val="both"/>
        <w:rPr>
          <w:rFonts w:eastAsia="Calibri"/>
          <w:szCs w:val="26"/>
        </w:rPr>
      </w:pPr>
      <w:r w:rsidRPr="00E90FFD">
        <w:rPr>
          <w:rFonts w:eastAsia="Calibri"/>
          <w:szCs w:val="26"/>
        </w:rPr>
        <w:t xml:space="preserve">− </w:t>
      </w:r>
      <w:r w:rsidRPr="00E90FFD">
        <w:rPr>
          <w:rFonts w:eastAsia="Calibri"/>
          <w:szCs w:val="26"/>
        </w:rPr>
        <w:tab/>
        <w:t>за горячий завтрак − детей из числа обучающихся в первую смену в 5-11 классах;</w:t>
      </w:r>
    </w:p>
    <w:p w:rsidR="00E93851" w:rsidRPr="00E90FFD" w:rsidRDefault="00E93851" w:rsidP="00E93851">
      <w:pPr>
        <w:tabs>
          <w:tab w:val="left" w:pos="993"/>
          <w:tab w:val="left" w:pos="1134"/>
        </w:tabs>
        <w:autoSpaceDE w:val="0"/>
        <w:autoSpaceDN w:val="0"/>
        <w:adjustRightInd w:val="0"/>
        <w:ind w:firstLine="709"/>
        <w:jc w:val="both"/>
        <w:rPr>
          <w:rFonts w:eastAsia="Calibri"/>
          <w:szCs w:val="26"/>
        </w:rPr>
      </w:pPr>
      <w:r w:rsidRPr="00E90FFD">
        <w:rPr>
          <w:rFonts w:eastAsia="Calibri"/>
          <w:szCs w:val="26"/>
        </w:rPr>
        <w:t xml:space="preserve">− </w:t>
      </w:r>
      <w:r w:rsidRPr="00E90FFD">
        <w:rPr>
          <w:rFonts w:eastAsia="Calibri"/>
          <w:szCs w:val="26"/>
        </w:rPr>
        <w:tab/>
        <w:t>за горячий обед − детей из числа обучающихся в первую смену в 1-4 классах.</w:t>
      </w:r>
    </w:p>
    <w:p w:rsidR="00E93851" w:rsidRPr="00E90FFD" w:rsidRDefault="00E93851" w:rsidP="00DF2DF4">
      <w:pPr>
        <w:widowControl w:val="0"/>
        <w:numPr>
          <w:ilvl w:val="0"/>
          <w:numId w:val="43"/>
        </w:numPr>
        <w:tabs>
          <w:tab w:val="left" w:pos="993"/>
          <w:tab w:val="left" w:pos="1134"/>
        </w:tabs>
        <w:autoSpaceDE w:val="0"/>
        <w:autoSpaceDN w:val="0"/>
        <w:adjustRightInd w:val="0"/>
        <w:ind w:left="0" w:firstLine="709"/>
        <w:jc w:val="both"/>
        <w:rPr>
          <w:rFonts w:eastAsia="Calibri"/>
          <w:i/>
          <w:szCs w:val="26"/>
        </w:rPr>
      </w:pPr>
      <w:r w:rsidRPr="00E90FFD">
        <w:rPr>
          <w:rFonts w:eastAsia="Calibri"/>
          <w:i/>
          <w:szCs w:val="26"/>
        </w:rPr>
        <w:t>В структурном подразделении с режимом круглосуточного пребывания – Интернат муниципального бюджетного общеобразовательного учреждения «Средняя школа №29»:</w:t>
      </w:r>
    </w:p>
    <w:p w:rsidR="00E93851" w:rsidRPr="00E90FFD" w:rsidRDefault="00E93851" w:rsidP="00DF2DF4">
      <w:pPr>
        <w:numPr>
          <w:ilvl w:val="1"/>
          <w:numId w:val="43"/>
        </w:numPr>
        <w:tabs>
          <w:tab w:val="left" w:pos="1134"/>
        </w:tabs>
        <w:autoSpaceDE w:val="0"/>
        <w:autoSpaceDN w:val="0"/>
        <w:adjustRightInd w:val="0"/>
        <w:ind w:left="0" w:firstLine="709"/>
        <w:contextualSpacing/>
        <w:jc w:val="both"/>
        <w:rPr>
          <w:szCs w:val="26"/>
        </w:rPr>
      </w:pPr>
      <w:r w:rsidRPr="00E90FFD">
        <w:rPr>
          <w:szCs w:val="26"/>
        </w:rPr>
        <w:t>Полное освобождение от платы за питание:</w:t>
      </w:r>
    </w:p>
    <w:p w:rsidR="00E93851" w:rsidRPr="008E5AA5" w:rsidRDefault="00E93851" w:rsidP="00E93851">
      <w:pPr>
        <w:tabs>
          <w:tab w:val="left" w:pos="993"/>
          <w:tab w:val="left" w:pos="1134"/>
        </w:tabs>
        <w:autoSpaceDE w:val="0"/>
        <w:autoSpaceDN w:val="0"/>
        <w:adjustRightInd w:val="0"/>
        <w:ind w:firstLine="709"/>
        <w:jc w:val="both"/>
        <w:rPr>
          <w:rFonts w:eastAsia="Calibri"/>
          <w:szCs w:val="26"/>
        </w:rPr>
      </w:pPr>
      <w:r w:rsidRPr="00E90FFD">
        <w:rPr>
          <w:rFonts w:eastAsia="Calibri"/>
          <w:szCs w:val="26"/>
        </w:rPr>
        <w:t xml:space="preserve">− за </w:t>
      </w:r>
      <w:r w:rsidRPr="00E90FFD">
        <w:rPr>
          <w:szCs w:val="26"/>
        </w:rPr>
        <w:t>весь рацион питания</w:t>
      </w:r>
      <w:r w:rsidRPr="00E90FFD">
        <w:rPr>
          <w:rFonts w:eastAsia="Calibri"/>
          <w:szCs w:val="26"/>
        </w:rPr>
        <w:t xml:space="preserve"> – дети из малообеспеченных семей (среднедушевой доход семьи ниже ВПМ), из многодетных семей (среднедушевой доход семьи не превышает 1,25 ВПМ), дети одиноких родителей (среднедушевой доход семьи не превышает 1,25 ВПМ) из семей, находящихся в социально опасном положении, в которых родители или иные законные представители несовершеннолетних не исполняют своих обязанностей по их воспитанию, обучению, содержанию из числа </w:t>
      </w:r>
      <w:r w:rsidRPr="008E5AA5">
        <w:rPr>
          <w:rFonts w:eastAsia="Calibri"/>
          <w:szCs w:val="26"/>
        </w:rPr>
        <w:t>обучающихся в 1-11 классах.</w:t>
      </w:r>
    </w:p>
    <w:p w:rsidR="00E93851" w:rsidRPr="008E5AA5" w:rsidRDefault="00E93851" w:rsidP="00DF2DF4">
      <w:pPr>
        <w:numPr>
          <w:ilvl w:val="0"/>
          <w:numId w:val="43"/>
        </w:numPr>
        <w:tabs>
          <w:tab w:val="left" w:pos="993"/>
          <w:tab w:val="left" w:pos="1134"/>
        </w:tabs>
        <w:autoSpaceDE w:val="0"/>
        <w:autoSpaceDN w:val="0"/>
        <w:adjustRightInd w:val="0"/>
        <w:ind w:left="0" w:firstLine="709"/>
        <w:contextualSpacing/>
        <w:jc w:val="both"/>
        <w:rPr>
          <w:rFonts w:eastAsia="Calibri"/>
          <w:i/>
          <w:szCs w:val="26"/>
        </w:rPr>
      </w:pPr>
      <w:r w:rsidRPr="008E5AA5">
        <w:rPr>
          <w:rFonts w:eastAsia="Calibri"/>
          <w:i/>
          <w:szCs w:val="26"/>
        </w:rPr>
        <w:t>Муниципальное бюджетное общеобразовательного учреждения</w:t>
      </w:r>
      <w:r w:rsidRPr="008E5AA5">
        <w:rPr>
          <w:rFonts w:eastAsia="Calibri"/>
          <w:szCs w:val="26"/>
        </w:rPr>
        <w:t xml:space="preserve"> </w:t>
      </w:r>
      <w:r w:rsidRPr="008E5AA5">
        <w:rPr>
          <w:rFonts w:eastAsia="Calibri"/>
          <w:i/>
          <w:szCs w:val="26"/>
        </w:rPr>
        <w:t>«СШ №24»:</w:t>
      </w:r>
    </w:p>
    <w:p w:rsidR="00E93851" w:rsidRPr="008E5AA5" w:rsidRDefault="00E93851" w:rsidP="00DF2DF4">
      <w:pPr>
        <w:numPr>
          <w:ilvl w:val="1"/>
          <w:numId w:val="43"/>
        </w:numPr>
        <w:tabs>
          <w:tab w:val="left" w:pos="993"/>
          <w:tab w:val="left" w:pos="1134"/>
          <w:tab w:val="left" w:pos="1276"/>
        </w:tabs>
        <w:autoSpaceDE w:val="0"/>
        <w:autoSpaceDN w:val="0"/>
        <w:adjustRightInd w:val="0"/>
        <w:ind w:left="0" w:firstLine="709"/>
        <w:contextualSpacing/>
        <w:jc w:val="both"/>
        <w:rPr>
          <w:szCs w:val="26"/>
        </w:rPr>
      </w:pPr>
      <w:r w:rsidRPr="008E5AA5">
        <w:rPr>
          <w:szCs w:val="26"/>
        </w:rPr>
        <w:t>Частичное освобождение от платы за питание:</w:t>
      </w:r>
    </w:p>
    <w:p w:rsidR="00E93851" w:rsidRPr="008E5AA5" w:rsidRDefault="00E93851" w:rsidP="00DF2DF4">
      <w:pPr>
        <w:numPr>
          <w:ilvl w:val="2"/>
          <w:numId w:val="43"/>
        </w:numPr>
        <w:tabs>
          <w:tab w:val="left" w:pos="993"/>
          <w:tab w:val="left" w:pos="1134"/>
        </w:tabs>
        <w:autoSpaceDE w:val="0"/>
        <w:autoSpaceDN w:val="0"/>
        <w:adjustRightInd w:val="0"/>
        <w:ind w:left="0" w:firstLine="709"/>
        <w:contextualSpacing/>
        <w:jc w:val="both"/>
        <w:rPr>
          <w:szCs w:val="26"/>
        </w:rPr>
      </w:pPr>
      <w:r w:rsidRPr="008E5AA5">
        <w:rPr>
          <w:rFonts w:eastAsia="Calibri"/>
          <w:szCs w:val="26"/>
        </w:rPr>
        <w:t>45% освобождение от платы за питание</w:t>
      </w:r>
      <w:r w:rsidRPr="008E5AA5">
        <w:rPr>
          <w:szCs w:val="26"/>
        </w:rPr>
        <w:t>:</w:t>
      </w:r>
    </w:p>
    <w:p w:rsidR="00E93851" w:rsidRPr="008E5AA5" w:rsidRDefault="00E93851" w:rsidP="00E93851">
      <w:pPr>
        <w:tabs>
          <w:tab w:val="left" w:pos="993"/>
          <w:tab w:val="left" w:pos="1134"/>
        </w:tabs>
        <w:autoSpaceDE w:val="0"/>
        <w:autoSpaceDN w:val="0"/>
        <w:adjustRightInd w:val="0"/>
        <w:ind w:firstLine="709"/>
        <w:jc w:val="both"/>
        <w:rPr>
          <w:rFonts w:eastAsia="Calibri"/>
          <w:szCs w:val="26"/>
        </w:rPr>
      </w:pPr>
      <w:r w:rsidRPr="008E5AA5">
        <w:rPr>
          <w:rFonts w:eastAsia="Calibri"/>
          <w:szCs w:val="26"/>
        </w:rPr>
        <w:t>– за горячий обед − детей из числа обучающихся в первую смену в 1-4 классах;</w:t>
      </w:r>
    </w:p>
    <w:p w:rsidR="00E93851" w:rsidRPr="008E5AA5" w:rsidRDefault="00E93851" w:rsidP="00E93851">
      <w:pPr>
        <w:tabs>
          <w:tab w:val="left" w:pos="993"/>
          <w:tab w:val="left" w:pos="1134"/>
        </w:tabs>
        <w:autoSpaceDE w:val="0"/>
        <w:autoSpaceDN w:val="0"/>
        <w:adjustRightInd w:val="0"/>
        <w:ind w:firstLine="709"/>
        <w:jc w:val="both"/>
        <w:rPr>
          <w:rFonts w:eastAsia="Calibri"/>
          <w:szCs w:val="26"/>
        </w:rPr>
      </w:pPr>
      <w:r w:rsidRPr="008E5AA5">
        <w:rPr>
          <w:rFonts w:eastAsia="Calibri"/>
          <w:szCs w:val="26"/>
        </w:rPr>
        <w:t>– за горячий завтрак − детей из числа обучающихся в первую смену в 5-11 классах;</w:t>
      </w:r>
    </w:p>
    <w:p w:rsidR="00E93851" w:rsidRPr="008E5AA5" w:rsidRDefault="00E93851" w:rsidP="00E93851">
      <w:pPr>
        <w:tabs>
          <w:tab w:val="left" w:pos="993"/>
          <w:tab w:val="left" w:pos="1134"/>
        </w:tabs>
        <w:autoSpaceDE w:val="0"/>
        <w:autoSpaceDN w:val="0"/>
        <w:adjustRightInd w:val="0"/>
        <w:ind w:firstLine="709"/>
        <w:jc w:val="both"/>
        <w:rPr>
          <w:rFonts w:eastAsia="Calibri"/>
          <w:szCs w:val="26"/>
        </w:rPr>
      </w:pPr>
      <w:r w:rsidRPr="008E5AA5">
        <w:rPr>
          <w:rFonts w:eastAsia="Calibri"/>
          <w:szCs w:val="26"/>
        </w:rPr>
        <w:t xml:space="preserve">− </w:t>
      </w:r>
      <w:r w:rsidRPr="008E5AA5">
        <w:rPr>
          <w:rFonts w:eastAsia="Calibri"/>
          <w:szCs w:val="26"/>
        </w:rPr>
        <w:tab/>
        <w:t>за горячий обед − детей из числа обучающихся в первую и во вторую смену в 5-11 классах;</w:t>
      </w:r>
    </w:p>
    <w:p w:rsidR="00E93851" w:rsidRPr="008E5AA5" w:rsidRDefault="00E93851" w:rsidP="00E93851">
      <w:pPr>
        <w:tabs>
          <w:tab w:val="left" w:pos="993"/>
          <w:tab w:val="left" w:pos="1134"/>
        </w:tabs>
        <w:autoSpaceDE w:val="0"/>
        <w:autoSpaceDN w:val="0"/>
        <w:adjustRightInd w:val="0"/>
        <w:ind w:firstLine="709"/>
        <w:jc w:val="both"/>
        <w:rPr>
          <w:rFonts w:eastAsia="Calibri"/>
          <w:szCs w:val="26"/>
        </w:rPr>
      </w:pPr>
      <w:r w:rsidRPr="008E5AA5">
        <w:rPr>
          <w:rFonts w:eastAsia="Calibri"/>
          <w:szCs w:val="26"/>
        </w:rPr>
        <w:t>– за полдник – детей из числа обучающихся в первую и во вторую смену в 1-4 классах.</w:t>
      </w:r>
    </w:p>
    <w:p w:rsidR="00E93851" w:rsidRPr="00D3461A" w:rsidRDefault="00E93851" w:rsidP="00E93851">
      <w:pPr>
        <w:tabs>
          <w:tab w:val="left" w:pos="993"/>
          <w:tab w:val="left" w:pos="1134"/>
        </w:tabs>
        <w:autoSpaceDE w:val="0"/>
        <w:autoSpaceDN w:val="0"/>
        <w:adjustRightInd w:val="0"/>
        <w:ind w:firstLine="709"/>
        <w:jc w:val="both"/>
        <w:rPr>
          <w:rFonts w:eastAsia="Calibri"/>
          <w:szCs w:val="26"/>
        </w:rPr>
      </w:pPr>
      <w:r w:rsidRPr="00D3461A">
        <w:rPr>
          <w:rFonts w:eastAsia="Calibri"/>
          <w:i/>
          <w:szCs w:val="26"/>
        </w:rPr>
        <w:t xml:space="preserve"> </w:t>
      </w:r>
      <w:r w:rsidRPr="00D3461A">
        <w:rPr>
          <w:rFonts w:eastAsia="Calibri"/>
          <w:szCs w:val="26"/>
        </w:rPr>
        <w:t xml:space="preserve">Также в соответствии со статьей 14 </w:t>
      </w:r>
      <w:r w:rsidRPr="00D3461A">
        <w:rPr>
          <w:szCs w:val="26"/>
        </w:rPr>
        <w:t xml:space="preserve">Закона Красноярского края от 02.11.2000 № 12-961 «О защите прав ребенка» </w:t>
      </w:r>
      <w:r w:rsidRPr="00D3461A">
        <w:rPr>
          <w:rFonts w:eastAsia="Calibri"/>
          <w:szCs w:val="26"/>
        </w:rPr>
        <w:t xml:space="preserve">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w:t>
      </w:r>
      <w:r w:rsidRPr="00D3461A">
        <w:rPr>
          <w:rFonts w:eastAsia="Calibri"/>
          <w:szCs w:val="26"/>
        </w:rPr>
        <w:lastRenderedPageBreak/>
        <w:t>ограниченными возможностями здоровья, утвержденным Правительством Красноярского края.</w:t>
      </w:r>
    </w:p>
    <w:p w:rsidR="00E93851" w:rsidRPr="00D3461A" w:rsidRDefault="00E93851" w:rsidP="00E93851">
      <w:pPr>
        <w:ind w:firstLine="709"/>
        <w:jc w:val="both"/>
        <w:outlineLvl w:val="0"/>
        <w:rPr>
          <w:b/>
          <w:bCs/>
          <w:szCs w:val="26"/>
        </w:rPr>
      </w:pPr>
    </w:p>
    <w:p w:rsidR="00E93851" w:rsidRPr="00CE31DE" w:rsidRDefault="00E93851" w:rsidP="00E93851">
      <w:pPr>
        <w:ind w:firstLine="709"/>
        <w:jc w:val="both"/>
        <w:outlineLvl w:val="0"/>
        <w:rPr>
          <w:bCs/>
          <w:szCs w:val="26"/>
        </w:rPr>
      </w:pPr>
      <w:r w:rsidRPr="00CE31DE">
        <w:rPr>
          <w:b/>
          <w:bCs/>
          <w:szCs w:val="26"/>
        </w:rPr>
        <w:t>По основному мероприятию 2.1. «Обеспечение питанием учащихся общеобразовательных учреждений (в том числе льготной категории детей)»</w:t>
      </w:r>
      <w:r w:rsidRPr="00CE31DE">
        <w:rPr>
          <w:bCs/>
          <w:szCs w:val="26"/>
        </w:rPr>
        <w:t xml:space="preserve"> предусматривалось финансирование в объеме </w:t>
      </w:r>
      <w:r>
        <w:rPr>
          <w:bCs/>
          <w:szCs w:val="26"/>
        </w:rPr>
        <w:t xml:space="preserve">657 770,4 </w:t>
      </w:r>
      <w:r w:rsidRPr="00CE31DE">
        <w:rPr>
          <w:bCs/>
          <w:szCs w:val="26"/>
        </w:rPr>
        <w:t xml:space="preserve">тыс. руб., из них ассигнования местного бюджета – </w:t>
      </w:r>
      <w:r>
        <w:rPr>
          <w:bCs/>
          <w:szCs w:val="26"/>
        </w:rPr>
        <w:t>103 179,0</w:t>
      </w:r>
      <w:r w:rsidRPr="00CE31DE">
        <w:rPr>
          <w:bCs/>
          <w:szCs w:val="26"/>
        </w:rPr>
        <w:t xml:space="preserve"> тыс. руб.</w:t>
      </w:r>
    </w:p>
    <w:p w:rsidR="00E93851" w:rsidRPr="00CE31DE" w:rsidRDefault="00E93851" w:rsidP="00E93851">
      <w:pPr>
        <w:ind w:firstLine="709"/>
        <w:jc w:val="both"/>
        <w:rPr>
          <w:bCs/>
          <w:color w:val="FF0000"/>
          <w:szCs w:val="26"/>
        </w:rPr>
      </w:pPr>
      <w:r w:rsidRPr="00CE31DE">
        <w:rPr>
          <w:bCs/>
          <w:szCs w:val="26"/>
        </w:rPr>
        <w:t>Исполнение за 202</w:t>
      </w:r>
      <w:r>
        <w:rPr>
          <w:bCs/>
          <w:szCs w:val="26"/>
        </w:rPr>
        <w:t>3</w:t>
      </w:r>
      <w:r w:rsidRPr="00CE31DE">
        <w:rPr>
          <w:bCs/>
          <w:szCs w:val="26"/>
        </w:rPr>
        <w:t xml:space="preserve"> год – </w:t>
      </w:r>
      <w:r>
        <w:rPr>
          <w:bCs/>
          <w:szCs w:val="26"/>
        </w:rPr>
        <w:t>625 611,0</w:t>
      </w:r>
      <w:r w:rsidRPr="00CE31DE">
        <w:rPr>
          <w:bCs/>
          <w:szCs w:val="26"/>
        </w:rPr>
        <w:t xml:space="preserve"> тыс. руб. (</w:t>
      </w:r>
      <w:r>
        <w:rPr>
          <w:bCs/>
          <w:szCs w:val="26"/>
        </w:rPr>
        <w:t>95,1</w:t>
      </w:r>
      <w:r w:rsidRPr="00CE31DE">
        <w:rPr>
          <w:bCs/>
          <w:szCs w:val="26"/>
        </w:rPr>
        <w:t xml:space="preserve">% от плана), из них средства местного бюджета – </w:t>
      </w:r>
      <w:r>
        <w:rPr>
          <w:bCs/>
          <w:szCs w:val="26"/>
        </w:rPr>
        <w:t>101 292,3</w:t>
      </w:r>
      <w:r w:rsidRPr="00CE31DE">
        <w:rPr>
          <w:bCs/>
          <w:szCs w:val="26"/>
        </w:rPr>
        <w:t xml:space="preserve"> (</w:t>
      </w:r>
      <w:r>
        <w:rPr>
          <w:bCs/>
          <w:szCs w:val="26"/>
        </w:rPr>
        <w:t>98,2</w:t>
      </w:r>
      <w:r w:rsidRPr="00CE31DE">
        <w:rPr>
          <w:bCs/>
          <w:szCs w:val="26"/>
        </w:rPr>
        <w:t>% от плана).</w:t>
      </w:r>
    </w:p>
    <w:p w:rsidR="00E93851" w:rsidRPr="002B6734" w:rsidRDefault="00E93851" w:rsidP="00E93851">
      <w:pPr>
        <w:ind w:firstLine="709"/>
        <w:jc w:val="both"/>
        <w:rPr>
          <w:bCs/>
          <w:szCs w:val="26"/>
        </w:rPr>
      </w:pPr>
      <w:r w:rsidRPr="00CE31DE">
        <w:rPr>
          <w:bCs/>
          <w:szCs w:val="26"/>
        </w:rPr>
        <w:t>Общее количество рационов питания учащихся (без учета льготной категории детей) за 202</w:t>
      </w:r>
      <w:r>
        <w:rPr>
          <w:bCs/>
          <w:szCs w:val="26"/>
        </w:rPr>
        <w:t>3</w:t>
      </w:r>
      <w:r w:rsidRPr="00CE31DE">
        <w:rPr>
          <w:bCs/>
          <w:szCs w:val="26"/>
        </w:rPr>
        <w:t xml:space="preserve"> год составило </w:t>
      </w:r>
      <w:r>
        <w:rPr>
          <w:bCs/>
          <w:szCs w:val="26"/>
        </w:rPr>
        <w:t>3 159 661 порция</w:t>
      </w:r>
      <w:r w:rsidRPr="00CE31DE">
        <w:rPr>
          <w:bCs/>
          <w:szCs w:val="26"/>
        </w:rPr>
        <w:t xml:space="preserve">, в том числе с оплатой только за счет </w:t>
      </w:r>
      <w:r w:rsidRPr="002B6734">
        <w:rPr>
          <w:bCs/>
          <w:szCs w:val="26"/>
        </w:rPr>
        <w:t>средств родителей (законных представителей) 349 724</w:t>
      </w:r>
      <w:r>
        <w:rPr>
          <w:bCs/>
          <w:szCs w:val="26"/>
        </w:rPr>
        <w:t xml:space="preserve"> порции</w:t>
      </w:r>
      <w:r w:rsidRPr="002B6734">
        <w:rPr>
          <w:bCs/>
          <w:szCs w:val="26"/>
        </w:rPr>
        <w:t>.</w:t>
      </w:r>
    </w:p>
    <w:p w:rsidR="00E93851" w:rsidRPr="002B6734" w:rsidRDefault="00E93851" w:rsidP="00E93851">
      <w:pPr>
        <w:ind w:firstLine="709"/>
        <w:jc w:val="both"/>
        <w:rPr>
          <w:bCs/>
          <w:szCs w:val="26"/>
        </w:rPr>
      </w:pPr>
      <w:r w:rsidRPr="002B6734">
        <w:rPr>
          <w:bCs/>
          <w:szCs w:val="26"/>
        </w:rPr>
        <w:t xml:space="preserve">Общее количество потребленных рационов питания для льготной категории обучающихся за 2023 год составило 472 911 </w:t>
      </w:r>
      <w:r>
        <w:rPr>
          <w:bCs/>
          <w:szCs w:val="26"/>
        </w:rPr>
        <w:t>порций</w:t>
      </w:r>
      <w:r w:rsidRPr="002B6734">
        <w:rPr>
          <w:bCs/>
          <w:szCs w:val="26"/>
        </w:rPr>
        <w:t>, в том числе с оплатой рационов</w:t>
      </w:r>
      <w:r w:rsidRPr="002B6734">
        <w:t xml:space="preserve"> </w:t>
      </w:r>
      <w:r w:rsidRPr="002B6734">
        <w:rPr>
          <w:bCs/>
          <w:szCs w:val="26"/>
        </w:rPr>
        <w:t>с краевой составляющей 418 842 порции.</w:t>
      </w:r>
    </w:p>
    <w:p w:rsidR="00E93851" w:rsidRPr="00CE31DE" w:rsidRDefault="00E93851" w:rsidP="00E93851">
      <w:pPr>
        <w:widowControl w:val="0"/>
        <w:spacing w:before="120"/>
        <w:ind w:firstLine="709"/>
        <w:contextualSpacing/>
        <w:jc w:val="both"/>
        <w:rPr>
          <w:szCs w:val="26"/>
        </w:rPr>
      </w:pPr>
      <w:r w:rsidRPr="00CE31DE">
        <w:rPr>
          <w:bCs/>
          <w:szCs w:val="26"/>
        </w:rPr>
        <w:t xml:space="preserve">Неполное освоение денежных средств </w:t>
      </w:r>
      <w:r w:rsidRPr="00CE31DE">
        <w:rPr>
          <w:szCs w:val="26"/>
        </w:rPr>
        <w:t>обусловлено тем, что оплата организации школьного питания производилась по фактической потребности с учетом неявки детей по уважительным причинам в актированные дни и по болезни.</w:t>
      </w:r>
    </w:p>
    <w:p w:rsidR="00E93851" w:rsidRPr="00CE31DE" w:rsidRDefault="00E93851" w:rsidP="00E93851">
      <w:pPr>
        <w:ind w:firstLine="709"/>
        <w:jc w:val="both"/>
        <w:outlineLvl w:val="0"/>
        <w:rPr>
          <w:b/>
          <w:bCs/>
          <w:sz w:val="24"/>
          <w:szCs w:val="24"/>
        </w:rPr>
      </w:pPr>
    </w:p>
    <w:p w:rsidR="00E93851" w:rsidRPr="00CE31DE" w:rsidRDefault="00E93851" w:rsidP="00E93851">
      <w:pPr>
        <w:spacing w:before="120"/>
        <w:ind w:firstLine="720"/>
        <w:jc w:val="both"/>
        <w:rPr>
          <w:color w:val="000000"/>
          <w:szCs w:val="26"/>
        </w:rPr>
      </w:pPr>
      <w:r w:rsidRPr="00CE31DE">
        <w:rPr>
          <w:color w:val="000000"/>
          <w:szCs w:val="26"/>
        </w:rPr>
        <w:t>В результате реализации подпрограммы 2 в 202</w:t>
      </w:r>
      <w:r>
        <w:rPr>
          <w:color w:val="000000"/>
          <w:szCs w:val="26"/>
        </w:rPr>
        <w:t>3</w:t>
      </w:r>
      <w:r w:rsidRPr="00CE31DE">
        <w:rPr>
          <w:color w:val="000000"/>
          <w:szCs w:val="26"/>
        </w:rPr>
        <w:t xml:space="preserve"> году достигнуты следующие результаты:</w:t>
      </w:r>
    </w:p>
    <w:p w:rsidR="00E93851" w:rsidRPr="00B42C28" w:rsidRDefault="00E93851" w:rsidP="00E93851">
      <w:pPr>
        <w:numPr>
          <w:ilvl w:val="0"/>
          <w:numId w:val="19"/>
        </w:numPr>
        <w:tabs>
          <w:tab w:val="left" w:pos="993"/>
        </w:tabs>
        <w:ind w:left="0" w:firstLine="709"/>
        <w:contextualSpacing/>
        <w:jc w:val="both"/>
        <w:rPr>
          <w:szCs w:val="26"/>
        </w:rPr>
      </w:pPr>
      <w:r w:rsidRPr="00CE31DE">
        <w:rPr>
          <w:szCs w:val="26"/>
        </w:rPr>
        <w:t>фактический охват учащихся 1-4 классов горячим бесплатным питанием составил 100,0% от плана;</w:t>
      </w:r>
    </w:p>
    <w:p w:rsidR="00E93851" w:rsidRDefault="00E93851" w:rsidP="00E93851">
      <w:pPr>
        <w:numPr>
          <w:ilvl w:val="0"/>
          <w:numId w:val="19"/>
        </w:numPr>
        <w:tabs>
          <w:tab w:val="left" w:pos="993"/>
        </w:tabs>
        <w:ind w:left="0" w:firstLine="709"/>
        <w:contextualSpacing/>
        <w:jc w:val="both"/>
        <w:rPr>
          <w:szCs w:val="26"/>
        </w:rPr>
      </w:pPr>
      <w:r w:rsidRPr="00CE31DE">
        <w:rPr>
          <w:szCs w:val="26"/>
        </w:rPr>
        <w:t>фактический охват учащихся школьным питанием составил 8</w:t>
      </w:r>
      <w:r>
        <w:rPr>
          <w:szCs w:val="26"/>
        </w:rPr>
        <w:t>6,3</w:t>
      </w:r>
      <w:r w:rsidRPr="00CE31DE">
        <w:rPr>
          <w:szCs w:val="26"/>
        </w:rPr>
        <w:t>% (</w:t>
      </w:r>
      <w:r>
        <w:rPr>
          <w:szCs w:val="26"/>
        </w:rPr>
        <w:t>99,2</w:t>
      </w:r>
      <w:r w:rsidRPr="00CE31DE">
        <w:rPr>
          <w:szCs w:val="26"/>
        </w:rPr>
        <w:t>% от плана) или 21 </w:t>
      </w:r>
      <w:r>
        <w:rPr>
          <w:szCs w:val="26"/>
        </w:rPr>
        <w:t>198</w:t>
      </w:r>
      <w:r w:rsidRPr="00CE31DE">
        <w:rPr>
          <w:szCs w:val="26"/>
        </w:rPr>
        <w:t xml:space="preserve"> учащихся</w:t>
      </w:r>
      <w:r>
        <w:rPr>
          <w:szCs w:val="26"/>
        </w:rPr>
        <w:t>;</w:t>
      </w:r>
    </w:p>
    <w:p w:rsidR="00E93851" w:rsidRPr="00B42C28" w:rsidRDefault="00E93851" w:rsidP="00E93851">
      <w:pPr>
        <w:numPr>
          <w:ilvl w:val="0"/>
          <w:numId w:val="19"/>
        </w:numPr>
        <w:tabs>
          <w:tab w:val="left" w:pos="993"/>
        </w:tabs>
        <w:ind w:left="0" w:firstLine="709"/>
        <w:contextualSpacing/>
        <w:jc w:val="both"/>
        <w:rPr>
          <w:szCs w:val="26"/>
        </w:rPr>
      </w:pPr>
      <w:r w:rsidRPr="00CE31DE">
        <w:rPr>
          <w:szCs w:val="26"/>
        </w:rPr>
        <w:t>фактический охват учащихся</w:t>
      </w:r>
      <w:r>
        <w:rPr>
          <w:szCs w:val="26"/>
        </w:rPr>
        <w:t xml:space="preserve"> из числа льготной категории </w:t>
      </w:r>
      <w:r w:rsidRPr="00CE31DE">
        <w:rPr>
          <w:szCs w:val="26"/>
        </w:rPr>
        <w:t>горячим бесплатным пи</w:t>
      </w:r>
      <w:r>
        <w:rPr>
          <w:szCs w:val="26"/>
        </w:rPr>
        <w:t>танием составил 100,0% от плана</w:t>
      </w:r>
      <w:r w:rsidRPr="00B42C28">
        <w:rPr>
          <w:szCs w:val="26"/>
        </w:rPr>
        <w:t>.</w:t>
      </w:r>
    </w:p>
    <w:p w:rsidR="00B42F93" w:rsidRDefault="00B42F93" w:rsidP="00E93851">
      <w:pPr>
        <w:keepNext/>
        <w:tabs>
          <w:tab w:val="left" w:pos="567"/>
          <w:tab w:val="left" w:pos="709"/>
          <w:tab w:val="center" w:pos="4677"/>
        </w:tabs>
        <w:outlineLvl w:val="1"/>
        <w:rPr>
          <w:color w:val="000000"/>
          <w:szCs w:val="26"/>
        </w:rPr>
      </w:pPr>
    </w:p>
    <w:p w:rsidR="00E93851" w:rsidRPr="00CE31DE" w:rsidRDefault="00E93851" w:rsidP="00B42F93">
      <w:pPr>
        <w:keepNext/>
        <w:tabs>
          <w:tab w:val="left" w:pos="567"/>
          <w:tab w:val="left" w:pos="709"/>
          <w:tab w:val="center" w:pos="4677"/>
        </w:tabs>
        <w:jc w:val="center"/>
        <w:outlineLvl w:val="1"/>
        <w:rPr>
          <w:b/>
          <w:bCs/>
          <w:iCs/>
          <w:szCs w:val="26"/>
        </w:rPr>
      </w:pPr>
      <w:r w:rsidRPr="00CE31DE">
        <w:rPr>
          <w:b/>
          <w:bCs/>
          <w:iCs/>
        </w:rPr>
        <w:t>Подпрограмма 3 «Отдых и оздоровление детей и подростков»</w:t>
      </w:r>
    </w:p>
    <w:p w:rsidR="00E93851" w:rsidRPr="00CE31DE" w:rsidRDefault="00E93851" w:rsidP="00E93851">
      <w:pPr>
        <w:autoSpaceDE w:val="0"/>
        <w:autoSpaceDN w:val="0"/>
        <w:adjustRightInd w:val="0"/>
        <w:rPr>
          <w:szCs w:val="26"/>
        </w:rPr>
      </w:pPr>
    </w:p>
    <w:p w:rsidR="00E93851" w:rsidRPr="00CE31DE" w:rsidRDefault="00E93851" w:rsidP="00E93851">
      <w:pPr>
        <w:autoSpaceDE w:val="0"/>
        <w:autoSpaceDN w:val="0"/>
        <w:adjustRightInd w:val="0"/>
        <w:ind w:firstLine="709"/>
        <w:jc w:val="both"/>
        <w:rPr>
          <w:szCs w:val="26"/>
        </w:rPr>
      </w:pPr>
      <w:r w:rsidRPr="00CE31DE">
        <w:rPr>
          <w:szCs w:val="26"/>
        </w:rPr>
        <w:t>Подпрограмма 3 направлена на обеспечение безопасного, качественного отдыха и оздоровление детей муниципального образования город Норильск в летний период.</w:t>
      </w:r>
    </w:p>
    <w:p w:rsidR="00E93851" w:rsidRPr="00CE31DE" w:rsidRDefault="00E93851" w:rsidP="00E93851">
      <w:pPr>
        <w:ind w:firstLine="709"/>
        <w:jc w:val="right"/>
        <w:rPr>
          <w:szCs w:val="26"/>
        </w:rPr>
      </w:pPr>
      <w:r w:rsidRPr="00CE31DE">
        <w:rPr>
          <w:szCs w:val="26"/>
        </w:rPr>
        <w:t xml:space="preserve">Таблица </w:t>
      </w:r>
      <w:r w:rsidR="00B42F93">
        <w:rPr>
          <w:szCs w:val="26"/>
        </w:rPr>
        <w:t>6</w:t>
      </w:r>
    </w:p>
    <w:p w:rsidR="00E93851" w:rsidRPr="00CE31DE" w:rsidRDefault="00E93851" w:rsidP="00E93851">
      <w:pPr>
        <w:spacing w:after="120"/>
        <w:ind w:firstLine="709"/>
        <w:rPr>
          <w:szCs w:val="26"/>
          <w:u w:val="single"/>
        </w:rPr>
      </w:pPr>
      <w:r w:rsidRPr="00CE31DE">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1622"/>
        <w:gridCol w:w="1517"/>
        <w:gridCol w:w="1571"/>
      </w:tblGrid>
      <w:tr w:rsidR="00E93851" w:rsidRPr="00CE31DE" w:rsidTr="00E93851">
        <w:trPr>
          <w:trHeight w:val="67"/>
          <w:tblHeader/>
        </w:trPr>
        <w:tc>
          <w:tcPr>
            <w:tcW w:w="2501" w:type="pct"/>
            <w:vMerge w:val="restart"/>
            <w:shd w:val="clear" w:color="auto" w:fill="auto"/>
            <w:vAlign w:val="center"/>
            <w:hideMark/>
          </w:tcPr>
          <w:p w:rsidR="00E93851" w:rsidRPr="00CE31DE" w:rsidRDefault="00E93851" w:rsidP="00E93851">
            <w:pPr>
              <w:jc w:val="center"/>
              <w:rPr>
                <w:color w:val="000000"/>
                <w:szCs w:val="26"/>
              </w:rPr>
            </w:pPr>
            <w:r w:rsidRPr="00CE31DE">
              <w:rPr>
                <w:color w:val="000000"/>
                <w:szCs w:val="26"/>
              </w:rPr>
              <w:t>Источник финансирования</w:t>
            </w:r>
          </w:p>
        </w:tc>
        <w:tc>
          <w:tcPr>
            <w:tcW w:w="2499" w:type="pct"/>
            <w:gridSpan w:val="3"/>
            <w:shd w:val="clear" w:color="auto" w:fill="auto"/>
            <w:vAlign w:val="center"/>
            <w:hideMark/>
          </w:tcPr>
          <w:p w:rsidR="00E93851" w:rsidRPr="00CE31DE" w:rsidRDefault="00E93851" w:rsidP="00E93851">
            <w:pPr>
              <w:jc w:val="center"/>
              <w:rPr>
                <w:color w:val="000000"/>
                <w:szCs w:val="26"/>
              </w:rPr>
            </w:pPr>
            <w:r w:rsidRPr="00CE31DE">
              <w:rPr>
                <w:color w:val="000000"/>
                <w:szCs w:val="26"/>
              </w:rPr>
              <w:t>202</w:t>
            </w:r>
            <w:r>
              <w:rPr>
                <w:color w:val="000000"/>
                <w:szCs w:val="26"/>
              </w:rPr>
              <w:t>3</w:t>
            </w:r>
            <w:r w:rsidRPr="00CE31DE">
              <w:rPr>
                <w:color w:val="000000"/>
                <w:szCs w:val="26"/>
              </w:rPr>
              <w:t xml:space="preserve"> год</w:t>
            </w:r>
          </w:p>
        </w:tc>
      </w:tr>
      <w:tr w:rsidR="00E93851" w:rsidRPr="00CE31DE" w:rsidTr="00E93851">
        <w:trPr>
          <w:trHeight w:val="67"/>
          <w:tblHeader/>
        </w:trPr>
        <w:tc>
          <w:tcPr>
            <w:tcW w:w="2501" w:type="pct"/>
            <w:vMerge/>
            <w:vAlign w:val="center"/>
            <w:hideMark/>
          </w:tcPr>
          <w:p w:rsidR="00E93851" w:rsidRPr="00CE31DE" w:rsidRDefault="00E93851" w:rsidP="00E93851">
            <w:pPr>
              <w:rPr>
                <w:color w:val="000000"/>
                <w:szCs w:val="26"/>
              </w:rPr>
            </w:pPr>
          </w:p>
        </w:tc>
        <w:tc>
          <w:tcPr>
            <w:tcW w:w="804"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Уточненный план на год</w:t>
            </w:r>
          </w:p>
        </w:tc>
        <w:tc>
          <w:tcPr>
            <w:tcW w:w="833"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Исполнено</w:t>
            </w:r>
          </w:p>
        </w:tc>
        <w:tc>
          <w:tcPr>
            <w:tcW w:w="862" w:type="pct"/>
            <w:shd w:val="clear" w:color="auto" w:fill="auto"/>
            <w:vAlign w:val="center"/>
            <w:hideMark/>
          </w:tcPr>
          <w:p w:rsidR="00E93851" w:rsidRPr="00CE31DE" w:rsidRDefault="00E93851" w:rsidP="00E93851">
            <w:pPr>
              <w:jc w:val="center"/>
              <w:rPr>
                <w:color w:val="000000"/>
                <w:szCs w:val="26"/>
              </w:rPr>
            </w:pPr>
            <w:r w:rsidRPr="00CE31DE">
              <w:rPr>
                <w:color w:val="000000"/>
                <w:szCs w:val="26"/>
              </w:rPr>
              <w:t>Отклонение</w:t>
            </w:r>
          </w:p>
        </w:tc>
      </w:tr>
      <w:tr w:rsidR="00E93851" w:rsidRPr="00CE31DE" w:rsidTr="00E93851">
        <w:trPr>
          <w:trHeight w:val="259"/>
          <w:tblHeader/>
        </w:trPr>
        <w:tc>
          <w:tcPr>
            <w:tcW w:w="2501" w:type="pct"/>
            <w:vMerge/>
            <w:shd w:val="clear" w:color="auto" w:fill="auto"/>
            <w:vAlign w:val="center"/>
            <w:hideMark/>
          </w:tcPr>
          <w:p w:rsidR="00E93851" w:rsidRPr="00CE31DE" w:rsidRDefault="00E93851" w:rsidP="00E93851">
            <w:pPr>
              <w:rPr>
                <w:color w:val="000000"/>
                <w:szCs w:val="26"/>
              </w:rPr>
            </w:pPr>
          </w:p>
        </w:tc>
        <w:tc>
          <w:tcPr>
            <w:tcW w:w="1637" w:type="pct"/>
            <w:gridSpan w:val="2"/>
            <w:shd w:val="clear" w:color="auto" w:fill="auto"/>
            <w:vAlign w:val="center"/>
            <w:hideMark/>
          </w:tcPr>
          <w:p w:rsidR="00E93851" w:rsidRPr="00CE31DE" w:rsidRDefault="00E93851" w:rsidP="00E93851">
            <w:pPr>
              <w:jc w:val="center"/>
              <w:rPr>
                <w:color w:val="000000"/>
                <w:szCs w:val="26"/>
              </w:rPr>
            </w:pPr>
            <w:r w:rsidRPr="00CE31DE">
              <w:rPr>
                <w:color w:val="000000"/>
                <w:szCs w:val="26"/>
              </w:rPr>
              <w:t>тыс. руб.</w:t>
            </w:r>
          </w:p>
        </w:tc>
        <w:tc>
          <w:tcPr>
            <w:tcW w:w="862" w:type="pct"/>
            <w:shd w:val="clear" w:color="auto" w:fill="auto"/>
            <w:vAlign w:val="center"/>
            <w:hideMark/>
          </w:tcPr>
          <w:p w:rsidR="00E93851" w:rsidRPr="00CE31DE" w:rsidRDefault="00E93851" w:rsidP="00E93851">
            <w:pPr>
              <w:jc w:val="center"/>
              <w:rPr>
                <w:bCs/>
                <w:iCs/>
                <w:color w:val="000000"/>
                <w:szCs w:val="26"/>
              </w:rPr>
            </w:pPr>
            <w:r w:rsidRPr="00CE31DE">
              <w:rPr>
                <w:bCs/>
                <w:iCs/>
                <w:color w:val="000000"/>
                <w:szCs w:val="26"/>
              </w:rPr>
              <w:t>%</w:t>
            </w:r>
          </w:p>
        </w:tc>
      </w:tr>
      <w:tr w:rsidR="00E93851" w:rsidRPr="00CE31DE" w:rsidTr="00E93851">
        <w:trPr>
          <w:trHeight w:val="323"/>
        </w:trPr>
        <w:tc>
          <w:tcPr>
            <w:tcW w:w="2501" w:type="pct"/>
            <w:shd w:val="clear" w:color="auto" w:fill="auto"/>
            <w:vAlign w:val="center"/>
            <w:hideMark/>
          </w:tcPr>
          <w:p w:rsidR="00E93851" w:rsidRPr="00CE31DE" w:rsidRDefault="00E93851" w:rsidP="00E93851">
            <w:pPr>
              <w:rPr>
                <w:color w:val="000000"/>
                <w:szCs w:val="26"/>
              </w:rPr>
            </w:pPr>
            <w:r w:rsidRPr="00CE31DE">
              <w:rPr>
                <w:color w:val="000000"/>
                <w:szCs w:val="26"/>
              </w:rPr>
              <w:t>Местный бюджет</w:t>
            </w:r>
          </w:p>
        </w:tc>
        <w:tc>
          <w:tcPr>
            <w:tcW w:w="804" w:type="pct"/>
            <w:shd w:val="clear" w:color="auto" w:fill="auto"/>
            <w:vAlign w:val="center"/>
          </w:tcPr>
          <w:p w:rsidR="00E93851" w:rsidRPr="00CE31DE" w:rsidRDefault="00E93851" w:rsidP="00E93851">
            <w:pPr>
              <w:jc w:val="center"/>
              <w:outlineLvl w:val="0"/>
              <w:rPr>
                <w:bCs/>
                <w:sz w:val="24"/>
              </w:rPr>
            </w:pPr>
            <w:r>
              <w:rPr>
                <w:bCs/>
                <w:sz w:val="24"/>
              </w:rPr>
              <w:t>145 910,5</w:t>
            </w:r>
          </w:p>
        </w:tc>
        <w:tc>
          <w:tcPr>
            <w:tcW w:w="833" w:type="pct"/>
            <w:shd w:val="clear" w:color="auto" w:fill="auto"/>
            <w:vAlign w:val="center"/>
          </w:tcPr>
          <w:p w:rsidR="00E93851" w:rsidRPr="00CE31DE" w:rsidRDefault="00E93851" w:rsidP="00E93851">
            <w:pPr>
              <w:jc w:val="center"/>
              <w:outlineLvl w:val="0"/>
              <w:rPr>
                <w:bCs/>
                <w:sz w:val="24"/>
              </w:rPr>
            </w:pPr>
            <w:r>
              <w:rPr>
                <w:bCs/>
                <w:sz w:val="24"/>
              </w:rPr>
              <w:t>138 786,4</w:t>
            </w:r>
          </w:p>
        </w:tc>
        <w:tc>
          <w:tcPr>
            <w:tcW w:w="862" w:type="pct"/>
            <w:shd w:val="clear" w:color="auto" w:fill="auto"/>
            <w:vAlign w:val="center"/>
          </w:tcPr>
          <w:p w:rsidR="00E93851" w:rsidRPr="00CE31DE" w:rsidRDefault="00E93851" w:rsidP="00E93851">
            <w:pPr>
              <w:jc w:val="center"/>
              <w:outlineLvl w:val="0"/>
              <w:rPr>
                <w:bCs/>
                <w:sz w:val="24"/>
              </w:rPr>
            </w:pPr>
            <w:r>
              <w:rPr>
                <w:bCs/>
                <w:sz w:val="24"/>
              </w:rPr>
              <w:t>95,1</w:t>
            </w:r>
          </w:p>
        </w:tc>
      </w:tr>
      <w:tr w:rsidR="00E93851" w:rsidRPr="00CE31DE" w:rsidTr="00E93851">
        <w:trPr>
          <w:trHeight w:val="157"/>
        </w:trPr>
        <w:tc>
          <w:tcPr>
            <w:tcW w:w="2501" w:type="pct"/>
            <w:shd w:val="clear" w:color="auto" w:fill="auto"/>
            <w:vAlign w:val="center"/>
            <w:hideMark/>
          </w:tcPr>
          <w:p w:rsidR="00E93851" w:rsidRPr="00CE31DE" w:rsidRDefault="00E93851" w:rsidP="00E93851">
            <w:pPr>
              <w:rPr>
                <w:color w:val="000000"/>
                <w:szCs w:val="26"/>
              </w:rPr>
            </w:pPr>
            <w:r w:rsidRPr="00CE31DE">
              <w:rPr>
                <w:color w:val="000000"/>
                <w:szCs w:val="26"/>
              </w:rPr>
              <w:t>Краевой бюджет</w:t>
            </w:r>
          </w:p>
        </w:tc>
        <w:tc>
          <w:tcPr>
            <w:tcW w:w="804" w:type="pct"/>
            <w:shd w:val="clear" w:color="auto" w:fill="auto"/>
            <w:vAlign w:val="center"/>
          </w:tcPr>
          <w:p w:rsidR="00E93851" w:rsidRPr="00CE31DE" w:rsidRDefault="00E93851" w:rsidP="00E93851">
            <w:pPr>
              <w:jc w:val="center"/>
              <w:outlineLvl w:val="0"/>
              <w:rPr>
                <w:bCs/>
                <w:sz w:val="24"/>
              </w:rPr>
            </w:pPr>
            <w:r>
              <w:rPr>
                <w:bCs/>
                <w:sz w:val="24"/>
              </w:rPr>
              <w:t>62 303,7</w:t>
            </w:r>
          </w:p>
        </w:tc>
        <w:tc>
          <w:tcPr>
            <w:tcW w:w="833" w:type="pct"/>
            <w:shd w:val="clear" w:color="auto" w:fill="auto"/>
            <w:vAlign w:val="center"/>
          </w:tcPr>
          <w:p w:rsidR="00E93851" w:rsidRPr="00CE31DE" w:rsidRDefault="00E93851" w:rsidP="00E93851">
            <w:pPr>
              <w:jc w:val="center"/>
              <w:outlineLvl w:val="0"/>
              <w:rPr>
                <w:bCs/>
                <w:sz w:val="24"/>
              </w:rPr>
            </w:pPr>
            <w:r>
              <w:rPr>
                <w:bCs/>
                <w:sz w:val="24"/>
              </w:rPr>
              <w:t>57 462,5</w:t>
            </w:r>
          </w:p>
        </w:tc>
        <w:tc>
          <w:tcPr>
            <w:tcW w:w="862" w:type="pct"/>
            <w:shd w:val="clear" w:color="auto" w:fill="auto"/>
            <w:vAlign w:val="center"/>
          </w:tcPr>
          <w:p w:rsidR="00E93851" w:rsidRPr="00CE31DE" w:rsidRDefault="00E93851" w:rsidP="00E93851">
            <w:pPr>
              <w:jc w:val="center"/>
              <w:outlineLvl w:val="0"/>
              <w:rPr>
                <w:bCs/>
                <w:sz w:val="24"/>
              </w:rPr>
            </w:pPr>
            <w:r>
              <w:rPr>
                <w:bCs/>
                <w:sz w:val="24"/>
              </w:rPr>
              <w:t>92,2</w:t>
            </w:r>
          </w:p>
        </w:tc>
      </w:tr>
      <w:tr w:rsidR="00E93851" w:rsidRPr="00CE31DE" w:rsidTr="00E93851">
        <w:trPr>
          <w:trHeight w:val="345"/>
        </w:trPr>
        <w:tc>
          <w:tcPr>
            <w:tcW w:w="2501" w:type="pct"/>
            <w:shd w:val="clear" w:color="auto" w:fill="auto"/>
            <w:vAlign w:val="center"/>
          </w:tcPr>
          <w:p w:rsidR="00E93851" w:rsidRPr="00CE31DE" w:rsidRDefault="00E93851" w:rsidP="00E93851">
            <w:pPr>
              <w:rPr>
                <w:color w:val="000000"/>
                <w:szCs w:val="26"/>
              </w:rPr>
            </w:pPr>
            <w:r w:rsidRPr="00CE31DE">
              <w:rPr>
                <w:color w:val="000000"/>
                <w:szCs w:val="26"/>
              </w:rPr>
              <w:t xml:space="preserve">Внебюджетные источники </w:t>
            </w:r>
            <w:r w:rsidRPr="00CE31DE">
              <w:rPr>
                <w:i/>
                <w:color w:val="000000"/>
                <w:szCs w:val="26"/>
              </w:rPr>
              <w:t>(родительская составляющая)</w:t>
            </w:r>
          </w:p>
        </w:tc>
        <w:tc>
          <w:tcPr>
            <w:tcW w:w="804" w:type="pct"/>
            <w:shd w:val="clear" w:color="auto" w:fill="auto"/>
            <w:vAlign w:val="center"/>
          </w:tcPr>
          <w:p w:rsidR="00E93851" w:rsidRPr="00CE31DE" w:rsidRDefault="00E93851" w:rsidP="00E93851">
            <w:pPr>
              <w:jc w:val="center"/>
              <w:outlineLvl w:val="0"/>
              <w:rPr>
                <w:bCs/>
                <w:sz w:val="24"/>
              </w:rPr>
            </w:pPr>
            <w:r>
              <w:rPr>
                <w:bCs/>
                <w:sz w:val="24"/>
              </w:rPr>
              <w:t>31 522,4</w:t>
            </w:r>
          </w:p>
        </w:tc>
        <w:tc>
          <w:tcPr>
            <w:tcW w:w="833" w:type="pct"/>
            <w:shd w:val="clear" w:color="auto" w:fill="auto"/>
            <w:vAlign w:val="center"/>
          </w:tcPr>
          <w:p w:rsidR="00E93851" w:rsidRPr="00CE31DE" w:rsidRDefault="00E93851" w:rsidP="00E93851">
            <w:pPr>
              <w:jc w:val="center"/>
              <w:outlineLvl w:val="0"/>
              <w:rPr>
                <w:bCs/>
                <w:sz w:val="24"/>
              </w:rPr>
            </w:pPr>
            <w:r>
              <w:rPr>
                <w:bCs/>
                <w:sz w:val="24"/>
              </w:rPr>
              <w:t>18 367,4</w:t>
            </w:r>
          </w:p>
        </w:tc>
        <w:tc>
          <w:tcPr>
            <w:tcW w:w="862" w:type="pct"/>
            <w:shd w:val="clear" w:color="auto" w:fill="auto"/>
            <w:vAlign w:val="center"/>
          </w:tcPr>
          <w:p w:rsidR="00E93851" w:rsidRPr="00CE31DE" w:rsidRDefault="00E93851" w:rsidP="00E93851">
            <w:pPr>
              <w:jc w:val="center"/>
              <w:outlineLvl w:val="0"/>
              <w:rPr>
                <w:bCs/>
                <w:sz w:val="24"/>
              </w:rPr>
            </w:pPr>
            <w:r>
              <w:rPr>
                <w:bCs/>
                <w:sz w:val="24"/>
              </w:rPr>
              <w:t>58,3</w:t>
            </w:r>
          </w:p>
        </w:tc>
      </w:tr>
      <w:tr w:rsidR="00E93851" w:rsidRPr="00CE31DE" w:rsidTr="00E93851">
        <w:trPr>
          <w:trHeight w:val="86"/>
        </w:trPr>
        <w:tc>
          <w:tcPr>
            <w:tcW w:w="2501" w:type="pct"/>
            <w:shd w:val="clear" w:color="auto" w:fill="auto"/>
            <w:vAlign w:val="center"/>
            <w:hideMark/>
          </w:tcPr>
          <w:p w:rsidR="00E93851" w:rsidRPr="00CE31DE" w:rsidRDefault="00E93851" w:rsidP="00E93851">
            <w:pPr>
              <w:rPr>
                <w:b/>
                <w:bCs/>
                <w:iCs/>
                <w:color w:val="000000"/>
                <w:szCs w:val="26"/>
              </w:rPr>
            </w:pPr>
            <w:r w:rsidRPr="00CE31DE">
              <w:rPr>
                <w:b/>
                <w:bCs/>
                <w:iCs/>
                <w:color w:val="000000"/>
                <w:szCs w:val="26"/>
              </w:rPr>
              <w:t>Итого</w:t>
            </w:r>
          </w:p>
        </w:tc>
        <w:tc>
          <w:tcPr>
            <w:tcW w:w="804" w:type="pct"/>
            <w:shd w:val="clear" w:color="auto" w:fill="auto"/>
          </w:tcPr>
          <w:p w:rsidR="00E93851" w:rsidRPr="00CE31DE" w:rsidRDefault="00E93851" w:rsidP="00E93851">
            <w:pPr>
              <w:jc w:val="center"/>
              <w:rPr>
                <w:b/>
              </w:rPr>
            </w:pPr>
            <w:r>
              <w:rPr>
                <w:b/>
              </w:rPr>
              <w:t>239 736,6</w:t>
            </w:r>
          </w:p>
        </w:tc>
        <w:tc>
          <w:tcPr>
            <w:tcW w:w="833" w:type="pct"/>
            <w:shd w:val="clear" w:color="auto" w:fill="auto"/>
          </w:tcPr>
          <w:p w:rsidR="00E93851" w:rsidRPr="00CE31DE" w:rsidRDefault="00E93851" w:rsidP="00E93851">
            <w:pPr>
              <w:jc w:val="center"/>
              <w:rPr>
                <w:b/>
              </w:rPr>
            </w:pPr>
            <w:r>
              <w:rPr>
                <w:b/>
              </w:rPr>
              <w:t>214 616,3</w:t>
            </w:r>
          </w:p>
        </w:tc>
        <w:tc>
          <w:tcPr>
            <w:tcW w:w="862" w:type="pct"/>
            <w:shd w:val="clear" w:color="auto" w:fill="auto"/>
          </w:tcPr>
          <w:p w:rsidR="00E93851" w:rsidRPr="00CE31DE" w:rsidRDefault="00E93851" w:rsidP="00E93851">
            <w:pPr>
              <w:jc w:val="center"/>
              <w:rPr>
                <w:b/>
              </w:rPr>
            </w:pPr>
            <w:r>
              <w:rPr>
                <w:b/>
              </w:rPr>
              <w:t>89,5</w:t>
            </w:r>
          </w:p>
        </w:tc>
      </w:tr>
    </w:tbl>
    <w:p w:rsidR="00775C62" w:rsidRPr="00775C62" w:rsidRDefault="00775C62" w:rsidP="00775C62">
      <w:pPr>
        <w:autoSpaceDE w:val="0"/>
        <w:autoSpaceDN w:val="0"/>
        <w:adjustRightInd w:val="0"/>
        <w:jc w:val="both"/>
        <w:rPr>
          <w:szCs w:val="26"/>
        </w:rPr>
      </w:pPr>
    </w:p>
    <w:p w:rsidR="00E93851" w:rsidRDefault="00E93851" w:rsidP="00775C62">
      <w:pPr>
        <w:autoSpaceDE w:val="0"/>
        <w:autoSpaceDN w:val="0"/>
        <w:adjustRightInd w:val="0"/>
        <w:ind w:firstLine="709"/>
        <w:jc w:val="both"/>
        <w:rPr>
          <w:szCs w:val="26"/>
        </w:rPr>
      </w:pPr>
      <w:r w:rsidRPr="00CF15F2">
        <w:rPr>
          <w:szCs w:val="26"/>
        </w:rPr>
        <w:lastRenderedPageBreak/>
        <w:t xml:space="preserve">В результате проведенной работы по реализации мероприятий организованного отдыха за 2023 год общий охват детей и подростков </w:t>
      </w:r>
      <w:r w:rsidRPr="007A431B">
        <w:rPr>
          <w:szCs w:val="26"/>
        </w:rPr>
        <w:t>составил 2 669</w:t>
      </w:r>
      <w:r w:rsidRPr="00CF15F2">
        <w:rPr>
          <w:szCs w:val="26"/>
        </w:rPr>
        <w:t xml:space="preserve"> человек </w:t>
      </w:r>
      <w:r w:rsidRPr="007B72AF">
        <w:rPr>
          <w:szCs w:val="26"/>
        </w:rPr>
        <w:t xml:space="preserve">(табл. </w:t>
      </w:r>
      <w:r w:rsidR="00523E6A" w:rsidRPr="007B72AF">
        <w:rPr>
          <w:szCs w:val="26"/>
        </w:rPr>
        <w:t>7</w:t>
      </w:r>
      <w:r w:rsidRPr="007B72AF">
        <w:rPr>
          <w:szCs w:val="26"/>
        </w:rPr>
        <w:t>)</w:t>
      </w:r>
      <w:r w:rsidRPr="00CF15F2">
        <w:rPr>
          <w:szCs w:val="26"/>
        </w:rPr>
        <w:t xml:space="preserve"> или </w:t>
      </w:r>
      <w:r>
        <w:rPr>
          <w:szCs w:val="26"/>
        </w:rPr>
        <w:t>114</w:t>
      </w:r>
      <w:r w:rsidRPr="007A431B">
        <w:rPr>
          <w:szCs w:val="26"/>
        </w:rPr>
        <w:t>,4% (+339 чел.) от запланированного количества детей и подростков в 2023 году (2 330 чел.) и на 129 человек больше, чем в 2022 году (2 540 чел.). Увеличение обусловлено, тем, что с 2022 года выделяются денежные</w:t>
      </w:r>
      <w:r w:rsidRPr="00CF15F2">
        <w:rPr>
          <w:szCs w:val="26"/>
        </w:rPr>
        <w:t xml:space="preserve"> средства в рамках соглашения о предоставлении субсидии из федерального бюджета бюджету Красноярского края в 2022-2024 годах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детей, обучающихся с 5 по 8 класс по общеобразовательным программам и проживающих на территории. Также для уравнивая условия организации отдыха детей на территории по инициативе Администрации города Норильска решением Норильского городского Совета депутатов введена новая дополнительная мера социальной поддержки для детей, обучающихся с 1 по 4 класс, с 9 по 10 класс по общеобразовательным программам, на аналогичных условиях – по бесплатным путёвкам с оплатой проезда к месту отдыха и обратно за счёт средств местного бюджета.</w:t>
      </w:r>
    </w:p>
    <w:p w:rsidR="00E93851" w:rsidRPr="003D5727" w:rsidRDefault="00E93851" w:rsidP="00E93851">
      <w:pPr>
        <w:autoSpaceDE w:val="0"/>
        <w:autoSpaceDN w:val="0"/>
        <w:adjustRightInd w:val="0"/>
        <w:ind w:firstLine="709"/>
        <w:jc w:val="both"/>
        <w:rPr>
          <w:bCs/>
          <w:szCs w:val="26"/>
        </w:rPr>
      </w:pPr>
      <w:r w:rsidRPr="007A431B">
        <w:rPr>
          <w:bCs/>
          <w:szCs w:val="26"/>
        </w:rPr>
        <w:t>Всего в выездных оздоровительных лагерях был организован отдых по линии Министерства образования Красноярского края для 1 316 детей (план – 980 детей), также оплачен проезд 3 обучающимся до места отдыха в лагерь по путевкам от Министерства культуры Красноярского края.</w:t>
      </w:r>
    </w:p>
    <w:p w:rsidR="00E93851" w:rsidRPr="00CE31DE" w:rsidRDefault="00E93851" w:rsidP="00E93851">
      <w:pPr>
        <w:shd w:val="clear" w:color="auto" w:fill="FFFFFF"/>
        <w:ind w:firstLine="709"/>
        <w:jc w:val="right"/>
        <w:rPr>
          <w:szCs w:val="26"/>
        </w:rPr>
      </w:pPr>
      <w:r w:rsidRPr="00CE31DE">
        <w:rPr>
          <w:szCs w:val="26"/>
        </w:rPr>
        <w:t xml:space="preserve">Таблица </w:t>
      </w:r>
      <w:r w:rsidR="003C3F90">
        <w:rPr>
          <w:szCs w:val="26"/>
        </w:rPr>
        <w:t>7</w:t>
      </w:r>
    </w:p>
    <w:p w:rsidR="00E93851" w:rsidRPr="00CE31DE" w:rsidRDefault="00E93851" w:rsidP="00E93851">
      <w:pPr>
        <w:shd w:val="clear" w:color="auto" w:fill="FFFFFF"/>
        <w:ind w:firstLine="709"/>
        <w:jc w:val="right"/>
        <w:rPr>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4902"/>
        <w:gridCol w:w="1119"/>
        <w:gridCol w:w="976"/>
        <w:gridCol w:w="15"/>
        <w:gridCol w:w="850"/>
        <w:gridCol w:w="880"/>
      </w:tblGrid>
      <w:tr w:rsidR="00E93851" w:rsidRPr="00CE31DE" w:rsidTr="00E93851">
        <w:trPr>
          <w:trHeight w:val="362"/>
          <w:tblHeader/>
          <w:jc w:val="center"/>
        </w:trPr>
        <w:tc>
          <w:tcPr>
            <w:tcW w:w="322" w:type="pct"/>
            <w:vMerge w:val="restart"/>
            <w:vAlign w:val="center"/>
          </w:tcPr>
          <w:p w:rsidR="00E93851" w:rsidRPr="00CE31DE" w:rsidRDefault="00E93851" w:rsidP="00E93851">
            <w:pPr>
              <w:ind w:left="1470" w:hanging="1470"/>
              <w:jc w:val="center"/>
              <w:rPr>
                <w:b/>
                <w:sz w:val="24"/>
                <w:szCs w:val="24"/>
              </w:rPr>
            </w:pPr>
            <w:r w:rsidRPr="00CE31DE">
              <w:rPr>
                <w:b/>
                <w:sz w:val="24"/>
                <w:szCs w:val="24"/>
              </w:rPr>
              <w:t xml:space="preserve">№ </w:t>
            </w:r>
          </w:p>
          <w:p w:rsidR="00E93851" w:rsidRPr="00CE31DE" w:rsidRDefault="00E93851" w:rsidP="00E93851">
            <w:pPr>
              <w:ind w:left="1470" w:hanging="1470"/>
              <w:jc w:val="center"/>
              <w:rPr>
                <w:b/>
                <w:sz w:val="24"/>
                <w:szCs w:val="24"/>
              </w:rPr>
            </w:pPr>
            <w:r w:rsidRPr="00CE31DE">
              <w:rPr>
                <w:b/>
                <w:sz w:val="24"/>
                <w:szCs w:val="24"/>
              </w:rPr>
              <w:t>п/п</w:t>
            </w:r>
          </w:p>
        </w:tc>
        <w:tc>
          <w:tcPr>
            <w:tcW w:w="2623" w:type="pct"/>
            <w:vMerge w:val="restart"/>
            <w:vAlign w:val="center"/>
            <w:hideMark/>
          </w:tcPr>
          <w:p w:rsidR="00E93851" w:rsidRPr="00CE31DE" w:rsidRDefault="00E93851" w:rsidP="00E93851">
            <w:pPr>
              <w:jc w:val="center"/>
              <w:rPr>
                <w:b/>
                <w:sz w:val="24"/>
                <w:szCs w:val="24"/>
              </w:rPr>
            </w:pPr>
            <w:r w:rsidRPr="00CE31DE">
              <w:rPr>
                <w:b/>
                <w:sz w:val="24"/>
                <w:szCs w:val="24"/>
              </w:rPr>
              <w:t>Форма организованного отдыха</w:t>
            </w:r>
          </w:p>
        </w:tc>
        <w:tc>
          <w:tcPr>
            <w:tcW w:w="599" w:type="pct"/>
            <w:vMerge w:val="restart"/>
            <w:vAlign w:val="center"/>
          </w:tcPr>
          <w:p w:rsidR="00E93851" w:rsidRPr="00CE31DE" w:rsidRDefault="00E93851" w:rsidP="00E93851">
            <w:pPr>
              <w:jc w:val="center"/>
              <w:rPr>
                <w:b/>
                <w:bCs/>
                <w:sz w:val="24"/>
                <w:szCs w:val="24"/>
              </w:rPr>
            </w:pPr>
            <w:r w:rsidRPr="00CE31DE">
              <w:rPr>
                <w:b/>
                <w:bCs/>
                <w:sz w:val="24"/>
                <w:szCs w:val="24"/>
              </w:rPr>
              <w:t>Испол-нитель</w:t>
            </w:r>
          </w:p>
        </w:tc>
        <w:tc>
          <w:tcPr>
            <w:tcW w:w="530" w:type="pct"/>
            <w:gridSpan w:val="2"/>
            <w:vAlign w:val="center"/>
            <w:hideMark/>
          </w:tcPr>
          <w:p w:rsidR="00E93851" w:rsidRPr="00CE31DE" w:rsidRDefault="00E93851" w:rsidP="00E93851">
            <w:pPr>
              <w:jc w:val="center"/>
              <w:rPr>
                <w:b/>
                <w:bCs/>
                <w:sz w:val="24"/>
                <w:szCs w:val="24"/>
              </w:rPr>
            </w:pPr>
            <w:r>
              <w:rPr>
                <w:b/>
                <w:bCs/>
                <w:sz w:val="24"/>
                <w:szCs w:val="24"/>
              </w:rPr>
              <w:t>2022</w:t>
            </w:r>
          </w:p>
        </w:tc>
        <w:tc>
          <w:tcPr>
            <w:tcW w:w="926" w:type="pct"/>
            <w:gridSpan w:val="2"/>
            <w:vAlign w:val="center"/>
          </w:tcPr>
          <w:p w:rsidR="00E93851" w:rsidRPr="00CE31DE" w:rsidRDefault="00E93851" w:rsidP="00E93851">
            <w:pPr>
              <w:jc w:val="center"/>
              <w:rPr>
                <w:b/>
                <w:bCs/>
                <w:sz w:val="24"/>
                <w:szCs w:val="24"/>
              </w:rPr>
            </w:pPr>
            <w:r w:rsidRPr="00CE31DE">
              <w:rPr>
                <w:b/>
                <w:bCs/>
                <w:sz w:val="24"/>
                <w:szCs w:val="24"/>
              </w:rPr>
              <w:t>202</w:t>
            </w:r>
            <w:r>
              <w:rPr>
                <w:b/>
                <w:bCs/>
                <w:sz w:val="24"/>
                <w:szCs w:val="24"/>
              </w:rPr>
              <w:t>3</w:t>
            </w:r>
          </w:p>
        </w:tc>
      </w:tr>
      <w:tr w:rsidR="00E93851" w:rsidRPr="00CE31DE" w:rsidTr="00E93851">
        <w:trPr>
          <w:trHeight w:val="20"/>
          <w:tblHeader/>
          <w:jc w:val="center"/>
        </w:trPr>
        <w:tc>
          <w:tcPr>
            <w:tcW w:w="322" w:type="pct"/>
            <w:vMerge/>
            <w:vAlign w:val="center"/>
          </w:tcPr>
          <w:p w:rsidR="00E93851" w:rsidRPr="00CE31DE" w:rsidRDefault="00E93851" w:rsidP="00E93851">
            <w:pPr>
              <w:ind w:left="1470" w:hanging="1470"/>
              <w:rPr>
                <w:b/>
                <w:bCs/>
                <w:sz w:val="24"/>
                <w:szCs w:val="24"/>
              </w:rPr>
            </w:pPr>
          </w:p>
        </w:tc>
        <w:tc>
          <w:tcPr>
            <w:tcW w:w="2623" w:type="pct"/>
            <w:vMerge/>
            <w:vAlign w:val="center"/>
            <w:hideMark/>
          </w:tcPr>
          <w:p w:rsidR="00E93851" w:rsidRPr="00CE31DE" w:rsidRDefault="00E93851" w:rsidP="00E93851">
            <w:pPr>
              <w:rPr>
                <w:b/>
                <w:bCs/>
                <w:sz w:val="24"/>
                <w:szCs w:val="24"/>
              </w:rPr>
            </w:pPr>
          </w:p>
        </w:tc>
        <w:tc>
          <w:tcPr>
            <w:tcW w:w="599" w:type="pct"/>
            <w:vMerge/>
            <w:vAlign w:val="center"/>
          </w:tcPr>
          <w:p w:rsidR="00E93851" w:rsidRPr="00CE31DE" w:rsidRDefault="00E93851" w:rsidP="00E93851">
            <w:pPr>
              <w:jc w:val="center"/>
              <w:rPr>
                <w:b/>
                <w:bCs/>
                <w:sz w:val="24"/>
                <w:szCs w:val="24"/>
              </w:rPr>
            </w:pPr>
          </w:p>
        </w:tc>
        <w:tc>
          <w:tcPr>
            <w:tcW w:w="1456" w:type="pct"/>
            <w:gridSpan w:val="4"/>
            <w:tcBorders>
              <w:top w:val="single" w:sz="4" w:space="0" w:color="auto"/>
            </w:tcBorders>
            <w:vAlign w:val="center"/>
            <w:hideMark/>
          </w:tcPr>
          <w:p w:rsidR="00E93851" w:rsidRPr="00CE31DE" w:rsidRDefault="00E93851" w:rsidP="00E93851">
            <w:pPr>
              <w:jc w:val="center"/>
              <w:rPr>
                <w:b/>
                <w:bCs/>
                <w:sz w:val="24"/>
                <w:szCs w:val="24"/>
              </w:rPr>
            </w:pPr>
            <w:r w:rsidRPr="00CE31DE">
              <w:rPr>
                <w:b/>
                <w:bCs/>
                <w:sz w:val="24"/>
                <w:szCs w:val="24"/>
              </w:rPr>
              <w:t>Количество человек</w:t>
            </w:r>
          </w:p>
        </w:tc>
      </w:tr>
      <w:tr w:rsidR="00E93851" w:rsidRPr="00CE31DE" w:rsidTr="00E93851">
        <w:trPr>
          <w:trHeight w:val="70"/>
          <w:tblHeader/>
          <w:jc w:val="center"/>
        </w:trPr>
        <w:tc>
          <w:tcPr>
            <w:tcW w:w="322" w:type="pct"/>
            <w:vMerge/>
            <w:vAlign w:val="center"/>
          </w:tcPr>
          <w:p w:rsidR="00E93851" w:rsidRPr="00CE31DE" w:rsidRDefault="00E93851" w:rsidP="00E93851">
            <w:pPr>
              <w:ind w:left="1470" w:hanging="1470"/>
              <w:jc w:val="center"/>
              <w:rPr>
                <w:b/>
                <w:bCs/>
                <w:i/>
                <w:sz w:val="24"/>
                <w:szCs w:val="24"/>
              </w:rPr>
            </w:pPr>
          </w:p>
        </w:tc>
        <w:tc>
          <w:tcPr>
            <w:tcW w:w="2623" w:type="pct"/>
            <w:vMerge/>
            <w:vAlign w:val="center"/>
          </w:tcPr>
          <w:p w:rsidR="00E93851" w:rsidRPr="00CE31DE" w:rsidRDefault="00E93851" w:rsidP="00E93851">
            <w:pPr>
              <w:jc w:val="center"/>
              <w:rPr>
                <w:b/>
                <w:bCs/>
                <w:i/>
                <w:sz w:val="24"/>
                <w:szCs w:val="24"/>
              </w:rPr>
            </w:pPr>
          </w:p>
        </w:tc>
        <w:tc>
          <w:tcPr>
            <w:tcW w:w="599" w:type="pct"/>
            <w:vMerge/>
            <w:vAlign w:val="center"/>
          </w:tcPr>
          <w:p w:rsidR="00E93851" w:rsidRPr="00CE31DE" w:rsidRDefault="00E93851" w:rsidP="00E93851">
            <w:pPr>
              <w:jc w:val="center"/>
              <w:rPr>
                <w:b/>
                <w:bCs/>
                <w:sz w:val="24"/>
                <w:szCs w:val="24"/>
              </w:rPr>
            </w:pPr>
          </w:p>
        </w:tc>
        <w:tc>
          <w:tcPr>
            <w:tcW w:w="522" w:type="pct"/>
            <w:vAlign w:val="center"/>
            <w:hideMark/>
          </w:tcPr>
          <w:p w:rsidR="00E93851" w:rsidRPr="00CE31DE" w:rsidRDefault="00E93851" w:rsidP="00E93851">
            <w:pPr>
              <w:jc w:val="center"/>
              <w:rPr>
                <w:b/>
                <w:bCs/>
                <w:sz w:val="24"/>
                <w:szCs w:val="24"/>
              </w:rPr>
            </w:pPr>
            <w:r w:rsidRPr="00CE31DE">
              <w:rPr>
                <w:b/>
                <w:bCs/>
                <w:sz w:val="24"/>
                <w:szCs w:val="24"/>
              </w:rPr>
              <w:t>Факт</w:t>
            </w:r>
          </w:p>
        </w:tc>
        <w:tc>
          <w:tcPr>
            <w:tcW w:w="463" w:type="pct"/>
            <w:gridSpan w:val="2"/>
            <w:vAlign w:val="center"/>
            <w:hideMark/>
          </w:tcPr>
          <w:p w:rsidR="00E93851" w:rsidRPr="00CE31DE" w:rsidRDefault="00E93851" w:rsidP="00E93851">
            <w:pPr>
              <w:jc w:val="center"/>
              <w:rPr>
                <w:b/>
                <w:bCs/>
                <w:sz w:val="24"/>
                <w:szCs w:val="24"/>
              </w:rPr>
            </w:pPr>
            <w:r w:rsidRPr="00CE31DE">
              <w:rPr>
                <w:b/>
                <w:bCs/>
                <w:sz w:val="24"/>
                <w:szCs w:val="24"/>
              </w:rPr>
              <w:t>План</w:t>
            </w:r>
          </w:p>
        </w:tc>
        <w:tc>
          <w:tcPr>
            <w:tcW w:w="471" w:type="pct"/>
            <w:vAlign w:val="center"/>
            <w:hideMark/>
          </w:tcPr>
          <w:p w:rsidR="00E93851" w:rsidRPr="00CE31DE" w:rsidRDefault="00E93851" w:rsidP="00E93851">
            <w:pPr>
              <w:jc w:val="center"/>
              <w:rPr>
                <w:b/>
                <w:bCs/>
                <w:sz w:val="24"/>
                <w:szCs w:val="24"/>
              </w:rPr>
            </w:pPr>
            <w:r w:rsidRPr="00CE31DE">
              <w:rPr>
                <w:b/>
                <w:bCs/>
                <w:sz w:val="24"/>
                <w:szCs w:val="24"/>
              </w:rPr>
              <w:t>Факт</w:t>
            </w:r>
          </w:p>
        </w:tc>
      </w:tr>
      <w:tr w:rsidR="00E93851" w:rsidRPr="00CE31DE" w:rsidTr="00E93851">
        <w:trPr>
          <w:trHeight w:val="70"/>
          <w:jc w:val="center"/>
        </w:trPr>
        <w:tc>
          <w:tcPr>
            <w:tcW w:w="322" w:type="pct"/>
            <w:vAlign w:val="center"/>
          </w:tcPr>
          <w:p w:rsidR="00E93851" w:rsidRPr="00CE31DE" w:rsidRDefault="00E93851" w:rsidP="00E93851">
            <w:pPr>
              <w:ind w:left="1470" w:hanging="1470"/>
              <w:jc w:val="center"/>
              <w:rPr>
                <w:b/>
                <w:bCs/>
                <w:i/>
                <w:sz w:val="24"/>
                <w:szCs w:val="24"/>
              </w:rPr>
            </w:pPr>
          </w:p>
        </w:tc>
        <w:tc>
          <w:tcPr>
            <w:tcW w:w="4678" w:type="pct"/>
            <w:gridSpan w:val="6"/>
            <w:vAlign w:val="center"/>
          </w:tcPr>
          <w:p w:rsidR="00E93851" w:rsidRPr="00CE31DE" w:rsidRDefault="00E93851" w:rsidP="00E93851">
            <w:pPr>
              <w:ind w:firstLine="561"/>
              <w:jc w:val="both"/>
              <w:rPr>
                <w:b/>
                <w:bCs/>
                <w:sz w:val="24"/>
                <w:szCs w:val="24"/>
              </w:rPr>
            </w:pPr>
            <w:r w:rsidRPr="00CE31DE">
              <w:rPr>
                <w:b/>
                <w:bCs/>
                <w:i/>
                <w:sz w:val="24"/>
                <w:szCs w:val="24"/>
              </w:rPr>
              <w:t>Выездные лагеря</w:t>
            </w:r>
          </w:p>
        </w:tc>
      </w:tr>
      <w:tr w:rsidR="00E93851" w:rsidRPr="00CE31DE" w:rsidTr="00E93851">
        <w:trPr>
          <w:trHeight w:val="70"/>
          <w:jc w:val="center"/>
        </w:trPr>
        <w:tc>
          <w:tcPr>
            <w:tcW w:w="322" w:type="pct"/>
            <w:vAlign w:val="center"/>
          </w:tcPr>
          <w:p w:rsidR="00E93851" w:rsidRPr="00CE31DE" w:rsidRDefault="00E93851" w:rsidP="00E93851">
            <w:pPr>
              <w:ind w:left="1470" w:hanging="1470"/>
              <w:jc w:val="center"/>
              <w:rPr>
                <w:b/>
                <w:bCs/>
                <w:i/>
                <w:sz w:val="24"/>
                <w:szCs w:val="24"/>
              </w:rPr>
            </w:pPr>
          </w:p>
        </w:tc>
        <w:tc>
          <w:tcPr>
            <w:tcW w:w="4678" w:type="pct"/>
            <w:gridSpan w:val="6"/>
            <w:vAlign w:val="center"/>
          </w:tcPr>
          <w:p w:rsidR="00E93851" w:rsidRPr="00CE31DE" w:rsidRDefault="00E93851" w:rsidP="00E93851">
            <w:pPr>
              <w:ind w:firstLine="561"/>
              <w:jc w:val="both"/>
              <w:rPr>
                <w:b/>
                <w:bCs/>
                <w:i/>
                <w:sz w:val="24"/>
                <w:szCs w:val="24"/>
              </w:rPr>
            </w:pPr>
            <w:r w:rsidRPr="00CE31DE">
              <w:rPr>
                <w:i/>
                <w:color w:val="000000"/>
                <w:sz w:val="24"/>
                <w:szCs w:val="24"/>
              </w:rPr>
              <w:t>Красноярский край</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sidRPr="00CE31DE">
              <w:rPr>
                <w:bCs/>
                <w:sz w:val="24"/>
                <w:szCs w:val="24"/>
              </w:rPr>
              <w:t>1</w:t>
            </w:r>
          </w:p>
        </w:tc>
        <w:tc>
          <w:tcPr>
            <w:tcW w:w="2623" w:type="pct"/>
            <w:vAlign w:val="center"/>
          </w:tcPr>
          <w:p w:rsidR="00E93851" w:rsidRPr="00CE31DE" w:rsidRDefault="00E93851" w:rsidP="00E93851">
            <w:pPr>
              <w:rPr>
                <w:color w:val="000000"/>
                <w:sz w:val="24"/>
                <w:szCs w:val="24"/>
              </w:rPr>
            </w:pPr>
            <w:r w:rsidRPr="00CE31DE">
              <w:rPr>
                <w:color w:val="000000"/>
                <w:sz w:val="24"/>
                <w:szCs w:val="24"/>
              </w:rPr>
              <w:t>Детский санаторно-оздоровительный лагерь «Солнечный-2</w:t>
            </w:r>
            <w:r>
              <w:rPr>
                <w:color w:val="000000"/>
                <w:sz w:val="24"/>
                <w:szCs w:val="24"/>
              </w:rPr>
              <w:t>»</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УОиДО</w:t>
            </w:r>
          </w:p>
        </w:tc>
        <w:tc>
          <w:tcPr>
            <w:tcW w:w="522" w:type="pct"/>
            <w:vAlign w:val="center"/>
          </w:tcPr>
          <w:p w:rsidR="00E93851" w:rsidRPr="00CE31DE" w:rsidRDefault="00E93851" w:rsidP="00E93851">
            <w:pPr>
              <w:jc w:val="center"/>
              <w:rPr>
                <w:sz w:val="24"/>
                <w:szCs w:val="24"/>
              </w:rPr>
            </w:pPr>
            <w:r w:rsidRPr="00CE31DE">
              <w:rPr>
                <w:sz w:val="24"/>
                <w:szCs w:val="24"/>
              </w:rPr>
              <w:t>25</w:t>
            </w:r>
          </w:p>
        </w:tc>
        <w:tc>
          <w:tcPr>
            <w:tcW w:w="463" w:type="pct"/>
            <w:gridSpan w:val="2"/>
            <w:vAlign w:val="center"/>
          </w:tcPr>
          <w:p w:rsidR="00E93851" w:rsidRPr="00174B43" w:rsidRDefault="00E93851" w:rsidP="00E93851">
            <w:pPr>
              <w:jc w:val="center"/>
              <w:rPr>
                <w:sz w:val="24"/>
                <w:szCs w:val="24"/>
              </w:rPr>
            </w:pPr>
            <w:r w:rsidRPr="00174B43">
              <w:rPr>
                <w:sz w:val="24"/>
                <w:szCs w:val="24"/>
              </w:rPr>
              <w:t>30</w:t>
            </w:r>
          </w:p>
        </w:tc>
        <w:tc>
          <w:tcPr>
            <w:tcW w:w="471" w:type="pct"/>
            <w:vAlign w:val="center"/>
          </w:tcPr>
          <w:p w:rsidR="00E93851" w:rsidRPr="00174B43" w:rsidRDefault="00E93851" w:rsidP="00E93851">
            <w:pPr>
              <w:jc w:val="center"/>
              <w:rPr>
                <w:sz w:val="24"/>
                <w:szCs w:val="24"/>
              </w:rPr>
            </w:pPr>
            <w:r w:rsidRPr="00174B43">
              <w:rPr>
                <w:sz w:val="24"/>
                <w:szCs w:val="24"/>
              </w:rPr>
              <w:t>30</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sidRPr="00CE31DE">
              <w:rPr>
                <w:bCs/>
                <w:sz w:val="24"/>
                <w:szCs w:val="24"/>
              </w:rPr>
              <w:t>2</w:t>
            </w:r>
          </w:p>
        </w:tc>
        <w:tc>
          <w:tcPr>
            <w:tcW w:w="2623" w:type="pct"/>
            <w:vAlign w:val="center"/>
          </w:tcPr>
          <w:p w:rsidR="00E93851" w:rsidRPr="00CE31DE" w:rsidRDefault="00E93851" w:rsidP="00E93851">
            <w:pPr>
              <w:rPr>
                <w:color w:val="000000"/>
                <w:sz w:val="24"/>
                <w:szCs w:val="24"/>
              </w:rPr>
            </w:pPr>
            <w:r w:rsidRPr="00CE31DE">
              <w:rPr>
                <w:color w:val="000000"/>
                <w:sz w:val="24"/>
                <w:szCs w:val="24"/>
              </w:rPr>
              <w:t>Детский санаторно-оздоровительный лагерь «Солнечный-2»</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УСП</w:t>
            </w:r>
          </w:p>
        </w:tc>
        <w:tc>
          <w:tcPr>
            <w:tcW w:w="522" w:type="pct"/>
            <w:vAlign w:val="center"/>
          </w:tcPr>
          <w:p w:rsidR="00E93851" w:rsidRPr="00CE31DE" w:rsidRDefault="00E93851" w:rsidP="00E93851">
            <w:pPr>
              <w:jc w:val="center"/>
              <w:rPr>
                <w:sz w:val="24"/>
                <w:szCs w:val="24"/>
              </w:rPr>
            </w:pPr>
            <w:r w:rsidRPr="00CE31DE">
              <w:rPr>
                <w:sz w:val="24"/>
                <w:szCs w:val="24"/>
              </w:rPr>
              <w:t>40</w:t>
            </w:r>
          </w:p>
        </w:tc>
        <w:tc>
          <w:tcPr>
            <w:tcW w:w="463" w:type="pct"/>
            <w:gridSpan w:val="2"/>
            <w:vAlign w:val="center"/>
          </w:tcPr>
          <w:p w:rsidR="00E93851" w:rsidRPr="00715BAF" w:rsidRDefault="00E93851" w:rsidP="00E93851">
            <w:pPr>
              <w:jc w:val="center"/>
              <w:rPr>
                <w:sz w:val="24"/>
                <w:szCs w:val="24"/>
              </w:rPr>
            </w:pPr>
            <w:r w:rsidRPr="00715BAF">
              <w:rPr>
                <w:sz w:val="24"/>
                <w:szCs w:val="24"/>
              </w:rPr>
              <w:t>40</w:t>
            </w:r>
          </w:p>
        </w:tc>
        <w:tc>
          <w:tcPr>
            <w:tcW w:w="471" w:type="pct"/>
            <w:vAlign w:val="center"/>
          </w:tcPr>
          <w:p w:rsidR="00E93851" w:rsidRPr="003375EE" w:rsidRDefault="00E93851" w:rsidP="00E93851">
            <w:pPr>
              <w:jc w:val="center"/>
              <w:rPr>
                <w:color w:val="FF0000"/>
                <w:sz w:val="24"/>
                <w:szCs w:val="24"/>
              </w:rPr>
            </w:pPr>
            <w:r w:rsidRPr="004463DE">
              <w:rPr>
                <w:sz w:val="24"/>
                <w:szCs w:val="24"/>
              </w:rPr>
              <w:t>40</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Pr>
                <w:bCs/>
                <w:sz w:val="24"/>
                <w:szCs w:val="24"/>
              </w:rPr>
              <w:t>3</w:t>
            </w:r>
          </w:p>
        </w:tc>
        <w:tc>
          <w:tcPr>
            <w:tcW w:w="2623" w:type="pct"/>
            <w:vAlign w:val="center"/>
          </w:tcPr>
          <w:p w:rsidR="00E93851" w:rsidRPr="00CE31DE" w:rsidRDefault="00E93851" w:rsidP="00E93851">
            <w:pPr>
              <w:rPr>
                <w:color w:val="000000"/>
                <w:sz w:val="24"/>
                <w:szCs w:val="24"/>
              </w:rPr>
            </w:pPr>
            <w:r w:rsidRPr="00CE31DE">
              <w:rPr>
                <w:color w:val="000000"/>
                <w:sz w:val="24"/>
                <w:szCs w:val="24"/>
              </w:rPr>
              <w:t>Детский санаторно-оздоровительный лагерь «Солнечный-2»</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УС</w:t>
            </w:r>
          </w:p>
        </w:tc>
        <w:tc>
          <w:tcPr>
            <w:tcW w:w="522" w:type="pct"/>
            <w:vAlign w:val="center"/>
          </w:tcPr>
          <w:p w:rsidR="00E93851" w:rsidRPr="00CE31DE" w:rsidRDefault="00E93851" w:rsidP="00E93851">
            <w:pPr>
              <w:jc w:val="center"/>
              <w:rPr>
                <w:sz w:val="24"/>
                <w:szCs w:val="24"/>
              </w:rPr>
            </w:pPr>
            <w:r w:rsidRPr="00CE31DE">
              <w:rPr>
                <w:sz w:val="24"/>
                <w:szCs w:val="24"/>
              </w:rPr>
              <w:t>120</w:t>
            </w:r>
          </w:p>
        </w:tc>
        <w:tc>
          <w:tcPr>
            <w:tcW w:w="463" w:type="pct"/>
            <w:gridSpan w:val="2"/>
            <w:vAlign w:val="center"/>
          </w:tcPr>
          <w:p w:rsidR="00E93851" w:rsidRPr="003375EE" w:rsidRDefault="00E93851" w:rsidP="00E93851">
            <w:pPr>
              <w:jc w:val="center"/>
              <w:rPr>
                <w:color w:val="FF0000"/>
                <w:sz w:val="24"/>
                <w:szCs w:val="24"/>
              </w:rPr>
            </w:pPr>
            <w:r w:rsidRPr="00174B43">
              <w:rPr>
                <w:sz w:val="24"/>
                <w:szCs w:val="24"/>
              </w:rPr>
              <w:t>120</w:t>
            </w:r>
          </w:p>
        </w:tc>
        <w:tc>
          <w:tcPr>
            <w:tcW w:w="471" w:type="pct"/>
            <w:vAlign w:val="center"/>
          </w:tcPr>
          <w:p w:rsidR="00E93851" w:rsidRPr="003375EE" w:rsidRDefault="00E93851" w:rsidP="00E93851">
            <w:pPr>
              <w:jc w:val="center"/>
              <w:rPr>
                <w:color w:val="FF0000"/>
                <w:sz w:val="24"/>
                <w:szCs w:val="24"/>
              </w:rPr>
            </w:pPr>
            <w:r w:rsidRPr="004463DE">
              <w:rPr>
                <w:sz w:val="24"/>
                <w:szCs w:val="24"/>
              </w:rPr>
              <w:t>120</w:t>
            </w:r>
          </w:p>
        </w:tc>
      </w:tr>
      <w:tr w:rsidR="00E93851" w:rsidRPr="00CE31DE" w:rsidTr="00E93851">
        <w:trPr>
          <w:jc w:val="center"/>
        </w:trPr>
        <w:tc>
          <w:tcPr>
            <w:tcW w:w="322" w:type="pct"/>
            <w:vAlign w:val="center"/>
          </w:tcPr>
          <w:p w:rsidR="00E93851" w:rsidRPr="00782E89" w:rsidRDefault="00E93851" w:rsidP="00E93851">
            <w:pPr>
              <w:ind w:left="1469" w:hanging="1469"/>
              <w:jc w:val="center"/>
              <w:rPr>
                <w:bCs/>
                <w:sz w:val="24"/>
                <w:szCs w:val="24"/>
              </w:rPr>
            </w:pPr>
            <w:r w:rsidRPr="00782E89">
              <w:rPr>
                <w:bCs/>
                <w:sz w:val="24"/>
                <w:szCs w:val="24"/>
              </w:rPr>
              <w:t>4</w:t>
            </w:r>
          </w:p>
        </w:tc>
        <w:tc>
          <w:tcPr>
            <w:tcW w:w="2623" w:type="pct"/>
            <w:vAlign w:val="center"/>
          </w:tcPr>
          <w:p w:rsidR="00E93851" w:rsidRPr="00782E89" w:rsidRDefault="00E93851" w:rsidP="00E93851">
            <w:pPr>
              <w:rPr>
                <w:color w:val="000000"/>
                <w:sz w:val="24"/>
                <w:szCs w:val="24"/>
              </w:rPr>
            </w:pPr>
            <w:r w:rsidRPr="00782E89">
              <w:rPr>
                <w:color w:val="000000"/>
                <w:sz w:val="24"/>
                <w:szCs w:val="24"/>
              </w:rPr>
              <w:t>Детский санаторно-оздоровительный лагерь «Солнечный-2»</w:t>
            </w:r>
          </w:p>
        </w:tc>
        <w:tc>
          <w:tcPr>
            <w:tcW w:w="599" w:type="pct"/>
            <w:vAlign w:val="center"/>
          </w:tcPr>
          <w:p w:rsidR="00E93851" w:rsidRPr="00782E89" w:rsidRDefault="00E93851" w:rsidP="00E93851">
            <w:pPr>
              <w:jc w:val="center"/>
              <w:rPr>
                <w:color w:val="000000"/>
                <w:sz w:val="24"/>
                <w:szCs w:val="24"/>
              </w:rPr>
            </w:pPr>
            <w:r w:rsidRPr="00782E89">
              <w:rPr>
                <w:color w:val="000000"/>
                <w:sz w:val="24"/>
                <w:szCs w:val="24"/>
              </w:rPr>
              <w:t>УДКиИ</w:t>
            </w:r>
          </w:p>
        </w:tc>
        <w:tc>
          <w:tcPr>
            <w:tcW w:w="522" w:type="pct"/>
            <w:vAlign w:val="center"/>
          </w:tcPr>
          <w:p w:rsidR="00E93851" w:rsidRPr="00782E89" w:rsidRDefault="00E93851" w:rsidP="00E93851">
            <w:pPr>
              <w:jc w:val="center"/>
              <w:rPr>
                <w:sz w:val="24"/>
                <w:szCs w:val="24"/>
              </w:rPr>
            </w:pPr>
          </w:p>
        </w:tc>
        <w:tc>
          <w:tcPr>
            <w:tcW w:w="463" w:type="pct"/>
            <w:gridSpan w:val="2"/>
            <w:vAlign w:val="center"/>
          </w:tcPr>
          <w:p w:rsidR="00E93851" w:rsidRPr="00782E89" w:rsidRDefault="00E93851" w:rsidP="00E93851">
            <w:pPr>
              <w:jc w:val="center"/>
              <w:rPr>
                <w:sz w:val="24"/>
                <w:szCs w:val="24"/>
              </w:rPr>
            </w:pPr>
            <w:r w:rsidRPr="00782E89">
              <w:rPr>
                <w:sz w:val="24"/>
                <w:szCs w:val="24"/>
              </w:rPr>
              <w:t>-</w:t>
            </w:r>
          </w:p>
        </w:tc>
        <w:tc>
          <w:tcPr>
            <w:tcW w:w="471" w:type="pct"/>
            <w:vAlign w:val="center"/>
          </w:tcPr>
          <w:p w:rsidR="00E93851" w:rsidRPr="00782E89" w:rsidRDefault="00E93851" w:rsidP="00E93851">
            <w:pPr>
              <w:jc w:val="center"/>
              <w:rPr>
                <w:sz w:val="24"/>
                <w:szCs w:val="24"/>
              </w:rPr>
            </w:pPr>
            <w:r w:rsidRPr="00782E89">
              <w:rPr>
                <w:sz w:val="24"/>
                <w:szCs w:val="24"/>
              </w:rPr>
              <w:t>3</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p>
        </w:tc>
        <w:tc>
          <w:tcPr>
            <w:tcW w:w="4678" w:type="pct"/>
            <w:gridSpan w:val="6"/>
            <w:vAlign w:val="center"/>
          </w:tcPr>
          <w:p w:rsidR="00E93851" w:rsidRPr="003375EE" w:rsidRDefault="00E93851" w:rsidP="00E93851">
            <w:pPr>
              <w:ind w:firstLine="561"/>
              <w:rPr>
                <w:i/>
                <w:color w:val="FF0000"/>
                <w:sz w:val="24"/>
                <w:szCs w:val="24"/>
              </w:rPr>
            </w:pPr>
            <w:r w:rsidRPr="004A55F6">
              <w:rPr>
                <w:i/>
                <w:sz w:val="24"/>
                <w:szCs w:val="24"/>
              </w:rPr>
              <w:t>Краснодарский край</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Pr>
                <w:bCs/>
                <w:sz w:val="24"/>
                <w:szCs w:val="24"/>
              </w:rPr>
              <w:t>5</w:t>
            </w:r>
          </w:p>
        </w:tc>
        <w:tc>
          <w:tcPr>
            <w:tcW w:w="2623" w:type="pct"/>
            <w:vAlign w:val="center"/>
          </w:tcPr>
          <w:p w:rsidR="00E93851" w:rsidRPr="00CE31DE" w:rsidRDefault="00E93851" w:rsidP="00E93851">
            <w:pPr>
              <w:rPr>
                <w:color w:val="000000"/>
                <w:sz w:val="24"/>
                <w:szCs w:val="24"/>
              </w:rPr>
            </w:pPr>
            <w:r w:rsidRPr="00CE31DE">
              <w:rPr>
                <w:color w:val="000000"/>
                <w:sz w:val="24"/>
                <w:szCs w:val="24"/>
              </w:rPr>
              <w:t xml:space="preserve">Оздоровительный лагерь, г. Анапа </w:t>
            </w:r>
          </w:p>
          <w:p w:rsidR="00E93851" w:rsidRPr="00CE31DE" w:rsidRDefault="00E93851" w:rsidP="00E93851">
            <w:pPr>
              <w:rPr>
                <w:color w:val="000000"/>
                <w:sz w:val="24"/>
                <w:szCs w:val="24"/>
              </w:rPr>
            </w:pPr>
            <w:r w:rsidRPr="00CE31DE">
              <w:rPr>
                <w:color w:val="000000"/>
                <w:sz w:val="24"/>
                <w:szCs w:val="24"/>
              </w:rPr>
              <w:t>(ООО «Санаторий Вита»)</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УОиДО</w:t>
            </w:r>
          </w:p>
        </w:tc>
        <w:tc>
          <w:tcPr>
            <w:tcW w:w="522" w:type="pct"/>
            <w:vAlign w:val="center"/>
          </w:tcPr>
          <w:p w:rsidR="00E93851" w:rsidRPr="00CE31DE" w:rsidRDefault="00E93851" w:rsidP="00E93851">
            <w:pPr>
              <w:jc w:val="center"/>
              <w:rPr>
                <w:sz w:val="24"/>
                <w:szCs w:val="24"/>
              </w:rPr>
            </w:pPr>
            <w:r w:rsidRPr="00CE31DE">
              <w:rPr>
                <w:sz w:val="24"/>
                <w:szCs w:val="24"/>
              </w:rPr>
              <w:t>433</w:t>
            </w:r>
          </w:p>
        </w:tc>
        <w:tc>
          <w:tcPr>
            <w:tcW w:w="463" w:type="pct"/>
            <w:gridSpan w:val="2"/>
            <w:vAlign w:val="center"/>
          </w:tcPr>
          <w:p w:rsidR="00E93851" w:rsidRPr="003375EE" w:rsidRDefault="00E93851" w:rsidP="00E93851">
            <w:pPr>
              <w:jc w:val="center"/>
              <w:rPr>
                <w:color w:val="FF0000"/>
                <w:sz w:val="24"/>
                <w:szCs w:val="24"/>
              </w:rPr>
            </w:pPr>
            <w:r w:rsidRPr="00174B43">
              <w:rPr>
                <w:sz w:val="24"/>
                <w:szCs w:val="24"/>
              </w:rPr>
              <w:t>450</w:t>
            </w:r>
          </w:p>
        </w:tc>
        <w:tc>
          <w:tcPr>
            <w:tcW w:w="471" w:type="pct"/>
            <w:vAlign w:val="center"/>
          </w:tcPr>
          <w:p w:rsidR="00E93851" w:rsidRPr="003375EE" w:rsidRDefault="00E93851" w:rsidP="00E93851">
            <w:pPr>
              <w:jc w:val="center"/>
              <w:rPr>
                <w:color w:val="FF0000"/>
                <w:sz w:val="24"/>
                <w:szCs w:val="24"/>
              </w:rPr>
            </w:pPr>
            <w:r w:rsidRPr="00715BAF">
              <w:rPr>
                <w:sz w:val="24"/>
                <w:szCs w:val="24"/>
              </w:rPr>
              <w:t>700</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Pr>
                <w:bCs/>
                <w:sz w:val="24"/>
                <w:szCs w:val="24"/>
              </w:rPr>
              <w:t>6</w:t>
            </w:r>
          </w:p>
        </w:tc>
        <w:tc>
          <w:tcPr>
            <w:tcW w:w="2623" w:type="pct"/>
            <w:vAlign w:val="center"/>
          </w:tcPr>
          <w:p w:rsidR="00E93851" w:rsidRPr="00CE31DE" w:rsidRDefault="00E93851" w:rsidP="00E93851">
            <w:pPr>
              <w:rPr>
                <w:color w:val="000000"/>
                <w:sz w:val="24"/>
                <w:szCs w:val="24"/>
              </w:rPr>
            </w:pPr>
            <w:r w:rsidRPr="00CE31DE">
              <w:rPr>
                <w:color w:val="000000"/>
                <w:sz w:val="24"/>
                <w:szCs w:val="24"/>
              </w:rPr>
              <w:t>Детский с</w:t>
            </w:r>
            <w:r w:rsidRPr="00221BA8">
              <w:rPr>
                <w:szCs w:val="26"/>
              </w:rPr>
              <w:t>анаторно-оздоровительный комплекс «Жемчужина России»</w:t>
            </w:r>
            <w:r>
              <w:rPr>
                <w:szCs w:val="26"/>
              </w:rPr>
              <w:t xml:space="preserve">, </w:t>
            </w:r>
            <w:r w:rsidRPr="00CE31DE">
              <w:rPr>
                <w:sz w:val="24"/>
                <w:szCs w:val="24"/>
              </w:rPr>
              <w:t>п. Сукко</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УС</w:t>
            </w:r>
          </w:p>
        </w:tc>
        <w:tc>
          <w:tcPr>
            <w:tcW w:w="522" w:type="pct"/>
            <w:vAlign w:val="center"/>
          </w:tcPr>
          <w:p w:rsidR="00E93851" w:rsidRPr="00CE31DE" w:rsidRDefault="00E93851" w:rsidP="00E93851">
            <w:pPr>
              <w:jc w:val="center"/>
              <w:rPr>
                <w:sz w:val="24"/>
                <w:szCs w:val="24"/>
              </w:rPr>
            </w:pPr>
            <w:r w:rsidRPr="00CE31DE">
              <w:rPr>
                <w:sz w:val="24"/>
                <w:szCs w:val="24"/>
              </w:rPr>
              <w:t>118</w:t>
            </w:r>
          </w:p>
        </w:tc>
        <w:tc>
          <w:tcPr>
            <w:tcW w:w="463" w:type="pct"/>
            <w:gridSpan w:val="2"/>
            <w:vAlign w:val="center"/>
          </w:tcPr>
          <w:p w:rsidR="00E93851" w:rsidRPr="003375EE" w:rsidRDefault="00E93851" w:rsidP="00E93851">
            <w:pPr>
              <w:jc w:val="center"/>
              <w:rPr>
                <w:color w:val="FF0000"/>
                <w:sz w:val="24"/>
                <w:szCs w:val="24"/>
              </w:rPr>
            </w:pPr>
            <w:r>
              <w:rPr>
                <w:sz w:val="24"/>
                <w:szCs w:val="24"/>
              </w:rPr>
              <w:t>240</w:t>
            </w:r>
          </w:p>
        </w:tc>
        <w:tc>
          <w:tcPr>
            <w:tcW w:w="471" w:type="pct"/>
            <w:vAlign w:val="center"/>
          </w:tcPr>
          <w:p w:rsidR="00E93851" w:rsidRPr="003375EE" w:rsidRDefault="00E93851" w:rsidP="00E93851">
            <w:pPr>
              <w:jc w:val="center"/>
              <w:rPr>
                <w:color w:val="FF0000"/>
                <w:sz w:val="24"/>
                <w:szCs w:val="24"/>
              </w:rPr>
            </w:pPr>
            <w:r w:rsidRPr="004A55F6">
              <w:rPr>
                <w:sz w:val="24"/>
                <w:szCs w:val="24"/>
              </w:rPr>
              <w:t>227</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Pr>
                <w:bCs/>
                <w:sz w:val="24"/>
                <w:szCs w:val="24"/>
              </w:rPr>
              <w:t>7</w:t>
            </w:r>
          </w:p>
        </w:tc>
        <w:tc>
          <w:tcPr>
            <w:tcW w:w="2623" w:type="pct"/>
            <w:vAlign w:val="center"/>
          </w:tcPr>
          <w:p w:rsidR="00E93851" w:rsidRPr="00CE31DE" w:rsidRDefault="00E93851" w:rsidP="00E93851">
            <w:pPr>
              <w:rPr>
                <w:color w:val="000000"/>
                <w:sz w:val="24"/>
                <w:szCs w:val="24"/>
              </w:rPr>
            </w:pPr>
            <w:r w:rsidRPr="00CE31DE">
              <w:rPr>
                <w:color w:val="000000"/>
                <w:sz w:val="24"/>
                <w:szCs w:val="24"/>
              </w:rPr>
              <w:t>Детский оздоровительный лагерь</w:t>
            </w:r>
            <w:r w:rsidRPr="00CE31DE">
              <w:rPr>
                <w:sz w:val="24"/>
                <w:szCs w:val="24"/>
              </w:rPr>
              <w:t xml:space="preserve"> «Энергетик», п. Сукко</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УОиДО</w:t>
            </w:r>
          </w:p>
        </w:tc>
        <w:tc>
          <w:tcPr>
            <w:tcW w:w="522" w:type="pct"/>
            <w:vAlign w:val="center"/>
          </w:tcPr>
          <w:p w:rsidR="00E93851" w:rsidRPr="00CE31DE" w:rsidRDefault="00E93851" w:rsidP="00E93851">
            <w:pPr>
              <w:jc w:val="center"/>
              <w:rPr>
                <w:sz w:val="24"/>
                <w:szCs w:val="24"/>
              </w:rPr>
            </w:pPr>
            <w:r w:rsidRPr="00CE31DE">
              <w:rPr>
                <w:sz w:val="24"/>
                <w:szCs w:val="24"/>
              </w:rPr>
              <w:t>111</w:t>
            </w:r>
          </w:p>
        </w:tc>
        <w:tc>
          <w:tcPr>
            <w:tcW w:w="463" w:type="pct"/>
            <w:gridSpan w:val="2"/>
            <w:vAlign w:val="center"/>
          </w:tcPr>
          <w:p w:rsidR="00E93851" w:rsidRPr="003375EE" w:rsidRDefault="00E93851" w:rsidP="00E93851">
            <w:pPr>
              <w:jc w:val="center"/>
              <w:rPr>
                <w:color w:val="FF0000"/>
                <w:sz w:val="24"/>
                <w:szCs w:val="24"/>
              </w:rPr>
            </w:pPr>
          </w:p>
        </w:tc>
        <w:tc>
          <w:tcPr>
            <w:tcW w:w="471" w:type="pct"/>
            <w:vAlign w:val="center"/>
          </w:tcPr>
          <w:p w:rsidR="00E93851" w:rsidRPr="003375EE" w:rsidRDefault="00E93851" w:rsidP="00E93851">
            <w:pPr>
              <w:jc w:val="center"/>
              <w:rPr>
                <w:color w:val="FF0000"/>
                <w:sz w:val="24"/>
                <w:szCs w:val="24"/>
              </w:rPr>
            </w:pP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Pr>
                <w:bCs/>
                <w:sz w:val="24"/>
                <w:szCs w:val="24"/>
              </w:rPr>
              <w:t>8</w:t>
            </w:r>
          </w:p>
        </w:tc>
        <w:tc>
          <w:tcPr>
            <w:tcW w:w="2623" w:type="pct"/>
            <w:vAlign w:val="center"/>
          </w:tcPr>
          <w:p w:rsidR="00E93851" w:rsidRPr="00CE31DE" w:rsidRDefault="00E93851" w:rsidP="00E93851">
            <w:pPr>
              <w:rPr>
                <w:rFonts w:eastAsia="Calibri"/>
                <w:sz w:val="24"/>
                <w:szCs w:val="24"/>
                <w:lang w:eastAsia="en-US"/>
              </w:rPr>
            </w:pPr>
            <w:r w:rsidRPr="00CE31DE">
              <w:rPr>
                <w:color w:val="000000"/>
                <w:sz w:val="24"/>
                <w:szCs w:val="24"/>
              </w:rPr>
              <w:t>Детский оздоровительный лагерь</w:t>
            </w:r>
            <w:r w:rsidRPr="00CE31DE">
              <w:rPr>
                <w:sz w:val="24"/>
                <w:szCs w:val="24"/>
              </w:rPr>
              <w:t xml:space="preserve"> «Дружба», Лазаревский р-он г. Сочи</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УОиДО</w:t>
            </w:r>
          </w:p>
        </w:tc>
        <w:tc>
          <w:tcPr>
            <w:tcW w:w="522" w:type="pct"/>
            <w:vAlign w:val="center"/>
          </w:tcPr>
          <w:p w:rsidR="00E93851" w:rsidRPr="00CE31DE" w:rsidRDefault="00E93851" w:rsidP="00E93851">
            <w:pPr>
              <w:jc w:val="center"/>
              <w:rPr>
                <w:sz w:val="24"/>
                <w:szCs w:val="24"/>
              </w:rPr>
            </w:pPr>
            <w:r w:rsidRPr="00CE31DE">
              <w:rPr>
                <w:sz w:val="24"/>
                <w:szCs w:val="24"/>
              </w:rPr>
              <w:t>82</w:t>
            </w:r>
          </w:p>
        </w:tc>
        <w:tc>
          <w:tcPr>
            <w:tcW w:w="463" w:type="pct"/>
            <w:gridSpan w:val="2"/>
            <w:vAlign w:val="center"/>
          </w:tcPr>
          <w:p w:rsidR="00E93851" w:rsidRPr="003375EE" w:rsidRDefault="00E93851" w:rsidP="00E93851">
            <w:pPr>
              <w:jc w:val="center"/>
              <w:rPr>
                <w:color w:val="FF0000"/>
                <w:sz w:val="24"/>
                <w:szCs w:val="24"/>
              </w:rPr>
            </w:pPr>
          </w:p>
        </w:tc>
        <w:tc>
          <w:tcPr>
            <w:tcW w:w="471" w:type="pct"/>
            <w:vAlign w:val="center"/>
          </w:tcPr>
          <w:p w:rsidR="00E93851" w:rsidRPr="003375EE" w:rsidRDefault="00E93851" w:rsidP="00E93851">
            <w:pPr>
              <w:jc w:val="center"/>
              <w:rPr>
                <w:color w:val="FF0000"/>
                <w:sz w:val="24"/>
                <w:szCs w:val="24"/>
              </w:rPr>
            </w:pPr>
          </w:p>
        </w:tc>
      </w:tr>
      <w:tr w:rsidR="00E93851" w:rsidRPr="00CE31DE" w:rsidTr="00E93851">
        <w:trPr>
          <w:jc w:val="center"/>
        </w:trPr>
        <w:tc>
          <w:tcPr>
            <w:tcW w:w="322" w:type="pct"/>
            <w:vAlign w:val="center"/>
          </w:tcPr>
          <w:p w:rsidR="00E93851" w:rsidRPr="00CE31DE" w:rsidRDefault="00E93851" w:rsidP="00E93851">
            <w:pPr>
              <w:ind w:left="1469" w:hanging="1469"/>
              <w:rPr>
                <w:bCs/>
                <w:sz w:val="24"/>
                <w:szCs w:val="24"/>
              </w:rPr>
            </w:pPr>
          </w:p>
        </w:tc>
        <w:tc>
          <w:tcPr>
            <w:tcW w:w="4678" w:type="pct"/>
            <w:gridSpan w:val="6"/>
            <w:vAlign w:val="center"/>
          </w:tcPr>
          <w:p w:rsidR="00E93851" w:rsidRPr="003375EE" w:rsidRDefault="00E93851" w:rsidP="00E93851">
            <w:pPr>
              <w:ind w:firstLine="561"/>
              <w:rPr>
                <w:i/>
                <w:color w:val="FF0000"/>
                <w:sz w:val="24"/>
                <w:szCs w:val="24"/>
              </w:rPr>
            </w:pPr>
            <w:r w:rsidRPr="004A55F6">
              <w:rPr>
                <w:rFonts w:eastAsia="Calibri"/>
                <w:i/>
                <w:sz w:val="24"/>
                <w:szCs w:val="24"/>
                <w:lang w:eastAsia="en-US"/>
              </w:rPr>
              <w:t>Ставропольский край (курорты Кавказских Минеральных вод)</w:t>
            </w:r>
          </w:p>
        </w:tc>
      </w:tr>
      <w:tr w:rsidR="00E93851" w:rsidRPr="00CE31DE" w:rsidTr="00E93851">
        <w:trPr>
          <w:trHeight w:val="351"/>
          <w:jc w:val="center"/>
        </w:trPr>
        <w:tc>
          <w:tcPr>
            <w:tcW w:w="322" w:type="pct"/>
            <w:vAlign w:val="center"/>
          </w:tcPr>
          <w:p w:rsidR="00E93851" w:rsidRPr="00CE31DE" w:rsidRDefault="00E93851" w:rsidP="00E93851">
            <w:pPr>
              <w:ind w:left="1469" w:hanging="1469"/>
              <w:jc w:val="center"/>
              <w:rPr>
                <w:bCs/>
                <w:sz w:val="24"/>
                <w:szCs w:val="24"/>
              </w:rPr>
            </w:pPr>
            <w:r>
              <w:rPr>
                <w:bCs/>
                <w:sz w:val="24"/>
                <w:szCs w:val="24"/>
              </w:rPr>
              <w:t>9</w:t>
            </w:r>
          </w:p>
        </w:tc>
        <w:tc>
          <w:tcPr>
            <w:tcW w:w="2623" w:type="pct"/>
            <w:vAlign w:val="center"/>
          </w:tcPr>
          <w:p w:rsidR="00E93851" w:rsidRPr="00CE31DE" w:rsidRDefault="00E93851" w:rsidP="00E93851">
            <w:pPr>
              <w:rPr>
                <w:color w:val="000000"/>
                <w:sz w:val="24"/>
                <w:szCs w:val="24"/>
              </w:rPr>
            </w:pPr>
            <w:r w:rsidRPr="00CE31DE">
              <w:rPr>
                <w:rFonts w:eastAsia="Calibri"/>
                <w:sz w:val="24"/>
                <w:szCs w:val="24"/>
                <w:lang w:eastAsia="en-US"/>
              </w:rPr>
              <w:t xml:space="preserve">Санаторий «Салют», </w:t>
            </w:r>
            <w:r w:rsidRPr="00CE31DE">
              <w:rPr>
                <w:sz w:val="24"/>
                <w:szCs w:val="24"/>
              </w:rPr>
              <w:t>г. Железноводск</w:t>
            </w:r>
          </w:p>
        </w:tc>
        <w:tc>
          <w:tcPr>
            <w:tcW w:w="599" w:type="pct"/>
            <w:vAlign w:val="center"/>
          </w:tcPr>
          <w:p w:rsidR="00E93851" w:rsidRPr="00CE31DE" w:rsidRDefault="00E93851" w:rsidP="00E93851">
            <w:pPr>
              <w:rPr>
                <w:sz w:val="24"/>
                <w:szCs w:val="24"/>
              </w:rPr>
            </w:pPr>
            <w:r w:rsidRPr="00CE31DE">
              <w:rPr>
                <w:color w:val="000000"/>
                <w:sz w:val="24"/>
                <w:szCs w:val="24"/>
              </w:rPr>
              <w:t>УОиДО</w:t>
            </w:r>
          </w:p>
        </w:tc>
        <w:tc>
          <w:tcPr>
            <w:tcW w:w="522" w:type="pct"/>
            <w:vAlign w:val="center"/>
          </w:tcPr>
          <w:p w:rsidR="00E93851" w:rsidRPr="00CE31DE" w:rsidRDefault="00E93851" w:rsidP="00E93851">
            <w:pPr>
              <w:jc w:val="center"/>
              <w:rPr>
                <w:sz w:val="24"/>
                <w:szCs w:val="24"/>
              </w:rPr>
            </w:pPr>
            <w:r w:rsidRPr="00CE31DE">
              <w:rPr>
                <w:sz w:val="24"/>
                <w:szCs w:val="24"/>
              </w:rPr>
              <w:t>130</w:t>
            </w:r>
          </w:p>
        </w:tc>
        <w:tc>
          <w:tcPr>
            <w:tcW w:w="463" w:type="pct"/>
            <w:gridSpan w:val="2"/>
            <w:vAlign w:val="center"/>
          </w:tcPr>
          <w:p w:rsidR="00E93851" w:rsidRPr="003375EE" w:rsidRDefault="00E93851" w:rsidP="00E93851">
            <w:pPr>
              <w:jc w:val="center"/>
              <w:rPr>
                <w:color w:val="FF0000"/>
                <w:sz w:val="24"/>
                <w:szCs w:val="24"/>
              </w:rPr>
            </w:pPr>
            <w:r w:rsidRPr="00174B43">
              <w:rPr>
                <w:sz w:val="24"/>
                <w:szCs w:val="24"/>
              </w:rPr>
              <w:t>100</w:t>
            </w:r>
          </w:p>
        </w:tc>
        <w:tc>
          <w:tcPr>
            <w:tcW w:w="471" w:type="pct"/>
            <w:vAlign w:val="center"/>
          </w:tcPr>
          <w:p w:rsidR="00E93851" w:rsidRPr="003375EE" w:rsidRDefault="00E93851" w:rsidP="00E93851">
            <w:pPr>
              <w:jc w:val="center"/>
              <w:rPr>
                <w:color w:val="FF0000"/>
                <w:sz w:val="24"/>
                <w:szCs w:val="24"/>
              </w:rPr>
            </w:pPr>
            <w:r w:rsidRPr="00715BAF">
              <w:rPr>
                <w:sz w:val="24"/>
                <w:szCs w:val="24"/>
              </w:rPr>
              <w:t>199</w:t>
            </w:r>
          </w:p>
        </w:tc>
      </w:tr>
      <w:tr w:rsidR="00E93851" w:rsidRPr="00CE31DE" w:rsidTr="00E93851">
        <w:trPr>
          <w:trHeight w:val="413"/>
          <w:jc w:val="center"/>
        </w:trPr>
        <w:tc>
          <w:tcPr>
            <w:tcW w:w="322" w:type="pct"/>
            <w:vAlign w:val="center"/>
          </w:tcPr>
          <w:p w:rsidR="00E93851" w:rsidRPr="00CE31DE" w:rsidRDefault="00E93851" w:rsidP="00E93851">
            <w:pPr>
              <w:ind w:left="1469" w:hanging="1469"/>
              <w:jc w:val="center"/>
              <w:rPr>
                <w:bCs/>
                <w:sz w:val="24"/>
                <w:szCs w:val="24"/>
              </w:rPr>
            </w:pPr>
            <w:r>
              <w:rPr>
                <w:bCs/>
                <w:sz w:val="24"/>
                <w:szCs w:val="24"/>
              </w:rPr>
              <w:t>10</w:t>
            </w:r>
          </w:p>
        </w:tc>
        <w:tc>
          <w:tcPr>
            <w:tcW w:w="2623" w:type="pct"/>
            <w:vAlign w:val="center"/>
          </w:tcPr>
          <w:p w:rsidR="00E93851" w:rsidRPr="00CE31DE" w:rsidRDefault="00E93851" w:rsidP="00E93851">
            <w:pPr>
              <w:rPr>
                <w:rFonts w:eastAsia="Calibri"/>
                <w:sz w:val="24"/>
                <w:szCs w:val="24"/>
                <w:lang w:eastAsia="en-US"/>
              </w:rPr>
            </w:pPr>
            <w:r w:rsidRPr="00CE31DE">
              <w:rPr>
                <w:sz w:val="24"/>
                <w:szCs w:val="24"/>
              </w:rPr>
              <w:t>Санаторий «Юность», г. Ессентуки</w:t>
            </w:r>
          </w:p>
        </w:tc>
        <w:tc>
          <w:tcPr>
            <w:tcW w:w="599" w:type="pct"/>
            <w:vAlign w:val="center"/>
          </w:tcPr>
          <w:p w:rsidR="00E93851" w:rsidRPr="00CE31DE" w:rsidRDefault="00E93851" w:rsidP="00E93851">
            <w:pPr>
              <w:rPr>
                <w:sz w:val="24"/>
                <w:szCs w:val="24"/>
              </w:rPr>
            </w:pPr>
            <w:r w:rsidRPr="00CE31DE">
              <w:rPr>
                <w:color w:val="000000"/>
                <w:sz w:val="24"/>
                <w:szCs w:val="24"/>
              </w:rPr>
              <w:t>УОиДО</w:t>
            </w:r>
          </w:p>
        </w:tc>
        <w:tc>
          <w:tcPr>
            <w:tcW w:w="522" w:type="pct"/>
            <w:vAlign w:val="center"/>
          </w:tcPr>
          <w:p w:rsidR="00E93851" w:rsidRPr="00CE31DE" w:rsidRDefault="00E93851" w:rsidP="00E93851">
            <w:pPr>
              <w:jc w:val="center"/>
              <w:rPr>
                <w:sz w:val="24"/>
                <w:szCs w:val="24"/>
              </w:rPr>
            </w:pPr>
            <w:r w:rsidRPr="00CE31DE">
              <w:rPr>
                <w:sz w:val="24"/>
                <w:szCs w:val="24"/>
              </w:rPr>
              <w:t>91</w:t>
            </w:r>
          </w:p>
        </w:tc>
        <w:tc>
          <w:tcPr>
            <w:tcW w:w="463" w:type="pct"/>
            <w:gridSpan w:val="2"/>
            <w:vAlign w:val="center"/>
          </w:tcPr>
          <w:p w:rsidR="00E93851" w:rsidRPr="003375EE" w:rsidRDefault="00E93851" w:rsidP="00E93851">
            <w:pPr>
              <w:jc w:val="center"/>
              <w:rPr>
                <w:color w:val="FF0000"/>
                <w:sz w:val="24"/>
                <w:szCs w:val="24"/>
              </w:rPr>
            </w:pPr>
          </w:p>
        </w:tc>
        <w:tc>
          <w:tcPr>
            <w:tcW w:w="471" w:type="pct"/>
            <w:vAlign w:val="center"/>
          </w:tcPr>
          <w:p w:rsidR="00E93851" w:rsidRPr="003375EE" w:rsidRDefault="00E93851" w:rsidP="00E93851">
            <w:pPr>
              <w:jc w:val="center"/>
              <w:rPr>
                <w:color w:val="FF0000"/>
                <w:sz w:val="24"/>
                <w:szCs w:val="24"/>
              </w:rPr>
            </w:pPr>
          </w:p>
        </w:tc>
      </w:tr>
      <w:tr w:rsidR="00E93851" w:rsidRPr="00CE31DE" w:rsidTr="00E93851">
        <w:trPr>
          <w:jc w:val="center"/>
        </w:trPr>
        <w:tc>
          <w:tcPr>
            <w:tcW w:w="322" w:type="pct"/>
            <w:vAlign w:val="center"/>
          </w:tcPr>
          <w:p w:rsidR="00E93851" w:rsidRPr="00CE31DE" w:rsidRDefault="00E93851" w:rsidP="00E93851">
            <w:pPr>
              <w:ind w:left="1469" w:hanging="1469"/>
              <w:jc w:val="center"/>
              <w:rPr>
                <w:b/>
                <w:bCs/>
                <w:sz w:val="24"/>
                <w:szCs w:val="24"/>
              </w:rPr>
            </w:pPr>
          </w:p>
        </w:tc>
        <w:tc>
          <w:tcPr>
            <w:tcW w:w="2623" w:type="pct"/>
            <w:vAlign w:val="center"/>
            <w:hideMark/>
          </w:tcPr>
          <w:p w:rsidR="00E93851" w:rsidRPr="00CE31DE" w:rsidRDefault="00E93851" w:rsidP="00E93851">
            <w:pPr>
              <w:rPr>
                <w:b/>
                <w:bCs/>
                <w:sz w:val="24"/>
                <w:szCs w:val="24"/>
              </w:rPr>
            </w:pPr>
            <w:r w:rsidRPr="00CE31DE">
              <w:rPr>
                <w:b/>
                <w:bCs/>
                <w:sz w:val="24"/>
                <w:szCs w:val="24"/>
              </w:rPr>
              <w:t>ИТОГО по выездным мероприятиям:</w:t>
            </w:r>
          </w:p>
        </w:tc>
        <w:tc>
          <w:tcPr>
            <w:tcW w:w="599" w:type="pct"/>
            <w:vAlign w:val="center"/>
          </w:tcPr>
          <w:p w:rsidR="00E93851" w:rsidRPr="00CE31DE" w:rsidRDefault="00E93851" w:rsidP="00E93851">
            <w:pPr>
              <w:jc w:val="center"/>
              <w:rPr>
                <w:b/>
                <w:bCs/>
                <w:color w:val="000000"/>
                <w:sz w:val="24"/>
                <w:szCs w:val="24"/>
              </w:rPr>
            </w:pPr>
          </w:p>
        </w:tc>
        <w:tc>
          <w:tcPr>
            <w:tcW w:w="522" w:type="pct"/>
            <w:vAlign w:val="center"/>
            <w:hideMark/>
          </w:tcPr>
          <w:p w:rsidR="00E93851" w:rsidRPr="00CE31DE" w:rsidRDefault="00E93851" w:rsidP="00E93851">
            <w:pPr>
              <w:jc w:val="center"/>
              <w:rPr>
                <w:b/>
                <w:bCs/>
                <w:sz w:val="24"/>
                <w:szCs w:val="24"/>
              </w:rPr>
            </w:pPr>
            <w:r w:rsidRPr="00CE31DE">
              <w:rPr>
                <w:b/>
                <w:bCs/>
                <w:sz w:val="24"/>
                <w:szCs w:val="24"/>
              </w:rPr>
              <w:t>1 150</w:t>
            </w:r>
          </w:p>
        </w:tc>
        <w:tc>
          <w:tcPr>
            <w:tcW w:w="463" w:type="pct"/>
            <w:gridSpan w:val="2"/>
            <w:vAlign w:val="center"/>
          </w:tcPr>
          <w:p w:rsidR="00E93851" w:rsidRPr="00CE31DE" w:rsidRDefault="00E93851" w:rsidP="00E93851">
            <w:pPr>
              <w:jc w:val="center"/>
              <w:rPr>
                <w:b/>
                <w:bCs/>
                <w:sz w:val="24"/>
                <w:szCs w:val="24"/>
              </w:rPr>
            </w:pPr>
            <w:r>
              <w:rPr>
                <w:b/>
                <w:bCs/>
                <w:sz w:val="24"/>
                <w:szCs w:val="24"/>
              </w:rPr>
              <w:t>980</w:t>
            </w:r>
          </w:p>
        </w:tc>
        <w:tc>
          <w:tcPr>
            <w:tcW w:w="471" w:type="pct"/>
            <w:vAlign w:val="center"/>
          </w:tcPr>
          <w:p w:rsidR="00E93851" w:rsidRPr="00CE31DE" w:rsidRDefault="00E93851" w:rsidP="00E93851">
            <w:pPr>
              <w:jc w:val="center"/>
              <w:rPr>
                <w:b/>
                <w:bCs/>
                <w:sz w:val="24"/>
                <w:szCs w:val="24"/>
              </w:rPr>
            </w:pPr>
            <w:r w:rsidRPr="00CE31DE">
              <w:rPr>
                <w:b/>
                <w:bCs/>
                <w:sz w:val="24"/>
                <w:szCs w:val="24"/>
              </w:rPr>
              <w:t xml:space="preserve">1 </w:t>
            </w:r>
            <w:r>
              <w:rPr>
                <w:b/>
                <w:bCs/>
                <w:sz w:val="24"/>
                <w:szCs w:val="24"/>
              </w:rPr>
              <w:t>319</w:t>
            </w:r>
          </w:p>
        </w:tc>
      </w:tr>
      <w:tr w:rsidR="00E93851" w:rsidRPr="00CE31DE" w:rsidTr="00E93851">
        <w:trPr>
          <w:jc w:val="center"/>
        </w:trPr>
        <w:tc>
          <w:tcPr>
            <w:tcW w:w="322" w:type="pct"/>
            <w:vAlign w:val="center"/>
          </w:tcPr>
          <w:p w:rsidR="00E93851" w:rsidRPr="00CE31DE" w:rsidRDefault="00E93851" w:rsidP="00E93851">
            <w:pPr>
              <w:ind w:left="1469" w:hanging="1469"/>
              <w:jc w:val="center"/>
              <w:rPr>
                <w:b/>
                <w:bCs/>
                <w:i/>
                <w:color w:val="000000"/>
                <w:sz w:val="24"/>
                <w:szCs w:val="24"/>
              </w:rPr>
            </w:pPr>
          </w:p>
        </w:tc>
        <w:tc>
          <w:tcPr>
            <w:tcW w:w="4678" w:type="pct"/>
            <w:gridSpan w:val="6"/>
            <w:vAlign w:val="center"/>
            <w:hideMark/>
          </w:tcPr>
          <w:p w:rsidR="00E93851" w:rsidRPr="00CE31DE" w:rsidRDefault="00E93851" w:rsidP="00E93851">
            <w:pPr>
              <w:ind w:firstLine="561"/>
              <w:rPr>
                <w:b/>
                <w:bCs/>
                <w:sz w:val="24"/>
                <w:szCs w:val="24"/>
              </w:rPr>
            </w:pPr>
            <w:r w:rsidRPr="00CE31DE">
              <w:rPr>
                <w:b/>
                <w:bCs/>
                <w:i/>
                <w:color w:val="000000"/>
                <w:sz w:val="24"/>
                <w:szCs w:val="24"/>
              </w:rPr>
              <w:t>Организация отдыха на территории</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sidRPr="00CE31DE">
              <w:rPr>
                <w:bCs/>
                <w:sz w:val="24"/>
                <w:szCs w:val="24"/>
              </w:rPr>
              <w:t>1</w:t>
            </w:r>
          </w:p>
        </w:tc>
        <w:tc>
          <w:tcPr>
            <w:tcW w:w="2623" w:type="pct"/>
            <w:vAlign w:val="center"/>
            <w:hideMark/>
          </w:tcPr>
          <w:p w:rsidR="00E93851" w:rsidRPr="00CE31DE" w:rsidRDefault="00E93851" w:rsidP="00E93851">
            <w:pPr>
              <w:rPr>
                <w:bCs/>
                <w:sz w:val="24"/>
                <w:szCs w:val="24"/>
              </w:rPr>
            </w:pPr>
            <w:r w:rsidRPr="00CE31DE">
              <w:rPr>
                <w:bCs/>
                <w:sz w:val="24"/>
                <w:szCs w:val="24"/>
              </w:rPr>
              <w:t>Городские оздоровительные лагеря</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УОиДО</w:t>
            </w:r>
          </w:p>
        </w:tc>
        <w:tc>
          <w:tcPr>
            <w:tcW w:w="522" w:type="pct"/>
            <w:vAlign w:val="center"/>
            <w:hideMark/>
          </w:tcPr>
          <w:p w:rsidR="00E93851" w:rsidRPr="00CE31DE" w:rsidRDefault="00E93851" w:rsidP="00E93851">
            <w:pPr>
              <w:jc w:val="center"/>
              <w:rPr>
                <w:sz w:val="24"/>
                <w:szCs w:val="24"/>
              </w:rPr>
            </w:pPr>
            <w:r w:rsidRPr="00CE31DE">
              <w:rPr>
                <w:sz w:val="24"/>
                <w:szCs w:val="24"/>
              </w:rPr>
              <w:t>1 220</w:t>
            </w:r>
          </w:p>
        </w:tc>
        <w:tc>
          <w:tcPr>
            <w:tcW w:w="463" w:type="pct"/>
            <w:gridSpan w:val="2"/>
            <w:shd w:val="clear" w:color="auto" w:fill="auto"/>
            <w:vAlign w:val="center"/>
          </w:tcPr>
          <w:p w:rsidR="00E93851" w:rsidRPr="00CE31DE" w:rsidRDefault="00E93851" w:rsidP="00E93851">
            <w:pPr>
              <w:jc w:val="center"/>
              <w:rPr>
                <w:sz w:val="24"/>
                <w:szCs w:val="24"/>
              </w:rPr>
            </w:pPr>
            <w:r w:rsidRPr="00CE31DE">
              <w:rPr>
                <w:sz w:val="24"/>
                <w:szCs w:val="24"/>
              </w:rPr>
              <w:t xml:space="preserve">1 </w:t>
            </w:r>
            <w:r>
              <w:rPr>
                <w:sz w:val="24"/>
                <w:szCs w:val="24"/>
              </w:rPr>
              <w:t>18</w:t>
            </w:r>
            <w:r w:rsidRPr="00CE31DE">
              <w:rPr>
                <w:sz w:val="24"/>
                <w:szCs w:val="24"/>
              </w:rPr>
              <w:t>0</w:t>
            </w:r>
          </w:p>
        </w:tc>
        <w:tc>
          <w:tcPr>
            <w:tcW w:w="471" w:type="pct"/>
            <w:shd w:val="clear" w:color="auto" w:fill="auto"/>
            <w:vAlign w:val="center"/>
          </w:tcPr>
          <w:p w:rsidR="00E93851" w:rsidRPr="00CE31DE" w:rsidRDefault="00E93851" w:rsidP="00E93851">
            <w:pPr>
              <w:jc w:val="center"/>
              <w:rPr>
                <w:sz w:val="24"/>
                <w:szCs w:val="24"/>
              </w:rPr>
            </w:pPr>
            <w:r w:rsidRPr="00CE31DE">
              <w:rPr>
                <w:sz w:val="24"/>
                <w:szCs w:val="24"/>
              </w:rPr>
              <w:t xml:space="preserve">1 </w:t>
            </w:r>
            <w:r>
              <w:rPr>
                <w:sz w:val="24"/>
                <w:szCs w:val="24"/>
              </w:rPr>
              <w:t>18</w:t>
            </w:r>
            <w:r w:rsidRPr="00CE31DE">
              <w:rPr>
                <w:sz w:val="24"/>
                <w:szCs w:val="24"/>
              </w:rPr>
              <w:t>0</w:t>
            </w:r>
          </w:p>
        </w:tc>
      </w:tr>
      <w:tr w:rsidR="00E93851" w:rsidRPr="00CE31DE" w:rsidTr="00E93851">
        <w:trPr>
          <w:trHeight w:val="387"/>
          <w:jc w:val="center"/>
        </w:trPr>
        <w:tc>
          <w:tcPr>
            <w:tcW w:w="322" w:type="pct"/>
            <w:vAlign w:val="center"/>
          </w:tcPr>
          <w:p w:rsidR="00E93851" w:rsidRPr="00CE31DE" w:rsidRDefault="00E93851" w:rsidP="00E93851">
            <w:pPr>
              <w:ind w:left="1469" w:hanging="1469"/>
              <w:jc w:val="center"/>
              <w:rPr>
                <w:bCs/>
                <w:sz w:val="24"/>
                <w:szCs w:val="24"/>
              </w:rPr>
            </w:pPr>
            <w:r w:rsidRPr="00CE31DE">
              <w:rPr>
                <w:bCs/>
                <w:sz w:val="24"/>
                <w:szCs w:val="24"/>
              </w:rPr>
              <w:t>2</w:t>
            </w:r>
          </w:p>
        </w:tc>
        <w:tc>
          <w:tcPr>
            <w:tcW w:w="2623" w:type="pct"/>
            <w:vAlign w:val="center"/>
            <w:hideMark/>
          </w:tcPr>
          <w:p w:rsidR="00E93851" w:rsidRPr="00CE31DE" w:rsidRDefault="00E93851" w:rsidP="00E93851">
            <w:pPr>
              <w:jc w:val="both"/>
              <w:rPr>
                <w:bCs/>
                <w:sz w:val="24"/>
                <w:szCs w:val="24"/>
              </w:rPr>
            </w:pPr>
            <w:r w:rsidRPr="00CE31DE">
              <w:rPr>
                <w:bCs/>
                <w:sz w:val="24"/>
                <w:szCs w:val="24"/>
              </w:rPr>
              <w:t>Городской военно-патриотический лагерь «Мальчишки Севера»</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УОиДО</w:t>
            </w:r>
          </w:p>
        </w:tc>
        <w:tc>
          <w:tcPr>
            <w:tcW w:w="522" w:type="pct"/>
            <w:vAlign w:val="center"/>
            <w:hideMark/>
          </w:tcPr>
          <w:p w:rsidR="00E93851" w:rsidRPr="00CE31DE" w:rsidRDefault="00E93851" w:rsidP="00E93851">
            <w:pPr>
              <w:jc w:val="center"/>
              <w:rPr>
                <w:sz w:val="24"/>
                <w:szCs w:val="24"/>
              </w:rPr>
            </w:pPr>
            <w:r w:rsidRPr="00CE31DE">
              <w:rPr>
                <w:sz w:val="24"/>
                <w:szCs w:val="24"/>
              </w:rPr>
              <w:t>120</w:t>
            </w:r>
          </w:p>
        </w:tc>
        <w:tc>
          <w:tcPr>
            <w:tcW w:w="463" w:type="pct"/>
            <w:gridSpan w:val="2"/>
            <w:shd w:val="clear" w:color="auto" w:fill="auto"/>
            <w:vAlign w:val="center"/>
          </w:tcPr>
          <w:p w:rsidR="00E93851" w:rsidRPr="00CE31DE" w:rsidRDefault="00E93851" w:rsidP="00E93851">
            <w:pPr>
              <w:jc w:val="center"/>
              <w:rPr>
                <w:sz w:val="24"/>
                <w:szCs w:val="24"/>
              </w:rPr>
            </w:pPr>
            <w:r w:rsidRPr="00CE31DE">
              <w:rPr>
                <w:sz w:val="24"/>
                <w:szCs w:val="24"/>
              </w:rPr>
              <w:t>120</w:t>
            </w:r>
          </w:p>
        </w:tc>
        <w:tc>
          <w:tcPr>
            <w:tcW w:w="471" w:type="pct"/>
            <w:shd w:val="clear" w:color="auto" w:fill="auto"/>
            <w:vAlign w:val="center"/>
          </w:tcPr>
          <w:p w:rsidR="00E93851" w:rsidRPr="00CE31DE" w:rsidRDefault="00E93851" w:rsidP="00E93851">
            <w:pPr>
              <w:jc w:val="center"/>
              <w:rPr>
                <w:sz w:val="24"/>
                <w:szCs w:val="24"/>
              </w:rPr>
            </w:pPr>
            <w:r w:rsidRPr="00CE31DE">
              <w:rPr>
                <w:sz w:val="24"/>
                <w:szCs w:val="24"/>
              </w:rPr>
              <w:t>120</w:t>
            </w:r>
          </w:p>
        </w:tc>
      </w:tr>
      <w:tr w:rsidR="00E93851" w:rsidRPr="00CE31DE" w:rsidTr="00E93851">
        <w:trPr>
          <w:jc w:val="center"/>
        </w:trPr>
        <w:tc>
          <w:tcPr>
            <w:tcW w:w="322" w:type="pct"/>
            <w:vAlign w:val="center"/>
          </w:tcPr>
          <w:p w:rsidR="00E93851" w:rsidRPr="00CE31DE" w:rsidRDefault="00E93851" w:rsidP="00E93851">
            <w:pPr>
              <w:ind w:left="1469" w:hanging="1469"/>
              <w:jc w:val="center"/>
              <w:rPr>
                <w:bCs/>
                <w:sz w:val="24"/>
                <w:szCs w:val="24"/>
              </w:rPr>
            </w:pPr>
            <w:r w:rsidRPr="00CE31DE">
              <w:rPr>
                <w:bCs/>
                <w:sz w:val="24"/>
                <w:szCs w:val="24"/>
              </w:rPr>
              <w:t>3</w:t>
            </w:r>
          </w:p>
        </w:tc>
        <w:tc>
          <w:tcPr>
            <w:tcW w:w="2623" w:type="pct"/>
            <w:vAlign w:val="center"/>
            <w:hideMark/>
          </w:tcPr>
          <w:p w:rsidR="00E93851" w:rsidRPr="00CE31DE" w:rsidRDefault="00E93851" w:rsidP="00E93851">
            <w:pPr>
              <w:jc w:val="both"/>
              <w:rPr>
                <w:bCs/>
                <w:sz w:val="24"/>
                <w:szCs w:val="24"/>
              </w:rPr>
            </w:pPr>
            <w:r w:rsidRPr="00CE31DE">
              <w:rPr>
                <w:bCs/>
                <w:sz w:val="24"/>
                <w:szCs w:val="24"/>
              </w:rPr>
              <w:t>Городской оздоровительный лагерь на базе МБОУ «СШ №24» (п. Снежногорск)</w:t>
            </w:r>
          </w:p>
        </w:tc>
        <w:tc>
          <w:tcPr>
            <w:tcW w:w="599" w:type="pct"/>
            <w:vAlign w:val="center"/>
          </w:tcPr>
          <w:p w:rsidR="00E93851" w:rsidRPr="00CE31DE" w:rsidRDefault="00E93851" w:rsidP="00E93851">
            <w:pPr>
              <w:jc w:val="center"/>
              <w:rPr>
                <w:color w:val="000000"/>
                <w:sz w:val="24"/>
                <w:szCs w:val="24"/>
              </w:rPr>
            </w:pPr>
            <w:r w:rsidRPr="00CE31DE">
              <w:rPr>
                <w:color w:val="000000"/>
                <w:sz w:val="24"/>
                <w:szCs w:val="24"/>
              </w:rPr>
              <w:t>УОиДО</w:t>
            </w:r>
          </w:p>
        </w:tc>
        <w:tc>
          <w:tcPr>
            <w:tcW w:w="522" w:type="pct"/>
            <w:vAlign w:val="center"/>
            <w:hideMark/>
          </w:tcPr>
          <w:p w:rsidR="00E93851" w:rsidRPr="00CE31DE" w:rsidRDefault="00E93851" w:rsidP="00E93851">
            <w:pPr>
              <w:jc w:val="center"/>
              <w:rPr>
                <w:sz w:val="24"/>
                <w:szCs w:val="24"/>
              </w:rPr>
            </w:pPr>
            <w:r w:rsidRPr="00CE31DE">
              <w:rPr>
                <w:sz w:val="24"/>
                <w:szCs w:val="24"/>
              </w:rPr>
              <w:t>50</w:t>
            </w:r>
          </w:p>
        </w:tc>
        <w:tc>
          <w:tcPr>
            <w:tcW w:w="463" w:type="pct"/>
            <w:gridSpan w:val="2"/>
            <w:shd w:val="clear" w:color="auto" w:fill="auto"/>
            <w:vAlign w:val="center"/>
          </w:tcPr>
          <w:p w:rsidR="00E93851" w:rsidRPr="00CE31DE" w:rsidRDefault="00E93851" w:rsidP="00E93851">
            <w:pPr>
              <w:jc w:val="center"/>
              <w:rPr>
                <w:sz w:val="24"/>
                <w:szCs w:val="24"/>
              </w:rPr>
            </w:pPr>
            <w:r w:rsidRPr="00CE31DE">
              <w:rPr>
                <w:sz w:val="24"/>
                <w:szCs w:val="24"/>
              </w:rPr>
              <w:t>50</w:t>
            </w:r>
          </w:p>
        </w:tc>
        <w:tc>
          <w:tcPr>
            <w:tcW w:w="471" w:type="pct"/>
            <w:shd w:val="clear" w:color="auto" w:fill="auto"/>
            <w:vAlign w:val="center"/>
          </w:tcPr>
          <w:p w:rsidR="00E93851" w:rsidRPr="00CE31DE" w:rsidRDefault="00E93851" w:rsidP="00E93851">
            <w:pPr>
              <w:jc w:val="center"/>
              <w:rPr>
                <w:sz w:val="24"/>
                <w:szCs w:val="24"/>
              </w:rPr>
            </w:pPr>
            <w:r w:rsidRPr="00CE31DE">
              <w:rPr>
                <w:sz w:val="24"/>
                <w:szCs w:val="24"/>
              </w:rPr>
              <w:t>50</w:t>
            </w:r>
          </w:p>
        </w:tc>
      </w:tr>
      <w:tr w:rsidR="00E93851" w:rsidRPr="00CE31DE" w:rsidTr="00E93851">
        <w:trPr>
          <w:jc w:val="center"/>
        </w:trPr>
        <w:tc>
          <w:tcPr>
            <w:tcW w:w="322" w:type="pct"/>
            <w:vAlign w:val="center"/>
          </w:tcPr>
          <w:p w:rsidR="00E93851" w:rsidRPr="00CE31DE" w:rsidRDefault="00E93851" w:rsidP="00E93851">
            <w:pPr>
              <w:ind w:left="1470" w:hanging="1470"/>
              <w:jc w:val="both"/>
              <w:rPr>
                <w:b/>
                <w:bCs/>
                <w:sz w:val="24"/>
                <w:szCs w:val="24"/>
              </w:rPr>
            </w:pPr>
          </w:p>
        </w:tc>
        <w:tc>
          <w:tcPr>
            <w:tcW w:w="2623" w:type="pct"/>
            <w:vAlign w:val="center"/>
            <w:hideMark/>
          </w:tcPr>
          <w:p w:rsidR="00E93851" w:rsidRPr="00CE31DE" w:rsidRDefault="00E93851" w:rsidP="00E93851">
            <w:pPr>
              <w:rPr>
                <w:b/>
                <w:bCs/>
                <w:sz w:val="24"/>
                <w:szCs w:val="24"/>
              </w:rPr>
            </w:pPr>
            <w:r w:rsidRPr="00CE31DE">
              <w:rPr>
                <w:b/>
                <w:bCs/>
                <w:sz w:val="24"/>
                <w:szCs w:val="24"/>
              </w:rPr>
              <w:t>ИТОГО по городским мероприятиям:</w:t>
            </w:r>
          </w:p>
        </w:tc>
        <w:tc>
          <w:tcPr>
            <w:tcW w:w="599" w:type="pct"/>
            <w:vAlign w:val="center"/>
          </w:tcPr>
          <w:p w:rsidR="00E93851" w:rsidRPr="00CE31DE" w:rsidRDefault="00E93851" w:rsidP="00E93851">
            <w:pPr>
              <w:jc w:val="center"/>
              <w:rPr>
                <w:b/>
                <w:bCs/>
                <w:color w:val="000000"/>
                <w:sz w:val="24"/>
                <w:szCs w:val="24"/>
              </w:rPr>
            </w:pPr>
          </w:p>
        </w:tc>
        <w:tc>
          <w:tcPr>
            <w:tcW w:w="522" w:type="pct"/>
            <w:vAlign w:val="center"/>
            <w:hideMark/>
          </w:tcPr>
          <w:p w:rsidR="00E93851" w:rsidRPr="00CE31DE" w:rsidRDefault="00E93851" w:rsidP="00E93851">
            <w:pPr>
              <w:jc w:val="center"/>
              <w:rPr>
                <w:b/>
                <w:bCs/>
                <w:sz w:val="24"/>
                <w:szCs w:val="24"/>
              </w:rPr>
            </w:pPr>
            <w:r w:rsidRPr="00CE31DE">
              <w:rPr>
                <w:b/>
                <w:bCs/>
                <w:sz w:val="24"/>
                <w:szCs w:val="24"/>
              </w:rPr>
              <w:t>1 390</w:t>
            </w:r>
          </w:p>
        </w:tc>
        <w:tc>
          <w:tcPr>
            <w:tcW w:w="463" w:type="pct"/>
            <w:gridSpan w:val="2"/>
            <w:vAlign w:val="center"/>
          </w:tcPr>
          <w:p w:rsidR="00E93851" w:rsidRPr="00CE31DE" w:rsidRDefault="00E93851" w:rsidP="00E93851">
            <w:pPr>
              <w:jc w:val="center"/>
              <w:rPr>
                <w:b/>
                <w:bCs/>
                <w:sz w:val="24"/>
                <w:szCs w:val="24"/>
              </w:rPr>
            </w:pPr>
            <w:r w:rsidRPr="00CE31DE">
              <w:rPr>
                <w:b/>
                <w:bCs/>
                <w:sz w:val="24"/>
                <w:szCs w:val="24"/>
              </w:rPr>
              <w:t xml:space="preserve">1 </w:t>
            </w:r>
            <w:r>
              <w:rPr>
                <w:b/>
                <w:bCs/>
                <w:sz w:val="24"/>
                <w:szCs w:val="24"/>
              </w:rPr>
              <w:t>350</w:t>
            </w:r>
          </w:p>
        </w:tc>
        <w:tc>
          <w:tcPr>
            <w:tcW w:w="471" w:type="pct"/>
            <w:vAlign w:val="center"/>
          </w:tcPr>
          <w:p w:rsidR="00E93851" w:rsidRPr="00CE31DE" w:rsidRDefault="00E93851" w:rsidP="00E93851">
            <w:pPr>
              <w:jc w:val="center"/>
              <w:rPr>
                <w:b/>
                <w:bCs/>
                <w:sz w:val="24"/>
                <w:szCs w:val="24"/>
              </w:rPr>
            </w:pPr>
            <w:r w:rsidRPr="00CE31DE">
              <w:rPr>
                <w:b/>
                <w:bCs/>
                <w:sz w:val="24"/>
                <w:szCs w:val="24"/>
              </w:rPr>
              <w:t xml:space="preserve">1 </w:t>
            </w:r>
            <w:r>
              <w:rPr>
                <w:b/>
                <w:bCs/>
                <w:sz w:val="24"/>
                <w:szCs w:val="24"/>
              </w:rPr>
              <w:t>350</w:t>
            </w:r>
          </w:p>
        </w:tc>
      </w:tr>
      <w:tr w:rsidR="00E93851" w:rsidRPr="00CE31DE" w:rsidTr="00E93851">
        <w:trPr>
          <w:jc w:val="center"/>
        </w:trPr>
        <w:tc>
          <w:tcPr>
            <w:tcW w:w="322" w:type="pct"/>
            <w:vAlign w:val="center"/>
          </w:tcPr>
          <w:p w:rsidR="00E93851" w:rsidRPr="00CE31DE" w:rsidRDefault="00E93851" w:rsidP="00E93851">
            <w:pPr>
              <w:ind w:left="1470" w:hanging="1470"/>
              <w:jc w:val="both"/>
              <w:rPr>
                <w:b/>
                <w:bCs/>
                <w:sz w:val="24"/>
                <w:szCs w:val="24"/>
              </w:rPr>
            </w:pPr>
          </w:p>
        </w:tc>
        <w:tc>
          <w:tcPr>
            <w:tcW w:w="2623" w:type="pct"/>
            <w:vAlign w:val="center"/>
            <w:hideMark/>
          </w:tcPr>
          <w:p w:rsidR="00E93851" w:rsidRPr="00CE31DE" w:rsidRDefault="00E93851" w:rsidP="00E93851">
            <w:pPr>
              <w:rPr>
                <w:b/>
                <w:bCs/>
                <w:sz w:val="24"/>
                <w:szCs w:val="24"/>
              </w:rPr>
            </w:pPr>
            <w:r w:rsidRPr="00CE31DE">
              <w:rPr>
                <w:b/>
                <w:bCs/>
                <w:sz w:val="24"/>
                <w:szCs w:val="24"/>
              </w:rPr>
              <w:t>ВСЕГО:</w:t>
            </w:r>
          </w:p>
        </w:tc>
        <w:tc>
          <w:tcPr>
            <w:tcW w:w="599" w:type="pct"/>
            <w:vAlign w:val="center"/>
          </w:tcPr>
          <w:p w:rsidR="00E93851" w:rsidRPr="00CE31DE" w:rsidRDefault="00E93851" w:rsidP="00E93851">
            <w:pPr>
              <w:jc w:val="center"/>
              <w:rPr>
                <w:b/>
                <w:bCs/>
                <w:color w:val="000000"/>
                <w:sz w:val="24"/>
                <w:szCs w:val="24"/>
              </w:rPr>
            </w:pPr>
          </w:p>
        </w:tc>
        <w:tc>
          <w:tcPr>
            <w:tcW w:w="522" w:type="pct"/>
            <w:vAlign w:val="center"/>
            <w:hideMark/>
          </w:tcPr>
          <w:p w:rsidR="00E93851" w:rsidRPr="00CE31DE" w:rsidRDefault="00E93851" w:rsidP="00E93851">
            <w:pPr>
              <w:jc w:val="center"/>
              <w:rPr>
                <w:b/>
                <w:bCs/>
                <w:sz w:val="24"/>
                <w:szCs w:val="24"/>
              </w:rPr>
            </w:pPr>
            <w:r w:rsidRPr="00CE31DE">
              <w:rPr>
                <w:b/>
                <w:bCs/>
                <w:sz w:val="24"/>
                <w:szCs w:val="24"/>
              </w:rPr>
              <w:t>2 540</w:t>
            </w:r>
          </w:p>
        </w:tc>
        <w:tc>
          <w:tcPr>
            <w:tcW w:w="463" w:type="pct"/>
            <w:gridSpan w:val="2"/>
            <w:vAlign w:val="center"/>
          </w:tcPr>
          <w:p w:rsidR="00E93851" w:rsidRPr="003375EE" w:rsidRDefault="00E93851" w:rsidP="00E93851">
            <w:pPr>
              <w:jc w:val="center"/>
              <w:rPr>
                <w:b/>
                <w:bCs/>
                <w:color w:val="FF0000"/>
                <w:sz w:val="24"/>
                <w:szCs w:val="24"/>
              </w:rPr>
            </w:pPr>
            <w:r w:rsidRPr="00715BAF">
              <w:rPr>
                <w:b/>
                <w:bCs/>
                <w:sz w:val="24"/>
                <w:szCs w:val="24"/>
              </w:rPr>
              <w:t>2 330</w:t>
            </w:r>
          </w:p>
        </w:tc>
        <w:tc>
          <w:tcPr>
            <w:tcW w:w="471" w:type="pct"/>
            <w:vAlign w:val="center"/>
          </w:tcPr>
          <w:p w:rsidR="00E93851" w:rsidRPr="003375EE" w:rsidRDefault="00E93851" w:rsidP="00E93851">
            <w:pPr>
              <w:jc w:val="center"/>
              <w:rPr>
                <w:b/>
                <w:bCs/>
                <w:color w:val="FF0000"/>
                <w:sz w:val="24"/>
                <w:szCs w:val="24"/>
              </w:rPr>
            </w:pPr>
            <w:r w:rsidRPr="004A55F6">
              <w:rPr>
                <w:b/>
                <w:bCs/>
                <w:sz w:val="24"/>
                <w:szCs w:val="24"/>
              </w:rPr>
              <w:t xml:space="preserve">2 </w:t>
            </w:r>
            <w:r>
              <w:rPr>
                <w:b/>
                <w:bCs/>
                <w:sz w:val="24"/>
                <w:szCs w:val="24"/>
              </w:rPr>
              <w:t>669</w:t>
            </w:r>
          </w:p>
        </w:tc>
      </w:tr>
    </w:tbl>
    <w:p w:rsidR="00E93851" w:rsidRPr="00775C62" w:rsidRDefault="00E93851" w:rsidP="00E93851">
      <w:pPr>
        <w:ind w:firstLine="709"/>
        <w:jc w:val="both"/>
        <w:rPr>
          <w:szCs w:val="26"/>
        </w:rPr>
      </w:pPr>
    </w:p>
    <w:p w:rsidR="00E93851" w:rsidRPr="00602B87" w:rsidRDefault="00E93851" w:rsidP="00E93851">
      <w:pPr>
        <w:tabs>
          <w:tab w:val="left" w:pos="993"/>
        </w:tabs>
        <w:ind w:firstLine="709"/>
        <w:jc w:val="both"/>
        <w:rPr>
          <w:b/>
          <w:i/>
          <w:szCs w:val="26"/>
        </w:rPr>
      </w:pPr>
      <w:r w:rsidRPr="00602B87">
        <w:rPr>
          <w:b/>
          <w:i/>
          <w:szCs w:val="26"/>
        </w:rPr>
        <w:t>Мероприятие 3.1.1.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p>
    <w:p w:rsidR="00E93851" w:rsidRPr="00CE31DE" w:rsidRDefault="00E93851" w:rsidP="00E93851">
      <w:pPr>
        <w:tabs>
          <w:tab w:val="left" w:pos="993"/>
        </w:tabs>
        <w:ind w:firstLine="709"/>
        <w:jc w:val="both"/>
        <w:rPr>
          <w:b/>
          <w:sz w:val="12"/>
          <w:szCs w:val="12"/>
        </w:rPr>
      </w:pPr>
    </w:p>
    <w:p w:rsidR="00E93851" w:rsidRPr="00CE31DE" w:rsidRDefault="00E93851" w:rsidP="00E93851">
      <w:pPr>
        <w:tabs>
          <w:tab w:val="left" w:pos="993"/>
        </w:tabs>
        <w:ind w:firstLine="709"/>
        <w:jc w:val="both"/>
        <w:rPr>
          <w:szCs w:val="26"/>
        </w:rPr>
      </w:pPr>
      <w:r w:rsidRPr="00CE31DE">
        <w:rPr>
          <w:szCs w:val="26"/>
        </w:rPr>
        <w:t>В летний период 202</w:t>
      </w:r>
      <w:r>
        <w:rPr>
          <w:szCs w:val="26"/>
        </w:rPr>
        <w:t>3</w:t>
      </w:r>
      <w:r w:rsidRPr="00CE31DE">
        <w:rPr>
          <w:szCs w:val="26"/>
        </w:rPr>
        <w:t xml:space="preserve"> года различными формами организованного отдыха и занятости по линии УОиДО было </w:t>
      </w:r>
      <w:r w:rsidRPr="000B4090">
        <w:rPr>
          <w:szCs w:val="26"/>
        </w:rPr>
        <w:t>охвачено 2 279</w:t>
      </w:r>
      <w:r w:rsidRPr="00CE31DE">
        <w:rPr>
          <w:szCs w:val="26"/>
        </w:rPr>
        <w:t xml:space="preserve"> </w:t>
      </w:r>
      <w:r>
        <w:rPr>
          <w:szCs w:val="26"/>
        </w:rPr>
        <w:t>детей</w:t>
      </w:r>
      <w:r w:rsidRPr="00CE31DE">
        <w:rPr>
          <w:szCs w:val="26"/>
        </w:rPr>
        <w:t xml:space="preserve">, в том числе: </w:t>
      </w:r>
    </w:p>
    <w:p w:rsidR="00E93851" w:rsidRPr="00CE31DE" w:rsidRDefault="00E93851" w:rsidP="00DF2DF4">
      <w:pPr>
        <w:numPr>
          <w:ilvl w:val="0"/>
          <w:numId w:val="80"/>
        </w:numPr>
        <w:tabs>
          <w:tab w:val="left" w:pos="993"/>
        </w:tabs>
        <w:ind w:left="0" w:firstLine="709"/>
        <w:jc w:val="both"/>
        <w:rPr>
          <w:szCs w:val="26"/>
        </w:rPr>
      </w:pPr>
      <w:r w:rsidRPr="00CE31DE">
        <w:rPr>
          <w:szCs w:val="26"/>
        </w:rPr>
        <w:t>в городские оздоровительные лагеря с дневным пребыванием детей на базе муниципальных образовательных учреждений, подведомственных Управлению общего и дошкольного образования Администрации города Норильска</w:t>
      </w:r>
      <w:r>
        <w:rPr>
          <w:szCs w:val="26"/>
        </w:rPr>
        <w:t>,</w:t>
      </w:r>
      <w:r w:rsidRPr="00CE31DE">
        <w:rPr>
          <w:szCs w:val="26"/>
        </w:rPr>
        <w:t xml:space="preserve"> определено 1 2</w:t>
      </w:r>
      <w:r>
        <w:rPr>
          <w:szCs w:val="26"/>
        </w:rPr>
        <w:t>30</w:t>
      </w:r>
      <w:r w:rsidRPr="00CE31DE">
        <w:rPr>
          <w:szCs w:val="26"/>
        </w:rPr>
        <w:t xml:space="preserve"> человек (с учетом п. Снежногорск), что составило 100,0% от плана; </w:t>
      </w:r>
    </w:p>
    <w:p w:rsidR="00E93851" w:rsidRPr="00B57167" w:rsidRDefault="00E93851" w:rsidP="00DF2DF4">
      <w:pPr>
        <w:numPr>
          <w:ilvl w:val="0"/>
          <w:numId w:val="80"/>
        </w:numPr>
        <w:tabs>
          <w:tab w:val="left" w:pos="993"/>
        </w:tabs>
        <w:ind w:left="0" w:firstLine="709"/>
        <w:jc w:val="both"/>
        <w:rPr>
          <w:szCs w:val="26"/>
        </w:rPr>
      </w:pPr>
      <w:r w:rsidRPr="0071314B">
        <w:rPr>
          <w:szCs w:val="26"/>
        </w:rPr>
        <w:t xml:space="preserve">в военно-патриотический лагерь «Мальчишки Севера» направлено 120 </w:t>
      </w:r>
      <w:r w:rsidRPr="00B57167">
        <w:rPr>
          <w:szCs w:val="26"/>
        </w:rPr>
        <w:t>детей, что составило 100,0% от плана;</w:t>
      </w:r>
    </w:p>
    <w:p w:rsidR="00E93851" w:rsidRPr="00B57167" w:rsidRDefault="00E93851" w:rsidP="00DF2DF4">
      <w:pPr>
        <w:numPr>
          <w:ilvl w:val="0"/>
          <w:numId w:val="80"/>
        </w:numPr>
        <w:tabs>
          <w:tab w:val="left" w:pos="993"/>
        </w:tabs>
        <w:ind w:left="0" w:firstLine="709"/>
        <w:jc w:val="both"/>
        <w:rPr>
          <w:color w:val="FF0000"/>
          <w:szCs w:val="26"/>
        </w:rPr>
      </w:pPr>
      <w:r w:rsidRPr="00B57167">
        <w:rPr>
          <w:szCs w:val="26"/>
        </w:rPr>
        <w:t>выезд 929 детей различных социальных групп в оздоровительные лагеря в Краснодарский край, Ставропольский край, Красноярский край, что составило 160,2% от плана. Увеличение охвата детей обусловлено выделением из краевого и федерального бюджетов дополнительных средств по субвенции, направленной на осуществление государственных полномочий по организации и обеспечению отдыха и оздоровления детей, проживающих в Арктической зоне Российской Федерации.</w:t>
      </w:r>
    </w:p>
    <w:p w:rsidR="00E93851" w:rsidRPr="000B4090" w:rsidRDefault="00E93851" w:rsidP="00E93851">
      <w:pPr>
        <w:tabs>
          <w:tab w:val="left" w:pos="993"/>
        </w:tabs>
        <w:ind w:firstLine="709"/>
        <w:jc w:val="both"/>
        <w:outlineLvl w:val="0"/>
        <w:rPr>
          <w:szCs w:val="26"/>
        </w:rPr>
      </w:pPr>
      <w:r w:rsidRPr="00CE31DE">
        <w:rPr>
          <w:szCs w:val="26"/>
        </w:rPr>
        <w:t xml:space="preserve">Плановый объем финансирования на организацию отдыха и оздоровления </w:t>
      </w:r>
      <w:r w:rsidRPr="000B4090">
        <w:rPr>
          <w:szCs w:val="26"/>
        </w:rPr>
        <w:t xml:space="preserve">детей, учащихся в общеобразовательных учреждениях, на 2023 год составил </w:t>
      </w:r>
      <w:r>
        <w:t>150 256,5</w:t>
      </w:r>
      <w:r w:rsidRPr="000B4090">
        <w:t xml:space="preserve"> </w:t>
      </w:r>
      <w:r w:rsidRPr="000B4090">
        <w:rPr>
          <w:szCs w:val="26"/>
        </w:rPr>
        <w:t xml:space="preserve">тыс. руб., в том числе за счет средств местного бюджета </w:t>
      </w:r>
      <w:r>
        <w:rPr>
          <w:szCs w:val="26"/>
        </w:rPr>
        <w:t>91 184,5</w:t>
      </w:r>
      <w:r w:rsidRPr="000B4090">
        <w:rPr>
          <w:bCs/>
          <w:sz w:val="24"/>
        </w:rPr>
        <w:t xml:space="preserve"> </w:t>
      </w:r>
      <w:r w:rsidRPr="000B4090">
        <w:rPr>
          <w:szCs w:val="26"/>
        </w:rPr>
        <w:t xml:space="preserve">тыс. руб. </w:t>
      </w:r>
    </w:p>
    <w:p w:rsidR="00E93851" w:rsidRPr="00CE31DE" w:rsidRDefault="00E93851" w:rsidP="00E93851">
      <w:pPr>
        <w:ind w:firstLine="709"/>
        <w:jc w:val="both"/>
        <w:outlineLvl w:val="0"/>
        <w:rPr>
          <w:szCs w:val="26"/>
        </w:rPr>
      </w:pPr>
      <w:r w:rsidRPr="000B4090">
        <w:rPr>
          <w:szCs w:val="26"/>
        </w:rPr>
        <w:t xml:space="preserve">Исполнение за 2023 год за счет всех источников финансирования составило </w:t>
      </w:r>
      <w:r>
        <w:t xml:space="preserve">145 542,0 </w:t>
      </w:r>
      <w:r w:rsidRPr="000B4090">
        <w:rPr>
          <w:szCs w:val="26"/>
        </w:rPr>
        <w:t>тыс</w:t>
      </w:r>
      <w:r>
        <w:rPr>
          <w:szCs w:val="26"/>
        </w:rPr>
        <w:t>. руб. (96,9</w:t>
      </w:r>
      <w:r w:rsidRPr="00CE31DE">
        <w:rPr>
          <w:szCs w:val="26"/>
        </w:rPr>
        <w:t xml:space="preserve">% от плана), в том числе </w:t>
      </w:r>
      <w:r>
        <w:rPr>
          <w:bCs/>
          <w:sz w:val="24"/>
        </w:rPr>
        <w:t xml:space="preserve">91 172,3 </w:t>
      </w:r>
      <w:r w:rsidRPr="00CE31DE">
        <w:rPr>
          <w:szCs w:val="26"/>
        </w:rPr>
        <w:t xml:space="preserve">тыс. руб. из средств местного бюджета или </w:t>
      </w:r>
      <w:r>
        <w:rPr>
          <w:szCs w:val="26"/>
        </w:rPr>
        <w:t>100,0</w:t>
      </w:r>
      <w:r w:rsidRPr="00CE31DE">
        <w:rPr>
          <w:szCs w:val="26"/>
        </w:rPr>
        <w:t xml:space="preserve">% от плана. </w:t>
      </w:r>
    </w:p>
    <w:p w:rsidR="00E93851" w:rsidRPr="00CE31DE" w:rsidRDefault="00E93851" w:rsidP="00E93851">
      <w:pPr>
        <w:ind w:firstLine="708"/>
        <w:jc w:val="both"/>
        <w:rPr>
          <w:szCs w:val="26"/>
        </w:rPr>
      </w:pPr>
    </w:p>
    <w:p w:rsidR="00E93851" w:rsidRPr="00602B87" w:rsidRDefault="00E93851" w:rsidP="00E93851">
      <w:pPr>
        <w:tabs>
          <w:tab w:val="left" w:pos="993"/>
        </w:tabs>
        <w:ind w:firstLine="709"/>
        <w:jc w:val="both"/>
        <w:rPr>
          <w:b/>
          <w:i/>
          <w:szCs w:val="26"/>
        </w:rPr>
      </w:pPr>
      <w:r w:rsidRPr="00602B87">
        <w:rPr>
          <w:b/>
          <w:i/>
          <w:szCs w:val="26"/>
        </w:rPr>
        <w:t>Мероприятие 3.1.2. «Организация отдыха и оздоровления детей МКУ «Управление социальной политики»</w:t>
      </w:r>
    </w:p>
    <w:p w:rsidR="00E93851" w:rsidRPr="00A02CCD" w:rsidRDefault="00E93851" w:rsidP="00E93851">
      <w:pPr>
        <w:tabs>
          <w:tab w:val="left" w:pos="993"/>
        </w:tabs>
        <w:spacing w:before="120"/>
        <w:ind w:firstLine="709"/>
        <w:jc w:val="both"/>
        <w:rPr>
          <w:szCs w:val="26"/>
        </w:rPr>
      </w:pPr>
      <w:r w:rsidRPr="00895E41">
        <w:rPr>
          <w:szCs w:val="26"/>
        </w:rPr>
        <w:t xml:space="preserve">Плановый объем финансирования по данному мероприятию составил </w:t>
      </w:r>
      <w:r>
        <w:rPr>
          <w:szCs w:val="26"/>
        </w:rPr>
        <w:t>16 981,6</w:t>
      </w:r>
      <w:r w:rsidRPr="00895E41">
        <w:rPr>
          <w:szCs w:val="26"/>
        </w:rPr>
        <w:t xml:space="preserve"> тыс. руб</w:t>
      </w:r>
      <w:r w:rsidRPr="00A02CCD">
        <w:rPr>
          <w:szCs w:val="26"/>
        </w:rPr>
        <w:t>. – средства местного бюджета, из них:</w:t>
      </w:r>
    </w:p>
    <w:p w:rsidR="00E93851" w:rsidRPr="00A02CCD" w:rsidRDefault="00E93851" w:rsidP="00E93851">
      <w:pPr>
        <w:numPr>
          <w:ilvl w:val="0"/>
          <w:numId w:val="15"/>
        </w:numPr>
        <w:tabs>
          <w:tab w:val="left" w:pos="993"/>
        </w:tabs>
        <w:ind w:left="0" w:firstLine="709"/>
        <w:jc w:val="both"/>
        <w:rPr>
          <w:szCs w:val="26"/>
        </w:rPr>
      </w:pPr>
      <w:r w:rsidRPr="00A02CCD">
        <w:rPr>
          <w:szCs w:val="26"/>
        </w:rPr>
        <w:t>5</w:t>
      </w:r>
      <w:r>
        <w:rPr>
          <w:szCs w:val="26"/>
        </w:rPr>
        <w:t> </w:t>
      </w:r>
      <w:r w:rsidRPr="00A02CCD">
        <w:rPr>
          <w:szCs w:val="26"/>
        </w:rPr>
        <w:t>7</w:t>
      </w:r>
      <w:r>
        <w:rPr>
          <w:szCs w:val="26"/>
        </w:rPr>
        <w:t>11,6</w:t>
      </w:r>
      <w:r w:rsidRPr="00A02CCD">
        <w:rPr>
          <w:szCs w:val="26"/>
        </w:rPr>
        <w:t xml:space="preserve"> тыс. руб. н</w:t>
      </w:r>
      <w:r w:rsidRPr="00A02CCD">
        <w:rPr>
          <w:rFonts w:eastAsia="Calibri"/>
          <w:szCs w:val="26"/>
          <w:lang w:eastAsia="en-US"/>
        </w:rPr>
        <w:t xml:space="preserve">а 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15,0 тыс. руб. на детей в возрасте младше 12 лет и не более 30,0 тыс. руб. на детей в возрасте старше 12 лет. В 2022 году </w:t>
      </w:r>
      <w:r w:rsidRPr="00A02CCD">
        <w:rPr>
          <w:szCs w:val="26"/>
        </w:rPr>
        <w:t xml:space="preserve">израсходовано </w:t>
      </w:r>
      <w:r w:rsidRPr="00A02CCD">
        <w:rPr>
          <w:rFonts w:eastAsia="Calibri"/>
          <w:szCs w:val="26"/>
          <w:lang w:eastAsia="en-US"/>
        </w:rPr>
        <w:t>3</w:t>
      </w:r>
      <w:r>
        <w:rPr>
          <w:rFonts w:eastAsia="Calibri"/>
          <w:szCs w:val="26"/>
          <w:lang w:eastAsia="en-US"/>
        </w:rPr>
        <w:t> </w:t>
      </w:r>
      <w:r w:rsidRPr="00A02CCD">
        <w:rPr>
          <w:rFonts w:eastAsia="Calibri"/>
          <w:szCs w:val="26"/>
          <w:lang w:eastAsia="en-US"/>
        </w:rPr>
        <w:t>9</w:t>
      </w:r>
      <w:r>
        <w:rPr>
          <w:rFonts w:eastAsia="Calibri"/>
          <w:szCs w:val="26"/>
          <w:lang w:eastAsia="en-US"/>
        </w:rPr>
        <w:t>16,0</w:t>
      </w:r>
      <w:r w:rsidRPr="00A02CCD">
        <w:rPr>
          <w:rFonts w:eastAsia="Calibri"/>
          <w:szCs w:val="26"/>
          <w:lang w:eastAsia="en-US"/>
        </w:rPr>
        <w:t xml:space="preserve"> </w:t>
      </w:r>
      <w:r w:rsidRPr="00A02CCD">
        <w:rPr>
          <w:szCs w:val="26"/>
        </w:rPr>
        <w:t xml:space="preserve">тыс. руб. </w:t>
      </w:r>
      <w:r w:rsidRPr="00A02CCD">
        <w:rPr>
          <w:rFonts w:eastAsia="Calibri"/>
          <w:szCs w:val="26"/>
          <w:lang w:eastAsia="en-US"/>
        </w:rPr>
        <w:t xml:space="preserve">(68,6% от плана). За 2023 год оплачен проезд </w:t>
      </w:r>
      <w:r w:rsidRPr="00A02CCD">
        <w:rPr>
          <w:rFonts w:eastAsia="Calibri"/>
          <w:szCs w:val="26"/>
          <w:lang w:eastAsia="en-US"/>
        </w:rPr>
        <w:lastRenderedPageBreak/>
        <w:t>2003</w:t>
      </w:r>
      <w:r>
        <w:rPr>
          <w:rFonts w:eastAsia="Calibri"/>
          <w:szCs w:val="26"/>
          <w:lang w:eastAsia="en-US"/>
        </w:rPr>
        <w:t xml:space="preserve"> </w:t>
      </w:r>
      <w:r w:rsidRPr="00A02CCD">
        <w:rPr>
          <w:rFonts w:eastAsia="Calibri"/>
          <w:szCs w:val="26"/>
          <w:lang w:eastAsia="en-US"/>
        </w:rPr>
        <w:t>детям (из 123 семей) в возрасте до 18 лет по личным обращениям родителей (законных представителей), имеющих право на данный вид помощи;</w:t>
      </w:r>
    </w:p>
    <w:p w:rsidR="00E93851" w:rsidRPr="00DE567A" w:rsidRDefault="00E93851" w:rsidP="00E93851">
      <w:pPr>
        <w:numPr>
          <w:ilvl w:val="0"/>
          <w:numId w:val="15"/>
        </w:numPr>
        <w:tabs>
          <w:tab w:val="left" w:pos="993"/>
        </w:tabs>
        <w:ind w:left="0" w:firstLine="709"/>
        <w:jc w:val="both"/>
        <w:rPr>
          <w:szCs w:val="26"/>
        </w:rPr>
      </w:pPr>
      <w:r>
        <w:rPr>
          <w:szCs w:val="26"/>
        </w:rPr>
        <w:t>60,0</w:t>
      </w:r>
      <w:r w:rsidRPr="00DE567A">
        <w:rPr>
          <w:szCs w:val="26"/>
        </w:rPr>
        <w:t xml:space="preserve"> тыс. руб. н</w:t>
      </w:r>
      <w:r w:rsidRPr="00DE567A">
        <w:rPr>
          <w:rFonts w:eastAsia="Calibri"/>
          <w:szCs w:val="26"/>
          <w:lang w:eastAsia="en-US"/>
        </w:rPr>
        <w:t xml:space="preserve">а оплату услуг кредитных и почтовых организаций, </w:t>
      </w:r>
      <w:r w:rsidRPr="00DE567A">
        <w:rPr>
          <w:szCs w:val="26"/>
        </w:rPr>
        <w:t xml:space="preserve">израсходовано 40,7 тыс. руб. </w:t>
      </w:r>
      <w:r w:rsidRPr="00DE567A">
        <w:rPr>
          <w:rFonts w:eastAsia="Calibri"/>
          <w:szCs w:val="26"/>
          <w:lang w:eastAsia="en-US"/>
        </w:rPr>
        <w:t xml:space="preserve">(67,8% от плана). </w:t>
      </w:r>
      <w:r w:rsidRPr="00DE567A">
        <w:rPr>
          <w:szCs w:val="26"/>
        </w:rPr>
        <w:t xml:space="preserve">Расход средств </w:t>
      </w:r>
      <w:r w:rsidRPr="00DE567A">
        <w:rPr>
          <w:rFonts w:eastAsia="Calibri"/>
          <w:szCs w:val="26"/>
          <w:lang w:eastAsia="en-US"/>
        </w:rPr>
        <w:t>осуществляется в соответствии с договорами Сбербанка России г. Красноярск, ФГУП «Почта России»;</w:t>
      </w:r>
    </w:p>
    <w:p w:rsidR="00E93851" w:rsidRPr="000B3A1B" w:rsidRDefault="00E93851" w:rsidP="00E93851">
      <w:pPr>
        <w:numPr>
          <w:ilvl w:val="0"/>
          <w:numId w:val="15"/>
        </w:numPr>
        <w:tabs>
          <w:tab w:val="left" w:pos="993"/>
        </w:tabs>
        <w:ind w:left="0" w:firstLine="709"/>
        <w:jc w:val="both"/>
        <w:rPr>
          <w:szCs w:val="26"/>
        </w:rPr>
      </w:pPr>
      <w:r w:rsidRPr="00DE567A">
        <w:rPr>
          <w:rFonts w:eastAsia="Calibri"/>
          <w:szCs w:val="26"/>
          <w:lang w:eastAsia="en-US"/>
        </w:rPr>
        <w:t>11 210,0 тыс. руб. на обеспечение санаторно</w:t>
      </w:r>
      <w:r w:rsidRPr="00221D4F">
        <w:rPr>
          <w:rFonts w:eastAsia="Calibri"/>
          <w:szCs w:val="26"/>
          <w:lang w:eastAsia="en-US"/>
        </w:rPr>
        <w:t xml:space="preserve">-курортного лечения детей в возрасте от 7 до 18 лет включительно, имеющих инвалидность или 3,4,5 группу здоровья, и на организацию их сопровождения, </w:t>
      </w:r>
      <w:r w:rsidRPr="00221D4F">
        <w:rPr>
          <w:szCs w:val="26"/>
        </w:rPr>
        <w:t xml:space="preserve">израсходовано 8 332,6 тыс. руб. </w:t>
      </w:r>
      <w:r w:rsidRPr="00221D4F">
        <w:rPr>
          <w:rFonts w:eastAsia="Calibri"/>
          <w:szCs w:val="26"/>
          <w:lang w:eastAsia="en-US"/>
        </w:rPr>
        <w:t>(74,3% от плана) в том числе:</w:t>
      </w:r>
    </w:p>
    <w:p w:rsidR="00E93851" w:rsidRDefault="00E93851" w:rsidP="00DF2DF4">
      <w:pPr>
        <w:numPr>
          <w:ilvl w:val="0"/>
          <w:numId w:val="109"/>
        </w:numPr>
        <w:tabs>
          <w:tab w:val="left" w:pos="993"/>
        </w:tabs>
        <w:ind w:left="0" w:firstLine="709"/>
        <w:contextualSpacing/>
        <w:jc w:val="both"/>
        <w:rPr>
          <w:rFonts w:eastAsia="Calibri"/>
          <w:szCs w:val="26"/>
          <w:lang w:eastAsia="en-US"/>
        </w:rPr>
      </w:pPr>
      <w:r>
        <w:rPr>
          <w:rFonts w:eastAsia="Calibri"/>
          <w:szCs w:val="26"/>
          <w:lang w:eastAsia="en-US"/>
        </w:rPr>
        <w:t xml:space="preserve">организация отдыха и оздоровления детей – запланировано 7 648,2 тыс. руб., расходы муниципального бюджета составили 6 247,8 тыс. руб. (81,7%). Контракт на оказание </w:t>
      </w:r>
      <w:r w:rsidRPr="00C107EC">
        <w:rPr>
          <w:rFonts w:eastAsia="Calibri"/>
          <w:szCs w:val="26"/>
          <w:lang w:eastAsia="en-US"/>
        </w:rPr>
        <w:t xml:space="preserve">услуг по организации отдыха и оздоровления детей </w:t>
      </w:r>
      <w:r>
        <w:rPr>
          <w:rFonts w:eastAsia="Calibri"/>
          <w:szCs w:val="26"/>
          <w:lang w:eastAsia="en-US"/>
        </w:rPr>
        <w:t>заключен</w:t>
      </w:r>
      <w:r w:rsidRPr="00C107EC">
        <w:rPr>
          <w:rFonts w:eastAsia="Calibri"/>
          <w:szCs w:val="26"/>
          <w:lang w:eastAsia="en-US"/>
        </w:rPr>
        <w:t xml:space="preserve"> с КГАУ «Социально-оздоровительный центр «Тесь»» (Красноярский край, </w:t>
      </w:r>
      <w:r>
        <w:rPr>
          <w:rFonts w:eastAsia="Calibri"/>
          <w:szCs w:val="26"/>
          <w:lang w:eastAsia="en-US"/>
        </w:rPr>
        <w:br/>
      </w:r>
      <w:r w:rsidRPr="00C107EC">
        <w:rPr>
          <w:rFonts w:eastAsia="Calibri"/>
          <w:szCs w:val="26"/>
          <w:lang w:eastAsia="en-US"/>
        </w:rPr>
        <w:t>г. Минусинск);</w:t>
      </w:r>
    </w:p>
    <w:p w:rsidR="00E93851" w:rsidRPr="00043DFA" w:rsidRDefault="00E93851" w:rsidP="00DF2DF4">
      <w:pPr>
        <w:numPr>
          <w:ilvl w:val="0"/>
          <w:numId w:val="109"/>
        </w:numPr>
        <w:tabs>
          <w:tab w:val="left" w:pos="993"/>
        </w:tabs>
        <w:ind w:left="0" w:firstLine="709"/>
        <w:contextualSpacing/>
        <w:jc w:val="both"/>
        <w:rPr>
          <w:rFonts w:eastAsia="Calibri"/>
          <w:szCs w:val="26"/>
          <w:lang w:eastAsia="en-US"/>
        </w:rPr>
      </w:pPr>
      <w:r w:rsidRPr="00043DFA">
        <w:rPr>
          <w:rFonts w:eastAsia="Calibri"/>
          <w:szCs w:val="26"/>
          <w:lang w:eastAsia="en-US"/>
        </w:rPr>
        <w:t>организация авиаперевозки – запланировано 2 507,7 тыс. руб., расходы составили 1 432,1 тыс. руб. (57,1%)</w:t>
      </w:r>
      <w:r>
        <w:rPr>
          <w:rFonts w:eastAsia="Calibri"/>
          <w:szCs w:val="26"/>
          <w:lang w:eastAsia="en-US"/>
        </w:rPr>
        <w:t xml:space="preserve">. </w:t>
      </w:r>
      <w:r w:rsidRPr="00C107EC">
        <w:rPr>
          <w:rFonts w:eastAsia="Calibri"/>
          <w:szCs w:val="26"/>
          <w:lang w:eastAsia="en-US"/>
        </w:rPr>
        <w:t>Оплатой проезда до оздоровительного центра и обратно не воспользовались 3 ребенка, 5 детей воспользовались оплатой в одну сторону в связи с приездом (</w:t>
      </w:r>
      <w:r w:rsidRPr="00043DFA">
        <w:rPr>
          <w:rFonts w:eastAsia="Calibri"/>
          <w:szCs w:val="26"/>
          <w:lang w:eastAsia="en-US"/>
        </w:rPr>
        <w:t>выездом) из других городов с сопровождением родителя (законного представителя). Авиа услуги оказывало АО «Авиакомпания «Нордстар»;</w:t>
      </w:r>
    </w:p>
    <w:p w:rsidR="00E93851" w:rsidRPr="00043DFA" w:rsidRDefault="00E93851" w:rsidP="00DF2DF4">
      <w:pPr>
        <w:numPr>
          <w:ilvl w:val="0"/>
          <w:numId w:val="109"/>
        </w:numPr>
        <w:tabs>
          <w:tab w:val="left" w:pos="540"/>
          <w:tab w:val="left" w:pos="993"/>
        </w:tabs>
        <w:ind w:left="0" w:firstLine="709"/>
        <w:contextualSpacing/>
        <w:jc w:val="both"/>
        <w:rPr>
          <w:szCs w:val="26"/>
        </w:rPr>
      </w:pPr>
      <w:r w:rsidRPr="00043DFA">
        <w:rPr>
          <w:rFonts w:eastAsia="Calibri"/>
          <w:szCs w:val="26"/>
          <w:lang w:eastAsia="en-US"/>
        </w:rPr>
        <w:t>оплата командировочных расходов медицинским работникам, сопровождающим группы детей и лиц, имеющих инвалидность или 3,4 диспансерную группу в возрасте от 7 до 18 лет, участников программы КГБУ СО «РЦ» Виктория» – запланировано 19,0 тыс.  рублей – не реализовано, так как не были представлены документы для возмещения командировочных расходов (в связи с болезнью медицинского работника, был предоставлен больничный лист);</w:t>
      </w:r>
    </w:p>
    <w:p w:rsidR="00E93851" w:rsidRPr="00043DFA" w:rsidRDefault="00E93851" w:rsidP="00DF2DF4">
      <w:pPr>
        <w:numPr>
          <w:ilvl w:val="0"/>
          <w:numId w:val="109"/>
        </w:numPr>
        <w:tabs>
          <w:tab w:val="left" w:pos="540"/>
          <w:tab w:val="left" w:pos="993"/>
        </w:tabs>
        <w:ind w:left="0" w:firstLine="709"/>
        <w:contextualSpacing/>
        <w:jc w:val="both"/>
        <w:rPr>
          <w:szCs w:val="26"/>
        </w:rPr>
      </w:pPr>
      <w:r w:rsidRPr="00043DFA">
        <w:rPr>
          <w:szCs w:val="26"/>
        </w:rPr>
        <w:t>оплата труда 9 воспитателям – запланировано 508,5 тыс. руб., расходы составили 438,4 тыс. руб. (оплата по ДГПХ – 337,2 тыс. руб., страховые взносы – 101,2 тыс. руб.) (86,2%);</w:t>
      </w:r>
    </w:p>
    <w:p w:rsidR="00E93851" w:rsidRPr="00043DFA" w:rsidRDefault="00E93851" w:rsidP="00DF2DF4">
      <w:pPr>
        <w:numPr>
          <w:ilvl w:val="0"/>
          <w:numId w:val="109"/>
        </w:numPr>
        <w:tabs>
          <w:tab w:val="left" w:pos="540"/>
          <w:tab w:val="left" w:pos="993"/>
        </w:tabs>
        <w:ind w:left="0" w:firstLine="709"/>
        <w:contextualSpacing/>
        <w:jc w:val="both"/>
        <w:rPr>
          <w:szCs w:val="26"/>
        </w:rPr>
      </w:pPr>
      <w:r w:rsidRPr="00043DFA">
        <w:rPr>
          <w:szCs w:val="26"/>
        </w:rPr>
        <w:t>культурно-массовые и спортивные мероприятия (сувениры) – запланировано 51,9 тыс. руб. – не реализовано в связи с невостребованностью;</w:t>
      </w:r>
    </w:p>
    <w:p w:rsidR="00E93851" w:rsidRPr="00043DFA" w:rsidRDefault="00E93851" w:rsidP="00DF2DF4">
      <w:pPr>
        <w:numPr>
          <w:ilvl w:val="0"/>
          <w:numId w:val="109"/>
        </w:numPr>
        <w:tabs>
          <w:tab w:val="left" w:pos="540"/>
          <w:tab w:val="left" w:pos="993"/>
        </w:tabs>
        <w:ind w:left="0" w:firstLine="709"/>
        <w:contextualSpacing/>
        <w:jc w:val="both"/>
        <w:rPr>
          <w:szCs w:val="26"/>
        </w:rPr>
      </w:pPr>
      <w:r w:rsidRPr="00043DFA">
        <w:rPr>
          <w:szCs w:val="26"/>
        </w:rPr>
        <w:t>приобретение формы и оказание услуг за вышивку логотипа на ней – запланировано 121,3 тыс. руб., расходы составили 80,1 тыс. руб. (66,0%). Экономия сложилась по итогу конкурсной процедуры;</w:t>
      </w:r>
    </w:p>
    <w:p w:rsidR="00E93851" w:rsidRPr="00EB2786" w:rsidRDefault="00E93851" w:rsidP="00DF2DF4">
      <w:pPr>
        <w:numPr>
          <w:ilvl w:val="0"/>
          <w:numId w:val="109"/>
        </w:numPr>
        <w:tabs>
          <w:tab w:val="left" w:pos="540"/>
          <w:tab w:val="left" w:pos="993"/>
        </w:tabs>
        <w:ind w:left="0" w:firstLine="709"/>
        <w:contextualSpacing/>
        <w:jc w:val="both"/>
        <w:rPr>
          <w:szCs w:val="26"/>
        </w:rPr>
      </w:pPr>
      <w:r w:rsidRPr="00043DFA">
        <w:rPr>
          <w:szCs w:val="26"/>
        </w:rPr>
        <w:t xml:space="preserve">оплата автотранспортных услуг – запланировано 200,0 тыс. руб., расходы составили 31,5 тыс. руб. (15,8%). Расходы произведены по факту оказанных услуг. Транспортные </w:t>
      </w:r>
      <w:r w:rsidRPr="00EB2786">
        <w:rPr>
          <w:szCs w:val="26"/>
        </w:rPr>
        <w:t>услуги оказывало МБУ «Автохозяйство»;</w:t>
      </w:r>
    </w:p>
    <w:p w:rsidR="00E93851" w:rsidRPr="00EB2786" w:rsidRDefault="00E93851" w:rsidP="00DF2DF4">
      <w:pPr>
        <w:numPr>
          <w:ilvl w:val="0"/>
          <w:numId w:val="109"/>
        </w:numPr>
        <w:tabs>
          <w:tab w:val="left" w:pos="540"/>
          <w:tab w:val="left" w:pos="993"/>
        </w:tabs>
        <w:ind w:left="0" w:firstLine="709"/>
        <w:contextualSpacing/>
        <w:jc w:val="both"/>
        <w:rPr>
          <w:szCs w:val="26"/>
        </w:rPr>
      </w:pPr>
      <w:r w:rsidRPr="00EB2786">
        <w:rPr>
          <w:szCs w:val="26"/>
        </w:rPr>
        <w:t>оплата услуг скорой помощи – запланировано 57,6 тыс. руб., расходы составили 18,0 тыс. руб. (31,3%). Расходы произведены по фактически затраченному времени для осмотра и наблюдения бригадой скорой помощи и при сопровождении колонн на основании актов об оказании услуг;</w:t>
      </w:r>
    </w:p>
    <w:p w:rsidR="00E93851" w:rsidRDefault="00E93851" w:rsidP="00DF2DF4">
      <w:pPr>
        <w:numPr>
          <w:ilvl w:val="0"/>
          <w:numId w:val="109"/>
        </w:numPr>
        <w:tabs>
          <w:tab w:val="left" w:pos="540"/>
          <w:tab w:val="left" w:pos="993"/>
        </w:tabs>
        <w:autoSpaceDE w:val="0"/>
        <w:autoSpaceDN w:val="0"/>
        <w:adjustRightInd w:val="0"/>
        <w:ind w:left="0" w:firstLine="709"/>
        <w:contextualSpacing/>
        <w:jc w:val="both"/>
        <w:rPr>
          <w:szCs w:val="26"/>
        </w:rPr>
      </w:pPr>
      <w:r w:rsidRPr="00AE1983">
        <w:rPr>
          <w:szCs w:val="26"/>
        </w:rPr>
        <w:t>оплата услуг за оформление личных медицинских книжек сопровождающим – запланировано 11,0 тыс. руб. – не реализовано в связи с невостребованностью (сопровождающие воспользовались собственными медицинскими книжками);</w:t>
      </w:r>
    </w:p>
    <w:p w:rsidR="00E93851" w:rsidRPr="00AE1983" w:rsidRDefault="00E93851" w:rsidP="00DF2DF4">
      <w:pPr>
        <w:numPr>
          <w:ilvl w:val="0"/>
          <w:numId w:val="109"/>
        </w:numPr>
        <w:tabs>
          <w:tab w:val="left" w:pos="540"/>
          <w:tab w:val="left" w:pos="993"/>
        </w:tabs>
        <w:autoSpaceDE w:val="0"/>
        <w:autoSpaceDN w:val="0"/>
        <w:adjustRightInd w:val="0"/>
        <w:ind w:left="0" w:firstLine="709"/>
        <w:contextualSpacing/>
        <w:jc w:val="both"/>
        <w:rPr>
          <w:szCs w:val="26"/>
        </w:rPr>
      </w:pPr>
      <w:r w:rsidRPr="00AE1983">
        <w:rPr>
          <w:szCs w:val="26"/>
        </w:rPr>
        <w:t>оплата услуг связи – запланировано 1,7 тыс. руб., расходы составили 1,6 тыс. руб. (94,1%)</w:t>
      </w:r>
    </w:p>
    <w:p w:rsidR="00E93851" w:rsidRPr="00AE1983" w:rsidRDefault="00E93851" w:rsidP="00DF2DF4">
      <w:pPr>
        <w:numPr>
          <w:ilvl w:val="0"/>
          <w:numId w:val="109"/>
        </w:numPr>
        <w:tabs>
          <w:tab w:val="left" w:pos="540"/>
          <w:tab w:val="left" w:pos="993"/>
        </w:tabs>
        <w:autoSpaceDE w:val="0"/>
        <w:autoSpaceDN w:val="0"/>
        <w:adjustRightInd w:val="0"/>
        <w:ind w:left="0" w:firstLine="709"/>
        <w:contextualSpacing/>
        <w:jc w:val="both"/>
        <w:rPr>
          <w:szCs w:val="26"/>
        </w:rPr>
      </w:pPr>
      <w:r w:rsidRPr="00AE1983">
        <w:rPr>
          <w:szCs w:val="26"/>
        </w:rPr>
        <w:t xml:space="preserve">оплата услуг по прохождению медицинских осмотров и проведению лабораторных исследований 9 сопровождающим – запланировано 79,5 тыс. руб., </w:t>
      </w:r>
      <w:r w:rsidRPr="00AE1983">
        <w:rPr>
          <w:szCs w:val="26"/>
        </w:rPr>
        <w:lastRenderedPageBreak/>
        <w:t>расходы составили 79,5 тыс. руб. (100,0%) (расходы произведены по фактически заключенному договору с ООО «Клиника медицины труда»);</w:t>
      </w:r>
    </w:p>
    <w:p w:rsidR="00E93851" w:rsidRPr="005731EE" w:rsidRDefault="00E93851" w:rsidP="00DF2DF4">
      <w:pPr>
        <w:numPr>
          <w:ilvl w:val="0"/>
          <w:numId w:val="109"/>
        </w:numPr>
        <w:tabs>
          <w:tab w:val="left" w:pos="540"/>
          <w:tab w:val="left" w:pos="993"/>
        </w:tabs>
        <w:autoSpaceDE w:val="0"/>
        <w:autoSpaceDN w:val="0"/>
        <w:adjustRightInd w:val="0"/>
        <w:ind w:left="0" w:firstLine="709"/>
        <w:contextualSpacing/>
        <w:jc w:val="both"/>
        <w:rPr>
          <w:szCs w:val="26"/>
        </w:rPr>
      </w:pPr>
      <w:r w:rsidRPr="005731EE">
        <w:rPr>
          <w:szCs w:val="26"/>
        </w:rPr>
        <w:t>приобретение питьевой вода – запланировано 3,6 тыс. руб., расходы составили 3,6 тыс. руб. (100</w:t>
      </w:r>
      <w:r>
        <w:rPr>
          <w:szCs w:val="26"/>
        </w:rPr>
        <w:t>,0</w:t>
      </w:r>
      <w:r w:rsidRPr="005731EE">
        <w:rPr>
          <w:szCs w:val="26"/>
        </w:rPr>
        <w:t>%).</w:t>
      </w:r>
    </w:p>
    <w:p w:rsidR="00E93851" w:rsidRPr="00895E41" w:rsidRDefault="00E93851" w:rsidP="00E93851">
      <w:pPr>
        <w:tabs>
          <w:tab w:val="left" w:pos="993"/>
        </w:tabs>
        <w:ind w:left="709"/>
        <w:jc w:val="both"/>
        <w:rPr>
          <w:rFonts w:eastAsia="Calibri"/>
          <w:color w:val="FF0000"/>
          <w:szCs w:val="26"/>
          <w:lang w:eastAsia="en-US"/>
        </w:rPr>
      </w:pPr>
    </w:p>
    <w:p w:rsidR="00E93851" w:rsidRPr="005731EE" w:rsidRDefault="00E93851" w:rsidP="00E93851">
      <w:pPr>
        <w:tabs>
          <w:tab w:val="left" w:pos="993"/>
        </w:tabs>
        <w:ind w:firstLine="709"/>
        <w:jc w:val="both"/>
        <w:rPr>
          <w:szCs w:val="26"/>
        </w:rPr>
      </w:pPr>
      <w:r w:rsidRPr="005731EE">
        <w:rPr>
          <w:rFonts w:eastAsia="Calibri"/>
          <w:szCs w:val="26"/>
          <w:lang w:eastAsia="en-US"/>
        </w:rPr>
        <w:t>В период с 24.06.2023 по 26.08.2022 (64 дня) санаторно-курортное лечение в </w:t>
      </w:r>
      <w:r w:rsidRPr="005731EE">
        <w:rPr>
          <w:rFonts w:eastAsia="Arial"/>
          <w:szCs w:val="26"/>
        </w:rPr>
        <w:t>оздоровительном лагере «Солнечный-2»</w:t>
      </w:r>
      <w:r w:rsidRPr="005731EE">
        <w:rPr>
          <w:rFonts w:eastAsia="Arial"/>
          <w:b/>
          <w:szCs w:val="26"/>
        </w:rPr>
        <w:t xml:space="preserve"> </w:t>
      </w:r>
      <w:r w:rsidRPr="005731EE">
        <w:rPr>
          <w:rFonts w:eastAsia="Calibri"/>
          <w:szCs w:val="26"/>
          <w:lang w:eastAsia="en-US"/>
        </w:rPr>
        <w:t>получили 40 детей, имеющих инвалидность или 3,4,5 группу здоровья.</w:t>
      </w:r>
    </w:p>
    <w:p w:rsidR="00E93851" w:rsidRPr="008454FF" w:rsidRDefault="00E93851" w:rsidP="00E93851">
      <w:pPr>
        <w:tabs>
          <w:tab w:val="left" w:pos="993"/>
        </w:tabs>
        <w:ind w:firstLine="709"/>
        <w:jc w:val="both"/>
        <w:rPr>
          <w:szCs w:val="26"/>
        </w:rPr>
      </w:pPr>
      <w:r w:rsidRPr="00221D4F">
        <w:rPr>
          <w:szCs w:val="26"/>
        </w:rPr>
        <w:t>Исполнение в целом по мероприятию 3.1.2 по состоянию на 01.01.202</w:t>
      </w:r>
      <w:r>
        <w:rPr>
          <w:szCs w:val="26"/>
        </w:rPr>
        <w:t>4</w:t>
      </w:r>
      <w:r w:rsidRPr="00221D4F">
        <w:rPr>
          <w:szCs w:val="26"/>
        </w:rPr>
        <w:t xml:space="preserve"> </w:t>
      </w:r>
      <w:r w:rsidRPr="008454FF">
        <w:rPr>
          <w:szCs w:val="26"/>
        </w:rPr>
        <w:t xml:space="preserve">составило 12 289,3 тыс. руб. или 72,4% от плана. </w:t>
      </w:r>
    </w:p>
    <w:p w:rsidR="00E93851" w:rsidRPr="008454FF" w:rsidRDefault="00E93851" w:rsidP="00E93851">
      <w:pPr>
        <w:tabs>
          <w:tab w:val="left" w:pos="993"/>
        </w:tabs>
        <w:ind w:firstLine="709"/>
        <w:jc w:val="both"/>
        <w:rPr>
          <w:rFonts w:eastAsia="Calibri"/>
          <w:szCs w:val="26"/>
          <w:lang w:eastAsia="en-US"/>
        </w:rPr>
      </w:pPr>
    </w:p>
    <w:p w:rsidR="00E93851" w:rsidRPr="00602B87" w:rsidRDefault="00E93851" w:rsidP="00722484">
      <w:pPr>
        <w:tabs>
          <w:tab w:val="left" w:pos="993"/>
          <w:tab w:val="left" w:pos="1134"/>
        </w:tabs>
        <w:spacing w:after="120"/>
        <w:ind w:firstLine="902"/>
        <w:jc w:val="both"/>
        <w:rPr>
          <w:b/>
          <w:i/>
          <w:szCs w:val="26"/>
        </w:rPr>
      </w:pPr>
      <w:r w:rsidRPr="00602B87">
        <w:rPr>
          <w:b/>
          <w:i/>
          <w:szCs w:val="26"/>
        </w:rPr>
        <w:t>Мероприятие 3.1.3. «Организация отдыха и оздоровления детей учреждений, подведомственных Управлению по спорту Администрации города Норильска»</w:t>
      </w:r>
    </w:p>
    <w:p w:rsidR="00E93851" w:rsidRPr="008454FF" w:rsidRDefault="00E93851" w:rsidP="00E93851">
      <w:pPr>
        <w:tabs>
          <w:tab w:val="left" w:pos="993"/>
          <w:tab w:val="left" w:pos="1134"/>
        </w:tabs>
        <w:ind w:firstLine="709"/>
        <w:jc w:val="both"/>
        <w:rPr>
          <w:b/>
          <w:szCs w:val="26"/>
        </w:rPr>
      </w:pPr>
      <w:r w:rsidRPr="008454FF">
        <w:rPr>
          <w:szCs w:val="26"/>
        </w:rPr>
        <w:t>Объем финансирования по данному мероприятию составил 72 186,4 тыс. руб., в том числе:</w:t>
      </w:r>
    </w:p>
    <w:p w:rsidR="00E93851" w:rsidRPr="008454FF" w:rsidRDefault="00E93851" w:rsidP="00E93851">
      <w:pPr>
        <w:ind w:firstLine="708"/>
        <w:jc w:val="both"/>
        <w:rPr>
          <w:szCs w:val="26"/>
        </w:rPr>
      </w:pPr>
      <w:r w:rsidRPr="008454FF">
        <w:rPr>
          <w:szCs w:val="26"/>
        </w:rPr>
        <w:t>– средства местного бюджета – 37 744,4 тыс. руб.;</w:t>
      </w:r>
    </w:p>
    <w:p w:rsidR="00E93851" w:rsidRPr="008454FF" w:rsidRDefault="00E93851" w:rsidP="00E93851">
      <w:pPr>
        <w:ind w:firstLine="708"/>
        <w:jc w:val="both"/>
        <w:rPr>
          <w:szCs w:val="26"/>
        </w:rPr>
      </w:pPr>
      <w:r w:rsidRPr="008454FF">
        <w:rPr>
          <w:szCs w:val="26"/>
        </w:rPr>
        <w:t>– средства краевого бюджета – 7 905,8 тыс. руб.;</w:t>
      </w:r>
    </w:p>
    <w:p w:rsidR="00E93851" w:rsidRPr="008454FF" w:rsidRDefault="00E93851" w:rsidP="00E93851">
      <w:pPr>
        <w:ind w:firstLine="708"/>
        <w:jc w:val="both"/>
        <w:rPr>
          <w:szCs w:val="26"/>
        </w:rPr>
      </w:pPr>
      <w:r w:rsidRPr="008454FF">
        <w:rPr>
          <w:szCs w:val="26"/>
        </w:rPr>
        <w:t>– внебюджетные источники – 14 072,1 тыс. руб.</w:t>
      </w:r>
    </w:p>
    <w:p w:rsidR="00E93851" w:rsidRPr="008454FF" w:rsidRDefault="00E93851" w:rsidP="00E93851">
      <w:pPr>
        <w:ind w:firstLine="708"/>
        <w:jc w:val="both"/>
        <w:rPr>
          <w:szCs w:val="26"/>
        </w:rPr>
      </w:pPr>
      <w:r w:rsidRPr="008454FF">
        <w:rPr>
          <w:szCs w:val="26"/>
        </w:rPr>
        <w:t>Исполнение по итогам 2023 года составило 56 603,5 тыс. руб. или 78,4%, в том числе:</w:t>
      </w:r>
    </w:p>
    <w:p w:rsidR="00E93851" w:rsidRPr="008454FF" w:rsidRDefault="00E93851" w:rsidP="00E93851">
      <w:pPr>
        <w:ind w:firstLine="708"/>
        <w:jc w:val="both"/>
        <w:rPr>
          <w:szCs w:val="26"/>
        </w:rPr>
      </w:pPr>
      <w:r w:rsidRPr="008454FF">
        <w:rPr>
          <w:szCs w:val="26"/>
        </w:rPr>
        <w:t>– средства местного бюджета – 35 324,8 тыс. руб. или 93,6% от плана;</w:t>
      </w:r>
    </w:p>
    <w:p w:rsidR="00E93851" w:rsidRPr="008454FF" w:rsidRDefault="00E93851" w:rsidP="00E93851">
      <w:pPr>
        <w:ind w:firstLine="708"/>
        <w:jc w:val="both"/>
        <w:rPr>
          <w:szCs w:val="26"/>
        </w:rPr>
      </w:pPr>
      <w:r w:rsidRPr="008454FF">
        <w:rPr>
          <w:szCs w:val="26"/>
        </w:rPr>
        <w:t>– средства краевого бюджета – 7 206,6 тыс. руб. или 91,2% от плана;</w:t>
      </w:r>
    </w:p>
    <w:p w:rsidR="00E93851" w:rsidRPr="008454FF" w:rsidRDefault="00E93851" w:rsidP="00E93851">
      <w:pPr>
        <w:ind w:firstLine="708"/>
        <w:jc w:val="both"/>
        <w:rPr>
          <w:szCs w:val="26"/>
        </w:rPr>
      </w:pPr>
      <w:r w:rsidRPr="008454FF">
        <w:rPr>
          <w:szCs w:val="26"/>
        </w:rPr>
        <w:t>– внебюджетные источники – 14 072,1 тыс. руб. или 53,0% от плана.</w:t>
      </w:r>
    </w:p>
    <w:p w:rsidR="00E93851" w:rsidRPr="00224F71" w:rsidRDefault="00E93851" w:rsidP="00E93851">
      <w:pPr>
        <w:jc w:val="both"/>
        <w:rPr>
          <w:szCs w:val="26"/>
        </w:rPr>
      </w:pPr>
      <w:r w:rsidRPr="008454FF">
        <w:rPr>
          <w:szCs w:val="26"/>
        </w:rPr>
        <w:tab/>
        <w:t xml:space="preserve">Выделенные бюджетные средства реализованы на организацию выездных спортивно-оздоровительных лагерей для детей и подростков, занимающихся в спортивных школах. За счет средств Управления по спорту Администрации города Норильска и спортивных школ профинансированы расходы на: приобретение аптечек, </w:t>
      </w:r>
      <w:r w:rsidRPr="00224F71">
        <w:rPr>
          <w:szCs w:val="26"/>
        </w:rPr>
        <w:t>заключение ДГПХ с работниками, оплату командировочных расходов членам межведомственной комиссии, медицинский осмотр сотрудников лагерей.</w:t>
      </w:r>
    </w:p>
    <w:p w:rsidR="00E93851" w:rsidRPr="00224F71" w:rsidRDefault="00E93851" w:rsidP="00E93851">
      <w:pPr>
        <w:ind w:firstLine="709"/>
        <w:jc w:val="both"/>
        <w:rPr>
          <w:szCs w:val="26"/>
        </w:rPr>
      </w:pPr>
      <w:r w:rsidRPr="00224F71">
        <w:rPr>
          <w:szCs w:val="26"/>
        </w:rPr>
        <w:t>За счет внебюджетных средств были приобретены путевки для детей.</w:t>
      </w:r>
    </w:p>
    <w:p w:rsidR="00E93851" w:rsidRPr="00D361F8" w:rsidRDefault="00E93851" w:rsidP="00E93851">
      <w:pPr>
        <w:ind w:firstLine="709"/>
        <w:jc w:val="both"/>
        <w:rPr>
          <w:szCs w:val="26"/>
        </w:rPr>
      </w:pPr>
      <w:r w:rsidRPr="00224F71">
        <w:rPr>
          <w:szCs w:val="26"/>
        </w:rPr>
        <w:t xml:space="preserve">В рамках реализации </w:t>
      </w:r>
      <w:r w:rsidRPr="00502411">
        <w:rPr>
          <w:szCs w:val="26"/>
        </w:rPr>
        <w:t xml:space="preserve">мероприятия 3.1.3 организован выезд 347 детей по </w:t>
      </w:r>
      <w:r w:rsidRPr="00D361F8">
        <w:rPr>
          <w:szCs w:val="26"/>
        </w:rPr>
        <w:t>следующим направлениям:</w:t>
      </w:r>
    </w:p>
    <w:p w:rsidR="00E93851" w:rsidRPr="00D361F8" w:rsidRDefault="00E93851" w:rsidP="00DF2DF4">
      <w:pPr>
        <w:numPr>
          <w:ilvl w:val="0"/>
          <w:numId w:val="108"/>
        </w:numPr>
        <w:tabs>
          <w:tab w:val="left" w:pos="993"/>
        </w:tabs>
        <w:ind w:left="0" w:firstLine="709"/>
        <w:contextualSpacing/>
        <w:jc w:val="both"/>
        <w:rPr>
          <w:szCs w:val="26"/>
        </w:rPr>
      </w:pPr>
      <w:r w:rsidRPr="00D361F8">
        <w:rPr>
          <w:szCs w:val="26"/>
        </w:rPr>
        <w:t>Детский спортивно-оздоровительный комплекс «Жемчужина России» (Краснодарский край, г. Анапа), выехало 227 учащихся спортивных школ.</w:t>
      </w:r>
    </w:p>
    <w:p w:rsidR="00E93851" w:rsidRPr="00224F71" w:rsidRDefault="00E93851" w:rsidP="00DF2DF4">
      <w:pPr>
        <w:numPr>
          <w:ilvl w:val="0"/>
          <w:numId w:val="108"/>
        </w:numPr>
        <w:tabs>
          <w:tab w:val="left" w:pos="993"/>
        </w:tabs>
        <w:ind w:left="0" w:firstLine="709"/>
        <w:contextualSpacing/>
        <w:jc w:val="both"/>
        <w:rPr>
          <w:szCs w:val="26"/>
        </w:rPr>
      </w:pPr>
      <w:r w:rsidRPr="00224F71">
        <w:rPr>
          <w:szCs w:val="26"/>
        </w:rPr>
        <w:t xml:space="preserve">Санаторно-оздоровительный лагерь «Солнечный-2» (Красноярский край, поселок Тесь), выехало 120 учащихся спортивных школ. </w:t>
      </w:r>
    </w:p>
    <w:p w:rsidR="00E93851" w:rsidRPr="00224F71" w:rsidRDefault="00E93851" w:rsidP="00E93851">
      <w:pPr>
        <w:ind w:firstLine="709"/>
        <w:jc w:val="both"/>
        <w:rPr>
          <w:szCs w:val="26"/>
        </w:rPr>
      </w:pPr>
      <w:r w:rsidRPr="00224F71">
        <w:rPr>
          <w:szCs w:val="26"/>
        </w:rPr>
        <w:t xml:space="preserve">Период пребывания детей составил от 38 до 43 дней. В организациях отдыха детей созданы все условия для разнообразного отдыха детей, благоприятные климатические условия позволили продолжить активный тренировочный процесс, в том числе на свежем воздухе, организовано разнообразное, высококалорийное питание, соответствующему всем нормам спортивного питания. </w:t>
      </w:r>
    </w:p>
    <w:p w:rsidR="00E93851" w:rsidRPr="00224F71" w:rsidRDefault="00E93851" w:rsidP="00E93851">
      <w:pPr>
        <w:ind w:firstLine="709"/>
        <w:jc w:val="both"/>
      </w:pPr>
      <w:r w:rsidRPr="00224F71">
        <w:rPr>
          <w:szCs w:val="26"/>
        </w:rPr>
        <w:t xml:space="preserve">В целях обеспечения безопасных условий на каждый рейс (группу детей) приобретены аптечки и организовано сопровождение групп медицинскими работниками. </w:t>
      </w:r>
    </w:p>
    <w:p w:rsidR="00E93851" w:rsidRPr="00224F71" w:rsidRDefault="00E93851" w:rsidP="00E93851">
      <w:pPr>
        <w:tabs>
          <w:tab w:val="left" w:pos="993"/>
        </w:tabs>
        <w:jc w:val="both"/>
        <w:rPr>
          <w:szCs w:val="26"/>
        </w:rPr>
      </w:pPr>
    </w:p>
    <w:p w:rsidR="00E93851" w:rsidRPr="00602B87" w:rsidRDefault="00E93851" w:rsidP="00722484">
      <w:pPr>
        <w:spacing w:after="120"/>
        <w:ind w:firstLine="709"/>
        <w:jc w:val="both"/>
        <w:rPr>
          <w:b/>
          <w:i/>
          <w:szCs w:val="26"/>
        </w:rPr>
      </w:pPr>
      <w:r w:rsidRPr="00602B87">
        <w:rPr>
          <w:b/>
          <w:i/>
          <w:szCs w:val="26"/>
        </w:rPr>
        <w:lastRenderedPageBreak/>
        <w:t>Мероприятие 3.1.4. «Организация отдыха и оздоровления детей учреждений, подведомственных Управлению по делам культуры и искусства Администрации города Норильска»</w:t>
      </w:r>
    </w:p>
    <w:p w:rsidR="00E93851" w:rsidRPr="00BC0FDA" w:rsidRDefault="00E93851" w:rsidP="00E93851">
      <w:pPr>
        <w:tabs>
          <w:tab w:val="left" w:pos="993"/>
          <w:tab w:val="left" w:pos="1134"/>
        </w:tabs>
        <w:ind w:firstLine="900"/>
        <w:jc w:val="both"/>
        <w:rPr>
          <w:szCs w:val="26"/>
        </w:rPr>
      </w:pPr>
      <w:r w:rsidRPr="00BC0FDA">
        <w:rPr>
          <w:szCs w:val="26"/>
        </w:rPr>
        <w:t>Объем финансирования по данному мероприятию составил 312,1 тыс. руб. – средства краевого бюджета.</w:t>
      </w:r>
    </w:p>
    <w:p w:rsidR="00E93851" w:rsidRPr="00BC0FDA" w:rsidRDefault="00E93851" w:rsidP="00E93851">
      <w:pPr>
        <w:tabs>
          <w:tab w:val="left" w:pos="993"/>
          <w:tab w:val="left" w:pos="1134"/>
        </w:tabs>
        <w:ind w:firstLine="900"/>
        <w:jc w:val="both"/>
        <w:rPr>
          <w:szCs w:val="26"/>
        </w:rPr>
      </w:pPr>
      <w:r w:rsidRPr="00BC0FDA">
        <w:rPr>
          <w:szCs w:val="26"/>
        </w:rPr>
        <w:t>Исполнение по итогам 2023 года составило 181,5 тыс. руб. или 58,2%</w:t>
      </w:r>
      <w:r>
        <w:rPr>
          <w:szCs w:val="26"/>
        </w:rPr>
        <w:t xml:space="preserve"> от плана</w:t>
      </w:r>
      <w:r w:rsidRPr="00BC0FDA">
        <w:rPr>
          <w:szCs w:val="26"/>
        </w:rPr>
        <w:t xml:space="preserve"> на следующие</w:t>
      </w:r>
      <w:r>
        <w:rPr>
          <w:szCs w:val="26"/>
        </w:rPr>
        <w:t xml:space="preserve"> виды</w:t>
      </w:r>
      <w:r w:rsidRPr="00BC0FDA">
        <w:rPr>
          <w:szCs w:val="26"/>
        </w:rPr>
        <w:t xml:space="preserve"> расход</w:t>
      </w:r>
      <w:r>
        <w:rPr>
          <w:szCs w:val="26"/>
        </w:rPr>
        <w:t>ов</w:t>
      </w:r>
      <w:r w:rsidRPr="00BC0FDA">
        <w:rPr>
          <w:szCs w:val="26"/>
        </w:rPr>
        <w:t>:</w:t>
      </w:r>
    </w:p>
    <w:p w:rsidR="00E93851" w:rsidRPr="00BC0FDA" w:rsidRDefault="00E93851" w:rsidP="00DF2DF4">
      <w:pPr>
        <w:pStyle w:val="af5"/>
        <w:numPr>
          <w:ilvl w:val="0"/>
          <w:numId w:val="125"/>
        </w:numPr>
        <w:tabs>
          <w:tab w:val="left" w:pos="993"/>
        </w:tabs>
        <w:ind w:left="0" w:firstLine="709"/>
        <w:jc w:val="both"/>
        <w:rPr>
          <w:szCs w:val="26"/>
        </w:rPr>
      </w:pPr>
      <w:r w:rsidRPr="00BC0FDA">
        <w:rPr>
          <w:szCs w:val="26"/>
        </w:rPr>
        <w:t>проезд, прож</w:t>
      </w:r>
      <w:r>
        <w:rPr>
          <w:szCs w:val="26"/>
        </w:rPr>
        <w:t>ивание обучающихся в сумме 100,0</w:t>
      </w:r>
      <w:r w:rsidRPr="00BC0FDA">
        <w:rPr>
          <w:szCs w:val="26"/>
        </w:rPr>
        <w:t xml:space="preserve"> тыс. руб.;</w:t>
      </w:r>
    </w:p>
    <w:p w:rsidR="00E93851" w:rsidRPr="00BC0FDA" w:rsidRDefault="00E93851" w:rsidP="00DF2DF4">
      <w:pPr>
        <w:pStyle w:val="af5"/>
        <w:numPr>
          <w:ilvl w:val="0"/>
          <w:numId w:val="125"/>
        </w:numPr>
        <w:tabs>
          <w:tab w:val="left" w:pos="993"/>
        </w:tabs>
        <w:ind w:left="0" w:firstLine="709"/>
        <w:jc w:val="both"/>
        <w:rPr>
          <w:szCs w:val="26"/>
        </w:rPr>
      </w:pPr>
      <w:r w:rsidRPr="00BC0FDA">
        <w:rPr>
          <w:szCs w:val="26"/>
        </w:rPr>
        <w:t>проезд, суточные и проживание сопровождающего в сумме 81,5 тыс. руб.</w:t>
      </w:r>
    </w:p>
    <w:p w:rsidR="00E93851" w:rsidRPr="00BC0FDA" w:rsidRDefault="00E93851" w:rsidP="00E93851">
      <w:pPr>
        <w:ind w:firstLine="709"/>
        <w:jc w:val="both"/>
        <w:rPr>
          <w:szCs w:val="26"/>
        </w:rPr>
      </w:pPr>
      <w:r w:rsidRPr="00BC0FDA">
        <w:rPr>
          <w:szCs w:val="26"/>
        </w:rPr>
        <w:t>В 2023 году Министерство культуры Красноярского края предоставило путевки в санаторно-оздоровительный комплекс «Солнечный-2» (КГАУ СОЦ «Тесь»). Три обучающихся Норильской детской художественной школы имени Н.П. Лоя принимали участие в профильной смене летней творческой школы продолжительностью 21 день на базе СОК «Солнечный-2». Известные художники, опытные мастера и учителя проводили занятия, что обеспечивало не просто активный летний отдых, а отдых, наполненный творческой самореализацией и знакомством с новыми видами искусства.</w:t>
      </w:r>
    </w:p>
    <w:p w:rsidR="00E93851" w:rsidRDefault="00E93851" w:rsidP="00E93851">
      <w:pPr>
        <w:ind w:firstLine="720"/>
        <w:jc w:val="both"/>
        <w:rPr>
          <w:szCs w:val="26"/>
        </w:rPr>
      </w:pPr>
    </w:p>
    <w:p w:rsidR="00E93851" w:rsidRPr="00224F71" w:rsidRDefault="00E93851" w:rsidP="00E93851">
      <w:pPr>
        <w:ind w:firstLine="720"/>
        <w:jc w:val="both"/>
        <w:rPr>
          <w:szCs w:val="26"/>
        </w:rPr>
      </w:pPr>
      <w:r w:rsidRPr="00224F71">
        <w:rPr>
          <w:szCs w:val="26"/>
        </w:rPr>
        <w:t>В результате реализации подпрограммы 3 в 2023 году достигнуты следующие результаты:</w:t>
      </w:r>
    </w:p>
    <w:p w:rsidR="00E93851" w:rsidRPr="00976716" w:rsidRDefault="00E93851" w:rsidP="00E93851">
      <w:pPr>
        <w:numPr>
          <w:ilvl w:val="0"/>
          <w:numId w:val="16"/>
        </w:numPr>
        <w:tabs>
          <w:tab w:val="left" w:pos="993"/>
        </w:tabs>
        <w:ind w:left="0" w:firstLine="709"/>
        <w:contextualSpacing/>
        <w:jc w:val="both"/>
        <w:rPr>
          <w:i/>
          <w:szCs w:val="26"/>
        </w:rPr>
      </w:pPr>
      <w:r w:rsidRPr="00224F71">
        <w:rPr>
          <w:szCs w:val="26"/>
        </w:rPr>
        <w:t>охват учащихся мероприятиями отдыха в городских оздоровительных лагерях с дневным пребыванием со</w:t>
      </w:r>
      <w:r w:rsidRPr="00976716">
        <w:rPr>
          <w:szCs w:val="26"/>
        </w:rPr>
        <w:t>ставил 5,5% в 2023 году (98,6% от планового охвата</w:t>
      </w:r>
      <w:r w:rsidRPr="00976716">
        <w:rPr>
          <w:bCs/>
        </w:rPr>
        <w:t xml:space="preserve"> 5,6%);</w:t>
      </w:r>
    </w:p>
    <w:p w:rsidR="00E93851" w:rsidRDefault="00E93851" w:rsidP="00E93851">
      <w:pPr>
        <w:numPr>
          <w:ilvl w:val="0"/>
          <w:numId w:val="16"/>
        </w:numPr>
        <w:tabs>
          <w:tab w:val="left" w:pos="993"/>
        </w:tabs>
        <w:ind w:left="0" w:firstLine="709"/>
        <w:contextualSpacing/>
        <w:jc w:val="both"/>
        <w:rPr>
          <w:szCs w:val="26"/>
        </w:rPr>
      </w:pPr>
      <w:r w:rsidRPr="00976716">
        <w:rPr>
          <w:szCs w:val="26"/>
        </w:rPr>
        <w:t>охват учащихся мероприятиями оздоровительного отдыха в выездных оздоровительных лагерях составил 5,4% в 2023 году (132,7% от планового охвата 4,1%</w:t>
      </w:r>
      <w:r w:rsidRPr="00976716">
        <w:rPr>
          <w:bCs/>
        </w:rPr>
        <w:t>)</w:t>
      </w:r>
      <w:r w:rsidRPr="00976716">
        <w:rPr>
          <w:szCs w:val="26"/>
        </w:rPr>
        <w:t>.</w:t>
      </w:r>
    </w:p>
    <w:p w:rsidR="00722484" w:rsidRPr="00976716" w:rsidRDefault="00722484" w:rsidP="00722484">
      <w:pPr>
        <w:tabs>
          <w:tab w:val="left" w:pos="993"/>
        </w:tabs>
        <w:ind w:left="709"/>
        <w:contextualSpacing/>
        <w:jc w:val="both"/>
        <w:rPr>
          <w:szCs w:val="26"/>
        </w:rPr>
      </w:pPr>
    </w:p>
    <w:p w:rsidR="00E93851" w:rsidRPr="00224F71" w:rsidRDefault="00E93851" w:rsidP="00E93851">
      <w:pPr>
        <w:keepNext/>
        <w:tabs>
          <w:tab w:val="left" w:pos="567"/>
          <w:tab w:val="left" w:pos="709"/>
        </w:tabs>
        <w:jc w:val="center"/>
        <w:outlineLvl w:val="1"/>
        <w:rPr>
          <w:b/>
          <w:bCs/>
          <w:iCs/>
        </w:rPr>
      </w:pPr>
      <w:r w:rsidRPr="00224F71">
        <w:rPr>
          <w:b/>
          <w:bCs/>
          <w:iCs/>
        </w:rPr>
        <w:t>Подпрограмма 4 «Осуществление деятельности по опеке и попечительству в отношении несовершеннолетних»</w:t>
      </w:r>
    </w:p>
    <w:p w:rsidR="00E93851" w:rsidRPr="00224F71" w:rsidRDefault="00E93851" w:rsidP="00E93851">
      <w:pPr>
        <w:autoSpaceDE w:val="0"/>
        <w:autoSpaceDN w:val="0"/>
        <w:adjustRightInd w:val="0"/>
        <w:rPr>
          <w:szCs w:val="26"/>
        </w:rPr>
      </w:pPr>
    </w:p>
    <w:p w:rsidR="00E93851" w:rsidRPr="00224F71" w:rsidRDefault="00E93851" w:rsidP="00E93851">
      <w:pPr>
        <w:widowControl w:val="0"/>
        <w:autoSpaceDE w:val="0"/>
        <w:autoSpaceDN w:val="0"/>
        <w:adjustRightInd w:val="0"/>
        <w:ind w:firstLine="720"/>
        <w:jc w:val="both"/>
        <w:rPr>
          <w:rFonts w:ascii="Arial" w:hAnsi="Arial" w:cs="Arial"/>
          <w:sz w:val="20"/>
          <w:szCs w:val="26"/>
        </w:rPr>
      </w:pPr>
      <w:r w:rsidRPr="00224F71">
        <w:rPr>
          <w:szCs w:val="26"/>
        </w:rPr>
        <w:t>Подпрограмма 4 направлена на обеспечение прав и законных интересов несовершеннолетних, проживающих на территории города, в области опеки и попечительства</w:t>
      </w:r>
      <w:r w:rsidRPr="00224F71">
        <w:rPr>
          <w:rFonts w:ascii="Arial" w:hAnsi="Arial" w:cs="Arial"/>
          <w:sz w:val="20"/>
          <w:szCs w:val="26"/>
        </w:rPr>
        <w:t>.</w:t>
      </w:r>
    </w:p>
    <w:p w:rsidR="00E93851" w:rsidRPr="00224F71" w:rsidRDefault="00E93851" w:rsidP="00E93851">
      <w:pPr>
        <w:ind w:firstLine="709"/>
        <w:jc w:val="right"/>
        <w:rPr>
          <w:szCs w:val="26"/>
        </w:rPr>
      </w:pPr>
      <w:r w:rsidRPr="00224F71">
        <w:rPr>
          <w:szCs w:val="26"/>
        </w:rPr>
        <w:t xml:space="preserve">Таблица </w:t>
      </w:r>
      <w:r w:rsidR="003C3F90">
        <w:rPr>
          <w:szCs w:val="26"/>
        </w:rPr>
        <w:t>8</w:t>
      </w:r>
    </w:p>
    <w:p w:rsidR="00E93851" w:rsidRPr="00224F71" w:rsidRDefault="00E93851" w:rsidP="00E93851">
      <w:pPr>
        <w:keepNext/>
        <w:spacing w:after="120"/>
        <w:ind w:firstLine="709"/>
        <w:jc w:val="both"/>
        <w:outlineLvl w:val="3"/>
        <w:rPr>
          <w:rFonts w:eastAsia="Arial Unicode MS"/>
          <w:bCs/>
          <w:szCs w:val="26"/>
          <w:u w:val="single"/>
        </w:rPr>
      </w:pPr>
      <w:r w:rsidRPr="00224F71">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1622"/>
        <w:gridCol w:w="1528"/>
        <w:gridCol w:w="1552"/>
      </w:tblGrid>
      <w:tr w:rsidR="00E93851" w:rsidRPr="00657815" w:rsidTr="00E93851">
        <w:trPr>
          <w:trHeight w:val="67"/>
          <w:tblHeader/>
        </w:trPr>
        <w:tc>
          <w:tcPr>
            <w:tcW w:w="2501" w:type="pct"/>
            <w:vMerge w:val="restart"/>
            <w:shd w:val="clear" w:color="auto" w:fill="auto"/>
            <w:vAlign w:val="center"/>
            <w:hideMark/>
          </w:tcPr>
          <w:p w:rsidR="00E93851" w:rsidRPr="00657815" w:rsidRDefault="00E93851" w:rsidP="00E93851">
            <w:pPr>
              <w:rPr>
                <w:szCs w:val="26"/>
              </w:rPr>
            </w:pPr>
            <w:r w:rsidRPr="00657815">
              <w:rPr>
                <w:szCs w:val="26"/>
              </w:rPr>
              <w:t>Источник финансирования</w:t>
            </w:r>
          </w:p>
        </w:tc>
        <w:tc>
          <w:tcPr>
            <w:tcW w:w="2499" w:type="pct"/>
            <w:gridSpan w:val="3"/>
            <w:shd w:val="clear" w:color="auto" w:fill="auto"/>
            <w:vAlign w:val="center"/>
            <w:hideMark/>
          </w:tcPr>
          <w:p w:rsidR="00E93851" w:rsidRPr="00657815" w:rsidRDefault="00E93851" w:rsidP="00E93851">
            <w:pPr>
              <w:jc w:val="center"/>
              <w:rPr>
                <w:szCs w:val="26"/>
              </w:rPr>
            </w:pPr>
            <w:r w:rsidRPr="00657815">
              <w:rPr>
                <w:szCs w:val="26"/>
              </w:rPr>
              <w:t>2023 год</w:t>
            </w:r>
          </w:p>
        </w:tc>
      </w:tr>
      <w:tr w:rsidR="00E93851" w:rsidRPr="00657815" w:rsidTr="00E93851">
        <w:trPr>
          <w:trHeight w:val="67"/>
          <w:tblHeader/>
        </w:trPr>
        <w:tc>
          <w:tcPr>
            <w:tcW w:w="2501" w:type="pct"/>
            <w:vMerge/>
            <w:vAlign w:val="center"/>
            <w:hideMark/>
          </w:tcPr>
          <w:p w:rsidR="00E93851" w:rsidRPr="00657815" w:rsidRDefault="00E93851" w:rsidP="00E93851">
            <w:pPr>
              <w:rPr>
                <w:szCs w:val="26"/>
              </w:rPr>
            </w:pPr>
          </w:p>
        </w:tc>
        <w:tc>
          <w:tcPr>
            <w:tcW w:w="833" w:type="pct"/>
            <w:shd w:val="clear" w:color="auto" w:fill="auto"/>
            <w:vAlign w:val="center"/>
            <w:hideMark/>
          </w:tcPr>
          <w:p w:rsidR="00E93851" w:rsidRPr="00657815" w:rsidRDefault="00E93851" w:rsidP="00E93851">
            <w:pPr>
              <w:jc w:val="center"/>
              <w:rPr>
                <w:szCs w:val="26"/>
              </w:rPr>
            </w:pPr>
            <w:r w:rsidRPr="00657815">
              <w:rPr>
                <w:szCs w:val="26"/>
              </w:rPr>
              <w:t>Уточненный план на год</w:t>
            </w:r>
          </w:p>
        </w:tc>
        <w:tc>
          <w:tcPr>
            <w:tcW w:w="834" w:type="pct"/>
            <w:shd w:val="clear" w:color="auto" w:fill="auto"/>
            <w:vAlign w:val="center"/>
            <w:hideMark/>
          </w:tcPr>
          <w:p w:rsidR="00E93851" w:rsidRPr="00657815" w:rsidRDefault="00E93851" w:rsidP="00E93851">
            <w:pPr>
              <w:jc w:val="center"/>
              <w:rPr>
                <w:szCs w:val="26"/>
              </w:rPr>
            </w:pPr>
            <w:r w:rsidRPr="00657815">
              <w:rPr>
                <w:szCs w:val="26"/>
              </w:rPr>
              <w:t>Исполнено</w:t>
            </w:r>
          </w:p>
        </w:tc>
        <w:tc>
          <w:tcPr>
            <w:tcW w:w="832" w:type="pct"/>
            <w:shd w:val="clear" w:color="auto" w:fill="auto"/>
            <w:vAlign w:val="center"/>
            <w:hideMark/>
          </w:tcPr>
          <w:p w:rsidR="00E93851" w:rsidRPr="00657815" w:rsidRDefault="00E93851" w:rsidP="00E93851">
            <w:pPr>
              <w:jc w:val="center"/>
              <w:rPr>
                <w:szCs w:val="26"/>
              </w:rPr>
            </w:pPr>
            <w:r w:rsidRPr="00657815">
              <w:rPr>
                <w:szCs w:val="26"/>
              </w:rPr>
              <w:t>Отклонение</w:t>
            </w:r>
          </w:p>
        </w:tc>
      </w:tr>
      <w:tr w:rsidR="00E93851" w:rsidRPr="00657815" w:rsidTr="00E93851">
        <w:trPr>
          <w:trHeight w:val="259"/>
          <w:tblHeader/>
        </w:trPr>
        <w:tc>
          <w:tcPr>
            <w:tcW w:w="2501" w:type="pct"/>
            <w:vMerge/>
            <w:shd w:val="clear" w:color="auto" w:fill="auto"/>
            <w:vAlign w:val="center"/>
            <w:hideMark/>
          </w:tcPr>
          <w:p w:rsidR="00E93851" w:rsidRPr="00657815" w:rsidRDefault="00E93851" w:rsidP="00E93851">
            <w:pPr>
              <w:rPr>
                <w:szCs w:val="26"/>
              </w:rPr>
            </w:pPr>
          </w:p>
        </w:tc>
        <w:tc>
          <w:tcPr>
            <w:tcW w:w="1667" w:type="pct"/>
            <w:gridSpan w:val="2"/>
            <w:shd w:val="clear" w:color="auto" w:fill="auto"/>
            <w:vAlign w:val="center"/>
            <w:hideMark/>
          </w:tcPr>
          <w:p w:rsidR="00E93851" w:rsidRPr="00657815" w:rsidRDefault="00E93851" w:rsidP="00E93851">
            <w:pPr>
              <w:jc w:val="center"/>
              <w:rPr>
                <w:szCs w:val="26"/>
              </w:rPr>
            </w:pPr>
            <w:r w:rsidRPr="00657815">
              <w:rPr>
                <w:szCs w:val="26"/>
              </w:rPr>
              <w:t>тыс. руб.</w:t>
            </w:r>
          </w:p>
        </w:tc>
        <w:tc>
          <w:tcPr>
            <w:tcW w:w="832" w:type="pct"/>
            <w:shd w:val="clear" w:color="auto" w:fill="auto"/>
            <w:vAlign w:val="center"/>
            <w:hideMark/>
          </w:tcPr>
          <w:p w:rsidR="00E93851" w:rsidRPr="00657815" w:rsidRDefault="00E93851" w:rsidP="00E93851">
            <w:pPr>
              <w:jc w:val="center"/>
              <w:rPr>
                <w:bCs/>
                <w:iCs/>
                <w:szCs w:val="26"/>
              </w:rPr>
            </w:pPr>
            <w:r w:rsidRPr="00657815">
              <w:rPr>
                <w:bCs/>
                <w:iCs/>
                <w:szCs w:val="26"/>
              </w:rPr>
              <w:t>%</w:t>
            </w:r>
          </w:p>
        </w:tc>
      </w:tr>
      <w:tr w:rsidR="00E93851" w:rsidRPr="00657815" w:rsidTr="00E93851">
        <w:trPr>
          <w:trHeight w:val="251"/>
        </w:trPr>
        <w:tc>
          <w:tcPr>
            <w:tcW w:w="2501" w:type="pct"/>
            <w:shd w:val="clear" w:color="auto" w:fill="auto"/>
            <w:vAlign w:val="center"/>
            <w:hideMark/>
          </w:tcPr>
          <w:p w:rsidR="00E93851" w:rsidRPr="00657815" w:rsidRDefault="00E93851" w:rsidP="00E93851">
            <w:pPr>
              <w:rPr>
                <w:szCs w:val="26"/>
              </w:rPr>
            </w:pPr>
            <w:r w:rsidRPr="00657815">
              <w:rPr>
                <w:szCs w:val="26"/>
              </w:rPr>
              <w:t>Местный бюджет</w:t>
            </w:r>
          </w:p>
        </w:tc>
        <w:tc>
          <w:tcPr>
            <w:tcW w:w="833" w:type="pct"/>
            <w:shd w:val="clear" w:color="auto" w:fill="auto"/>
            <w:vAlign w:val="center"/>
          </w:tcPr>
          <w:p w:rsidR="00E93851" w:rsidRPr="00657815" w:rsidRDefault="00E93851" w:rsidP="00E93851">
            <w:pPr>
              <w:jc w:val="center"/>
            </w:pPr>
            <w:r w:rsidRPr="00657815">
              <w:t>5 643,5</w:t>
            </w:r>
          </w:p>
        </w:tc>
        <w:tc>
          <w:tcPr>
            <w:tcW w:w="834" w:type="pct"/>
            <w:shd w:val="clear" w:color="auto" w:fill="auto"/>
            <w:vAlign w:val="center"/>
          </w:tcPr>
          <w:p w:rsidR="00E93851" w:rsidRPr="00657815" w:rsidRDefault="00E93851" w:rsidP="00E93851">
            <w:pPr>
              <w:jc w:val="center"/>
            </w:pPr>
            <w:r w:rsidRPr="00657815">
              <w:t>5 568,1</w:t>
            </w:r>
          </w:p>
        </w:tc>
        <w:tc>
          <w:tcPr>
            <w:tcW w:w="832" w:type="pct"/>
            <w:shd w:val="clear" w:color="auto" w:fill="auto"/>
            <w:vAlign w:val="center"/>
          </w:tcPr>
          <w:p w:rsidR="00E93851" w:rsidRPr="00657815" w:rsidRDefault="00E93851" w:rsidP="00E93851">
            <w:pPr>
              <w:jc w:val="center"/>
            </w:pPr>
            <w:r w:rsidRPr="00657815">
              <w:t>98,7</w:t>
            </w:r>
          </w:p>
        </w:tc>
      </w:tr>
      <w:tr w:rsidR="00E93851" w:rsidRPr="00657815" w:rsidTr="00E93851">
        <w:trPr>
          <w:trHeight w:val="157"/>
        </w:trPr>
        <w:tc>
          <w:tcPr>
            <w:tcW w:w="2501" w:type="pct"/>
            <w:shd w:val="clear" w:color="auto" w:fill="auto"/>
            <w:vAlign w:val="center"/>
            <w:hideMark/>
          </w:tcPr>
          <w:p w:rsidR="00E93851" w:rsidRPr="00657815" w:rsidRDefault="00E93851" w:rsidP="00E93851">
            <w:pPr>
              <w:rPr>
                <w:szCs w:val="26"/>
              </w:rPr>
            </w:pPr>
            <w:r w:rsidRPr="00657815">
              <w:rPr>
                <w:szCs w:val="26"/>
              </w:rPr>
              <w:t>Краевой бюджет</w:t>
            </w:r>
          </w:p>
        </w:tc>
        <w:tc>
          <w:tcPr>
            <w:tcW w:w="833" w:type="pct"/>
            <w:shd w:val="clear" w:color="auto" w:fill="auto"/>
            <w:vAlign w:val="center"/>
          </w:tcPr>
          <w:p w:rsidR="00E93851" w:rsidRPr="00657815" w:rsidRDefault="00E93851" w:rsidP="00E93851">
            <w:pPr>
              <w:jc w:val="center"/>
            </w:pPr>
            <w:r w:rsidRPr="00657815">
              <w:t>55 583,9</w:t>
            </w:r>
          </w:p>
        </w:tc>
        <w:tc>
          <w:tcPr>
            <w:tcW w:w="834" w:type="pct"/>
            <w:shd w:val="clear" w:color="auto" w:fill="auto"/>
            <w:vAlign w:val="center"/>
          </w:tcPr>
          <w:p w:rsidR="00E93851" w:rsidRPr="00657815" w:rsidRDefault="00E93851" w:rsidP="00E93851">
            <w:pPr>
              <w:jc w:val="center"/>
            </w:pPr>
            <w:r w:rsidRPr="00657815">
              <w:t>54 513,2</w:t>
            </w:r>
          </w:p>
        </w:tc>
        <w:tc>
          <w:tcPr>
            <w:tcW w:w="832" w:type="pct"/>
            <w:shd w:val="clear" w:color="auto" w:fill="auto"/>
            <w:vAlign w:val="center"/>
          </w:tcPr>
          <w:p w:rsidR="00E93851" w:rsidRPr="00657815" w:rsidRDefault="00E93851" w:rsidP="00E93851">
            <w:pPr>
              <w:jc w:val="center"/>
            </w:pPr>
            <w:r w:rsidRPr="00657815">
              <w:t>98,1</w:t>
            </w:r>
          </w:p>
        </w:tc>
      </w:tr>
      <w:tr w:rsidR="00E93851" w:rsidRPr="00657815" w:rsidTr="00E93851">
        <w:trPr>
          <w:trHeight w:val="86"/>
        </w:trPr>
        <w:tc>
          <w:tcPr>
            <w:tcW w:w="2501" w:type="pct"/>
            <w:shd w:val="clear" w:color="auto" w:fill="auto"/>
            <w:vAlign w:val="center"/>
            <w:hideMark/>
          </w:tcPr>
          <w:p w:rsidR="00E93851" w:rsidRPr="00657815" w:rsidRDefault="00E93851" w:rsidP="00E93851">
            <w:pPr>
              <w:rPr>
                <w:b/>
                <w:bCs/>
                <w:iCs/>
                <w:szCs w:val="26"/>
              </w:rPr>
            </w:pPr>
            <w:r w:rsidRPr="00657815">
              <w:rPr>
                <w:b/>
                <w:bCs/>
                <w:iCs/>
                <w:szCs w:val="26"/>
              </w:rPr>
              <w:t>Итого</w:t>
            </w:r>
          </w:p>
        </w:tc>
        <w:tc>
          <w:tcPr>
            <w:tcW w:w="833" w:type="pct"/>
            <w:shd w:val="clear" w:color="auto" w:fill="auto"/>
            <w:vAlign w:val="center"/>
          </w:tcPr>
          <w:p w:rsidR="00E93851" w:rsidRPr="00657815" w:rsidRDefault="00E93851" w:rsidP="00E93851">
            <w:pPr>
              <w:jc w:val="center"/>
              <w:rPr>
                <w:b/>
              </w:rPr>
            </w:pPr>
            <w:r w:rsidRPr="00657815">
              <w:rPr>
                <w:b/>
              </w:rPr>
              <w:t>61 227,4</w:t>
            </w:r>
          </w:p>
        </w:tc>
        <w:tc>
          <w:tcPr>
            <w:tcW w:w="834" w:type="pct"/>
            <w:shd w:val="clear" w:color="auto" w:fill="auto"/>
            <w:vAlign w:val="center"/>
          </w:tcPr>
          <w:p w:rsidR="00E93851" w:rsidRPr="00657815" w:rsidRDefault="00E93851" w:rsidP="00E93851">
            <w:pPr>
              <w:jc w:val="center"/>
              <w:rPr>
                <w:b/>
              </w:rPr>
            </w:pPr>
            <w:r w:rsidRPr="00657815">
              <w:rPr>
                <w:b/>
              </w:rPr>
              <w:t>60 081,3</w:t>
            </w:r>
          </w:p>
        </w:tc>
        <w:tc>
          <w:tcPr>
            <w:tcW w:w="832" w:type="pct"/>
            <w:shd w:val="clear" w:color="auto" w:fill="auto"/>
            <w:vAlign w:val="center"/>
          </w:tcPr>
          <w:p w:rsidR="00E93851" w:rsidRPr="00657815" w:rsidRDefault="00E93851" w:rsidP="00E93851">
            <w:pPr>
              <w:jc w:val="center"/>
              <w:rPr>
                <w:b/>
              </w:rPr>
            </w:pPr>
            <w:r w:rsidRPr="00657815">
              <w:rPr>
                <w:b/>
              </w:rPr>
              <w:t>98,1</w:t>
            </w:r>
          </w:p>
        </w:tc>
      </w:tr>
    </w:tbl>
    <w:p w:rsidR="00E93851" w:rsidRPr="00775C62" w:rsidRDefault="00E93851" w:rsidP="00E93851">
      <w:pPr>
        <w:autoSpaceDE w:val="0"/>
        <w:autoSpaceDN w:val="0"/>
        <w:adjustRightInd w:val="0"/>
        <w:ind w:firstLine="709"/>
        <w:jc w:val="both"/>
        <w:rPr>
          <w:szCs w:val="26"/>
        </w:rPr>
      </w:pPr>
    </w:p>
    <w:p w:rsidR="00E93851" w:rsidRPr="00D763C0" w:rsidRDefault="00E93851" w:rsidP="00E93851">
      <w:pPr>
        <w:autoSpaceDE w:val="0"/>
        <w:autoSpaceDN w:val="0"/>
        <w:adjustRightInd w:val="0"/>
        <w:ind w:firstLine="709"/>
        <w:jc w:val="both"/>
        <w:rPr>
          <w:szCs w:val="26"/>
        </w:rPr>
      </w:pPr>
      <w:r w:rsidRPr="00D763C0">
        <w:rPr>
          <w:szCs w:val="26"/>
        </w:rPr>
        <w:t xml:space="preserve">За отчетный период произведены расходы на функционирование отдела опеки и попечительства над несовершеннолетними Администрации города Норильска на оплату: заработной платы и начислений на выплаты по оплате труда, </w:t>
      </w:r>
      <w:r w:rsidRPr="00D763C0">
        <w:rPr>
          <w:bCs/>
          <w:szCs w:val="26"/>
        </w:rPr>
        <w:t xml:space="preserve">проезда к месту </w:t>
      </w:r>
      <w:r w:rsidRPr="00D763C0">
        <w:rPr>
          <w:bCs/>
          <w:szCs w:val="26"/>
        </w:rPr>
        <w:lastRenderedPageBreak/>
        <w:t>отдыха и обратно</w:t>
      </w:r>
      <w:r w:rsidRPr="00D763C0">
        <w:rPr>
          <w:szCs w:val="26"/>
        </w:rPr>
        <w:t>, коммунальных услуг, расходов по содержанию имущества, услуг связи, расходных материалов, основных средств, прочих услуг и расходов.</w:t>
      </w:r>
    </w:p>
    <w:p w:rsidR="00E93851" w:rsidRPr="00F23A38" w:rsidRDefault="00E93851" w:rsidP="00E93851">
      <w:pPr>
        <w:autoSpaceDE w:val="0"/>
        <w:autoSpaceDN w:val="0"/>
        <w:adjustRightInd w:val="0"/>
        <w:ind w:firstLine="709"/>
        <w:jc w:val="both"/>
        <w:rPr>
          <w:szCs w:val="26"/>
        </w:rPr>
      </w:pPr>
      <w:r w:rsidRPr="00D763C0">
        <w:rPr>
          <w:szCs w:val="26"/>
        </w:rPr>
        <w:t xml:space="preserve">Одним из ведущих </w:t>
      </w:r>
      <w:r w:rsidRPr="00F23A38">
        <w:rPr>
          <w:szCs w:val="26"/>
        </w:rPr>
        <w:t>направлений деятельности специалистов отдела опеки и попечительства над несовершеннолетними является выявление детей, оставшихся без попечения родителей. В 2023 году выявлен 41 несовершеннолетни</w:t>
      </w:r>
      <w:r>
        <w:rPr>
          <w:szCs w:val="26"/>
        </w:rPr>
        <w:t>й</w:t>
      </w:r>
      <w:r w:rsidRPr="00F23A38">
        <w:rPr>
          <w:szCs w:val="26"/>
        </w:rPr>
        <w:t xml:space="preserve">: </w:t>
      </w:r>
    </w:p>
    <w:p w:rsidR="00E93851" w:rsidRPr="00F23A38" w:rsidRDefault="00E93851" w:rsidP="00DF2DF4">
      <w:pPr>
        <w:numPr>
          <w:ilvl w:val="0"/>
          <w:numId w:val="60"/>
        </w:numPr>
        <w:tabs>
          <w:tab w:val="left" w:pos="993"/>
        </w:tabs>
        <w:autoSpaceDE w:val="0"/>
        <w:autoSpaceDN w:val="0"/>
        <w:adjustRightInd w:val="0"/>
        <w:ind w:left="0" w:firstLine="709"/>
        <w:contextualSpacing/>
        <w:jc w:val="both"/>
        <w:rPr>
          <w:szCs w:val="26"/>
        </w:rPr>
      </w:pPr>
      <w:r w:rsidRPr="00F23A38">
        <w:rPr>
          <w:szCs w:val="26"/>
        </w:rPr>
        <w:t xml:space="preserve">33 </w:t>
      </w:r>
      <w:r>
        <w:rPr>
          <w:szCs w:val="26"/>
        </w:rPr>
        <w:t>ребенка</w:t>
      </w:r>
      <w:r w:rsidRPr="00F23A38">
        <w:rPr>
          <w:szCs w:val="26"/>
        </w:rPr>
        <w:t xml:space="preserve"> переданы под опеку (попечительство);</w:t>
      </w:r>
    </w:p>
    <w:p w:rsidR="00E93851" w:rsidRPr="00F23A38" w:rsidRDefault="00E93851" w:rsidP="00DF2DF4">
      <w:pPr>
        <w:numPr>
          <w:ilvl w:val="0"/>
          <w:numId w:val="60"/>
        </w:numPr>
        <w:tabs>
          <w:tab w:val="left" w:pos="993"/>
        </w:tabs>
        <w:autoSpaceDE w:val="0"/>
        <w:autoSpaceDN w:val="0"/>
        <w:adjustRightInd w:val="0"/>
        <w:ind w:left="0" w:firstLine="709"/>
        <w:contextualSpacing/>
        <w:jc w:val="both"/>
        <w:rPr>
          <w:szCs w:val="26"/>
        </w:rPr>
      </w:pPr>
      <w:r w:rsidRPr="00F23A38">
        <w:rPr>
          <w:szCs w:val="26"/>
        </w:rPr>
        <w:t xml:space="preserve">8 </w:t>
      </w:r>
      <w:r>
        <w:rPr>
          <w:szCs w:val="26"/>
        </w:rPr>
        <w:t>детей</w:t>
      </w:r>
      <w:r w:rsidRPr="00F23A38">
        <w:rPr>
          <w:szCs w:val="26"/>
        </w:rPr>
        <w:t xml:space="preserve"> определены в учреждения внесемейного воспитания на полное государственное обеспечение.</w:t>
      </w:r>
    </w:p>
    <w:p w:rsidR="00E93851" w:rsidRPr="00F23A38" w:rsidRDefault="00E93851" w:rsidP="00E93851">
      <w:pPr>
        <w:autoSpaceDE w:val="0"/>
        <w:autoSpaceDN w:val="0"/>
        <w:adjustRightInd w:val="0"/>
        <w:ind w:firstLine="709"/>
        <w:jc w:val="both"/>
        <w:rPr>
          <w:szCs w:val="26"/>
        </w:rPr>
      </w:pPr>
      <w:r w:rsidRPr="00F23A38">
        <w:rPr>
          <w:szCs w:val="26"/>
        </w:rPr>
        <w:t>Специалисты отдела опеки и попечительства ведут учет несовершеннолетних, в отношении которых установлена опека или попечительство, как на безвозмездной, так и на возмездной основе</w:t>
      </w:r>
      <w:r w:rsidRPr="00F23A38">
        <w:rPr>
          <w:bCs/>
          <w:iCs/>
          <w:szCs w:val="26"/>
        </w:rPr>
        <w:t xml:space="preserve">, </w:t>
      </w:r>
      <w:r w:rsidRPr="00F23A38">
        <w:rPr>
          <w:szCs w:val="26"/>
        </w:rPr>
        <w:t>осуществляют надзор за деятельностью опекунов, попечителей, приемных родителей.</w:t>
      </w:r>
    </w:p>
    <w:p w:rsidR="00E93851" w:rsidRPr="00F23A38" w:rsidRDefault="00E93851" w:rsidP="00E93851">
      <w:pPr>
        <w:autoSpaceDE w:val="0"/>
        <w:autoSpaceDN w:val="0"/>
        <w:adjustRightInd w:val="0"/>
        <w:ind w:firstLine="709"/>
        <w:jc w:val="both"/>
        <w:rPr>
          <w:szCs w:val="26"/>
        </w:rPr>
      </w:pPr>
      <w:r w:rsidRPr="00F23A38">
        <w:rPr>
          <w:szCs w:val="26"/>
        </w:rPr>
        <w:t>Всего по состоянию на 01.01.2024 под опекой, попечительством и в приемных семьях находятся 294 несовершеннолетних.</w:t>
      </w:r>
    </w:p>
    <w:p w:rsidR="00E93851" w:rsidRPr="006D0CC0" w:rsidRDefault="00E93851" w:rsidP="00E93851">
      <w:pPr>
        <w:tabs>
          <w:tab w:val="left" w:pos="993"/>
        </w:tabs>
        <w:autoSpaceDE w:val="0"/>
        <w:autoSpaceDN w:val="0"/>
        <w:adjustRightInd w:val="0"/>
        <w:ind w:firstLine="709"/>
        <w:contextualSpacing/>
        <w:jc w:val="both"/>
        <w:rPr>
          <w:szCs w:val="26"/>
        </w:rPr>
      </w:pPr>
      <w:r w:rsidRPr="00F23A38">
        <w:rPr>
          <w:szCs w:val="26"/>
        </w:rPr>
        <w:t xml:space="preserve">Приоритетной </w:t>
      </w:r>
      <w:r w:rsidRPr="006D0CC0">
        <w:rPr>
          <w:szCs w:val="26"/>
        </w:rPr>
        <w:t xml:space="preserve">формой устройства детей является </w:t>
      </w:r>
      <w:r w:rsidRPr="006D0CC0">
        <w:rPr>
          <w:iCs/>
          <w:szCs w:val="26"/>
        </w:rPr>
        <w:t xml:space="preserve">усыновление. </w:t>
      </w:r>
      <w:r w:rsidRPr="006D0CC0">
        <w:rPr>
          <w:szCs w:val="26"/>
        </w:rPr>
        <w:t>В 2023 году продолжена работа по созданию приемных семей. Всего за 2023 год на территории города Норильск было усыновлено 33 ребенка. На 01.01.2024 в 33 приемных семьях воспитываются 53 несовершеннолетних.</w:t>
      </w:r>
    </w:p>
    <w:p w:rsidR="00E93851" w:rsidRPr="006D0CC0" w:rsidRDefault="00E93851" w:rsidP="00E93851">
      <w:pPr>
        <w:ind w:firstLine="720"/>
        <w:jc w:val="both"/>
        <w:rPr>
          <w:szCs w:val="26"/>
        </w:rPr>
      </w:pPr>
      <w:r w:rsidRPr="006D0CC0">
        <w:rPr>
          <w:szCs w:val="26"/>
        </w:rPr>
        <w:t>За 2023 год был</w:t>
      </w:r>
      <w:r>
        <w:rPr>
          <w:szCs w:val="26"/>
        </w:rPr>
        <w:t>а</w:t>
      </w:r>
      <w:r w:rsidRPr="006D0CC0">
        <w:rPr>
          <w:szCs w:val="26"/>
        </w:rPr>
        <w:t xml:space="preserve"> проведен</w:t>
      </w:r>
      <w:r>
        <w:rPr>
          <w:szCs w:val="26"/>
        </w:rPr>
        <w:t>а</w:t>
      </w:r>
      <w:r w:rsidRPr="006D0CC0">
        <w:rPr>
          <w:szCs w:val="26"/>
        </w:rPr>
        <w:t xml:space="preserve"> 261 консультация, подготовлено 71 заключение органов опеки и попечительства, подготовлено 1 150 проектов распорядительных актов по защите прав и законных интересов несовершеннолетних, подготовлено 448 документов в Норильский городской суд, а также в суды других регионов РФ, подготовлено 3 011 актов по итогам проверки условий проживания несовершеннолетних, в том числе подопечных и усыновленных детей. Всего за 202</w:t>
      </w:r>
      <w:r>
        <w:rPr>
          <w:szCs w:val="26"/>
        </w:rPr>
        <w:t>3</w:t>
      </w:r>
      <w:r w:rsidRPr="006D0CC0">
        <w:rPr>
          <w:szCs w:val="26"/>
        </w:rPr>
        <w:t xml:space="preserve"> год специалистами посещено по месту жительства 2 876 семей, принято участие в 381 судебном заседании и всего исполнено 14 794 документ</w:t>
      </w:r>
      <w:r>
        <w:rPr>
          <w:szCs w:val="26"/>
        </w:rPr>
        <w:t>а</w:t>
      </w:r>
      <w:r w:rsidRPr="006D0CC0">
        <w:rPr>
          <w:szCs w:val="26"/>
        </w:rPr>
        <w:t xml:space="preserve">. </w:t>
      </w:r>
    </w:p>
    <w:p w:rsidR="00E93851" w:rsidRDefault="00E93851" w:rsidP="00E93851">
      <w:pPr>
        <w:tabs>
          <w:tab w:val="left" w:pos="709"/>
        </w:tabs>
        <w:ind w:firstLine="720"/>
        <w:jc w:val="both"/>
        <w:rPr>
          <w:szCs w:val="26"/>
        </w:rPr>
      </w:pPr>
    </w:p>
    <w:p w:rsidR="00E93851" w:rsidRPr="00D763C0" w:rsidRDefault="00E93851" w:rsidP="00E93851">
      <w:pPr>
        <w:tabs>
          <w:tab w:val="left" w:pos="709"/>
        </w:tabs>
        <w:ind w:firstLine="720"/>
        <w:jc w:val="both"/>
        <w:rPr>
          <w:szCs w:val="26"/>
        </w:rPr>
      </w:pPr>
      <w:r w:rsidRPr="00D763C0">
        <w:rPr>
          <w:szCs w:val="26"/>
        </w:rPr>
        <w:t>В результате реализации подпрограммы 4 в 2023 году достигнуты следующие результаты:</w:t>
      </w:r>
    </w:p>
    <w:p w:rsidR="00E93851" w:rsidRPr="00A36021" w:rsidRDefault="00E93851" w:rsidP="00E93851">
      <w:pPr>
        <w:numPr>
          <w:ilvl w:val="0"/>
          <w:numId w:val="17"/>
        </w:numPr>
        <w:tabs>
          <w:tab w:val="left" w:pos="993"/>
        </w:tabs>
        <w:ind w:left="0" w:firstLine="709"/>
        <w:contextualSpacing/>
        <w:jc w:val="both"/>
        <w:rPr>
          <w:szCs w:val="26"/>
        </w:rPr>
      </w:pPr>
      <w:r w:rsidRPr="00D763C0">
        <w:rPr>
          <w:szCs w:val="26"/>
        </w:rPr>
        <w:t xml:space="preserve">удельный вес численности детей, оставшихся без попечения родителей, для которых избрана форма </w:t>
      </w:r>
      <w:r w:rsidRPr="00A36021">
        <w:rPr>
          <w:szCs w:val="26"/>
        </w:rPr>
        <w:t xml:space="preserve">их устройства, в общей численности детей, оставшихся без попечения родителей, составил 100,0%, что </w:t>
      </w:r>
      <w:r>
        <w:rPr>
          <w:szCs w:val="26"/>
        </w:rPr>
        <w:t>соответствует плану</w:t>
      </w:r>
      <w:r w:rsidRPr="00A36021">
        <w:rPr>
          <w:szCs w:val="26"/>
        </w:rPr>
        <w:t xml:space="preserve"> на 2023 год;</w:t>
      </w:r>
    </w:p>
    <w:p w:rsidR="00E93851" w:rsidRPr="003602E9" w:rsidRDefault="00E93851" w:rsidP="00E93851">
      <w:pPr>
        <w:numPr>
          <w:ilvl w:val="0"/>
          <w:numId w:val="15"/>
        </w:numPr>
        <w:tabs>
          <w:tab w:val="left" w:pos="993"/>
        </w:tabs>
        <w:ind w:left="0" w:firstLine="709"/>
        <w:contextualSpacing/>
        <w:jc w:val="both"/>
      </w:pPr>
      <w:r w:rsidRPr="00A36021">
        <w:rPr>
          <w:szCs w:val="26"/>
        </w:rPr>
        <w:t xml:space="preserve">количество детей-сирот, детей, оставшихся без попечения родителей, поставленных на учет в Министерство образования и науки Красноярского края с целью получения жилья в городе Норильске, составило 25 чел. в 2023 году, (312,5% от плана – 8 чел.). Увеличение фактического показателя обусловлено установлением </w:t>
      </w:r>
      <w:r w:rsidRPr="00C530F3">
        <w:rPr>
          <w:szCs w:val="26"/>
        </w:rPr>
        <w:t>1</w:t>
      </w:r>
      <w:r>
        <w:rPr>
          <w:szCs w:val="26"/>
        </w:rPr>
        <w:t>1</w:t>
      </w:r>
      <w:r w:rsidRPr="00C530F3">
        <w:rPr>
          <w:szCs w:val="26"/>
        </w:rPr>
        <w:t xml:space="preserve"> </w:t>
      </w:r>
      <w:r w:rsidRPr="003602E9">
        <w:rPr>
          <w:szCs w:val="26"/>
        </w:rPr>
        <w:t>фактов невозможности проживания детей–сирот в ранее занимаемых жилых помещениях, а также переездом на постоянное место жительства в г. Норильск из других регионов РФ – 6 чел.;</w:t>
      </w:r>
    </w:p>
    <w:p w:rsidR="00E93851" w:rsidRPr="00A36021" w:rsidRDefault="00E93851" w:rsidP="00E93851">
      <w:pPr>
        <w:numPr>
          <w:ilvl w:val="0"/>
          <w:numId w:val="15"/>
        </w:numPr>
        <w:tabs>
          <w:tab w:val="left" w:pos="993"/>
        </w:tabs>
        <w:ind w:left="0" w:firstLine="709"/>
        <w:contextualSpacing/>
        <w:jc w:val="both"/>
      </w:pPr>
      <w:r w:rsidRPr="00A36021">
        <w:rPr>
          <w:szCs w:val="26"/>
        </w:rPr>
        <w:t>доля детей, оставшихся без попечения родителей, обеспеченных жилыми помещениями за отчетный год, в общей численности детей, оставшихся без попечения родителей, составила 93,8% в 2023 году (129,7% от плана – 72,3%). Количество детей, обеспеченных жильем в 2023 году – 35 чел.</w:t>
      </w:r>
    </w:p>
    <w:p w:rsidR="00996EDC" w:rsidRPr="00CE31DE" w:rsidRDefault="00996EDC" w:rsidP="00996EDC">
      <w:pPr>
        <w:tabs>
          <w:tab w:val="left" w:pos="426"/>
        </w:tabs>
        <w:rPr>
          <w:rStyle w:val="aff"/>
          <w:i w:val="0"/>
          <w:szCs w:val="26"/>
        </w:rPr>
      </w:pPr>
    </w:p>
    <w:p w:rsidR="006F1DC8" w:rsidRPr="00CE31DE" w:rsidRDefault="006F1DC8">
      <w:pPr>
        <w:rPr>
          <w:rStyle w:val="aff"/>
          <w:i w:val="0"/>
          <w:szCs w:val="26"/>
        </w:rPr>
      </w:pPr>
      <w:r w:rsidRPr="00CE31DE">
        <w:rPr>
          <w:rStyle w:val="aff"/>
          <w:i w:val="0"/>
          <w:szCs w:val="26"/>
        </w:rPr>
        <w:br w:type="page"/>
      </w:r>
    </w:p>
    <w:p w:rsidR="006F1DC8"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lastRenderedPageBreak/>
        <w:t>МУНИЦИПАЛЬНАЯ ПРОГРАММА</w:t>
      </w:r>
      <w:r w:rsidR="006F1DC8" w:rsidRPr="00CE31DE">
        <w:rPr>
          <w:b/>
          <w:smallCaps/>
          <w:szCs w:val="26"/>
        </w:rPr>
        <w:t xml:space="preserve"> </w:t>
      </w:r>
      <w:r w:rsidR="004D5FD2" w:rsidRPr="00CE31DE">
        <w:rPr>
          <w:rStyle w:val="20"/>
          <w:rFonts w:eastAsia="Calibri"/>
          <w:i w:val="0"/>
          <w:smallCaps/>
          <w:szCs w:val="26"/>
        </w:rPr>
        <w:t>«</w:t>
      </w:r>
      <w:r w:rsidRPr="00CE31DE">
        <w:rPr>
          <w:rStyle w:val="20"/>
          <w:rFonts w:eastAsia="Calibri"/>
          <w:i w:val="0"/>
          <w:smallCaps/>
          <w:szCs w:val="26"/>
        </w:rPr>
        <w:t>СОЦИАЛЬНАЯ ПОДДЕРЖКА ЖИТЕЛЕЙ МУНИЦИПАЛЬНОГО ОБРАЗОВАНИЯ ГОРОД НОРИЛЬСК</w:t>
      </w:r>
      <w:r w:rsidR="004D5FD2" w:rsidRPr="00CE31DE">
        <w:rPr>
          <w:rStyle w:val="20"/>
          <w:rFonts w:eastAsia="Calibri"/>
          <w:i w:val="0"/>
          <w:smallCaps/>
          <w:szCs w:val="26"/>
        </w:rPr>
        <w:t>»</w:t>
      </w:r>
    </w:p>
    <w:p w:rsidR="006F1DC8" w:rsidRPr="00CE31DE" w:rsidRDefault="006F1DC8" w:rsidP="006F1DC8">
      <w:pPr>
        <w:tabs>
          <w:tab w:val="left" w:pos="426"/>
        </w:tabs>
        <w:rPr>
          <w:rStyle w:val="20"/>
          <w:bCs w:val="0"/>
          <w:i w:val="0"/>
          <w:color w:val="FF0000"/>
          <w:szCs w:val="26"/>
        </w:rPr>
      </w:pPr>
    </w:p>
    <w:p w:rsidR="00523E6A" w:rsidRDefault="00523E6A" w:rsidP="00523E6A">
      <w:pPr>
        <w:tabs>
          <w:tab w:val="left" w:pos="993"/>
        </w:tabs>
        <w:autoSpaceDE w:val="0"/>
        <w:autoSpaceDN w:val="0"/>
        <w:adjustRightInd w:val="0"/>
        <w:ind w:firstLine="709"/>
        <w:jc w:val="both"/>
        <w:rPr>
          <w:szCs w:val="26"/>
        </w:rPr>
      </w:pPr>
      <w:r>
        <w:rPr>
          <w:szCs w:val="26"/>
        </w:rPr>
        <w:t>Целью МП является повышение уровня жизни и социальной защищенности жителей муниципального образования город Норильск.</w:t>
      </w:r>
    </w:p>
    <w:p w:rsidR="00523E6A" w:rsidRDefault="00523E6A" w:rsidP="00523E6A">
      <w:pPr>
        <w:pStyle w:val="40"/>
        <w:spacing w:before="0" w:after="0"/>
        <w:ind w:firstLine="709"/>
        <w:jc w:val="right"/>
        <w:rPr>
          <w:b w:val="0"/>
          <w:szCs w:val="26"/>
          <w:u w:val="none"/>
        </w:rPr>
      </w:pPr>
      <w:r w:rsidRPr="007B72AF">
        <w:rPr>
          <w:b w:val="0"/>
          <w:szCs w:val="26"/>
          <w:u w:val="none"/>
        </w:rPr>
        <w:t>Таблица 9</w:t>
      </w:r>
    </w:p>
    <w:p w:rsidR="00523E6A" w:rsidRDefault="00523E6A" w:rsidP="00523E6A">
      <w:pPr>
        <w:pStyle w:val="40"/>
        <w:spacing w:before="0"/>
        <w:ind w:firstLine="709"/>
        <w:rPr>
          <w:b w:val="0"/>
          <w:szCs w:val="26"/>
        </w:rPr>
      </w:pPr>
      <w:r>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741"/>
        <w:gridCol w:w="1191"/>
        <w:gridCol w:w="1153"/>
        <w:gridCol w:w="630"/>
        <w:gridCol w:w="1218"/>
        <w:gridCol w:w="1151"/>
        <w:gridCol w:w="744"/>
      </w:tblGrid>
      <w:tr w:rsidR="00523E6A" w:rsidTr="00523E6A">
        <w:trPr>
          <w:trHeight w:val="301"/>
          <w:tblHeader/>
        </w:trPr>
        <w:tc>
          <w:tcPr>
            <w:tcW w:w="27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color w:val="000000"/>
                <w:sz w:val="22"/>
                <w:szCs w:val="22"/>
              </w:rPr>
              <w:t>№ п/п</w:t>
            </w:r>
          </w:p>
        </w:tc>
        <w:tc>
          <w:tcPr>
            <w:tcW w:w="146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color w:val="000000"/>
                <w:sz w:val="22"/>
                <w:szCs w:val="22"/>
              </w:rPr>
              <w:t>Наименование муниципальной программы/подпрограммы</w:t>
            </w:r>
          </w:p>
        </w:tc>
        <w:tc>
          <w:tcPr>
            <w:tcW w:w="15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color w:val="000000"/>
                <w:sz w:val="22"/>
                <w:szCs w:val="22"/>
              </w:rPr>
              <w:t>2022 год</w:t>
            </w:r>
          </w:p>
        </w:tc>
        <w:tc>
          <w:tcPr>
            <w:tcW w:w="166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color w:val="000000"/>
                <w:sz w:val="22"/>
                <w:szCs w:val="22"/>
              </w:rPr>
              <w:t>2023 год</w:t>
            </w:r>
          </w:p>
        </w:tc>
      </w:tr>
      <w:tr w:rsidR="00523E6A" w:rsidTr="00523E6A">
        <w:trPr>
          <w:trHeight w:val="513"/>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color w:val="000000"/>
                <w:sz w:val="22"/>
                <w:szCs w:val="22"/>
              </w:rPr>
            </w:pP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color w:val="000000"/>
                <w:sz w:val="22"/>
                <w:szCs w:val="22"/>
              </w:rPr>
              <w:t xml:space="preserve">Уточнен-ный план </w:t>
            </w:r>
          </w:p>
        </w:tc>
        <w:tc>
          <w:tcPr>
            <w:tcW w:w="9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sz w:val="22"/>
                <w:szCs w:val="22"/>
              </w:rPr>
              <w:t>Исполнено</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color w:val="000000"/>
                <w:sz w:val="22"/>
                <w:szCs w:val="22"/>
              </w:rPr>
              <w:t xml:space="preserve">Уточнен-ный план </w:t>
            </w:r>
          </w:p>
        </w:tc>
        <w:tc>
          <w:tcPr>
            <w:tcW w:w="101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2"/>
                <w:szCs w:val="22"/>
              </w:rPr>
            </w:pPr>
            <w:r>
              <w:rPr>
                <w:sz w:val="22"/>
                <w:szCs w:val="22"/>
              </w:rPr>
              <w:t>Исполнено</w:t>
            </w:r>
          </w:p>
        </w:tc>
      </w:tr>
      <w:tr w:rsidR="00523E6A" w:rsidTr="00523E6A">
        <w:trPr>
          <w:trHeight w:val="30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color w:val="000000"/>
                <w:sz w:val="22"/>
                <w:szCs w:val="22"/>
              </w:rPr>
            </w:pPr>
          </w:p>
        </w:tc>
        <w:tc>
          <w:tcPr>
            <w:tcW w:w="125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523E6A" w:rsidRDefault="00523E6A">
            <w:pPr>
              <w:jc w:val="center"/>
              <w:rPr>
                <w:bCs/>
                <w:iCs/>
                <w:color w:val="000000"/>
                <w:sz w:val="22"/>
                <w:szCs w:val="22"/>
              </w:rPr>
            </w:pPr>
            <w:r>
              <w:rPr>
                <w:bCs/>
                <w:iCs/>
                <w:color w:val="000000"/>
                <w:sz w:val="22"/>
                <w:szCs w:val="22"/>
              </w:rPr>
              <w:t>тыс. руб.</w:t>
            </w: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Cs/>
                <w:iCs/>
                <w:color w:val="000000"/>
                <w:sz w:val="22"/>
                <w:szCs w:val="22"/>
              </w:rPr>
            </w:pPr>
            <w:r>
              <w:rPr>
                <w:bCs/>
                <w:iCs/>
                <w:color w:val="000000"/>
                <w:sz w:val="22"/>
                <w:szCs w:val="22"/>
              </w:rPr>
              <w:t>%</w:t>
            </w:r>
          </w:p>
        </w:tc>
        <w:tc>
          <w:tcPr>
            <w:tcW w:w="126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Cs/>
                <w:iCs/>
                <w:color w:val="000000"/>
                <w:sz w:val="22"/>
                <w:szCs w:val="22"/>
              </w:rPr>
            </w:pPr>
            <w:r>
              <w:rPr>
                <w:bCs/>
                <w:iCs/>
                <w:color w:val="000000"/>
                <w:sz w:val="22"/>
                <w:szCs w:val="22"/>
              </w:rPr>
              <w:t>тыс. руб.</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Cs/>
                <w:iCs/>
                <w:color w:val="000000"/>
                <w:sz w:val="22"/>
                <w:szCs w:val="22"/>
              </w:rPr>
            </w:pPr>
            <w:r>
              <w:rPr>
                <w:bCs/>
                <w:iCs/>
                <w:color w:val="000000"/>
                <w:sz w:val="22"/>
                <w:szCs w:val="22"/>
              </w:rPr>
              <w:t>%</w:t>
            </w:r>
          </w:p>
        </w:tc>
      </w:tr>
      <w:tr w:rsidR="00523E6A" w:rsidTr="00523E6A">
        <w:trPr>
          <w:trHeight w:val="852"/>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2"/>
                <w:szCs w:val="22"/>
              </w:rPr>
            </w:pPr>
            <w:r>
              <w:rPr>
                <w:b/>
                <w:color w:val="000000"/>
                <w:sz w:val="22"/>
                <w:szCs w:val="22"/>
              </w:rPr>
              <w:t>1.</w:t>
            </w:r>
          </w:p>
        </w:tc>
        <w:tc>
          <w:tcPr>
            <w:tcW w:w="1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rPr>
                <w:b/>
                <w:bCs/>
                <w:i/>
                <w:color w:val="000000"/>
                <w:sz w:val="22"/>
                <w:szCs w:val="22"/>
              </w:rPr>
            </w:pPr>
            <w:r>
              <w:rPr>
                <w:b/>
                <w:bCs/>
                <w:i/>
                <w:color w:val="000000"/>
                <w:sz w:val="22"/>
                <w:szCs w:val="22"/>
              </w:rPr>
              <w:t>МП «Социальная поддержка жителей муниципального образования город Норильск»</w:t>
            </w:r>
          </w:p>
          <w:p w:rsidR="00523E6A" w:rsidRDefault="00523E6A">
            <w:pPr>
              <w:rPr>
                <w:b/>
                <w:bCs/>
                <w:i/>
                <w:iCs/>
                <w:color w:val="000000"/>
                <w:sz w:val="22"/>
                <w:szCs w:val="22"/>
              </w:rPr>
            </w:pPr>
            <w:r>
              <w:rPr>
                <w:bCs/>
                <w:i/>
                <w:color w:val="000000"/>
                <w:sz w:val="22"/>
                <w:szCs w:val="22"/>
              </w:rPr>
              <w:t>(</w:t>
            </w:r>
            <w:r>
              <w:rPr>
                <w:i/>
                <w:color w:val="000000"/>
                <w:sz w:val="22"/>
                <w:szCs w:val="22"/>
              </w:rPr>
              <w:t>местный бюджет)</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bCs/>
                <w:i/>
                <w:iCs/>
                <w:color w:val="000000"/>
                <w:sz w:val="22"/>
                <w:szCs w:val="22"/>
              </w:rPr>
            </w:pPr>
            <w:r>
              <w:rPr>
                <w:b/>
                <w:bCs/>
                <w:i/>
                <w:iCs/>
                <w:color w:val="000000"/>
                <w:sz w:val="22"/>
                <w:szCs w:val="22"/>
              </w:rPr>
              <w:t>264 178,3</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bCs/>
                <w:i/>
                <w:iCs/>
                <w:color w:val="000000"/>
                <w:sz w:val="22"/>
                <w:szCs w:val="22"/>
              </w:rPr>
            </w:pPr>
            <w:r>
              <w:rPr>
                <w:b/>
                <w:bCs/>
                <w:i/>
                <w:iCs/>
                <w:color w:val="000000"/>
                <w:sz w:val="22"/>
                <w:szCs w:val="22"/>
              </w:rPr>
              <w:t>232 355,7</w:t>
            </w: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bCs/>
                <w:i/>
                <w:iCs/>
                <w:color w:val="000000"/>
                <w:sz w:val="22"/>
                <w:szCs w:val="22"/>
              </w:rPr>
            </w:pPr>
            <w:r>
              <w:rPr>
                <w:b/>
                <w:bCs/>
                <w:i/>
                <w:iCs/>
                <w:color w:val="000000"/>
                <w:sz w:val="22"/>
                <w:szCs w:val="22"/>
              </w:rPr>
              <w:t>88,0</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bCs/>
                <w:i/>
                <w:iCs/>
                <w:color w:val="000000"/>
                <w:sz w:val="22"/>
                <w:szCs w:val="22"/>
              </w:rPr>
            </w:pPr>
            <w:r>
              <w:rPr>
                <w:b/>
                <w:bCs/>
                <w:i/>
                <w:iCs/>
                <w:color w:val="000000"/>
                <w:sz w:val="22"/>
                <w:szCs w:val="22"/>
              </w:rPr>
              <w:t>357 455,6</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bCs/>
                <w:i/>
                <w:iCs/>
                <w:color w:val="000000"/>
                <w:sz w:val="22"/>
                <w:szCs w:val="22"/>
              </w:rPr>
            </w:pPr>
            <w:r>
              <w:rPr>
                <w:b/>
                <w:bCs/>
                <w:i/>
                <w:iCs/>
                <w:color w:val="000000"/>
                <w:sz w:val="22"/>
                <w:szCs w:val="22"/>
              </w:rPr>
              <w:t>319 906,4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bCs/>
                <w:i/>
                <w:iCs/>
                <w:color w:val="000000"/>
                <w:sz w:val="22"/>
                <w:szCs w:val="22"/>
              </w:rPr>
            </w:pPr>
            <w:r>
              <w:rPr>
                <w:b/>
                <w:bCs/>
                <w:i/>
                <w:iCs/>
                <w:color w:val="000000"/>
                <w:sz w:val="22"/>
                <w:szCs w:val="22"/>
              </w:rPr>
              <w:t>89,5</w:t>
            </w:r>
          </w:p>
        </w:tc>
      </w:tr>
      <w:tr w:rsidR="00523E6A" w:rsidTr="00523E6A">
        <w:trPr>
          <w:trHeight w:val="325"/>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rPr>
                <w:b/>
                <w:bCs/>
                <w:i/>
                <w:iCs/>
                <w:color w:val="000000"/>
                <w:sz w:val="22"/>
                <w:szCs w:val="22"/>
              </w:rPr>
            </w:pPr>
          </w:p>
        </w:tc>
        <w:tc>
          <w:tcPr>
            <w:tcW w:w="4724"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523E6A" w:rsidRDefault="00523E6A">
            <w:pPr>
              <w:rPr>
                <w:bCs/>
                <w:i/>
                <w:iCs/>
                <w:color w:val="000000"/>
                <w:sz w:val="22"/>
                <w:szCs w:val="22"/>
              </w:rPr>
            </w:pPr>
            <w:r>
              <w:rPr>
                <w:b/>
                <w:i/>
                <w:color w:val="000000"/>
                <w:sz w:val="22"/>
                <w:szCs w:val="24"/>
              </w:rPr>
              <w:t>в том числе по мероприятиям:</w:t>
            </w:r>
          </w:p>
        </w:tc>
      </w:tr>
      <w:tr w:rsidR="00523E6A" w:rsidTr="00523E6A">
        <w:trPr>
          <w:trHeight w:val="675"/>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0"/>
              </w:rPr>
            </w:pPr>
            <w:r>
              <w:rPr>
                <w:b/>
                <w:color w:val="000000"/>
                <w:sz w:val="20"/>
              </w:rPr>
              <w:t>1.1.</w:t>
            </w:r>
          </w:p>
        </w:tc>
        <w:tc>
          <w:tcPr>
            <w:tcW w:w="1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b/>
                <w:color w:val="000000"/>
                <w:sz w:val="22"/>
                <w:szCs w:val="24"/>
              </w:rPr>
              <w:t>Основное мероприятие 3.2</w:t>
            </w:r>
            <w:r>
              <w:rPr>
                <w:b/>
                <w:color w:val="000000"/>
                <w:sz w:val="18"/>
              </w:rPr>
              <w:t xml:space="preserve">: </w:t>
            </w:r>
            <w:r>
              <w:rPr>
                <w:color w:val="000000"/>
                <w:sz w:val="20"/>
              </w:rPr>
              <w:t>«Реализация ФЗ от 02.03.2007 № 25-ФЗ «О муниципальной службе в Российской Федерации», доплата к пенсии «Почетным гражданам города Норильска»</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34 892,8</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33 762,9</w:t>
            </w: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96,8</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44 552,1</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44 192,1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99,2</w:t>
            </w:r>
          </w:p>
        </w:tc>
      </w:tr>
      <w:tr w:rsidR="00523E6A" w:rsidTr="00523E6A">
        <w:trPr>
          <w:trHeight w:val="415"/>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0"/>
              </w:rPr>
            </w:pPr>
            <w:r>
              <w:rPr>
                <w:b/>
                <w:color w:val="000000"/>
                <w:sz w:val="20"/>
              </w:rPr>
              <w:t>1.2.</w:t>
            </w:r>
          </w:p>
        </w:tc>
        <w:tc>
          <w:tcPr>
            <w:tcW w:w="1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b/>
                <w:color w:val="000000"/>
                <w:sz w:val="22"/>
                <w:szCs w:val="24"/>
              </w:rPr>
              <w:t>Основное мероприятие 3.3</w:t>
            </w:r>
            <w:r>
              <w:rPr>
                <w:b/>
                <w:color w:val="000000"/>
                <w:sz w:val="18"/>
              </w:rPr>
              <w:t>:</w:t>
            </w:r>
            <w:r>
              <w:rPr>
                <w:color w:val="000000"/>
                <w:sz w:val="20"/>
              </w:rPr>
              <w:t xml:space="preserve"> «Улучшение условий жизни и дополнительная социальная поддержка жителей муниципального образования город Норильск»</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148 669,3</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133 969,8</w:t>
            </w: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90,1</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245 822,6</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217 014,4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88,3</w:t>
            </w:r>
          </w:p>
        </w:tc>
      </w:tr>
      <w:tr w:rsidR="00523E6A" w:rsidTr="00523E6A">
        <w:trPr>
          <w:trHeight w:val="219"/>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0"/>
              </w:rPr>
            </w:pPr>
            <w:r>
              <w:rPr>
                <w:b/>
                <w:color w:val="000000"/>
                <w:sz w:val="20"/>
              </w:rPr>
              <w:t>1.3.</w:t>
            </w:r>
          </w:p>
        </w:tc>
        <w:tc>
          <w:tcPr>
            <w:tcW w:w="1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rPr>
                <w:b/>
                <w:color w:val="000000"/>
                <w:sz w:val="20"/>
              </w:rPr>
            </w:pPr>
            <w:r>
              <w:rPr>
                <w:b/>
                <w:color w:val="000000"/>
                <w:sz w:val="22"/>
                <w:szCs w:val="24"/>
              </w:rPr>
              <w:t>Основное мероприятие 3.5</w:t>
            </w:r>
            <w:r>
              <w:rPr>
                <w:b/>
                <w:color w:val="000000"/>
                <w:sz w:val="18"/>
              </w:rPr>
              <w:t>:</w:t>
            </w:r>
            <w:r>
              <w:rPr>
                <w:color w:val="000000"/>
                <w:sz w:val="20"/>
              </w:rPr>
              <w:t xml:space="preserve"> «Развитие доступной среды для жизнедеятельности инвалидов»</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24 641,7</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13 116,2</w:t>
            </w: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53,2</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18 204,2</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12 256,4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67,3</w:t>
            </w:r>
          </w:p>
        </w:tc>
      </w:tr>
      <w:tr w:rsidR="00523E6A" w:rsidTr="00523E6A">
        <w:trPr>
          <w:trHeight w:val="219"/>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0"/>
              </w:rPr>
            </w:pPr>
            <w:r>
              <w:rPr>
                <w:b/>
                <w:color w:val="000000"/>
                <w:sz w:val="20"/>
              </w:rPr>
              <w:t>1.4.</w:t>
            </w:r>
          </w:p>
        </w:tc>
        <w:tc>
          <w:tcPr>
            <w:tcW w:w="14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23E6A" w:rsidRDefault="00523E6A">
            <w:r>
              <w:rPr>
                <w:b/>
                <w:color w:val="000000"/>
                <w:sz w:val="22"/>
                <w:szCs w:val="24"/>
              </w:rPr>
              <w:t>Основное мероприятие 3.6</w:t>
            </w:r>
            <w:r>
              <w:rPr>
                <w:color w:val="000000"/>
                <w:sz w:val="18"/>
              </w:rPr>
              <w:t xml:space="preserve">: </w:t>
            </w:r>
            <w:r>
              <w:rPr>
                <w:color w:val="000000"/>
                <w:sz w:val="20"/>
              </w:rPr>
              <w:t>«Субсидии организациям, предоставляющим населению услуги в сфере похоронного дела»</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3 869,8</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3 198,2</w:t>
            </w: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82,6</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1 471,4</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931,5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63,3</w:t>
            </w:r>
          </w:p>
        </w:tc>
      </w:tr>
      <w:tr w:rsidR="00523E6A" w:rsidTr="00523E6A">
        <w:trPr>
          <w:trHeight w:val="219"/>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0"/>
              </w:rPr>
            </w:pPr>
            <w:r>
              <w:rPr>
                <w:b/>
                <w:color w:val="000000"/>
                <w:sz w:val="20"/>
              </w:rPr>
              <w:t>1.5.</w:t>
            </w:r>
          </w:p>
        </w:tc>
        <w:tc>
          <w:tcPr>
            <w:tcW w:w="14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23E6A" w:rsidRDefault="00523E6A">
            <w:r>
              <w:rPr>
                <w:b/>
                <w:color w:val="000000"/>
                <w:sz w:val="22"/>
                <w:szCs w:val="24"/>
              </w:rPr>
              <w:t>Основное мероприятие 3.7</w:t>
            </w:r>
            <w:r>
              <w:rPr>
                <w:b/>
                <w:color w:val="000000"/>
                <w:sz w:val="18"/>
              </w:rPr>
              <w:t xml:space="preserve">: </w:t>
            </w:r>
            <w:r>
              <w:rPr>
                <w:color w:val="000000"/>
                <w:sz w:val="18"/>
              </w:rPr>
              <w:t>«</w:t>
            </w:r>
            <w:r>
              <w:rPr>
                <w:color w:val="000000"/>
                <w:sz w:val="20"/>
              </w:rPr>
              <w:t>Обеспечение реализации полномочий по предоставлению мер социальной поддержки»</w:t>
            </w:r>
          </w:p>
        </w:tc>
        <w:tc>
          <w:tcPr>
            <w:tcW w:w="6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52 104,7</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48 308,6</w:t>
            </w: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92,7</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47 405,3</w:t>
            </w: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45 512,0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outlineLvl w:val="0"/>
              <w:rPr>
                <w:b/>
                <w:color w:val="000000"/>
                <w:sz w:val="22"/>
              </w:rPr>
            </w:pPr>
            <w:r>
              <w:rPr>
                <w:b/>
                <w:color w:val="000000"/>
                <w:sz w:val="22"/>
              </w:rPr>
              <w:t>96,0</w:t>
            </w:r>
          </w:p>
        </w:tc>
      </w:tr>
    </w:tbl>
    <w:p w:rsidR="00523E6A" w:rsidRPr="00775C62" w:rsidRDefault="00523E6A" w:rsidP="00523E6A">
      <w:pPr>
        <w:autoSpaceDE w:val="0"/>
        <w:autoSpaceDN w:val="0"/>
        <w:adjustRightInd w:val="0"/>
        <w:ind w:firstLine="709"/>
        <w:jc w:val="both"/>
        <w:rPr>
          <w:szCs w:val="26"/>
        </w:rPr>
      </w:pPr>
    </w:p>
    <w:p w:rsidR="00523E6A" w:rsidRDefault="00523E6A" w:rsidP="00523E6A">
      <w:pPr>
        <w:shd w:val="clear" w:color="auto" w:fill="FFFFFF" w:themeFill="background1"/>
        <w:autoSpaceDE w:val="0"/>
        <w:autoSpaceDN w:val="0"/>
        <w:adjustRightInd w:val="0"/>
        <w:ind w:firstLine="709"/>
        <w:jc w:val="both"/>
        <w:rPr>
          <w:szCs w:val="26"/>
        </w:rPr>
      </w:pPr>
      <w:r>
        <w:rPr>
          <w:szCs w:val="26"/>
        </w:rPr>
        <w:t>В целом по МП плановый объем финансирования на 2023 год по сравнению с 2022 годом вырос на 35,3%, в основном за счет введения новых дополнительных мер социальной поддержки:</w:t>
      </w:r>
    </w:p>
    <w:p w:rsidR="00523E6A" w:rsidRDefault="00523E6A" w:rsidP="00523E6A">
      <w:pPr>
        <w:shd w:val="clear" w:color="auto" w:fill="FFFFFF" w:themeFill="background1"/>
        <w:autoSpaceDE w:val="0"/>
        <w:autoSpaceDN w:val="0"/>
        <w:adjustRightInd w:val="0"/>
        <w:ind w:firstLine="709"/>
        <w:jc w:val="both"/>
        <w:rPr>
          <w:szCs w:val="26"/>
        </w:rPr>
      </w:pPr>
      <w:r>
        <w:rPr>
          <w:szCs w:val="26"/>
        </w:rPr>
        <w:t>- ежемесячная материальная выплата на детей военнослужащих;</w:t>
      </w:r>
    </w:p>
    <w:p w:rsidR="00523E6A" w:rsidRDefault="00523E6A" w:rsidP="00523E6A">
      <w:pPr>
        <w:shd w:val="clear" w:color="auto" w:fill="FFFFFF" w:themeFill="background1"/>
        <w:autoSpaceDE w:val="0"/>
        <w:autoSpaceDN w:val="0"/>
        <w:adjustRightInd w:val="0"/>
        <w:ind w:firstLine="709"/>
        <w:jc w:val="both"/>
        <w:rPr>
          <w:szCs w:val="26"/>
        </w:rPr>
      </w:pPr>
      <w:r>
        <w:rPr>
          <w:szCs w:val="26"/>
        </w:rPr>
        <w:lastRenderedPageBreak/>
        <w:t>- приобретение венков, цветов для проведения ритуальных мероприятий при погребении умерших военнослужащих, принимавших участие в специальной военной операции;</w:t>
      </w:r>
    </w:p>
    <w:p w:rsidR="00523E6A" w:rsidRDefault="00523E6A" w:rsidP="00523E6A">
      <w:pPr>
        <w:shd w:val="clear" w:color="auto" w:fill="FFFFFF" w:themeFill="background1"/>
        <w:autoSpaceDE w:val="0"/>
        <w:autoSpaceDN w:val="0"/>
        <w:adjustRightInd w:val="0"/>
        <w:ind w:firstLine="709"/>
        <w:jc w:val="both"/>
        <w:rPr>
          <w:szCs w:val="26"/>
        </w:rPr>
      </w:pPr>
      <w:r>
        <w:rPr>
          <w:szCs w:val="26"/>
        </w:rPr>
        <w:t>- обеспечение семей подарочными наборами «Подарок новорожденному».</w:t>
      </w:r>
    </w:p>
    <w:p w:rsidR="00523E6A" w:rsidRDefault="00523E6A" w:rsidP="00523E6A">
      <w:pPr>
        <w:shd w:val="clear" w:color="auto" w:fill="FFFFFF" w:themeFill="background1"/>
        <w:autoSpaceDE w:val="0"/>
        <w:autoSpaceDN w:val="0"/>
        <w:adjustRightInd w:val="0"/>
        <w:ind w:firstLine="709"/>
        <w:jc w:val="both"/>
        <w:rPr>
          <w:szCs w:val="26"/>
        </w:rPr>
      </w:pPr>
      <w:r>
        <w:rPr>
          <w:szCs w:val="26"/>
          <w:shd w:val="clear" w:color="auto" w:fill="FFFFFF" w:themeFill="background1"/>
        </w:rPr>
        <w:t>В  2023 году увеличилось количество получателей пенсии за выслугу лет с 212 чел. до 221 чел., произведен перерасчет пенсии за выслугу лет в связи с  повышением должностных окладов по должностям муниципальной службы с 01.07.2023 и внесением изменений 20.06.2023 в Решение Норильского городского Совета депутатов от 24.06.2008 №12-264 «Об утверждении положения об условиях и порядке предоставления муниципальным служащим… пенсии за выслугу лет…» в части общего порядка расчета размера среднемесячного заработка, исходя из которого исчисляется пенсия за выслугу лет, а также установления особого механизма расчета размера среднемесячного заработка, исходя из которого исчисляется пенсия за выслугу лет служащим, имеющим стаж службы более</w:t>
      </w:r>
      <w:r>
        <w:rPr>
          <w:szCs w:val="26"/>
        </w:rPr>
        <w:t xml:space="preserve"> 30 лет.</w:t>
      </w:r>
    </w:p>
    <w:p w:rsidR="00523E6A" w:rsidRDefault="00523E6A" w:rsidP="00523E6A">
      <w:pPr>
        <w:autoSpaceDE w:val="0"/>
        <w:autoSpaceDN w:val="0"/>
        <w:adjustRightInd w:val="0"/>
        <w:ind w:firstLine="709"/>
        <w:jc w:val="both"/>
        <w:rPr>
          <w:szCs w:val="26"/>
        </w:rPr>
      </w:pPr>
    </w:p>
    <w:p w:rsidR="00523E6A" w:rsidRDefault="00523E6A" w:rsidP="00523E6A">
      <w:pPr>
        <w:ind w:firstLine="709"/>
        <w:jc w:val="both"/>
        <w:rPr>
          <w:color w:val="000000"/>
          <w:szCs w:val="26"/>
        </w:rPr>
      </w:pPr>
      <w:r>
        <w:rPr>
          <w:color w:val="000000"/>
          <w:szCs w:val="26"/>
        </w:rPr>
        <w:t xml:space="preserve">ГРБС по программе является МКУ «Управление социальной политики». </w:t>
      </w:r>
    </w:p>
    <w:p w:rsidR="00523E6A" w:rsidRDefault="00523E6A" w:rsidP="00523E6A">
      <w:pPr>
        <w:ind w:firstLine="709"/>
        <w:jc w:val="both"/>
        <w:rPr>
          <w:color w:val="000000"/>
          <w:szCs w:val="26"/>
        </w:rPr>
      </w:pPr>
      <w:r>
        <w:rPr>
          <w:color w:val="000000"/>
          <w:szCs w:val="26"/>
        </w:rPr>
        <w:t>В рамках мероприятий муниципальной программы предусмотрены денежные средства на оказание социальной поддержки гражданам по следующим направлениям:</w:t>
      </w:r>
    </w:p>
    <w:p w:rsidR="00523E6A" w:rsidRDefault="00523E6A" w:rsidP="00523E6A">
      <w:pPr>
        <w:pStyle w:val="af5"/>
        <w:tabs>
          <w:tab w:val="left" w:pos="993"/>
        </w:tabs>
        <w:ind w:left="0" w:firstLine="709"/>
        <w:jc w:val="right"/>
        <w:rPr>
          <w:szCs w:val="26"/>
        </w:rPr>
      </w:pPr>
      <w:r w:rsidRPr="007B72AF">
        <w:rPr>
          <w:szCs w:val="26"/>
        </w:rPr>
        <w:t>Таблица 10</w:t>
      </w:r>
    </w:p>
    <w:p w:rsidR="00523E6A" w:rsidRDefault="00523E6A" w:rsidP="00523E6A">
      <w:pPr>
        <w:pStyle w:val="af5"/>
        <w:tabs>
          <w:tab w:val="left" w:pos="993"/>
        </w:tabs>
        <w:ind w:left="0" w:firstLine="709"/>
        <w:jc w:val="right"/>
        <w:rPr>
          <w:sz w:val="12"/>
          <w:szCs w:val="12"/>
        </w:rPr>
      </w:pPr>
    </w:p>
    <w:p w:rsidR="00523E6A" w:rsidRDefault="00523E6A" w:rsidP="00523E6A">
      <w:pPr>
        <w:pStyle w:val="af5"/>
        <w:tabs>
          <w:tab w:val="left" w:pos="993"/>
        </w:tabs>
        <w:spacing w:after="120"/>
        <w:ind w:left="0"/>
        <w:jc w:val="center"/>
        <w:rPr>
          <w:szCs w:val="26"/>
        </w:rPr>
      </w:pPr>
      <w:r>
        <w:rPr>
          <w:szCs w:val="26"/>
        </w:rPr>
        <w:t>Сравнительная таблица получателей и объемов денежных средств по видам помощи в рамках подпрограммы 3 по итогам 2022-2023 годов</w:t>
      </w:r>
    </w:p>
    <w:tbl>
      <w:tblPr>
        <w:tblW w:w="5050" w:type="pct"/>
        <w:jc w:val="center"/>
        <w:tblLook w:val="04A0" w:firstRow="1" w:lastRow="0" w:firstColumn="1" w:lastColumn="0" w:noHBand="0" w:noVBand="1"/>
      </w:tblPr>
      <w:tblGrid>
        <w:gridCol w:w="486"/>
        <w:gridCol w:w="2756"/>
        <w:gridCol w:w="870"/>
        <w:gridCol w:w="799"/>
        <w:gridCol w:w="800"/>
        <w:gridCol w:w="1082"/>
        <w:gridCol w:w="1084"/>
        <w:gridCol w:w="738"/>
        <w:gridCol w:w="822"/>
      </w:tblGrid>
      <w:tr w:rsidR="00523E6A" w:rsidTr="00523E6A">
        <w:trPr>
          <w:trHeight w:val="300"/>
          <w:tblHeader/>
          <w:jc w:val="center"/>
        </w:trPr>
        <w:tc>
          <w:tcPr>
            <w:tcW w:w="258"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523E6A" w:rsidRDefault="00523E6A">
            <w:pPr>
              <w:jc w:val="center"/>
              <w:rPr>
                <w:sz w:val="20"/>
              </w:rPr>
            </w:pPr>
            <w:r>
              <w:rPr>
                <w:sz w:val="20"/>
              </w:rPr>
              <w:t> № п/п</w:t>
            </w:r>
          </w:p>
        </w:tc>
        <w:tc>
          <w:tcPr>
            <w:tcW w:w="15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23E6A" w:rsidRDefault="00523E6A">
            <w:pPr>
              <w:jc w:val="center"/>
              <w:rPr>
                <w:sz w:val="20"/>
              </w:rPr>
            </w:pPr>
            <w:r>
              <w:rPr>
                <w:sz w:val="20"/>
              </w:rPr>
              <w:t>Вид помощи</w:t>
            </w:r>
          </w:p>
        </w:tc>
        <w:tc>
          <w:tcPr>
            <w:tcW w:w="32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523E6A" w:rsidRDefault="00523E6A">
            <w:pPr>
              <w:jc w:val="center"/>
              <w:rPr>
                <w:sz w:val="20"/>
              </w:rPr>
            </w:pPr>
            <w:r>
              <w:rPr>
                <w:sz w:val="20"/>
              </w:rPr>
              <w:t>Ед. изм.</w:t>
            </w:r>
          </w:p>
        </w:tc>
        <w:tc>
          <w:tcPr>
            <w:tcW w:w="897" w:type="pct"/>
            <w:gridSpan w:val="2"/>
            <w:tcBorders>
              <w:top w:val="single" w:sz="4" w:space="0" w:color="auto"/>
              <w:left w:val="nil"/>
              <w:bottom w:val="single" w:sz="4" w:space="0" w:color="auto"/>
              <w:right w:val="single" w:sz="4" w:space="0" w:color="auto"/>
            </w:tcBorders>
            <w:shd w:val="clear" w:color="auto" w:fill="FFFFFF"/>
            <w:vAlign w:val="center"/>
            <w:hideMark/>
          </w:tcPr>
          <w:p w:rsidR="00523E6A" w:rsidRDefault="00523E6A">
            <w:pPr>
              <w:jc w:val="center"/>
              <w:rPr>
                <w:sz w:val="20"/>
              </w:rPr>
            </w:pPr>
            <w:r>
              <w:rPr>
                <w:sz w:val="20"/>
              </w:rPr>
              <w:t xml:space="preserve"> Количество получателей</w:t>
            </w:r>
          </w:p>
        </w:tc>
        <w:tc>
          <w:tcPr>
            <w:tcW w:w="1195" w:type="pct"/>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rsidR="00523E6A" w:rsidRDefault="00523E6A">
            <w:pPr>
              <w:jc w:val="center"/>
              <w:rPr>
                <w:sz w:val="20"/>
              </w:rPr>
            </w:pPr>
            <w:r>
              <w:rPr>
                <w:sz w:val="20"/>
              </w:rPr>
              <w:t>Объем оказанной помощи в денежном выражении, тыс. руб.</w:t>
            </w:r>
          </w:p>
        </w:tc>
        <w:tc>
          <w:tcPr>
            <w:tcW w:w="819" w:type="pct"/>
            <w:gridSpan w:val="2"/>
            <w:tcBorders>
              <w:top w:val="single" w:sz="4" w:space="0" w:color="auto"/>
              <w:left w:val="nil"/>
              <w:bottom w:val="single" w:sz="4" w:space="0" w:color="auto"/>
              <w:right w:val="single" w:sz="4" w:space="0" w:color="auto"/>
            </w:tcBorders>
            <w:shd w:val="clear" w:color="auto" w:fill="FFFFFF"/>
            <w:vAlign w:val="center"/>
            <w:hideMark/>
          </w:tcPr>
          <w:p w:rsidR="00523E6A" w:rsidRDefault="00523E6A">
            <w:pPr>
              <w:jc w:val="center"/>
              <w:rPr>
                <w:sz w:val="20"/>
              </w:rPr>
            </w:pPr>
            <w:r>
              <w:rPr>
                <w:sz w:val="20"/>
              </w:rPr>
              <w:t>Отклонение 2022/2023</w:t>
            </w:r>
          </w:p>
        </w:tc>
      </w:tr>
      <w:tr w:rsidR="00523E6A" w:rsidTr="00523E6A">
        <w:trPr>
          <w:trHeight w:val="379"/>
          <w:tblHeader/>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523E6A" w:rsidRDefault="00523E6A">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sz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523E6A" w:rsidRDefault="00523E6A">
            <w:pPr>
              <w:rPr>
                <w:sz w:val="20"/>
              </w:rPr>
            </w:pPr>
          </w:p>
        </w:tc>
        <w:tc>
          <w:tcPr>
            <w:tcW w:w="448" w:type="pct"/>
            <w:tcBorders>
              <w:top w:val="nil"/>
              <w:left w:val="nil"/>
              <w:bottom w:val="single" w:sz="4" w:space="0" w:color="auto"/>
              <w:right w:val="single" w:sz="4" w:space="0" w:color="auto"/>
            </w:tcBorders>
            <w:shd w:val="clear" w:color="auto" w:fill="FFFFFF"/>
            <w:vAlign w:val="center"/>
            <w:hideMark/>
          </w:tcPr>
          <w:p w:rsidR="00523E6A" w:rsidRDefault="00523E6A">
            <w:pPr>
              <w:jc w:val="center"/>
              <w:rPr>
                <w:sz w:val="18"/>
              </w:rPr>
            </w:pPr>
            <w:r>
              <w:rPr>
                <w:sz w:val="18"/>
              </w:rPr>
              <w:t xml:space="preserve"> 2022 </w:t>
            </w:r>
          </w:p>
        </w:tc>
        <w:tc>
          <w:tcPr>
            <w:tcW w:w="449" w:type="pct"/>
            <w:tcBorders>
              <w:top w:val="nil"/>
              <w:left w:val="nil"/>
              <w:bottom w:val="single" w:sz="4" w:space="0" w:color="auto"/>
              <w:right w:val="single" w:sz="4" w:space="0" w:color="auto"/>
            </w:tcBorders>
            <w:shd w:val="clear" w:color="auto" w:fill="FFFFFF"/>
            <w:vAlign w:val="center"/>
            <w:hideMark/>
          </w:tcPr>
          <w:p w:rsidR="00523E6A" w:rsidRDefault="00523E6A">
            <w:pPr>
              <w:jc w:val="center"/>
              <w:rPr>
                <w:sz w:val="18"/>
              </w:rPr>
            </w:pPr>
            <w:r>
              <w:rPr>
                <w:sz w:val="18"/>
              </w:rPr>
              <w:t xml:space="preserve"> 2023 </w:t>
            </w:r>
          </w:p>
        </w:tc>
        <w:tc>
          <w:tcPr>
            <w:tcW w:w="597" w:type="pct"/>
            <w:tcBorders>
              <w:top w:val="nil"/>
              <w:left w:val="nil"/>
              <w:bottom w:val="single" w:sz="4" w:space="0" w:color="auto"/>
              <w:right w:val="single" w:sz="4" w:space="0" w:color="auto"/>
            </w:tcBorders>
            <w:shd w:val="clear" w:color="auto" w:fill="FFFFFF"/>
            <w:vAlign w:val="center"/>
            <w:hideMark/>
          </w:tcPr>
          <w:p w:rsidR="00523E6A" w:rsidRDefault="00523E6A">
            <w:pPr>
              <w:jc w:val="center"/>
              <w:rPr>
                <w:sz w:val="18"/>
              </w:rPr>
            </w:pPr>
            <w:r>
              <w:rPr>
                <w:sz w:val="18"/>
              </w:rPr>
              <w:t xml:space="preserve"> 2022 </w:t>
            </w:r>
          </w:p>
        </w:tc>
        <w:tc>
          <w:tcPr>
            <w:tcW w:w="598" w:type="pct"/>
            <w:tcBorders>
              <w:top w:val="nil"/>
              <w:left w:val="nil"/>
              <w:bottom w:val="single" w:sz="4" w:space="0" w:color="auto"/>
              <w:right w:val="single" w:sz="4" w:space="0" w:color="auto"/>
            </w:tcBorders>
            <w:shd w:val="clear" w:color="auto" w:fill="FFFFFF"/>
            <w:vAlign w:val="center"/>
            <w:hideMark/>
          </w:tcPr>
          <w:p w:rsidR="00523E6A" w:rsidRDefault="00523E6A">
            <w:pPr>
              <w:jc w:val="center"/>
              <w:rPr>
                <w:sz w:val="18"/>
              </w:rPr>
            </w:pPr>
            <w:r>
              <w:rPr>
                <w:sz w:val="18"/>
              </w:rPr>
              <w:t xml:space="preserve">2023 </w:t>
            </w:r>
          </w:p>
        </w:tc>
        <w:tc>
          <w:tcPr>
            <w:tcW w:w="374" w:type="pct"/>
            <w:tcBorders>
              <w:top w:val="nil"/>
              <w:left w:val="nil"/>
              <w:bottom w:val="single" w:sz="4" w:space="0" w:color="auto"/>
              <w:right w:val="single" w:sz="4" w:space="0" w:color="auto"/>
            </w:tcBorders>
            <w:shd w:val="clear" w:color="auto" w:fill="FFFFFF"/>
            <w:vAlign w:val="center"/>
            <w:hideMark/>
          </w:tcPr>
          <w:p w:rsidR="00523E6A" w:rsidRDefault="00523E6A">
            <w:pPr>
              <w:jc w:val="center"/>
              <w:rPr>
                <w:sz w:val="20"/>
              </w:rPr>
            </w:pPr>
            <w:r>
              <w:rPr>
                <w:sz w:val="20"/>
              </w:rPr>
              <w:t>в нат. показ.</w:t>
            </w:r>
          </w:p>
          <w:p w:rsidR="00523E6A" w:rsidRDefault="00523E6A">
            <w:pPr>
              <w:jc w:val="center"/>
              <w:rPr>
                <w:sz w:val="20"/>
              </w:rPr>
            </w:pPr>
            <w:r>
              <w:rPr>
                <w:sz w:val="20"/>
              </w:rPr>
              <w:t>+/-</w:t>
            </w:r>
          </w:p>
        </w:tc>
        <w:tc>
          <w:tcPr>
            <w:tcW w:w="445" w:type="pct"/>
            <w:tcBorders>
              <w:top w:val="nil"/>
              <w:left w:val="nil"/>
              <w:bottom w:val="single" w:sz="4" w:space="0" w:color="auto"/>
              <w:right w:val="single" w:sz="4" w:space="0" w:color="auto"/>
            </w:tcBorders>
            <w:shd w:val="clear" w:color="auto" w:fill="FFFFFF"/>
            <w:vAlign w:val="center"/>
            <w:hideMark/>
          </w:tcPr>
          <w:p w:rsidR="00523E6A" w:rsidRDefault="00523E6A">
            <w:pPr>
              <w:jc w:val="center"/>
              <w:rPr>
                <w:sz w:val="20"/>
              </w:rPr>
            </w:pPr>
            <w:r>
              <w:rPr>
                <w:sz w:val="20"/>
              </w:rPr>
              <w:t>в ден. выраж.</w:t>
            </w:r>
          </w:p>
          <w:p w:rsidR="00523E6A" w:rsidRDefault="00523E6A">
            <w:pPr>
              <w:jc w:val="center"/>
              <w:rPr>
                <w:sz w:val="20"/>
              </w:rPr>
            </w:pPr>
            <w:r>
              <w:rPr>
                <w:sz w:val="20"/>
              </w:rPr>
              <w:t>%</w:t>
            </w:r>
          </w:p>
        </w:tc>
      </w:tr>
      <w:tr w:rsidR="00523E6A" w:rsidTr="00523E6A">
        <w:trPr>
          <w:trHeight w:val="540"/>
          <w:jc w:val="center"/>
        </w:trPr>
        <w:tc>
          <w:tcPr>
            <w:tcW w:w="5000" w:type="pct"/>
            <w:gridSpan w:val="9"/>
            <w:tcBorders>
              <w:top w:val="nil"/>
              <w:left w:val="single" w:sz="4" w:space="0" w:color="auto"/>
              <w:bottom w:val="single" w:sz="4" w:space="0" w:color="auto"/>
              <w:right w:val="single" w:sz="4" w:space="0" w:color="auto"/>
            </w:tcBorders>
            <w:shd w:val="clear" w:color="auto" w:fill="D9D9D9"/>
            <w:vAlign w:val="center"/>
            <w:hideMark/>
          </w:tcPr>
          <w:p w:rsidR="00523E6A" w:rsidRDefault="00523E6A">
            <w:pPr>
              <w:rPr>
                <w:b/>
                <w:sz w:val="22"/>
                <w:szCs w:val="22"/>
              </w:rPr>
            </w:pPr>
            <w:r>
              <w:rPr>
                <w:b/>
                <w:sz w:val="22"/>
                <w:szCs w:val="22"/>
              </w:rPr>
              <w:t>Основное мероприятие 3.2. «Реализация ФЗ от 02.03.2007 № 25-ФЗ «О муниципальной службе в Российской Федерации», доплата к пенсии «Почетным гражданам города Норильска»</w:t>
            </w:r>
          </w:p>
        </w:tc>
      </w:tr>
      <w:tr w:rsidR="00523E6A" w:rsidTr="00523E6A">
        <w:trPr>
          <w:trHeight w:val="540"/>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1</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Выплата пенсии за выслугу лет, доплата к пенсии</w:t>
            </w:r>
          </w:p>
        </w:tc>
        <w:tc>
          <w:tcPr>
            <w:tcW w:w="324" w:type="pct"/>
            <w:tcBorders>
              <w:top w:val="nil"/>
              <w:left w:val="nil"/>
              <w:bottom w:val="single" w:sz="4" w:space="0" w:color="auto"/>
              <w:right w:val="single" w:sz="4" w:space="0" w:color="auto"/>
            </w:tcBorders>
            <w:vAlign w:val="center"/>
            <w:hideMark/>
          </w:tcPr>
          <w:p w:rsidR="00523E6A" w:rsidRDefault="00523E6A">
            <w:pPr>
              <w:jc w:val="center"/>
              <w:rPr>
                <w:sz w:val="20"/>
              </w:rPr>
            </w:pPr>
            <w:r>
              <w:rPr>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color w:val="000000"/>
                <w:sz w:val="20"/>
              </w:rPr>
            </w:pPr>
            <w:r>
              <w:rPr>
                <w:sz w:val="20"/>
              </w:rPr>
              <w:t>212</w:t>
            </w:r>
          </w:p>
        </w:tc>
        <w:tc>
          <w:tcPr>
            <w:tcW w:w="449" w:type="pct"/>
            <w:tcBorders>
              <w:top w:val="nil"/>
              <w:left w:val="nil"/>
              <w:bottom w:val="single" w:sz="4" w:space="0" w:color="auto"/>
              <w:right w:val="single" w:sz="4" w:space="0" w:color="auto"/>
            </w:tcBorders>
            <w:vAlign w:val="center"/>
            <w:hideMark/>
          </w:tcPr>
          <w:p w:rsidR="00523E6A" w:rsidRDefault="00523E6A">
            <w:pPr>
              <w:jc w:val="center"/>
              <w:rPr>
                <w:sz w:val="20"/>
              </w:rPr>
            </w:pPr>
            <w:r>
              <w:rPr>
                <w:sz w:val="20"/>
              </w:rPr>
              <w:t>221</w:t>
            </w:r>
          </w:p>
        </w:tc>
        <w:tc>
          <w:tcPr>
            <w:tcW w:w="597" w:type="pct"/>
            <w:tcBorders>
              <w:top w:val="nil"/>
              <w:left w:val="nil"/>
              <w:bottom w:val="single" w:sz="4" w:space="0" w:color="auto"/>
              <w:right w:val="single" w:sz="4" w:space="0" w:color="auto"/>
            </w:tcBorders>
            <w:vAlign w:val="center"/>
            <w:hideMark/>
          </w:tcPr>
          <w:p w:rsidR="00523E6A" w:rsidRDefault="00523E6A">
            <w:pPr>
              <w:jc w:val="center"/>
              <w:rPr>
                <w:sz w:val="20"/>
                <w:szCs w:val="22"/>
              </w:rPr>
            </w:pPr>
            <w:r>
              <w:rPr>
                <w:sz w:val="20"/>
                <w:szCs w:val="22"/>
              </w:rPr>
              <w:t>33 762,9</w:t>
            </w:r>
          </w:p>
        </w:tc>
        <w:tc>
          <w:tcPr>
            <w:tcW w:w="598" w:type="pct"/>
            <w:tcBorders>
              <w:top w:val="nil"/>
              <w:left w:val="nil"/>
              <w:bottom w:val="single" w:sz="4" w:space="0" w:color="auto"/>
              <w:right w:val="single" w:sz="4" w:space="0" w:color="auto"/>
            </w:tcBorders>
            <w:vAlign w:val="center"/>
            <w:hideMark/>
          </w:tcPr>
          <w:p w:rsidR="00523E6A" w:rsidRDefault="00523E6A">
            <w:pPr>
              <w:jc w:val="center"/>
              <w:rPr>
                <w:sz w:val="20"/>
                <w:szCs w:val="22"/>
              </w:rPr>
            </w:pPr>
            <w:r>
              <w:rPr>
                <w:sz w:val="20"/>
                <w:szCs w:val="22"/>
              </w:rPr>
              <w:t>44 192,1</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9</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130,9</w:t>
            </w:r>
          </w:p>
        </w:tc>
      </w:tr>
      <w:tr w:rsidR="00523E6A" w:rsidTr="00523E6A">
        <w:trPr>
          <w:trHeight w:val="57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rsidR="00523E6A" w:rsidRDefault="00523E6A">
            <w:pPr>
              <w:jc w:val="both"/>
              <w:rPr>
                <w:b/>
                <w:sz w:val="22"/>
                <w:szCs w:val="22"/>
              </w:rPr>
            </w:pPr>
            <w:r>
              <w:rPr>
                <w:b/>
                <w:sz w:val="22"/>
                <w:szCs w:val="22"/>
              </w:rPr>
              <w:t>Основное мероприятие 3.3. «Улучшение условий жизни и дополнительная социальная поддержка жителей муниципального образования город Норильск»</w:t>
            </w:r>
          </w:p>
        </w:tc>
      </w:tr>
      <w:tr w:rsidR="00523E6A" w:rsidTr="00523E6A">
        <w:trPr>
          <w:trHeight w:val="540"/>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1</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Материальная помощь в виде компенсации расходов на зубопротезирование</w:t>
            </w:r>
          </w:p>
        </w:tc>
        <w:tc>
          <w:tcPr>
            <w:tcW w:w="324" w:type="pct"/>
            <w:tcBorders>
              <w:top w:val="nil"/>
              <w:left w:val="nil"/>
              <w:bottom w:val="single" w:sz="4" w:space="0" w:color="auto"/>
              <w:right w:val="single" w:sz="4" w:space="0" w:color="auto"/>
            </w:tcBorders>
            <w:vAlign w:val="center"/>
            <w:hideMark/>
          </w:tcPr>
          <w:p w:rsidR="00523E6A" w:rsidRDefault="00523E6A">
            <w:pPr>
              <w:jc w:val="center"/>
              <w:rPr>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88</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74</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524,4</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432,6</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-14</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82,5</w:t>
            </w:r>
          </w:p>
        </w:tc>
      </w:tr>
      <w:tr w:rsidR="00523E6A" w:rsidTr="00523E6A">
        <w:trPr>
          <w:trHeight w:val="540"/>
          <w:jc w:val="center"/>
        </w:trPr>
        <w:tc>
          <w:tcPr>
            <w:tcW w:w="258" w:type="pct"/>
            <w:vMerge w:val="restar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2</w:t>
            </w:r>
          </w:p>
        </w:tc>
        <w:tc>
          <w:tcPr>
            <w:tcW w:w="1507" w:type="pct"/>
            <w:tcBorders>
              <w:top w:val="single" w:sz="4" w:space="0" w:color="auto"/>
              <w:left w:val="nil"/>
              <w:bottom w:val="single" w:sz="4" w:space="0" w:color="auto"/>
              <w:right w:val="single" w:sz="4" w:space="0" w:color="auto"/>
            </w:tcBorders>
            <w:vAlign w:val="center"/>
            <w:hideMark/>
          </w:tcPr>
          <w:p w:rsidR="00523E6A" w:rsidRDefault="00523E6A">
            <w:pPr>
              <w:rPr>
                <w:sz w:val="20"/>
              </w:rPr>
            </w:pPr>
            <w:r>
              <w:rPr>
                <w:sz w:val="20"/>
              </w:rPr>
              <w:t>Материальная помощь в виде ежемесячной фиксированной выплаты, в т. ч.:</w:t>
            </w:r>
          </w:p>
        </w:tc>
        <w:tc>
          <w:tcPr>
            <w:tcW w:w="324" w:type="pct"/>
            <w:tcBorders>
              <w:top w:val="nil"/>
              <w:left w:val="nil"/>
              <w:bottom w:val="single" w:sz="4" w:space="0" w:color="auto"/>
              <w:right w:val="single" w:sz="4" w:space="0" w:color="auto"/>
            </w:tcBorders>
            <w:vAlign w:val="center"/>
            <w:hideMark/>
          </w:tcPr>
          <w:p w:rsidR="00523E6A" w:rsidRDefault="00523E6A">
            <w:pPr>
              <w:jc w:val="center"/>
              <w:rPr>
                <w:sz w:val="20"/>
              </w:rPr>
            </w:pPr>
            <w:r>
              <w:rPr>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102</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93</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2 948,2</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3 810,3</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-9</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129,2</w:t>
            </w:r>
          </w:p>
        </w:tc>
      </w:tr>
      <w:tr w:rsidR="00523E6A" w:rsidTr="00523E6A">
        <w:trPr>
          <w:trHeight w:val="375"/>
          <w:jc w:val="center"/>
        </w:trPr>
        <w:tc>
          <w:tcPr>
            <w:tcW w:w="0" w:type="auto"/>
            <w:vMerge/>
            <w:tcBorders>
              <w:top w:val="nil"/>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single" w:sz="4" w:space="0" w:color="auto"/>
              <w:left w:val="nil"/>
              <w:bottom w:val="single" w:sz="4" w:space="0" w:color="auto"/>
              <w:right w:val="single" w:sz="4" w:space="0" w:color="auto"/>
            </w:tcBorders>
            <w:vAlign w:val="center"/>
            <w:hideMark/>
          </w:tcPr>
          <w:p w:rsidR="00523E6A" w:rsidRDefault="00523E6A">
            <w:pPr>
              <w:jc w:val="right"/>
              <w:rPr>
                <w:i/>
                <w:iCs/>
                <w:sz w:val="20"/>
              </w:rPr>
            </w:pPr>
            <w:r>
              <w:rPr>
                <w:i/>
                <w:iCs/>
                <w:sz w:val="20"/>
              </w:rPr>
              <w:t>ветеранам ВОВ, бывшим узникам ФКЛ</w:t>
            </w:r>
          </w:p>
        </w:tc>
        <w:tc>
          <w:tcPr>
            <w:tcW w:w="324"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22</w:t>
            </w:r>
          </w:p>
        </w:tc>
        <w:tc>
          <w:tcPr>
            <w:tcW w:w="449"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17</w:t>
            </w:r>
          </w:p>
        </w:tc>
        <w:tc>
          <w:tcPr>
            <w:tcW w:w="597"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800,0</w:t>
            </w:r>
          </w:p>
        </w:tc>
        <w:tc>
          <w:tcPr>
            <w:tcW w:w="598"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679,3</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-5</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84,9</w:t>
            </w:r>
          </w:p>
        </w:tc>
      </w:tr>
      <w:tr w:rsidR="00523E6A" w:rsidTr="00523E6A">
        <w:trPr>
          <w:trHeight w:val="600"/>
          <w:jc w:val="center"/>
        </w:trPr>
        <w:tc>
          <w:tcPr>
            <w:tcW w:w="0" w:type="auto"/>
            <w:vMerge/>
            <w:tcBorders>
              <w:top w:val="nil"/>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nil"/>
              <w:left w:val="nil"/>
              <w:bottom w:val="single" w:sz="4" w:space="0" w:color="auto"/>
              <w:right w:val="single" w:sz="4" w:space="0" w:color="auto"/>
            </w:tcBorders>
            <w:vAlign w:val="center"/>
            <w:hideMark/>
          </w:tcPr>
          <w:p w:rsidR="00523E6A" w:rsidRDefault="00523E6A">
            <w:pPr>
              <w:jc w:val="right"/>
              <w:rPr>
                <w:i/>
                <w:iCs/>
                <w:sz w:val="20"/>
              </w:rPr>
            </w:pPr>
            <w:r>
              <w:rPr>
                <w:i/>
                <w:iCs/>
                <w:sz w:val="20"/>
              </w:rPr>
              <w:t>неработающим пенсионерам из числа реабилитированных граждан</w:t>
            </w:r>
          </w:p>
        </w:tc>
        <w:tc>
          <w:tcPr>
            <w:tcW w:w="324"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80</w:t>
            </w:r>
          </w:p>
        </w:tc>
        <w:tc>
          <w:tcPr>
            <w:tcW w:w="449"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76</w:t>
            </w:r>
          </w:p>
        </w:tc>
        <w:tc>
          <w:tcPr>
            <w:tcW w:w="597"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2 148,2</w:t>
            </w:r>
          </w:p>
        </w:tc>
        <w:tc>
          <w:tcPr>
            <w:tcW w:w="598" w:type="pct"/>
            <w:tcBorders>
              <w:top w:val="nil"/>
              <w:left w:val="nil"/>
              <w:bottom w:val="single" w:sz="4" w:space="0" w:color="auto"/>
              <w:right w:val="single" w:sz="4" w:space="0" w:color="auto"/>
            </w:tcBorders>
            <w:vAlign w:val="center"/>
            <w:hideMark/>
          </w:tcPr>
          <w:p w:rsidR="00523E6A" w:rsidRDefault="00523E6A">
            <w:pPr>
              <w:jc w:val="center"/>
              <w:rPr>
                <w:i/>
                <w:iCs/>
                <w:sz w:val="20"/>
              </w:rPr>
            </w:pPr>
            <w:r>
              <w:rPr>
                <w:i/>
                <w:iCs/>
                <w:sz w:val="20"/>
              </w:rPr>
              <w:t>3 131,0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-4</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145,7</w:t>
            </w:r>
          </w:p>
        </w:tc>
      </w:tr>
      <w:tr w:rsidR="00523E6A" w:rsidTr="00523E6A">
        <w:trPr>
          <w:trHeight w:val="335"/>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3</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 xml:space="preserve">Материальная помощь в размере доплаты до 100% стоимости жилищно-коммунальных услуг в части, не покрываемой действующими льготами в соответствии с законами РФ </w:t>
            </w:r>
            <w:r>
              <w:rPr>
                <w:sz w:val="20"/>
              </w:rPr>
              <w:lastRenderedPageBreak/>
              <w:t>и Красноярского края (</w:t>
            </w:r>
            <w:r>
              <w:rPr>
                <w:i/>
                <w:iCs/>
                <w:sz w:val="20"/>
              </w:rPr>
              <w:t>ветеранам ВОВ, бывшим узникам ФКЛ)</w:t>
            </w:r>
          </w:p>
        </w:tc>
        <w:tc>
          <w:tcPr>
            <w:tcW w:w="324" w:type="pct"/>
            <w:tcBorders>
              <w:top w:val="nil"/>
              <w:left w:val="nil"/>
              <w:bottom w:val="single" w:sz="4" w:space="0" w:color="auto"/>
              <w:right w:val="single" w:sz="4" w:space="0" w:color="auto"/>
            </w:tcBorders>
            <w:vAlign w:val="center"/>
            <w:hideMark/>
          </w:tcPr>
          <w:p w:rsidR="00523E6A" w:rsidRDefault="00523E6A">
            <w:pPr>
              <w:jc w:val="center"/>
              <w:rPr>
                <w:sz w:val="20"/>
              </w:rPr>
            </w:pPr>
            <w:r>
              <w:rPr>
                <w:sz w:val="20"/>
              </w:rPr>
              <w:lastRenderedPageBreak/>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10</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7</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111,3</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78,1</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-3</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70,2</w:t>
            </w:r>
          </w:p>
        </w:tc>
      </w:tr>
      <w:tr w:rsidR="00523E6A" w:rsidTr="00523E6A">
        <w:trPr>
          <w:trHeight w:val="371"/>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lastRenderedPageBreak/>
              <w:t>4</w:t>
            </w:r>
          </w:p>
        </w:tc>
        <w:tc>
          <w:tcPr>
            <w:tcW w:w="1507" w:type="pct"/>
            <w:tcBorders>
              <w:top w:val="nil"/>
              <w:left w:val="nil"/>
              <w:bottom w:val="single" w:sz="4" w:space="0" w:color="auto"/>
              <w:right w:val="single" w:sz="4" w:space="0" w:color="auto"/>
            </w:tcBorders>
            <w:vAlign w:val="center"/>
            <w:hideMark/>
          </w:tcPr>
          <w:p w:rsidR="00523E6A" w:rsidRDefault="00523E6A">
            <w:pPr>
              <w:rPr>
                <w:b/>
                <w:sz w:val="20"/>
              </w:rPr>
            </w:pPr>
            <w:r>
              <w:rPr>
                <w:sz w:val="20"/>
              </w:rPr>
              <w:t>Материальная помощь в виде возмещения затрат по ежемесячной абонентской плате за пользование телефоном (</w:t>
            </w:r>
            <w:r>
              <w:rPr>
                <w:i/>
                <w:iCs/>
                <w:sz w:val="20"/>
              </w:rPr>
              <w:t>ветеранам ВОВ, бывшим узникам ФКЛ)</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6</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9,2</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6,5</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-3</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70,7</w:t>
            </w:r>
          </w:p>
        </w:tc>
      </w:tr>
      <w:tr w:rsidR="00523E6A" w:rsidTr="00523E6A">
        <w:trPr>
          <w:trHeight w:val="690"/>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5</w:t>
            </w:r>
          </w:p>
        </w:tc>
        <w:tc>
          <w:tcPr>
            <w:tcW w:w="1507" w:type="pct"/>
            <w:tcBorders>
              <w:top w:val="nil"/>
              <w:left w:val="nil"/>
              <w:bottom w:val="single" w:sz="4" w:space="0" w:color="auto"/>
              <w:right w:val="single" w:sz="4" w:space="0" w:color="auto"/>
            </w:tcBorders>
            <w:vAlign w:val="center"/>
            <w:hideMark/>
          </w:tcPr>
          <w:p w:rsidR="00523E6A" w:rsidRDefault="00523E6A">
            <w:pPr>
              <w:rPr>
                <w:i/>
                <w:iCs/>
                <w:sz w:val="20"/>
              </w:rPr>
            </w:pPr>
            <w:r>
              <w:rPr>
                <w:sz w:val="20"/>
              </w:rPr>
              <w:t>Оформление подписки на периодические печатные издания (</w:t>
            </w:r>
            <w:r>
              <w:rPr>
                <w:i/>
                <w:iCs/>
                <w:sz w:val="20"/>
              </w:rPr>
              <w:t>ветеранам ВОВ, бывшим узникам ФКЛ)</w:t>
            </w:r>
          </w:p>
          <w:p w:rsidR="00523E6A" w:rsidRDefault="00523E6A">
            <w:pPr>
              <w:rPr>
                <w:b/>
                <w:sz w:val="20"/>
              </w:rPr>
            </w:pPr>
            <w:r>
              <w:rPr>
                <w:i/>
                <w:iCs/>
                <w:sz w:val="20"/>
              </w:rPr>
              <w:t>(2022, 2023 года - отсутствие заявлений от граждан)</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w:t>
            </w:r>
          </w:p>
        </w:tc>
      </w:tr>
      <w:tr w:rsidR="00523E6A" w:rsidTr="00523E6A">
        <w:trPr>
          <w:trHeight w:val="397"/>
          <w:jc w:val="center"/>
        </w:trPr>
        <w:tc>
          <w:tcPr>
            <w:tcW w:w="258" w:type="pct"/>
            <w:tcBorders>
              <w:top w:val="single" w:sz="4" w:space="0" w:color="auto"/>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6</w:t>
            </w:r>
          </w:p>
        </w:tc>
        <w:tc>
          <w:tcPr>
            <w:tcW w:w="1507" w:type="pct"/>
            <w:tcBorders>
              <w:top w:val="nil"/>
              <w:left w:val="nil"/>
              <w:bottom w:val="single" w:sz="4" w:space="0" w:color="auto"/>
              <w:right w:val="single" w:sz="4" w:space="0" w:color="auto"/>
            </w:tcBorders>
            <w:vAlign w:val="center"/>
            <w:hideMark/>
          </w:tcPr>
          <w:p w:rsidR="00523E6A" w:rsidRDefault="00523E6A">
            <w:pPr>
              <w:rPr>
                <w:i/>
                <w:sz w:val="20"/>
              </w:rPr>
            </w:pPr>
            <w:r>
              <w:rPr>
                <w:sz w:val="20"/>
              </w:rPr>
              <w:t>Единовременная материальная помощь по различным основаниям</w:t>
            </w:r>
            <w:r>
              <w:rPr>
                <w:i/>
                <w:sz w:val="20"/>
              </w:rPr>
              <w:t xml:space="preserve"> (ветеранам ВОВ, реабилитированным лицам,</w:t>
            </w:r>
          </w:p>
          <w:p w:rsidR="00523E6A" w:rsidRDefault="00523E6A">
            <w:pPr>
              <w:rPr>
                <w:sz w:val="20"/>
              </w:rPr>
            </w:pPr>
            <w:r>
              <w:rPr>
                <w:i/>
                <w:sz w:val="20"/>
              </w:rPr>
              <w:t>участникам боевых действий)</w:t>
            </w:r>
          </w:p>
        </w:tc>
        <w:tc>
          <w:tcPr>
            <w:tcW w:w="324" w:type="pct"/>
            <w:tcBorders>
              <w:top w:val="single" w:sz="4" w:space="0" w:color="auto"/>
              <w:left w:val="nil"/>
              <w:bottom w:val="single" w:sz="4" w:space="0" w:color="auto"/>
              <w:right w:val="single" w:sz="4" w:space="0" w:color="auto"/>
            </w:tcBorders>
            <w:vAlign w:val="center"/>
            <w:hideMark/>
          </w:tcPr>
          <w:p w:rsidR="00523E6A" w:rsidRDefault="00523E6A">
            <w:pPr>
              <w:jc w:val="center"/>
              <w:rPr>
                <w:iCs/>
                <w:sz w:val="20"/>
                <w:szCs w:val="22"/>
              </w:rPr>
            </w:pPr>
            <w:r>
              <w:rPr>
                <w:iCs/>
                <w:sz w:val="20"/>
                <w:szCs w:val="22"/>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92</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83</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288,0</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474,0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-9</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164,6</w:t>
            </w:r>
          </w:p>
        </w:tc>
      </w:tr>
      <w:tr w:rsidR="00523E6A" w:rsidTr="00523E6A">
        <w:trPr>
          <w:trHeight w:val="397"/>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7</w:t>
            </w:r>
          </w:p>
        </w:tc>
        <w:tc>
          <w:tcPr>
            <w:tcW w:w="1507" w:type="pct"/>
            <w:tcBorders>
              <w:top w:val="nil"/>
              <w:left w:val="nil"/>
              <w:bottom w:val="single" w:sz="4" w:space="0" w:color="auto"/>
              <w:right w:val="single" w:sz="4" w:space="0" w:color="auto"/>
            </w:tcBorders>
            <w:vAlign w:val="center"/>
            <w:hideMark/>
          </w:tcPr>
          <w:p w:rsidR="00523E6A" w:rsidRDefault="00523E6A">
            <w:pPr>
              <w:rPr>
                <w:i/>
                <w:sz w:val="20"/>
              </w:rPr>
            </w:pPr>
            <w:r>
              <w:rPr>
                <w:sz w:val="20"/>
              </w:rPr>
              <w:t>Компенсация расходов один раз в год по фактической стоимости проезда жителям п. Снежногорск</w:t>
            </w:r>
          </w:p>
        </w:tc>
        <w:tc>
          <w:tcPr>
            <w:tcW w:w="324" w:type="pct"/>
            <w:tcBorders>
              <w:top w:val="nil"/>
              <w:left w:val="nil"/>
              <w:bottom w:val="single" w:sz="4" w:space="0" w:color="auto"/>
              <w:right w:val="single" w:sz="4" w:space="0" w:color="auto"/>
            </w:tcBorders>
            <w:vAlign w:val="center"/>
            <w:hideMark/>
          </w:tcPr>
          <w:p w:rsidR="00523E6A" w:rsidRDefault="00523E6A">
            <w:pPr>
              <w:jc w:val="center"/>
              <w:rPr>
                <w:i/>
                <w:iCs/>
                <w:sz w:val="20"/>
                <w:szCs w:val="22"/>
              </w:rPr>
            </w:pPr>
            <w:r>
              <w:rPr>
                <w:i/>
                <w:iCs/>
                <w:sz w:val="20"/>
                <w:szCs w:val="22"/>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161</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65</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776,7</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533,0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-96</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68,6</w:t>
            </w:r>
          </w:p>
        </w:tc>
      </w:tr>
      <w:tr w:rsidR="00523E6A" w:rsidTr="00523E6A">
        <w:trPr>
          <w:trHeight w:val="397"/>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8</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Единовременная адресная материальная помощь (ТЖС)</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1 244</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1 121</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12 368,7</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15 333,5</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-123</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124,0</w:t>
            </w:r>
          </w:p>
        </w:tc>
      </w:tr>
      <w:tr w:rsidR="00523E6A" w:rsidTr="00523E6A">
        <w:trPr>
          <w:trHeight w:val="397"/>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9</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Социальная помощь на организацию похорон (расходы на приобретение венков, цветов для проведения ритуальных мероприятий при погребении умерших военнослужащих, принимающих участие в специальной военной операции)</w:t>
            </w:r>
          </w:p>
          <w:p w:rsidR="00523E6A" w:rsidRDefault="00523E6A">
            <w:pPr>
              <w:rPr>
                <w:i/>
                <w:sz w:val="20"/>
              </w:rPr>
            </w:pPr>
            <w:r>
              <w:rPr>
                <w:i/>
                <w:sz w:val="20"/>
              </w:rPr>
              <w:t>(реализация с 01.10.2023)</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шт.</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40,0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3</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w:t>
            </w:r>
          </w:p>
        </w:tc>
      </w:tr>
      <w:tr w:rsidR="00523E6A" w:rsidTr="00523E6A">
        <w:trPr>
          <w:trHeight w:val="397"/>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10</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Ежемесячная материальная выплата на детей военнослужащих</w:t>
            </w:r>
          </w:p>
          <w:p w:rsidR="00523E6A" w:rsidRDefault="00523E6A">
            <w:pPr>
              <w:rPr>
                <w:i/>
                <w:sz w:val="20"/>
              </w:rPr>
            </w:pPr>
            <w:r>
              <w:rPr>
                <w:i/>
                <w:sz w:val="20"/>
              </w:rPr>
              <w:t>(реализация с 01.10.2022)</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155</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276</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5 298,7</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33 690,0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121</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635,8</w:t>
            </w:r>
          </w:p>
        </w:tc>
      </w:tr>
      <w:tr w:rsidR="00523E6A" w:rsidTr="00523E6A">
        <w:trPr>
          <w:trHeight w:val="397"/>
          <w:jc w:val="center"/>
        </w:trPr>
        <w:tc>
          <w:tcPr>
            <w:tcW w:w="258" w:type="pct"/>
            <w:tcBorders>
              <w:top w:val="single" w:sz="4" w:space="0" w:color="auto"/>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11</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Обеспечение граждан автономными дымовыми извещателями</w:t>
            </w:r>
          </w:p>
        </w:tc>
        <w:tc>
          <w:tcPr>
            <w:tcW w:w="324" w:type="pct"/>
            <w:tcBorders>
              <w:top w:val="single" w:sz="4" w:space="0" w:color="auto"/>
              <w:left w:val="nil"/>
              <w:bottom w:val="single" w:sz="4" w:space="0" w:color="auto"/>
              <w:right w:val="single" w:sz="4" w:space="0" w:color="auto"/>
            </w:tcBorders>
            <w:vAlign w:val="center"/>
            <w:hideMark/>
          </w:tcPr>
          <w:p w:rsidR="00523E6A" w:rsidRDefault="00523E6A">
            <w:pPr>
              <w:jc w:val="center"/>
              <w:rPr>
                <w:iCs/>
                <w:sz w:val="22"/>
                <w:szCs w:val="22"/>
              </w:rPr>
            </w:pPr>
            <w:r>
              <w:rPr>
                <w:iCs/>
                <w:sz w:val="22"/>
                <w:szCs w:val="22"/>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90</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1 580</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94,0</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629,2</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1 490</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669,4</w:t>
            </w:r>
          </w:p>
        </w:tc>
      </w:tr>
      <w:tr w:rsidR="00523E6A" w:rsidTr="00523E6A">
        <w:trPr>
          <w:trHeight w:val="397"/>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12</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Материальная помощь (улучшение положения семей с детьми и детей, попавших в трудную жизненную ситуацию):</w:t>
            </w:r>
          </w:p>
          <w:p w:rsidR="00523E6A" w:rsidRDefault="00523E6A">
            <w:pPr>
              <w:rPr>
                <w:i/>
                <w:sz w:val="20"/>
              </w:rPr>
            </w:pPr>
            <w:r>
              <w:rPr>
                <w:i/>
                <w:sz w:val="20"/>
              </w:rPr>
              <w:t>- многодетным семьям на одежду детям;</w:t>
            </w:r>
          </w:p>
          <w:p w:rsidR="00523E6A" w:rsidRDefault="00523E6A">
            <w:pPr>
              <w:rPr>
                <w:sz w:val="20"/>
              </w:rPr>
            </w:pPr>
            <w:r>
              <w:rPr>
                <w:i/>
                <w:sz w:val="20"/>
              </w:rPr>
              <w:t xml:space="preserve">- для оплаты расходов, связанных с началом </w:t>
            </w:r>
            <w:r>
              <w:rPr>
                <w:i/>
                <w:sz w:val="20"/>
              </w:rPr>
              <w:lastRenderedPageBreak/>
              <w:t>учебного года, учебным процессом и выпускными мероприятиями в общеобразовательных учреждениях муниципального образования город Норильск</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lastRenderedPageBreak/>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524</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537</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2 351,6</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2 849,0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13</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121,2</w:t>
            </w:r>
          </w:p>
        </w:tc>
      </w:tr>
      <w:tr w:rsidR="00523E6A" w:rsidTr="00523E6A">
        <w:trPr>
          <w:trHeight w:val="397"/>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lastRenderedPageBreak/>
              <w:t>13</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Возмещение расходов по оплате проезда к месту оказания специализированной медицинской помощи и обратно, женщинам, проживающим на территории муниципального образования город Норильск, нуждающимся в специализированной медицинской помощи в период беременности и родов</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18</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7</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430,7</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158,7</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-11</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36,8</w:t>
            </w:r>
          </w:p>
        </w:tc>
      </w:tr>
      <w:tr w:rsidR="00523E6A" w:rsidTr="00523E6A">
        <w:trPr>
          <w:trHeight w:val="1613"/>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14</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Возмещение расходов по оплате проезда к месту консультации и (или) лечения и обратно, работникам и членам их семей, работающих в муниципальных учреждениях</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24</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30</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655,9</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934,6</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6</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142,5</w:t>
            </w:r>
          </w:p>
        </w:tc>
      </w:tr>
      <w:tr w:rsidR="00523E6A" w:rsidTr="00523E6A">
        <w:trPr>
          <w:trHeight w:val="2216"/>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15</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Оказание материальной помощи:</w:t>
            </w:r>
          </w:p>
          <w:p w:rsidR="00523E6A" w:rsidRDefault="00523E6A">
            <w:pPr>
              <w:rPr>
                <w:sz w:val="20"/>
              </w:rPr>
            </w:pPr>
            <w:r>
              <w:rPr>
                <w:sz w:val="20"/>
              </w:rPr>
              <w:t>- на частичную оплату лечения, обследования, консультации (не более 300 000 рублей на человека в год);</w:t>
            </w:r>
          </w:p>
          <w:p w:rsidR="00523E6A" w:rsidRDefault="00523E6A">
            <w:pPr>
              <w:rPr>
                <w:sz w:val="20"/>
              </w:rPr>
            </w:pPr>
            <w:r>
              <w:rPr>
                <w:sz w:val="20"/>
              </w:rPr>
              <w:t>- на частичную оплату проезда к месту лечения, обследования, консультаций и обратно (не более 30 000 рублей на человека в год);</w:t>
            </w:r>
          </w:p>
          <w:p w:rsidR="00523E6A" w:rsidRDefault="00523E6A">
            <w:pPr>
              <w:rPr>
                <w:sz w:val="20"/>
              </w:rPr>
            </w:pPr>
            <w:r>
              <w:rPr>
                <w:sz w:val="20"/>
              </w:rPr>
              <w:t>-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 (не более 15 000 рублей на человека в год).</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325</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356</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3 499,2</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4 331,1</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31</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123,8</w:t>
            </w:r>
          </w:p>
        </w:tc>
      </w:tr>
      <w:tr w:rsidR="00523E6A" w:rsidTr="00523E6A">
        <w:trPr>
          <w:trHeight w:val="1523"/>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lastRenderedPageBreak/>
              <w:t>16</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Материальная помощь в виде компенсации расходов, связанных с проведением лучевой радиотерапии в КГБУЗ «КККОД им. А.И. Крыжановского»</w:t>
            </w:r>
          </w:p>
          <w:p w:rsidR="00523E6A" w:rsidRDefault="00523E6A">
            <w:pPr>
              <w:rPr>
                <w:i/>
                <w:sz w:val="20"/>
              </w:rPr>
            </w:pPr>
            <w:r>
              <w:rPr>
                <w:i/>
                <w:sz w:val="20"/>
              </w:rPr>
              <w:t>(реализация с 01.02.2022)</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8</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63,4</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300,0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7</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473,2</w:t>
            </w:r>
          </w:p>
        </w:tc>
      </w:tr>
      <w:tr w:rsidR="00523E6A" w:rsidTr="00523E6A">
        <w:trPr>
          <w:trHeight w:val="567"/>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iCs/>
                <w:sz w:val="20"/>
              </w:rPr>
            </w:pPr>
            <w:r>
              <w:rPr>
                <w:iCs/>
                <w:sz w:val="20"/>
              </w:rPr>
              <w:t>17</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Материальная помощь на погребение</w:t>
            </w:r>
          </w:p>
          <w:p w:rsidR="00523E6A" w:rsidRDefault="00523E6A">
            <w:pPr>
              <w:rPr>
                <w:sz w:val="20"/>
              </w:rPr>
            </w:pPr>
            <w:r>
              <w:rPr>
                <w:sz w:val="20"/>
              </w:rPr>
              <w:t>(в т. ч. пос. Снежногорск)</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12</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17</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131,9</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193,0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5</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146,3</w:t>
            </w:r>
          </w:p>
        </w:tc>
      </w:tr>
      <w:tr w:rsidR="00523E6A" w:rsidTr="00523E6A">
        <w:trPr>
          <w:trHeight w:val="561"/>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18</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Обеспечение детскими новогодними подарками</w:t>
            </w:r>
          </w:p>
        </w:tc>
        <w:tc>
          <w:tcPr>
            <w:tcW w:w="324" w:type="pct"/>
            <w:tcBorders>
              <w:top w:val="nil"/>
              <w:left w:val="nil"/>
              <w:bottom w:val="single" w:sz="4" w:space="0" w:color="auto"/>
              <w:right w:val="single" w:sz="4" w:space="0" w:color="auto"/>
            </w:tcBorders>
            <w:vAlign w:val="center"/>
            <w:hideMark/>
          </w:tcPr>
          <w:p w:rsidR="00523E6A" w:rsidRDefault="00523E6A">
            <w:pPr>
              <w:jc w:val="center"/>
              <w:rPr>
                <w:iCs/>
                <w:sz w:val="20"/>
              </w:rPr>
            </w:pPr>
            <w:r>
              <w:rPr>
                <w:i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16 350</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15 800</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15 696,0</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23 700,0</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-550</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151,0</w:t>
            </w:r>
          </w:p>
        </w:tc>
      </w:tr>
      <w:tr w:rsidR="00523E6A" w:rsidTr="00523E6A">
        <w:trPr>
          <w:trHeight w:val="479"/>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19</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Частичная оплата стоимости путевок на санаторно-курортный отдых (лечение)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расположенных на территории муниципального образования город Норильск и членов их семей</w:t>
            </w:r>
          </w:p>
        </w:tc>
        <w:tc>
          <w:tcPr>
            <w:tcW w:w="324" w:type="pct"/>
            <w:tcBorders>
              <w:top w:val="nil"/>
              <w:left w:val="nil"/>
              <w:bottom w:val="single" w:sz="4" w:space="0" w:color="auto"/>
              <w:right w:val="single" w:sz="4" w:space="0" w:color="auto"/>
            </w:tcBorders>
            <w:vAlign w:val="center"/>
            <w:hideMark/>
          </w:tcPr>
          <w:p w:rsidR="00523E6A" w:rsidRDefault="00523E6A">
            <w:pPr>
              <w:jc w:val="center"/>
              <w:rPr>
                <w:sz w:val="20"/>
              </w:rPr>
            </w:pPr>
            <w:r>
              <w:rPr>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867</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1 099</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81 358,1</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117 764,2</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232</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144,7</w:t>
            </w:r>
          </w:p>
        </w:tc>
      </w:tr>
      <w:tr w:rsidR="00523E6A" w:rsidTr="00523E6A">
        <w:trPr>
          <w:trHeight w:val="479"/>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20</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Обеспечение семей подарочными наборами «Подарок новорожденному»</w:t>
            </w:r>
          </w:p>
          <w:p w:rsidR="00523E6A" w:rsidRDefault="00523E6A">
            <w:pPr>
              <w:rPr>
                <w:sz w:val="20"/>
              </w:rPr>
            </w:pPr>
            <w:r>
              <w:rPr>
                <w:i/>
                <w:sz w:val="20"/>
              </w:rPr>
              <w:t>(реализация с 01.10.2023)</w:t>
            </w:r>
          </w:p>
        </w:tc>
        <w:tc>
          <w:tcPr>
            <w:tcW w:w="324" w:type="pct"/>
            <w:tcBorders>
              <w:top w:val="nil"/>
              <w:left w:val="nil"/>
              <w:bottom w:val="single" w:sz="4" w:space="0" w:color="auto"/>
              <w:right w:val="single" w:sz="4" w:space="0" w:color="auto"/>
            </w:tcBorders>
            <w:vAlign w:val="center"/>
            <w:hideMark/>
          </w:tcPr>
          <w:p w:rsidR="00523E6A" w:rsidRDefault="00523E6A">
            <w:pPr>
              <w:jc w:val="center"/>
              <w:rPr>
                <w:sz w:val="20"/>
              </w:rPr>
            </w:pPr>
            <w:r>
              <w:rPr>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500</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4 805,8</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500</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w:t>
            </w:r>
          </w:p>
        </w:tc>
      </w:tr>
      <w:tr w:rsidR="00523E6A" w:rsidTr="00523E6A">
        <w:trPr>
          <w:trHeight w:val="1279"/>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21</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 xml:space="preserve">Приобретение льготных проездных билетов для проезда в городском общественном транспорте отдельным категориям населения </w:t>
            </w:r>
          </w:p>
          <w:p w:rsidR="00523E6A" w:rsidRDefault="00523E6A">
            <w:pPr>
              <w:rPr>
                <w:sz w:val="20"/>
              </w:rPr>
            </w:pPr>
            <w:r>
              <w:rPr>
                <w:i/>
                <w:sz w:val="20"/>
              </w:rPr>
              <w:t>(субсидия организациям транспортного комплекса на возмещение недополученных доходов, связанных с предоставлением льготного проезда на транспорте)</w:t>
            </w:r>
          </w:p>
        </w:tc>
        <w:tc>
          <w:tcPr>
            <w:tcW w:w="324" w:type="pct"/>
            <w:tcBorders>
              <w:top w:val="nil"/>
              <w:left w:val="nil"/>
              <w:bottom w:val="single" w:sz="4" w:space="0" w:color="auto"/>
              <w:right w:val="single" w:sz="4" w:space="0" w:color="auto"/>
            </w:tcBorders>
            <w:vAlign w:val="center"/>
            <w:hideMark/>
          </w:tcPr>
          <w:p w:rsidR="00523E6A" w:rsidRDefault="00523E6A">
            <w:pPr>
              <w:jc w:val="center"/>
              <w:rPr>
                <w:sz w:val="22"/>
                <w:szCs w:val="22"/>
              </w:rPr>
            </w:pPr>
            <w:r>
              <w:rPr>
                <w:sz w:val="22"/>
                <w:szCs w:val="22"/>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493</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496</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6 247,4</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5 569,1</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3</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89,1</w:t>
            </w:r>
          </w:p>
        </w:tc>
      </w:tr>
      <w:tr w:rsidR="00523E6A" w:rsidTr="00523E6A">
        <w:trPr>
          <w:trHeight w:val="464"/>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22</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 xml:space="preserve">Организация праздничных мероприятий </w:t>
            </w:r>
            <w:r>
              <w:rPr>
                <w:i/>
                <w:color w:val="000000"/>
                <w:sz w:val="20"/>
              </w:rPr>
              <w:t xml:space="preserve">(приобретение цветов и подарков для поздравления ветеранов ВОВ с юбилейными датами рождения, организация чаепития и встреч </w:t>
            </w:r>
            <w:r>
              <w:rPr>
                <w:i/>
                <w:color w:val="000000"/>
                <w:sz w:val="20"/>
              </w:rPr>
              <w:lastRenderedPageBreak/>
              <w:t>ветеранов, организация праздничных мероприятий, в т. ч. в пос. Снежногорск)</w:t>
            </w:r>
          </w:p>
        </w:tc>
        <w:tc>
          <w:tcPr>
            <w:tcW w:w="324" w:type="pct"/>
            <w:tcBorders>
              <w:top w:val="nil"/>
              <w:left w:val="nil"/>
              <w:bottom w:val="single" w:sz="4" w:space="0" w:color="auto"/>
              <w:right w:val="single" w:sz="4" w:space="0" w:color="auto"/>
            </w:tcBorders>
            <w:vAlign w:val="center"/>
          </w:tcPr>
          <w:p w:rsidR="00523E6A" w:rsidRDefault="00523E6A">
            <w:pPr>
              <w:jc w:val="center"/>
              <w:rPr>
                <w:sz w:val="20"/>
              </w:rPr>
            </w:pP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575,7</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502,5</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87,3</w:t>
            </w:r>
          </w:p>
        </w:tc>
      </w:tr>
      <w:tr w:rsidR="00523E6A" w:rsidTr="00523E6A">
        <w:trPr>
          <w:trHeight w:val="464"/>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lastRenderedPageBreak/>
              <w:t>23</w:t>
            </w:r>
          </w:p>
        </w:tc>
        <w:tc>
          <w:tcPr>
            <w:tcW w:w="1507" w:type="pct"/>
            <w:tcBorders>
              <w:top w:val="nil"/>
              <w:left w:val="nil"/>
              <w:bottom w:val="single" w:sz="4" w:space="0" w:color="auto"/>
              <w:right w:val="single" w:sz="4" w:space="0" w:color="auto"/>
            </w:tcBorders>
            <w:vAlign w:val="center"/>
            <w:hideMark/>
          </w:tcPr>
          <w:p w:rsidR="00523E6A" w:rsidRDefault="00523E6A">
            <w:pPr>
              <w:rPr>
                <w:sz w:val="20"/>
              </w:rPr>
            </w:pPr>
            <w:r>
              <w:rPr>
                <w:sz w:val="20"/>
              </w:rPr>
              <w:t xml:space="preserve">Другие мероприятия </w:t>
            </w:r>
            <w:r>
              <w:rPr>
                <w:i/>
                <w:color w:val="000000"/>
                <w:sz w:val="18"/>
              </w:rPr>
              <w:t>(приобретение венков и цветов, изготовление памятников на могилах умерших, транспортные расходы, оказание услуг по скорой медицинской помощи, приобретение конвертов, оплата услуг кредитных и почтовых организаций)</w:t>
            </w:r>
          </w:p>
        </w:tc>
        <w:tc>
          <w:tcPr>
            <w:tcW w:w="324" w:type="pct"/>
            <w:tcBorders>
              <w:top w:val="nil"/>
              <w:left w:val="nil"/>
              <w:bottom w:val="single" w:sz="4" w:space="0" w:color="auto"/>
              <w:right w:val="single" w:sz="4" w:space="0" w:color="auto"/>
            </w:tcBorders>
            <w:vAlign w:val="center"/>
          </w:tcPr>
          <w:p w:rsidR="00523E6A" w:rsidRDefault="00523E6A">
            <w:pPr>
              <w:jc w:val="center"/>
              <w:rPr>
                <w:sz w:val="20"/>
              </w:rPr>
            </w:pP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w:t>
            </w:r>
          </w:p>
        </w:tc>
        <w:tc>
          <w:tcPr>
            <w:tcW w:w="597"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540,7</w:t>
            </w:r>
          </w:p>
        </w:tc>
        <w:tc>
          <w:tcPr>
            <w:tcW w:w="59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879,2</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162,6</w:t>
            </w:r>
          </w:p>
        </w:tc>
      </w:tr>
      <w:tr w:rsidR="00523E6A" w:rsidTr="00523E6A">
        <w:trPr>
          <w:trHeight w:val="298"/>
          <w:jc w:val="center"/>
        </w:trPr>
        <w:tc>
          <w:tcPr>
            <w:tcW w:w="258" w:type="pct"/>
            <w:tcBorders>
              <w:top w:val="nil"/>
              <w:left w:val="single" w:sz="4" w:space="0" w:color="auto"/>
              <w:bottom w:val="single" w:sz="4" w:space="0" w:color="auto"/>
              <w:right w:val="single" w:sz="4" w:space="0" w:color="auto"/>
            </w:tcBorders>
            <w:vAlign w:val="center"/>
          </w:tcPr>
          <w:p w:rsidR="00523E6A" w:rsidRDefault="00523E6A">
            <w:pPr>
              <w:jc w:val="center"/>
              <w:rPr>
                <w:b/>
                <w:szCs w:val="26"/>
              </w:rPr>
            </w:pPr>
          </w:p>
        </w:tc>
        <w:tc>
          <w:tcPr>
            <w:tcW w:w="1507" w:type="pct"/>
            <w:tcBorders>
              <w:top w:val="nil"/>
              <w:left w:val="nil"/>
              <w:bottom w:val="single" w:sz="4" w:space="0" w:color="auto"/>
              <w:right w:val="single" w:sz="4" w:space="0" w:color="auto"/>
            </w:tcBorders>
            <w:vAlign w:val="center"/>
            <w:hideMark/>
          </w:tcPr>
          <w:p w:rsidR="00523E6A" w:rsidRDefault="00523E6A">
            <w:pPr>
              <w:rPr>
                <w:b/>
                <w:color w:val="000000"/>
                <w:szCs w:val="26"/>
              </w:rPr>
            </w:pPr>
            <w:r>
              <w:rPr>
                <w:b/>
                <w:color w:val="000000"/>
                <w:sz w:val="20"/>
                <w:szCs w:val="26"/>
              </w:rPr>
              <w:t>ИТОГО:</w:t>
            </w:r>
          </w:p>
        </w:tc>
        <w:tc>
          <w:tcPr>
            <w:tcW w:w="324" w:type="pct"/>
            <w:tcBorders>
              <w:top w:val="nil"/>
              <w:left w:val="nil"/>
              <w:bottom w:val="single" w:sz="4" w:space="0" w:color="auto"/>
              <w:right w:val="single" w:sz="4" w:space="0" w:color="auto"/>
            </w:tcBorders>
            <w:vAlign w:val="center"/>
          </w:tcPr>
          <w:p w:rsidR="00523E6A" w:rsidRDefault="00523E6A">
            <w:pPr>
              <w:jc w:val="center"/>
              <w:rPr>
                <w:color w:val="000000"/>
                <w:sz w:val="20"/>
              </w:rPr>
            </w:pPr>
          </w:p>
        </w:tc>
        <w:tc>
          <w:tcPr>
            <w:tcW w:w="448" w:type="pct"/>
            <w:tcBorders>
              <w:top w:val="nil"/>
              <w:left w:val="nil"/>
              <w:bottom w:val="single" w:sz="4" w:space="0" w:color="auto"/>
              <w:right w:val="single" w:sz="4" w:space="0" w:color="auto"/>
            </w:tcBorders>
            <w:vAlign w:val="center"/>
            <w:hideMark/>
          </w:tcPr>
          <w:p w:rsidR="00523E6A" w:rsidRDefault="00523E6A">
            <w:pPr>
              <w:jc w:val="center"/>
              <w:rPr>
                <w:b/>
                <w:bCs/>
                <w:sz w:val="20"/>
              </w:rPr>
            </w:pPr>
            <w:r>
              <w:rPr>
                <w:b/>
                <w:bCs/>
                <w:sz w:val="20"/>
              </w:rPr>
              <w:t>-</w:t>
            </w:r>
          </w:p>
        </w:tc>
        <w:tc>
          <w:tcPr>
            <w:tcW w:w="449" w:type="pct"/>
            <w:tcBorders>
              <w:top w:val="nil"/>
              <w:left w:val="nil"/>
              <w:bottom w:val="single" w:sz="4" w:space="0" w:color="auto"/>
              <w:right w:val="single" w:sz="4" w:space="0" w:color="auto"/>
            </w:tcBorders>
            <w:vAlign w:val="center"/>
            <w:hideMark/>
          </w:tcPr>
          <w:p w:rsidR="00523E6A" w:rsidRDefault="00523E6A">
            <w:pPr>
              <w:jc w:val="center"/>
              <w:rPr>
                <w:b/>
                <w:bCs/>
                <w:sz w:val="20"/>
              </w:rPr>
            </w:pPr>
            <w:r>
              <w:rPr>
                <w:b/>
                <w:bCs/>
                <w:sz w:val="20"/>
              </w:rPr>
              <w:t>-</w:t>
            </w:r>
          </w:p>
        </w:tc>
        <w:tc>
          <w:tcPr>
            <w:tcW w:w="597" w:type="pct"/>
            <w:tcBorders>
              <w:top w:val="nil"/>
              <w:left w:val="nil"/>
              <w:bottom w:val="single" w:sz="4" w:space="0" w:color="auto"/>
              <w:right w:val="single" w:sz="4" w:space="0" w:color="auto"/>
            </w:tcBorders>
            <w:vAlign w:val="center"/>
            <w:hideMark/>
          </w:tcPr>
          <w:p w:rsidR="00523E6A" w:rsidRDefault="00523E6A">
            <w:pPr>
              <w:jc w:val="center"/>
              <w:rPr>
                <w:b/>
                <w:bCs/>
                <w:color w:val="000000"/>
                <w:sz w:val="20"/>
              </w:rPr>
            </w:pPr>
            <w:r>
              <w:rPr>
                <w:b/>
                <w:bCs/>
                <w:color w:val="000000"/>
                <w:sz w:val="20"/>
              </w:rPr>
              <w:t>133 969,8</w:t>
            </w:r>
          </w:p>
        </w:tc>
        <w:tc>
          <w:tcPr>
            <w:tcW w:w="598" w:type="pct"/>
            <w:tcBorders>
              <w:top w:val="nil"/>
              <w:left w:val="nil"/>
              <w:bottom w:val="single" w:sz="4" w:space="0" w:color="auto"/>
              <w:right w:val="single" w:sz="4" w:space="0" w:color="auto"/>
            </w:tcBorders>
            <w:vAlign w:val="center"/>
            <w:hideMark/>
          </w:tcPr>
          <w:p w:rsidR="00523E6A" w:rsidRDefault="00523E6A">
            <w:pPr>
              <w:jc w:val="center"/>
              <w:rPr>
                <w:b/>
                <w:bCs/>
                <w:color w:val="000000"/>
                <w:sz w:val="20"/>
              </w:rPr>
            </w:pPr>
            <w:r>
              <w:rPr>
                <w:b/>
                <w:bCs/>
                <w:color w:val="000000"/>
                <w:sz w:val="20"/>
              </w:rPr>
              <w:t>217 014,4</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w:t>
            </w:r>
          </w:p>
        </w:tc>
        <w:tc>
          <w:tcPr>
            <w:tcW w:w="445" w:type="pct"/>
            <w:tcBorders>
              <w:top w:val="nil"/>
              <w:left w:val="nil"/>
              <w:bottom w:val="single" w:sz="4" w:space="0" w:color="auto"/>
              <w:right w:val="single" w:sz="4" w:space="0" w:color="auto"/>
            </w:tcBorders>
            <w:vAlign w:val="center"/>
            <w:hideMark/>
          </w:tcPr>
          <w:p w:rsidR="00523E6A" w:rsidRDefault="00523E6A">
            <w:pPr>
              <w:jc w:val="center"/>
              <w:rPr>
                <w:b/>
                <w:i/>
                <w:iCs/>
                <w:color w:val="000000"/>
                <w:sz w:val="20"/>
              </w:rPr>
            </w:pPr>
            <w:r>
              <w:rPr>
                <w:b/>
                <w:i/>
                <w:iCs/>
                <w:color w:val="000000"/>
                <w:sz w:val="20"/>
              </w:rPr>
              <w:t>162,0</w:t>
            </w:r>
          </w:p>
        </w:tc>
      </w:tr>
      <w:tr w:rsidR="00523E6A" w:rsidTr="00523E6A">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23E6A" w:rsidRDefault="00523E6A">
            <w:pPr>
              <w:rPr>
                <w:b/>
                <w:sz w:val="22"/>
                <w:szCs w:val="22"/>
              </w:rPr>
            </w:pPr>
            <w:r>
              <w:rPr>
                <w:b/>
                <w:sz w:val="22"/>
                <w:szCs w:val="22"/>
              </w:rPr>
              <w:t>Основное мероприятие 3.5.  «Развитие доступной среды для жизнедеятельности инвалидов»</w:t>
            </w:r>
          </w:p>
        </w:tc>
      </w:tr>
      <w:tr w:rsidR="00523E6A" w:rsidTr="00523E6A">
        <w:trPr>
          <w:trHeight w:val="70"/>
          <w:jc w:val="center"/>
        </w:trPr>
        <w:tc>
          <w:tcPr>
            <w:tcW w:w="258" w:type="pct"/>
            <w:tcBorders>
              <w:top w:val="single" w:sz="4" w:space="0" w:color="auto"/>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1</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color w:val="000000"/>
                <w:sz w:val="20"/>
              </w:rPr>
              <w:t>Организация отдыха, оздоровления и лечения</w:t>
            </w:r>
          </w:p>
          <w:p w:rsidR="00523E6A" w:rsidRDefault="00523E6A">
            <w:pPr>
              <w:rPr>
                <w:color w:val="000000"/>
                <w:sz w:val="20"/>
              </w:rPr>
            </w:pPr>
            <w:r>
              <w:rPr>
                <w:color w:val="000000"/>
                <w:sz w:val="20"/>
              </w:rPr>
              <w:t>(мероприятие 3.5.2.1)</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180</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158</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2 968,4</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3 341,4</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-22</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112,6</w:t>
            </w:r>
          </w:p>
        </w:tc>
      </w:tr>
      <w:tr w:rsidR="00523E6A" w:rsidTr="00523E6A">
        <w:trPr>
          <w:trHeight w:val="70"/>
          <w:jc w:val="center"/>
        </w:trPr>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523E6A" w:rsidRDefault="00523E6A">
            <w:pPr>
              <w:jc w:val="center"/>
              <w:rPr>
                <w:sz w:val="20"/>
              </w:rPr>
            </w:pPr>
            <w:r>
              <w:rPr>
                <w:sz w:val="20"/>
              </w:rPr>
              <w:t>2</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color w:val="000000"/>
                <w:sz w:val="20"/>
              </w:rPr>
              <w:t>Единовременная материальная помощь:</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кол-во выплат</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Cs/>
                <w:color w:val="000000"/>
                <w:sz w:val="20"/>
              </w:rPr>
            </w:pPr>
            <w:r>
              <w:rPr>
                <w:iCs/>
                <w:color w:val="000000"/>
                <w:sz w:val="20"/>
              </w:rPr>
              <w:t>6 235</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Cs/>
                <w:color w:val="000000"/>
                <w:sz w:val="20"/>
              </w:rPr>
            </w:pPr>
            <w:r>
              <w:rPr>
                <w:iCs/>
                <w:color w:val="000000"/>
                <w:sz w:val="20"/>
              </w:rPr>
              <w:t>6 197</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Cs/>
                <w:color w:val="000000"/>
                <w:sz w:val="20"/>
              </w:rPr>
            </w:pPr>
            <w:r>
              <w:rPr>
                <w:iCs/>
                <w:color w:val="000000"/>
                <w:sz w:val="20"/>
              </w:rPr>
              <w:t>6 517,8</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Cs/>
                <w:color w:val="000000"/>
                <w:sz w:val="20"/>
              </w:rPr>
            </w:pPr>
            <w:r>
              <w:rPr>
                <w:iCs/>
                <w:color w:val="000000"/>
                <w:sz w:val="20"/>
              </w:rPr>
              <w:t>6 668,0</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-38</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102,3</w:t>
            </w:r>
          </w:p>
        </w:tc>
      </w:tr>
      <w:tr w:rsidR="00523E6A" w:rsidTr="00523E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i/>
                <w:color w:val="000000"/>
                <w:sz w:val="20"/>
              </w:rPr>
            </w:pPr>
            <w:r>
              <w:rPr>
                <w:i/>
                <w:color w:val="000000"/>
                <w:sz w:val="20"/>
              </w:rPr>
              <w:t>инвалидам и сопровождающим их лицам для участия в конкурсах социокультурной реабилитации (адаптации) за пределами муниципального образования город Норильск, не более 50,0 тыс. руб. на чел.</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rPr>
            </w:pPr>
            <w:r>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5</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11</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192,9</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398,0</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6</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206,3</w:t>
            </w:r>
          </w:p>
        </w:tc>
      </w:tr>
      <w:tr w:rsidR="00523E6A" w:rsidTr="00523E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i/>
                <w:color w:val="000000"/>
                <w:sz w:val="20"/>
              </w:rPr>
            </w:pPr>
            <w:r>
              <w:rPr>
                <w:i/>
                <w:color w:val="000000"/>
                <w:sz w:val="20"/>
              </w:rPr>
              <w:t>на частичную оплату за обучение, переобучение инвалидов новым специальностям без учета дохода семьи</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rPr>
            </w:pPr>
            <w:r>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3</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98,9</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87,0</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-1</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88,0</w:t>
            </w:r>
          </w:p>
        </w:tc>
      </w:tr>
      <w:tr w:rsidR="00523E6A" w:rsidTr="00523E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i/>
                <w:color w:val="000000"/>
                <w:sz w:val="20"/>
              </w:rPr>
            </w:pPr>
            <w:r>
              <w:rPr>
                <w:i/>
                <w:color w:val="000000"/>
                <w:sz w:val="20"/>
              </w:rPr>
              <w:t>к Международному дню инвалида (3 декабря) для лиц старше 18 лет</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rPr>
            </w:pPr>
            <w:r>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4 768</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4 704</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4 768,0</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4 704,0</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-64</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98,7</w:t>
            </w:r>
          </w:p>
        </w:tc>
      </w:tr>
      <w:tr w:rsidR="00523E6A" w:rsidTr="00523E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i/>
                <w:color w:val="000000"/>
                <w:sz w:val="20"/>
              </w:rPr>
            </w:pPr>
            <w:r>
              <w:rPr>
                <w:i/>
                <w:color w:val="000000"/>
                <w:sz w:val="20"/>
              </w:rPr>
              <w:t>в связи с праздниками детям-инвалидам, в т. ч.:</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rPr>
            </w:pPr>
            <w:r>
              <w:rPr>
                <w:i/>
                <w:color w:val="000000"/>
                <w:sz w:val="20"/>
              </w:rPr>
              <w:t>кол-во выплат</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1 458</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1 479</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1 458,0</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20"/>
              </w:rPr>
            </w:pPr>
            <w:r>
              <w:rPr>
                <w:i/>
                <w:color w:val="000000"/>
                <w:sz w:val="20"/>
              </w:rPr>
              <w:t>1 479,0</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21</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101,4</w:t>
            </w:r>
          </w:p>
        </w:tc>
      </w:tr>
      <w:tr w:rsidR="00523E6A" w:rsidTr="00523E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i/>
                <w:color w:val="000000"/>
                <w:sz w:val="18"/>
              </w:rPr>
            </w:pPr>
            <w:r>
              <w:rPr>
                <w:i/>
                <w:color w:val="000000"/>
                <w:sz w:val="18"/>
              </w:rPr>
              <w:t>международный день инвалида</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rPr>
            </w:pPr>
            <w:r>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744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753</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744,0</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753,0</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9</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101,2</w:t>
            </w:r>
          </w:p>
        </w:tc>
      </w:tr>
      <w:tr w:rsidR="00523E6A" w:rsidTr="00523E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E6A" w:rsidRDefault="00523E6A">
            <w:pPr>
              <w:rPr>
                <w:sz w:val="20"/>
              </w:rPr>
            </w:pP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i/>
                <w:color w:val="000000"/>
                <w:sz w:val="18"/>
              </w:rPr>
            </w:pPr>
            <w:r>
              <w:rPr>
                <w:i/>
                <w:color w:val="000000"/>
                <w:sz w:val="18"/>
              </w:rPr>
              <w:t>международный день защиты детей</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rPr>
            </w:pPr>
            <w:r>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714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726</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714,0</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color w:val="000000"/>
                <w:sz w:val="18"/>
              </w:rPr>
            </w:pPr>
            <w:r>
              <w:rPr>
                <w:i/>
                <w:color w:val="000000"/>
                <w:sz w:val="18"/>
              </w:rPr>
              <w:t>726,0</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12</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101,7</w:t>
            </w:r>
          </w:p>
        </w:tc>
      </w:tr>
      <w:tr w:rsidR="00523E6A" w:rsidTr="00523E6A">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sz w:val="20"/>
              </w:rPr>
            </w:pPr>
            <w:r>
              <w:rPr>
                <w:sz w:val="20"/>
              </w:rPr>
              <w:t>3</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color w:val="000000"/>
                <w:sz w:val="20"/>
              </w:rPr>
              <w:t>Организация и проведение мероприятий для детей - инвалидов</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37,5</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w:t>
            </w:r>
          </w:p>
        </w:tc>
      </w:tr>
      <w:tr w:rsidR="00523E6A" w:rsidTr="00523E6A">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sz w:val="20"/>
              </w:rPr>
            </w:pPr>
            <w:r>
              <w:rPr>
                <w:sz w:val="20"/>
              </w:rPr>
              <w:t>4</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color w:val="000000"/>
                <w:sz w:val="20"/>
              </w:rPr>
              <w:t>Возмещение затрат за получение ребенком-инвалидом в возрасте от 0 до 18 лет социально-бытовых услуг в КГБУ СО РЦ «Виктория» сверх установленного объема</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5</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2</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43,2</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42,2</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-3</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97,7</w:t>
            </w:r>
          </w:p>
        </w:tc>
      </w:tr>
      <w:tr w:rsidR="00523E6A" w:rsidTr="00523E6A">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sz w:val="20"/>
              </w:rPr>
            </w:pPr>
            <w:r>
              <w:rPr>
                <w:sz w:val="20"/>
              </w:rPr>
              <w:t>5</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color w:val="000000"/>
                <w:sz w:val="20"/>
              </w:rPr>
              <w:t xml:space="preserve">Обеспечение автотранспортной перевозки организованной группы </w:t>
            </w:r>
            <w:r>
              <w:rPr>
                <w:color w:val="000000"/>
                <w:sz w:val="20"/>
              </w:rPr>
              <w:lastRenderedPageBreak/>
              <w:t>детей и сопровождающих их лиц к месту реабилитации</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lastRenderedPageBreak/>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38</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18</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3 007,0</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1 710,6</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-20</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56,9</w:t>
            </w:r>
          </w:p>
        </w:tc>
      </w:tr>
      <w:tr w:rsidR="00523E6A" w:rsidTr="00523E6A">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sz w:val="20"/>
              </w:rPr>
            </w:pPr>
            <w:r>
              <w:rPr>
                <w:sz w:val="20"/>
              </w:rPr>
              <w:lastRenderedPageBreak/>
              <w:t>6</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color w:val="000000"/>
                <w:sz w:val="20"/>
              </w:rPr>
              <w:t>Организация проезда отдельных категорий граждан от объектов жилищного фонда к объектам социальной инфраструктуры и (или) обратно легковым неспециализированным автотранспортом</w:t>
            </w:r>
          </w:p>
          <w:p w:rsidR="00523E6A" w:rsidRDefault="00523E6A">
            <w:pPr>
              <w:rPr>
                <w:color w:val="000000"/>
                <w:sz w:val="20"/>
              </w:rPr>
            </w:pPr>
            <w:r>
              <w:rPr>
                <w:i/>
                <w:sz w:val="20"/>
              </w:rPr>
              <w:t>(реализация с 01.02.2022)</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64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66</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335,1</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217,2</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2</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64,8</w:t>
            </w:r>
          </w:p>
        </w:tc>
      </w:tr>
      <w:tr w:rsidR="00523E6A" w:rsidTr="00523E6A">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3E6A" w:rsidRDefault="00523E6A">
            <w:pPr>
              <w:jc w:val="center"/>
              <w:rPr>
                <w:sz w:val="20"/>
              </w:rPr>
            </w:pPr>
            <w:r>
              <w:rPr>
                <w:sz w:val="20"/>
              </w:rPr>
              <w:t>7</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color w:val="000000"/>
                <w:sz w:val="20"/>
              </w:rPr>
            </w:pPr>
            <w:r>
              <w:rPr>
                <w:color w:val="000000"/>
                <w:sz w:val="20"/>
              </w:rPr>
              <w:t>Оплата услуг почтовых и кредитных организаций</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tcPr>
          <w:p w:rsidR="00523E6A" w:rsidRDefault="00523E6A">
            <w:pPr>
              <w:jc w:val="center"/>
              <w:rPr>
                <w:color w:val="000000"/>
                <w:sz w:val="20"/>
              </w:rPr>
            </w:pP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244,7</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color w:val="000000"/>
                <w:sz w:val="20"/>
              </w:rPr>
            </w:pPr>
            <w:r>
              <w:rPr>
                <w:color w:val="000000"/>
                <w:sz w:val="20"/>
              </w:rPr>
              <w:t>239,5</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97,9</w:t>
            </w:r>
          </w:p>
        </w:tc>
      </w:tr>
      <w:tr w:rsidR="00523E6A" w:rsidTr="00523E6A">
        <w:trPr>
          <w:trHeight w:val="266"/>
          <w:jc w:val="center"/>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3E6A" w:rsidRDefault="00523E6A">
            <w:pPr>
              <w:jc w:val="center"/>
              <w:rPr>
                <w:b/>
                <w:sz w:val="20"/>
              </w:rPr>
            </w:pP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rPr>
                <w:b/>
                <w:color w:val="000000"/>
                <w:sz w:val="20"/>
              </w:rPr>
            </w:pPr>
            <w:r>
              <w:rPr>
                <w:b/>
                <w:color w:val="000000"/>
                <w:sz w:val="20"/>
              </w:rPr>
              <w:t>ИТОГО:</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tcPr>
          <w:p w:rsidR="00523E6A" w:rsidRDefault="00523E6A">
            <w:pPr>
              <w:jc w:val="center"/>
              <w:rPr>
                <w:b/>
                <w:color w:val="000000"/>
                <w:sz w:val="20"/>
              </w:rPr>
            </w:pP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0"/>
              </w:rPr>
            </w:pPr>
            <w:r>
              <w:rPr>
                <w:b/>
                <w:color w:val="000000"/>
                <w:sz w:val="20"/>
              </w:rPr>
              <w:t>-</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b/>
                <w:color w:val="000000"/>
                <w:sz w:val="20"/>
              </w:rPr>
            </w:pPr>
            <w:r>
              <w:rPr>
                <w:b/>
                <w:color w:val="000000"/>
                <w:sz w:val="20"/>
              </w:rPr>
              <w:t>-</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b/>
                <w:bCs/>
                <w:color w:val="000000"/>
                <w:sz w:val="20"/>
                <w:szCs w:val="22"/>
              </w:rPr>
            </w:pPr>
            <w:r>
              <w:rPr>
                <w:b/>
                <w:bCs/>
                <w:color w:val="000000"/>
                <w:sz w:val="20"/>
                <w:szCs w:val="22"/>
              </w:rPr>
              <w:t>13 116,2</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b/>
                <w:bCs/>
                <w:color w:val="000000"/>
                <w:sz w:val="20"/>
                <w:szCs w:val="22"/>
              </w:rPr>
            </w:pPr>
            <w:r>
              <w:rPr>
                <w:b/>
                <w:bCs/>
                <w:color w:val="000000"/>
                <w:sz w:val="20"/>
                <w:szCs w:val="22"/>
              </w:rPr>
              <w:t>12 256,4</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i/>
                <w:iCs/>
                <w:color w:val="000000"/>
                <w:sz w:val="20"/>
              </w:rPr>
            </w:pPr>
            <w:r>
              <w:rPr>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hideMark/>
          </w:tcPr>
          <w:p w:rsidR="00523E6A" w:rsidRDefault="00523E6A">
            <w:pPr>
              <w:jc w:val="center"/>
              <w:rPr>
                <w:b/>
                <w:i/>
                <w:iCs/>
                <w:color w:val="000000"/>
                <w:sz w:val="20"/>
              </w:rPr>
            </w:pPr>
            <w:r>
              <w:rPr>
                <w:b/>
                <w:i/>
                <w:iCs/>
                <w:color w:val="000000"/>
                <w:sz w:val="20"/>
              </w:rPr>
              <w:t>93,4</w:t>
            </w:r>
          </w:p>
        </w:tc>
      </w:tr>
      <w:tr w:rsidR="00523E6A" w:rsidTr="00523E6A">
        <w:trPr>
          <w:trHeight w:val="56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23E6A" w:rsidRDefault="00523E6A">
            <w:pPr>
              <w:rPr>
                <w:b/>
                <w:sz w:val="22"/>
                <w:szCs w:val="22"/>
              </w:rPr>
            </w:pPr>
            <w:r>
              <w:rPr>
                <w:b/>
                <w:sz w:val="22"/>
                <w:szCs w:val="22"/>
              </w:rPr>
              <w:t>Основное мероприятие 3.6. «Субсидии организациям, предоставляющим населению услуги в сфере похоронного дела»</w:t>
            </w:r>
          </w:p>
        </w:tc>
      </w:tr>
      <w:tr w:rsidR="00523E6A" w:rsidTr="00523E6A">
        <w:trPr>
          <w:trHeight w:val="271"/>
          <w:jc w:val="center"/>
        </w:trPr>
        <w:tc>
          <w:tcPr>
            <w:tcW w:w="258" w:type="pct"/>
            <w:tcBorders>
              <w:top w:val="nil"/>
              <w:left w:val="single" w:sz="4" w:space="0" w:color="auto"/>
              <w:bottom w:val="single" w:sz="4" w:space="0" w:color="auto"/>
              <w:right w:val="single" w:sz="4" w:space="0" w:color="auto"/>
            </w:tcBorders>
            <w:vAlign w:val="center"/>
            <w:hideMark/>
          </w:tcPr>
          <w:p w:rsidR="00523E6A" w:rsidRDefault="00523E6A">
            <w:pPr>
              <w:jc w:val="center"/>
              <w:rPr>
                <w:bCs/>
                <w:sz w:val="20"/>
              </w:rPr>
            </w:pPr>
            <w:r>
              <w:rPr>
                <w:bCs/>
                <w:sz w:val="20"/>
              </w:rPr>
              <w:t>1</w:t>
            </w:r>
          </w:p>
        </w:tc>
        <w:tc>
          <w:tcPr>
            <w:tcW w:w="1507" w:type="pct"/>
            <w:tcBorders>
              <w:top w:val="nil"/>
              <w:left w:val="nil"/>
              <w:bottom w:val="single" w:sz="4" w:space="0" w:color="auto"/>
              <w:right w:val="single" w:sz="4" w:space="0" w:color="auto"/>
            </w:tcBorders>
            <w:vAlign w:val="center"/>
            <w:hideMark/>
          </w:tcPr>
          <w:p w:rsidR="00523E6A" w:rsidRDefault="00523E6A">
            <w:pPr>
              <w:autoSpaceDE w:val="0"/>
              <w:autoSpaceDN w:val="0"/>
              <w:adjustRightInd w:val="0"/>
              <w:jc w:val="both"/>
              <w:rPr>
                <w:bCs/>
                <w:sz w:val="20"/>
                <w:highlight w:val="red"/>
              </w:rPr>
            </w:pPr>
            <w:r>
              <w:rPr>
                <w:sz w:val="20"/>
                <w:szCs w:val="22"/>
              </w:rPr>
              <w:t>Субсидии специализированной службе по вопросам похоронного дела</w:t>
            </w:r>
          </w:p>
        </w:tc>
        <w:tc>
          <w:tcPr>
            <w:tcW w:w="324"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чел.</w:t>
            </w:r>
          </w:p>
        </w:tc>
        <w:tc>
          <w:tcPr>
            <w:tcW w:w="448"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584</w:t>
            </w:r>
          </w:p>
        </w:tc>
        <w:tc>
          <w:tcPr>
            <w:tcW w:w="449" w:type="pct"/>
            <w:tcBorders>
              <w:top w:val="nil"/>
              <w:left w:val="nil"/>
              <w:bottom w:val="single" w:sz="4" w:space="0" w:color="auto"/>
              <w:right w:val="single" w:sz="4" w:space="0" w:color="auto"/>
            </w:tcBorders>
            <w:vAlign w:val="center"/>
            <w:hideMark/>
          </w:tcPr>
          <w:p w:rsidR="00523E6A" w:rsidRDefault="00523E6A">
            <w:pPr>
              <w:jc w:val="center"/>
              <w:rPr>
                <w:bCs/>
                <w:sz w:val="20"/>
              </w:rPr>
            </w:pPr>
            <w:r>
              <w:rPr>
                <w:bCs/>
                <w:sz w:val="20"/>
              </w:rPr>
              <w:t>486</w:t>
            </w:r>
          </w:p>
        </w:tc>
        <w:tc>
          <w:tcPr>
            <w:tcW w:w="597" w:type="pct"/>
            <w:tcBorders>
              <w:top w:val="nil"/>
              <w:left w:val="nil"/>
              <w:bottom w:val="single" w:sz="4" w:space="0" w:color="auto"/>
              <w:right w:val="single" w:sz="4" w:space="0" w:color="auto"/>
            </w:tcBorders>
            <w:vAlign w:val="center"/>
            <w:hideMark/>
          </w:tcPr>
          <w:p w:rsidR="00523E6A" w:rsidRDefault="00523E6A">
            <w:pPr>
              <w:jc w:val="center"/>
              <w:rPr>
                <w:color w:val="000000"/>
                <w:sz w:val="20"/>
              </w:rPr>
            </w:pPr>
            <w:r>
              <w:rPr>
                <w:color w:val="000000"/>
                <w:sz w:val="20"/>
              </w:rPr>
              <w:t>3 198,2</w:t>
            </w:r>
          </w:p>
        </w:tc>
        <w:tc>
          <w:tcPr>
            <w:tcW w:w="598" w:type="pct"/>
            <w:tcBorders>
              <w:top w:val="nil"/>
              <w:left w:val="nil"/>
              <w:bottom w:val="single" w:sz="4" w:space="0" w:color="auto"/>
              <w:right w:val="single" w:sz="4" w:space="0" w:color="auto"/>
            </w:tcBorders>
            <w:vAlign w:val="center"/>
            <w:hideMark/>
          </w:tcPr>
          <w:p w:rsidR="00523E6A" w:rsidRDefault="00523E6A">
            <w:pPr>
              <w:jc w:val="center"/>
              <w:rPr>
                <w:color w:val="000000"/>
                <w:sz w:val="20"/>
              </w:rPr>
            </w:pPr>
            <w:r>
              <w:rPr>
                <w:color w:val="000000"/>
                <w:sz w:val="20"/>
              </w:rPr>
              <w:t>931,5</w:t>
            </w:r>
          </w:p>
        </w:tc>
        <w:tc>
          <w:tcPr>
            <w:tcW w:w="374"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-98</w:t>
            </w:r>
          </w:p>
        </w:tc>
        <w:tc>
          <w:tcPr>
            <w:tcW w:w="445" w:type="pct"/>
            <w:tcBorders>
              <w:top w:val="nil"/>
              <w:left w:val="nil"/>
              <w:bottom w:val="single" w:sz="4" w:space="0" w:color="auto"/>
              <w:right w:val="single" w:sz="4" w:space="0" w:color="auto"/>
            </w:tcBorders>
            <w:vAlign w:val="center"/>
            <w:hideMark/>
          </w:tcPr>
          <w:p w:rsidR="00523E6A" w:rsidRDefault="00523E6A">
            <w:pPr>
              <w:jc w:val="center"/>
              <w:rPr>
                <w:i/>
                <w:iCs/>
                <w:color w:val="000000"/>
                <w:sz w:val="20"/>
              </w:rPr>
            </w:pPr>
            <w:r>
              <w:rPr>
                <w:i/>
                <w:iCs/>
                <w:color w:val="000000"/>
                <w:sz w:val="20"/>
              </w:rPr>
              <w:t>29,1</w:t>
            </w:r>
          </w:p>
        </w:tc>
      </w:tr>
      <w:tr w:rsidR="00523E6A" w:rsidTr="00523E6A">
        <w:trPr>
          <w:trHeight w:val="485"/>
          <w:jc w:val="center"/>
        </w:trPr>
        <w:tc>
          <w:tcPr>
            <w:tcW w:w="25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23E6A" w:rsidRDefault="00523E6A">
            <w:pPr>
              <w:jc w:val="center"/>
              <w:rPr>
                <w:bCs/>
                <w:sz w:val="20"/>
              </w:rPr>
            </w:pPr>
          </w:p>
        </w:tc>
        <w:tc>
          <w:tcPr>
            <w:tcW w:w="1507"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23E6A" w:rsidRDefault="00523E6A">
            <w:pPr>
              <w:rPr>
                <w:b/>
                <w:sz w:val="20"/>
              </w:rPr>
            </w:pPr>
            <w:r>
              <w:rPr>
                <w:b/>
                <w:sz w:val="20"/>
              </w:rPr>
              <w:t>ВСЕГО:</w:t>
            </w:r>
          </w:p>
        </w:tc>
        <w:tc>
          <w:tcPr>
            <w:tcW w:w="32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523E6A" w:rsidRDefault="00523E6A">
            <w:pPr>
              <w:jc w:val="center"/>
              <w:rPr>
                <w:b/>
                <w:bCs/>
                <w:sz w:val="20"/>
              </w:rPr>
            </w:pPr>
          </w:p>
        </w:tc>
        <w:tc>
          <w:tcPr>
            <w:tcW w:w="448"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23E6A" w:rsidRDefault="00523E6A">
            <w:pPr>
              <w:tabs>
                <w:tab w:val="left" w:pos="0"/>
              </w:tabs>
              <w:autoSpaceDE w:val="0"/>
              <w:autoSpaceDN w:val="0"/>
              <w:adjustRightInd w:val="0"/>
              <w:ind w:left="-6"/>
              <w:jc w:val="center"/>
              <w:rPr>
                <w:b/>
                <w:sz w:val="20"/>
              </w:rPr>
            </w:pPr>
            <w:r>
              <w:rPr>
                <w:b/>
                <w:sz w:val="20"/>
              </w:rPr>
              <w:t>-</w:t>
            </w:r>
          </w:p>
        </w:tc>
        <w:tc>
          <w:tcPr>
            <w:tcW w:w="449"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23E6A" w:rsidRDefault="00523E6A">
            <w:pPr>
              <w:jc w:val="center"/>
              <w:rPr>
                <w:b/>
                <w:bCs/>
                <w:sz w:val="20"/>
              </w:rPr>
            </w:pPr>
            <w:r>
              <w:rPr>
                <w:b/>
                <w:bCs/>
                <w:sz w:val="20"/>
              </w:rPr>
              <w:t>-</w:t>
            </w:r>
          </w:p>
        </w:tc>
        <w:tc>
          <w:tcPr>
            <w:tcW w:w="597"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23E6A" w:rsidRDefault="00523E6A">
            <w:pPr>
              <w:jc w:val="center"/>
              <w:rPr>
                <w:b/>
                <w:bCs/>
                <w:color w:val="000000"/>
                <w:sz w:val="20"/>
              </w:rPr>
            </w:pPr>
            <w:r>
              <w:rPr>
                <w:b/>
                <w:bCs/>
                <w:color w:val="000000"/>
                <w:sz w:val="20"/>
              </w:rPr>
              <w:t>184 047,1</w:t>
            </w:r>
          </w:p>
        </w:tc>
        <w:tc>
          <w:tcPr>
            <w:tcW w:w="598"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23E6A" w:rsidRDefault="00523E6A">
            <w:pPr>
              <w:jc w:val="center"/>
              <w:rPr>
                <w:b/>
                <w:bCs/>
                <w:color w:val="000000"/>
                <w:sz w:val="20"/>
              </w:rPr>
            </w:pPr>
            <w:r>
              <w:rPr>
                <w:b/>
                <w:bCs/>
                <w:color w:val="000000"/>
                <w:sz w:val="20"/>
              </w:rPr>
              <w:t>274 394,4</w:t>
            </w:r>
          </w:p>
        </w:tc>
        <w:tc>
          <w:tcPr>
            <w:tcW w:w="374"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23E6A" w:rsidRDefault="00523E6A">
            <w:pPr>
              <w:jc w:val="center"/>
              <w:rPr>
                <w:b/>
                <w:i/>
                <w:iCs/>
                <w:color w:val="000000"/>
                <w:sz w:val="20"/>
              </w:rPr>
            </w:pPr>
            <w:r>
              <w:rPr>
                <w:b/>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23E6A" w:rsidRDefault="00523E6A">
            <w:pPr>
              <w:jc w:val="center"/>
              <w:rPr>
                <w:b/>
                <w:i/>
                <w:iCs/>
                <w:color w:val="000000"/>
                <w:sz w:val="20"/>
              </w:rPr>
            </w:pPr>
            <w:r>
              <w:rPr>
                <w:b/>
                <w:i/>
                <w:iCs/>
                <w:color w:val="000000"/>
                <w:sz w:val="20"/>
              </w:rPr>
              <w:t>149,1</w:t>
            </w:r>
          </w:p>
        </w:tc>
      </w:tr>
    </w:tbl>
    <w:p w:rsidR="00775C62" w:rsidRDefault="00775C62" w:rsidP="00775C62">
      <w:pPr>
        <w:pStyle w:val="af5"/>
        <w:shd w:val="clear" w:color="auto" w:fill="FFFFFF" w:themeFill="background1"/>
        <w:tabs>
          <w:tab w:val="left" w:pos="993"/>
        </w:tabs>
        <w:ind w:left="0" w:firstLine="709"/>
        <w:jc w:val="both"/>
        <w:rPr>
          <w:szCs w:val="26"/>
        </w:rPr>
      </w:pPr>
    </w:p>
    <w:p w:rsidR="00523E6A" w:rsidRDefault="00523E6A" w:rsidP="00775C62">
      <w:pPr>
        <w:pStyle w:val="af5"/>
        <w:shd w:val="clear" w:color="auto" w:fill="FFFFFF" w:themeFill="background1"/>
        <w:tabs>
          <w:tab w:val="left" w:pos="993"/>
        </w:tabs>
        <w:ind w:left="0" w:firstLine="709"/>
        <w:jc w:val="both"/>
        <w:rPr>
          <w:szCs w:val="26"/>
        </w:rPr>
      </w:pPr>
      <w:r>
        <w:rPr>
          <w:szCs w:val="26"/>
        </w:rPr>
        <w:t xml:space="preserve">Пояснения к изменениям по объемам выплат и количеству получателей, представленных в </w:t>
      </w:r>
      <w:r w:rsidRPr="00B65E2C">
        <w:rPr>
          <w:szCs w:val="26"/>
        </w:rPr>
        <w:t>таблице 10</w:t>
      </w:r>
      <w:r>
        <w:rPr>
          <w:szCs w:val="26"/>
        </w:rPr>
        <w:t>, в отчетном периоде по отношению к 2022 году представлены ниже по каждому основному мероприятию.</w:t>
      </w:r>
    </w:p>
    <w:p w:rsidR="00523E6A" w:rsidRDefault="00523E6A" w:rsidP="00523E6A">
      <w:pPr>
        <w:shd w:val="clear" w:color="auto" w:fill="FFFFFF" w:themeFill="background1"/>
        <w:tabs>
          <w:tab w:val="left" w:pos="993"/>
        </w:tabs>
        <w:ind w:firstLine="709"/>
        <w:jc w:val="both"/>
        <w:rPr>
          <w:b/>
        </w:rPr>
      </w:pPr>
    </w:p>
    <w:p w:rsidR="00523E6A" w:rsidRDefault="00523E6A" w:rsidP="00523E6A">
      <w:pPr>
        <w:shd w:val="clear" w:color="auto" w:fill="FFFFFF" w:themeFill="background1"/>
        <w:tabs>
          <w:tab w:val="left" w:pos="993"/>
        </w:tabs>
        <w:ind w:firstLine="709"/>
        <w:jc w:val="both"/>
        <w:rPr>
          <w:b/>
        </w:rPr>
      </w:pPr>
      <w:r>
        <w:rPr>
          <w:b/>
        </w:rPr>
        <w:t>Основное мероприятие 3.2. «Реализация ФЗ от 02.03.2007 № 25-ФЗ «О муниципальной службе в Российской Федерации», доплата к пенсии «Почетным гражданам города Норильска»</w:t>
      </w:r>
    </w:p>
    <w:p w:rsidR="004C5822" w:rsidRDefault="004C5822" w:rsidP="00523E6A">
      <w:pPr>
        <w:shd w:val="clear" w:color="auto" w:fill="FFFFFF" w:themeFill="background1"/>
        <w:tabs>
          <w:tab w:val="left" w:pos="993"/>
        </w:tabs>
        <w:ind w:firstLine="709"/>
        <w:jc w:val="both"/>
        <w:rPr>
          <w:b/>
        </w:rPr>
      </w:pPr>
    </w:p>
    <w:p w:rsidR="00523E6A" w:rsidRDefault="00523E6A" w:rsidP="004C5822">
      <w:pPr>
        <w:shd w:val="clear" w:color="auto" w:fill="FFFFFF" w:themeFill="background1"/>
        <w:tabs>
          <w:tab w:val="left" w:pos="993"/>
        </w:tabs>
        <w:ind w:firstLine="709"/>
        <w:jc w:val="both"/>
        <w:rPr>
          <w:szCs w:val="26"/>
        </w:rPr>
      </w:pPr>
      <w:r>
        <w:rPr>
          <w:szCs w:val="26"/>
        </w:rPr>
        <w:t>Расходы составили 44 192,1 тыс. руб. (99,2% от плана – 44 552,1 тыс. руб.), по отношению к 2022 году произошло увеличение расходов на выплаты пенсии на 30,9% в связи с увеличением количества получателей пенсии за выслугу лет с 212 чел. в 2022 году до 221 чел. в 2023 году, перерасчетом пенсии за выслугу лет в связи с  повышением должностных окладов по должностям муниципальной службы с 01.07.2023 года и внесением изменений 20.06.2023 года в Решение Норильского городского Совета депутатов от 24.06.2008 № 12-264 «Об утверждении положения об условиях и порядке предоставления муниципальным служащим… пенсии за выслугу лет…» в части общего порядка расчета размера среднемесячного заработка, исходя из которого исчисляется пенсия за выслугу лет, а также установления особого механизма расчета размера среднемесячного заработка, исходя из которого исчисляется пенсия за выслугу лет служащим, имеющим стаж службы более 30 лет.</w:t>
      </w:r>
    </w:p>
    <w:p w:rsidR="00523E6A" w:rsidRDefault="00523E6A" w:rsidP="00523E6A">
      <w:pPr>
        <w:pStyle w:val="af5"/>
        <w:shd w:val="clear" w:color="auto" w:fill="FFFFFF" w:themeFill="background1"/>
        <w:tabs>
          <w:tab w:val="left" w:pos="993"/>
        </w:tabs>
        <w:ind w:left="709"/>
        <w:jc w:val="both"/>
        <w:rPr>
          <w:szCs w:val="26"/>
        </w:rPr>
      </w:pPr>
    </w:p>
    <w:p w:rsidR="00523E6A" w:rsidRDefault="00523E6A" w:rsidP="00523E6A">
      <w:pPr>
        <w:shd w:val="clear" w:color="auto" w:fill="FFFFFF" w:themeFill="background1"/>
        <w:tabs>
          <w:tab w:val="left" w:pos="993"/>
        </w:tabs>
        <w:ind w:firstLine="709"/>
        <w:jc w:val="both"/>
        <w:rPr>
          <w:b/>
        </w:rPr>
      </w:pPr>
      <w:r>
        <w:rPr>
          <w:b/>
        </w:rPr>
        <w:t>Основное мероприятие 3.3. «Улучшение условий жизни и дополнительная социальная поддержка жителей муниципального образования город Норильск».</w:t>
      </w:r>
    </w:p>
    <w:p w:rsidR="00523E6A" w:rsidRDefault="00523E6A" w:rsidP="00523E6A">
      <w:pPr>
        <w:shd w:val="clear" w:color="auto" w:fill="FFFFFF" w:themeFill="background1"/>
        <w:tabs>
          <w:tab w:val="left" w:pos="993"/>
        </w:tabs>
        <w:spacing w:before="120"/>
        <w:ind w:firstLine="709"/>
        <w:contextualSpacing/>
        <w:jc w:val="both"/>
        <w:rPr>
          <w:color w:val="000000"/>
          <w:sz w:val="12"/>
          <w:szCs w:val="12"/>
        </w:rPr>
      </w:pPr>
    </w:p>
    <w:p w:rsidR="00523E6A" w:rsidRDefault="00523E6A" w:rsidP="00523E6A">
      <w:pPr>
        <w:shd w:val="clear" w:color="auto" w:fill="FFFFFF" w:themeFill="background1"/>
        <w:tabs>
          <w:tab w:val="left" w:pos="993"/>
        </w:tabs>
        <w:ind w:firstLine="709"/>
        <w:jc w:val="both"/>
        <w:rPr>
          <w:szCs w:val="26"/>
        </w:rPr>
      </w:pPr>
      <w:r>
        <w:rPr>
          <w:color w:val="000000"/>
          <w:szCs w:val="26"/>
        </w:rPr>
        <w:t xml:space="preserve">Расходы по данному основному мероприятию в 2023 году составили 217 014,4 тыс. руб. (88,3% от плана – 245 822,6 тыс. руб.), что на 62,0% выше </w:t>
      </w:r>
      <w:r>
        <w:t>прошлого</w:t>
      </w:r>
      <w:r>
        <w:rPr>
          <w:bCs/>
          <w:szCs w:val="26"/>
        </w:rPr>
        <w:t xml:space="preserve"> года.</w:t>
      </w:r>
      <w:r>
        <w:rPr>
          <w:szCs w:val="26"/>
        </w:rPr>
        <w:t xml:space="preserve"> </w:t>
      </w:r>
      <w:r>
        <w:rPr>
          <w:color w:val="000000"/>
          <w:szCs w:val="26"/>
        </w:rPr>
        <w:t>О</w:t>
      </w:r>
      <w:r>
        <w:rPr>
          <w:szCs w:val="26"/>
        </w:rPr>
        <w:t>казание материальной помощи носит заявительный характер и</w:t>
      </w:r>
      <w:r>
        <w:rPr>
          <w:rFonts w:eastAsiaTheme="minorHAnsi"/>
          <w:szCs w:val="26"/>
          <w:lang w:eastAsia="en-US"/>
        </w:rPr>
        <w:t xml:space="preserve"> </w:t>
      </w:r>
      <w:r>
        <w:rPr>
          <w:szCs w:val="26"/>
        </w:rPr>
        <w:t>осуществляется по факту обращения граждан.</w:t>
      </w:r>
    </w:p>
    <w:p w:rsidR="00523E6A" w:rsidRDefault="00523E6A" w:rsidP="00523E6A">
      <w:pPr>
        <w:shd w:val="clear" w:color="auto" w:fill="FFFFFF" w:themeFill="background1"/>
        <w:tabs>
          <w:tab w:val="left" w:pos="993"/>
        </w:tabs>
        <w:ind w:firstLine="709"/>
        <w:jc w:val="both"/>
        <w:rPr>
          <w:szCs w:val="26"/>
        </w:rPr>
      </w:pPr>
      <w:r>
        <w:rPr>
          <w:color w:val="000000"/>
          <w:szCs w:val="26"/>
        </w:rPr>
        <w:t>Произошли следующие изменения по количеству получателей и объемам расходов:</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Уменьшение</w:t>
      </w:r>
      <w:r>
        <w:t xml:space="preserve"> расходов по льготному зубопротезированию на 17,5% по отношению к 2022 году обусловлено возмещением расходов по факту </w:t>
      </w:r>
      <w:r>
        <w:rPr>
          <w:szCs w:val="26"/>
        </w:rPr>
        <w:t xml:space="preserve">предоставления подтверждающих документов фактически обратившимся 74 </w:t>
      </w:r>
      <w:r>
        <w:t>гражданам (-14 чел. к уровню 2022 года).</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По ежемесячной материальной помощи увеличение расходов на 29,2% и снижение получателей на 8,8% обусловлено:</w:t>
      </w:r>
    </w:p>
    <w:p w:rsidR="00523E6A" w:rsidRDefault="00523E6A" w:rsidP="00DF2DF4">
      <w:pPr>
        <w:pStyle w:val="af5"/>
        <w:numPr>
          <w:ilvl w:val="0"/>
          <w:numId w:val="127"/>
        </w:numPr>
        <w:shd w:val="clear" w:color="auto" w:fill="FFFFFF" w:themeFill="background1"/>
        <w:tabs>
          <w:tab w:val="left" w:pos="993"/>
        </w:tabs>
        <w:ind w:left="0" w:firstLine="709"/>
        <w:jc w:val="both"/>
        <w:rPr>
          <w:i/>
          <w:szCs w:val="26"/>
        </w:rPr>
      </w:pPr>
      <w:r>
        <w:rPr>
          <w:i/>
          <w:szCs w:val="26"/>
        </w:rPr>
        <w:t>снижением численности ветеранов ВОВ на 22,7% (-5 чел. к уровню 2022 года), расходы на выплаты материальной помощи также снизились;</w:t>
      </w:r>
    </w:p>
    <w:p w:rsidR="00523E6A" w:rsidRDefault="00523E6A" w:rsidP="00DF2DF4">
      <w:pPr>
        <w:pStyle w:val="af5"/>
        <w:numPr>
          <w:ilvl w:val="0"/>
          <w:numId w:val="127"/>
        </w:numPr>
        <w:shd w:val="clear" w:color="auto" w:fill="FFFFFF" w:themeFill="background1"/>
        <w:tabs>
          <w:tab w:val="left" w:pos="993"/>
        </w:tabs>
        <w:ind w:left="0" w:firstLine="709"/>
        <w:jc w:val="both"/>
        <w:rPr>
          <w:i/>
          <w:szCs w:val="26"/>
        </w:rPr>
      </w:pPr>
      <w:r>
        <w:rPr>
          <w:i/>
          <w:szCs w:val="26"/>
        </w:rPr>
        <w:t>снижением численности реабилитированных граждан на 5% (-4 чел. к уровню 2022 года), что обусловлено их выездом на ПМЖ из районов Крайнего Севера в 2022 году, выплата материальной помощи осуществлялась до момента их отъезда (не полный год). В 2023 году граждане на ПМЖ из районов Крайнего Севера не выезжали и получали материальную выплату в течение всего года, что привело к росту общего объема расходов на 45,7% в сравнении с 2022 годом.</w:t>
      </w:r>
    </w:p>
    <w:p w:rsidR="00523E6A" w:rsidRDefault="00523E6A" w:rsidP="00523E6A">
      <w:pPr>
        <w:shd w:val="clear" w:color="auto" w:fill="FFFFFF" w:themeFill="background1"/>
        <w:tabs>
          <w:tab w:val="left" w:pos="993"/>
        </w:tabs>
        <w:ind w:firstLine="709"/>
        <w:jc w:val="both"/>
        <w:rPr>
          <w:szCs w:val="26"/>
        </w:rPr>
      </w:pPr>
      <w:r>
        <w:rPr>
          <w:szCs w:val="26"/>
        </w:rPr>
        <w:t>Объем расходов на выплату материальной помощи в целом составил 3 810,3 тыс. руб. для 93 граждан.</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 xml:space="preserve">Снижение расходов по выплате материальной помощи в размере доплаты до 100% стоимости жилищно-коммунальных услуг ветеранам ВОВ и бывшим узникам фашистских концлагерей на 29,8% обусловлено уменьшением количества </w:t>
      </w:r>
      <w:r>
        <w:rPr>
          <w:bCs/>
          <w:szCs w:val="26"/>
        </w:rPr>
        <w:t>обратившихся за помощью граждан на 3 чел</w:t>
      </w:r>
      <w:r>
        <w:rPr>
          <w:szCs w:val="26"/>
        </w:rPr>
        <w:t>. Объем расходов составил 78,1 тыс. руб. для 7 граждан.</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Снижение расходов по выплате материальной помощи в виде возмещения затрат по ежемесячной абонентской плате за пользование телефоном ветеранам ВОВ и бывшим узникам фашистских концлагерей на 29,3% обусловлено уменьшением количества обратившихся за помощью граждан на 3 чел. Объем расходов в 2023 году составил 6,5 тыс. руб. для 3 граждан.</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Отсутствие расходов по подписке на газеты «Ветеран» и «Красноярский рабочий» обусловлено отсутствием заявлений от граждан в 2023 году.</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 xml:space="preserve">Увеличение расходов по выплате единовременной материальной помощи по различным основаниям (памятные даты) ветеранам ВОВ, реабилитированным гражданам и участникам боевых действий на 64,6% обусловлено увеличением размера материальной помощи к праздникам и памятным датам: в честь Дня Победы и ко Дню памяти и скорби – с 3,0 тыс. рублей до 10,0 тыс. рублей (решение Норильского городского Совета депутатов Красноярского края от 18.04.2023 </w:t>
      </w:r>
      <w:r>
        <w:rPr>
          <w:szCs w:val="26"/>
        </w:rPr>
        <w:br/>
        <w:t>№ 6/6-157 «О внесении изменения в Решение Городского Совета от 21.09.2010</w:t>
      </w:r>
      <w:r>
        <w:rPr>
          <w:szCs w:val="26"/>
        </w:rPr>
        <w:br/>
        <w:t>№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  Объем расходов составил 474,0 тыс. руб. для 83 граждан.</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lastRenderedPageBreak/>
        <w:t xml:space="preserve">Снижение </w:t>
      </w:r>
      <w:r>
        <w:t>затрат</w:t>
      </w:r>
      <w:r>
        <w:rPr>
          <w:szCs w:val="26"/>
        </w:rPr>
        <w:t xml:space="preserve"> </w:t>
      </w:r>
      <w:r>
        <w:t>на возмещение расходов по оплате проезда жителям поселка Снежногорск на 31,4% и получателей на 96 чел. обусловлен фактической подачей заявлений граждан.</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 xml:space="preserve">Единовременную адресную материальную помощь в связи с трудной жизненной ситуацией получил 1 121 человек, что на 9,9% ниже чем в 2022 году. </w:t>
      </w:r>
      <w:r>
        <w:rPr>
          <w:bCs/>
          <w:szCs w:val="26"/>
        </w:rPr>
        <w:t xml:space="preserve">Средний размер оказанной материальной </w:t>
      </w:r>
      <w:r>
        <w:rPr>
          <w:szCs w:val="26"/>
        </w:rPr>
        <w:t>помощи на 1 человека составил 13,7 тыс. руб., что на 38,4% больше среднего размера материальной помощи, выплаченной за период 2022 года (9,9 тыс. руб.), что обусловлено обращением граждан в отчетном периоде с более тяжелой жизненной ситуацией, сложившейся в результате малообеспеченности, инвалидности, безработицы, сиротства, одиночества, безнадзорности. Размер материальной помощи не более 20,0 тыс. рублей в год.</w:t>
      </w:r>
    </w:p>
    <w:p w:rsidR="00523E6A" w:rsidRDefault="00523E6A" w:rsidP="00DF2DF4">
      <w:pPr>
        <w:pStyle w:val="af5"/>
        <w:numPr>
          <w:ilvl w:val="0"/>
          <w:numId w:val="126"/>
        </w:numPr>
        <w:shd w:val="clear" w:color="auto" w:fill="FFFFFF" w:themeFill="background1"/>
        <w:tabs>
          <w:tab w:val="left" w:pos="993"/>
        </w:tabs>
        <w:ind w:left="0" w:firstLine="709"/>
        <w:jc w:val="both"/>
        <w:rPr>
          <w:szCs w:val="26"/>
        </w:rPr>
      </w:pPr>
      <w:r>
        <w:rPr>
          <w:szCs w:val="26"/>
        </w:rPr>
        <w:t>Расходы на приобретение венков, цветов для проведения ритуальных мероприятий при погребении умерших военнослужащих, принимающих участие в специальной военной операции (социальная помощь на организацию похорон) составили 40,0 тыс. рублей, реализация мероприятия с октября 2023 года.</w:t>
      </w:r>
    </w:p>
    <w:p w:rsidR="00523E6A" w:rsidRDefault="00523E6A" w:rsidP="00DF2DF4">
      <w:pPr>
        <w:pStyle w:val="af5"/>
        <w:numPr>
          <w:ilvl w:val="0"/>
          <w:numId w:val="126"/>
        </w:numPr>
        <w:shd w:val="clear" w:color="auto" w:fill="FFFFFF" w:themeFill="background1"/>
        <w:tabs>
          <w:tab w:val="left" w:pos="1134"/>
        </w:tabs>
        <w:ind w:left="0" w:firstLine="709"/>
        <w:jc w:val="both"/>
        <w:rPr>
          <w:szCs w:val="26"/>
        </w:rPr>
      </w:pPr>
      <w:r>
        <w:rPr>
          <w:szCs w:val="26"/>
        </w:rPr>
        <w:t>Ежемесячную материальную выплату на детей военнослужащих получили 276 детей. Выплата предоставляется ежемесячно в размере 10,0 тыс. рублей на каждого ребенка (подопечного) военнослужащего в возрасте до 19 лет. Материальная выплата осуществляется при условии обращения заявителя в период прохождения военнослужащим военной службы, без учета среднедушевого дохода семьи. Дополнительная мера введена решением Норильского городского Совета депутатов Красноярского края от 25.10.2022 № 2/6-17.</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rPr>
          <w:szCs w:val="26"/>
        </w:rPr>
        <w:t xml:space="preserve">В 2023 году приобретено 1 580 шт. автономных дымовых извещателей (далее – АДИ) на общую сумму 629,2 тыс. руб. Выдано 831 шт. в т. ч.: 156 семьям с опекаемыми детьми – 699 шт., 35 неработающим инвалидам 1,2 группы – 128 шт., неработающим пенсионерам – 4 шт. Обеспечение АДИ осуществляется бесплатно, с учетом занимаемого помещения из расчета: один АДИ на одно помещение бытового назначения (комната, коридор), кроме санузлов и ванных комнат в соответствии с характеристиками АДИ, указанными в сертификате соответствия. Установка и содержание в работоспособном состоянии АДИ осуществляется за счет средств заявителей. </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rPr>
          <w:szCs w:val="26"/>
        </w:rPr>
        <w:t xml:space="preserve">Увеличение расходов на материальную помощь многодетным семьям на одежду детям и на оплату расходов, связанных с началом учебного года, учебным процессом на 21,2% обусловлено увеличением обратившихся за помощью граждан на 13 чел. (+2,5%). </w:t>
      </w:r>
      <w:r>
        <w:rPr>
          <w:bCs/>
          <w:szCs w:val="26"/>
        </w:rPr>
        <w:t xml:space="preserve">Средний размер оказанной материальной </w:t>
      </w:r>
      <w:r>
        <w:rPr>
          <w:szCs w:val="26"/>
        </w:rPr>
        <w:t>помощи составил</w:t>
      </w:r>
      <w:r>
        <w:rPr>
          <w:szCs w:val="26"/>
        </w:rPr>
        <w:br/>
        <w:t>5,3 тыс. руб.</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rPr>
          <w:szCs w:val="26"/>
        </w:rPr>
        <w:t>Снижение затрат на возмещение расходов по оплате проезда к месту оказания специализированной медицинской помощи в период беременности и родов на 63,2% обусловлено фактической обращаемостью граждан в отчетном периоде</w:t>
      </w:r>
      <w:r>
        <w:rPr>
          <w:szCs w:val="26"/>
        </w:rPr>
        <w:br/>
        <w:t>(-11 чел.).</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t xml:space="preserve">Увеличение затрат на возмещение расходов по оплате проезда к месту консультации (лечения) и обратно работникам и членам их семей, работающим в муниципальных учреждениях на 42,5% обусловлено </w:t>
      </w:r>
      <w:r>
        <w:rPr>
          <w:szCs w:val="26"/>
        </w:rPr>
        <w:t xml:space="preserve">фактической </w:t>
      </w:r>
      <w:r>
        <w:t>обращаемостью граждан в отчетном периоде (+6 чел.).</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rPr>
          <w:szCs w:val="26"/>
        </w:rPr>
        <w:t xml:space="preserve">Увеличение расходов на материальную помощь гражданам на частичную оплату лечения, обследования, консультаций, на частичную оплату проезда к месту лечения, обследования, консультаций и обратно, на частичную оплату </w:t>
      </w:r>
      <w:r>
        <w:rPr>
          <w:szCs w:val="26"/>
        </w:rPr>
        <w:lastRenderedPageBreak/>
        <w:t>лекарственных препаратов на 23,8% обусловлено фактической обращаемостью граждан в отчетном периоде (+31 чел.)</w:t>
      </w:r>
      <w:r>
        <w:t>.</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t>Увеличение</w:t>
      </w:r>
      <w:r>
        <w:rPr>
          <w:szCs w:val="26"/>
        </w:rPr>
        <w:t xml:space="preserve"> расходов, связанных с проведением лучевой радиотерапии в КГБУЗ «КККОД им. А.И. Крыжановского», обусловлено фактической обращаемостью граждан в 2023 году (+7 чел.). Выплата произведена 6 гражданам, проходящим лечение, и 2 сопровождающим их лицам. Реализация данной меры поддержки осуществляется с февраля 2022 года.</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rPr>
          <w:szCs w:val="26"/>
        </w:rPr>
        <w:t xml:space="preserve">Увеличение расходов на выплату </w:t>
      </w:r>
      <w:r>
        <w:t>материальной помощи на погребение на 46,3% обусловлено увеличением количества обратившихся граждан на 41,7%. Объем расходов в 2023 году составил 193,0 тыс. руб. для 17 граждан.</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t>Увеличение расходов на приобретение 15 800 подарков в 2023 году на 51,0% обусловлено увеличением стоимости новогодних подарков по отношению к 2022 году. Объем расходов составил 23 700,0 тыс. руб.</w:t>
      </w:r>
    </w:p>
    <w:p w:rsidR="00523E6A" w:rsidRDefault="00523E6A" w:rsidP="00DF2DF4">
      <w:pPr>
        <w:pStyle w:val="af5"/>
        <w:numPr>
          <w:ilvl w:val="0"/>
          <w:numId w:val="126"/>
        </w:numPr>
        <w:shd w:val="clear" w:color="auto" w:fill="FFFFFF" w:themeFill="background1"/>
        <w:tabs>
          <w:tab w:val="left" w:pos="993"/>
          <w:tab w:val="left" w:pos="1134"/>
        </w:tabs>
        <w:ind w:left="0" w:firstLine="709"/>
        <w:jc w:val="both"/>
        <w:rPr>
          <w:szCs w:val="26"/>
        </w:rPr>
      </w:pPr>
      <w:r>
        <w:rPr>
          <w:szCs w:val="26"/>
        </w:rPr>
        <w:t>В 2023 году на санаторно-курортное лечение работников муниципальных учреждений города, краевых государственных учреждений здравоохранения, краевых государственных казенных учреждений в сфере социальной поддержки, расположенных на территории города, реализовано 1 099 путевок:</w:t>
      </w:r>
    </w:p>
    <w:p w:rsidR="00523E6A" w:rsidRDefault="00523E6A" w:rsidP="00DF2DF4">
      <w:pPr>
        <w:pStyle w:val="af5"/>
        <w:numPr>
          <w:ilvl w:val="0"/>
          <w:numId w:val="128"/>
        </w:numPr>
        <w:shd w:val="clear" w:color="auto" w:fill="FFFFFF" w:themeFill="background1"/>
        <w:tabs>
          <w:tab w:val="left" w:pos="993"/>
        </w:tabs>
        <w:ind w:left="0" w:firstLine="709"/>
        <w:jc w:val="both"/>
        <w:rPr>
          <w:szCs w:val="26"/>
        </w:rPr>
      </w:pPr>
      <w:r>
        <w:rPr>
          <w:szCs w:val="26"/>
        </w:rPr>
        <w:t>Санаторий «Горный воздух» г. Сочи – 636 шт.;</w:t>
      </w:r>
    </w:p>
    <w:p w:rsidR="00523E6A" w:rsidRDefault="00523E6A" w:rsidP="00DF2DF4">
      <w:pPr>
        <w:pStyle w:val="af5"/>
        <w:numPr>
          <w:ilvl w:val="0"/>
          <w:numId w:val="128"/>
        </w:numPr>
        <w:shd w:val="clear" w:color="auto" w:fill="FFFFFF" w:themeFill="background1"/>
        <w:tabs>
          <w:tab w:val="left" w:pos="993"/>
        </w:tabs>
        <w:ind w:left="0" w:firstLine="709"/>
        <w:jc w:val="both"/>
        <w:rPr>
          <w:szCs w:val="26"/>
        </w:rPr>
      </w:pPr>
      <w:r>
        <w:rPr>
          <w:szCs w:val="26"/>
        </w:rPr>
        <w:t>Санаторий «Алтайский замок» г. Белокуриха – 378 шт.;</w:t>
      </w:r>
    </w:p>
    <w:p w:rsidR="00523E6A" w:rsidRDefault="00523E6A" w:rsidP="00DF2DF4">
      <w:pPr>
        <w:pStyle w:val="af5"/>
        <w:numPr>
          <w:ilvl w:val="0"/>
          <w:numId w:val="128"/>
        </w:numPr>
        <w:shd w:val="clear" w:color="auto" w:fill="FFFFFF" w:themeFill="background1"/>
        <w:tabs>
          <w:tab w:val="left" w:pos="993"/>
        </w:tabs>
        <w:ind w:left="0" w:firstLine="709"/>
        <w:jc w:val="both"/>
        <w:rPr>
          <w:szCs w:val="26"/>
        </w:rPr>
      </w:pPr>
      <w:r>
        <w:rPr>
          <w:szCs w:val="26"/>
        </w:rPr>
        <w:t>Санаторий «Металлург» г. Ессентуки – 85 шт.</w:t>
      </w:r>
    </w:p>
    <w:p w:rsidR="00523E6A" w:rsidRDefault="00523E6A" w:rsidP="00DF2DF4">
      <w:pPr>
        <w:pStyle w:val="af5"/>
        <w:numPr>
          <w:ilvl w:val="0"/>
          <w:numId w:val="126"/>
        </w:numPr>
        <w:shd w:val="clear" w:color="auto" w:fill="FFFFFF" w:themeFill="background1"/>
        <w:tabs>
          <w:tab w:val="left" w:pos="1134"/>
        </w:tabs>
        <w:ind w:left="0" w:firstLine="709"/>
        <w:jc w:val="both"/>
        <w:rPr>
          <w:szCs w:val="26"/>
        </w:rPr>
      </w:pPr>
      <w:r>
        <w:rPr>
          <w:szCs w:val="26"/>
        </w:rPr>
        <w:t>В 2023 году решением Норильского городского Совета депутатов от 12.09.2023 № 9/6-230 введена новая дополнительная мера социальной поддержки семей – подарочный набор «Подарок новорожденному». В декабре 2023 года приобретены 500 шт., в 1 квартале 2024 года – 1 500 шт. Наборы предназначены детям, родившимся на территории муниципального образования город Норильск</w:t>
      </w:r>
      <w:r>
        <w:rPr>
          <w:szCs w:val="26"/>
        </w:rPr>
        <w:br/>
        <w:t>с 1 января 2024 года.</w:t>
      </w:r>
    </w:p>
    <w:p w:rsidR="00523E6A" w:rsidRDefault="00523E6A" w:rsidP="00DF2DF4">
      <w:pPr>
        <w:pStyle w:val="af5"/>
        <w:numPr>
          <w:ilvl w:val="0"/>
          <w:numId w:val="126"/>
        </w:numPr>
        <w:shd w:val="clear" w:color="auto" w:fill="FFFFFF" w:themeFill="background1"/>
        <w:tabs>
          <w:tab w:val="left" w:pos="1134"/>
        </w:tabs>
        <w:ind w:left="0" w:firstLine="709"/>
        <w:jc w:val="both"/>
        <w:rPr>
          <w:szCs w:val="26"/>
        </w:rPr>
      </w:pPr>
      <w:r>
        <w:rPr>
          <w:szCs w:val="26"/>
        </w:rPr>
        <w:t>Уменьшение расходов по оплате проездных билетов для льготного проезда в общественном транспорте на 10,9% соответственно обусловлено фактической обращаемостью граждан в отчетном периоде. Количество получателей льготного проезда составило 496 чел.</w:t>
      </w:r>
    </w:p>
    <w:p w:rsidR="00523E6A" w:rsidRDefault="00523E6A" w:rsidP="00DF2DF4">
      <w:pPr>
        <w:pStyle w:val="af5"/>
        <w:numPr>
          <w:ilvl w:val="0"/>
          <w:numId w:val="126"/>
        </w:numPr>
        <w:shd w:val="clear" w:color="auto" w:fill="FFFFFF" w:themeFill="background1"/>
        <w:tabs>
          <w:tab w:val="left" w:pos="1134"/>
        </w:tabs>
        <w:ind w:left="0" w:firstLine="709"/>
        <w:jc w:val="both"/>
        <w:rPr>
          <w:szCs w:val="26"/>
        </w:rPr>
      </w:pPr>
      <w:r>
        <w:t xml:space="preserve">Уменьшение расходов на организацию праздничных мероприятий в 2023 году на 12,7% обусловлено уменьшением расходов на организацию и проведение мероприятий для ветеранов ВОВ в связи с отсутствием расходов на приобретение подарков для поздравления ветеранов в 2023 году по причине приобретения в 2022 году, а также проведением поминального обеда в День памяти и Скорби в ресторане «Вино и Мясо» на благотворительной основе. </w:t>
      </w:r>
    </w:p>
    <w:p w:rsidR="00523E6A" w:rsidRDefault="00523E6A" w:rsidP="00DF2DF4">
      <w:pPr>
        <w:pStyle w:val="af5"/>
        <w:numPr>
          <w:ilvl w:val="0"/>
          <w:numId w:val="126"/>
        </w:numPr>
        <w:shd w:val="clear" w:color="auto" w:fill="FFFFFF" w:themeFill="background1"/>
        <w:tabs>
          <w:tab w:val="left" w:pos="1134"/>
        </w:tabs>
        <w:ind w:left="0" w:firstLine="709"/>
        <w:jc w:val="both"/>
        <w:rPr>
          <w:szCs w:val="26"/>
        </w:rPr>
      </w:pPr>
      <w:r>
        <w:t>Увеличение расходов на организацию других мероприятий на 62,6% обусловлено увеличением расходов на оплату услуг кредитных и почтовых организаций.</w:t>
      </w:r>
    </w:p>
    <w:p w:rsidR="00523E6A" w:rsidRDefault="00523E6A" w:rsidP="00523E6A">
      <w:pPr>
        <w:pStyle w:val="af5"/>
        <w:shd w:val="clear" w:color="auto" w:fill="FFFFFF" w:themeFill="background1"/>
        <w:tabs>
          <w:tab w:val="left" w:pos="993"/>
          <w:tab w:val="left" w:pos="1134"/>
        </w:tabs>
        <w:ind w:left="709"/>
        <w:jc w:val="both"/>
        <w:rPr>
          <w:szCs w:val="26"/>
        </w:rPr>
      </w:pPr>
    </w:p>
    <w:p w:rsidR="00523E6A" w:rsidRDefault="00523E6A" w:rsidP="004C5822">
      <w:pPr>
        <w:shd w:val="clear" w:color="auto" w:fill="FFFFFF" w:themeFill="background1"/>
        <w:tabs>
          <w:tab w:val="left" w:pos="993"/>
        </w:tabs>
        <w:ind w:firstLine="709"/>
        <w:jc w:val="both"/>
        <w:rPr>
          <w:b/>
        </w:rPr>
      </w:pPr>
      <w:r>
        <w:rPr>
          <w:b/>
        </w:rPr>
        <w:t>Основное мероприятие 3.5. «Развитие доступной среды для жизнедеятельности инвалидов»</w:t>
      </w:r>
    </w:p>
    <w:p w:rsidR="004C5822" w:rsidRDefault="004C5822" w:rsidP="004C5822">
      <w:pPr>
        <w:shd w:val="clear" w:color="auto" w:fill="FFFFFF" w:themeFill="background1"/>
        <w:tabs>
          <w:tab w:val="left" w:pos="993"/>
        </w:tabs>
        <w:ind w:firstLine="709"/>
        <w:jc w:val="both"/>
        <w:rPr>
          <w:b/>
        </w:rPr>
      </w:pPr>
    </w:p>
    <w:p w:rsidR="00523E6A" w:rsidRDefault="00523E6A" w:rsidP="00523E6A">
      <w:pPr>
        <w:shd w:val="clear" w:color="auto" w:fill="FFFFFF" w:themeFill="background1"/>
        <w:ind w:firstLine="709"/>
        <w:jc w:val="both"/>
        <w:rPr>
          <w:szCs w:val="26"/>
        </w:rPr>
      </w:pPr>
      <w:r>
        <w:rPr>
          <w:szCs w:val="26"/>
        </w:rPr>
        <w:t>По мероприятию за 2023 год израсходовано 12 256,4 тыс. рублей (67,3% от плана – 18 204,2 тыс. рублей), что на 6,6% ниже уровня прошлого года (2022 год – 13 116,2 тыс. руб.).</w:t>
      </w:r>
    </w:p>
    <w:p w:rsidR="00523E6A" w:rsidRDefault="00523E6A" w:rsidP="00523E6A">
      <w:pPr>
        <w:shd w:val="clear" w:color="auto" w:fill="FFFFFF" w:themeFill="background1"/>
        <w:ind w:firstLine="709"/>
        <w:jc w:val="both"/>
        <w:rPr>
          <w:szCs w:val="26"/>
        </w:rPr>
      </w:pPr>
      <w:r>
        <w:t>За отчетный период оказана материальна</w:t>
      </w:r>
      <w:r>
        <w:rPr>
          <w:szCs w:val="26"/>
        </w:rPr>
        <w:t xml:space="preserve">я помощь в виде: </w:t>
      </w:r>
    </w:p>
    <w:p w:rsidR="00523E6A" w:rsidRDefault="00523E6A" w:rsidP="00DF2DF4">
      <w:pPr>
        <w:pStyle w:val="af5"/>
        <w:numPr>
          <w:ilvl w:val="0"/>
          <w:numId w:val="129"/>
        </w:numPr>
        <w:shd w:val="clear" w:color="auto" w:fill="FFFFFF" w:themeFill="background1"/>
        <w:tabs>
          <w:tab w:val="left" w:pos="993"/>
        </w:tabs>
        <w:ind w:left="0" w:firstLine="709"/>
        <w:jc w:val="both"/>
        <w:rPr>
          <w:szCs w:val="26"/>
        </w:rPr>
      </w:pPr>
      <w:r>
        <w:rPr>
          <w:bCs/>
          <w:szCs w:val="26"/>
        </w:rPr>
        <w:lastRenderedPageBreak/>
        <w:t xml:space="preserve">компенсации расходов на оплату проезда к месту отдыха и обратно – 158 инвалидам на сумму </w:t>
      </w:r>
      <w:r>
        <w:rPr>
          <w:szCs w:val="26"/>
        </w:rPr>
        <w:t>3 341,4</w:t>
      </w:r>
      <w:r>
        <w:rPr>
          <w:bCs/>
          <w:szCs w:val="26"/>
        </w:rPr>
        <w:t xml:space="preserve"> тыс. руб., что на 12,6% выше прошлого года. Увеличение расходов на оплату проезда при одновременном уменьшении количества обратившихся на 22 человека обусловлено варьированием стоимости проезда в зависимости от направления и периода выезда;</w:t>
      </w:r>
    </w:p>
    <w:p w:rsidR="00523E6A" w:rsidRDefault="00523E6A" w:rsidP="00DF2DF4">
      <w:pPr>
        <w:pStyle w:val="af5"/>
        <w:numPr>
          <w:ilvl w:val="0"/>
          <w:numId w:val="129"/>
        </w:numPr>
        <w:shd w:val="clear" w:color="auto" w:fill="FFFFFF" w:themeFill="background1"/>
        <w:tabs>
          <w:tab w:val="left" w:pos="993"/>
        </w:tabs>
        <w:ind w:left="0" w:firstLine="709"/>
        <w:jc w:val="both"/>
        <w:rPr>
          <w:szCs w:val="26"/>
        </w:rPr>
      </w:pPr>
      <w:r>
        <w:rPr>
          <w:szCs w:val="26"/>
        </w:rPr>
        <w:t>выплаты 11 гражданам для участия в краевом конкурсе концертных программ художественного творчества инвалидов по слуху, прошедшему в г. Красноярске в Культурно-социальном комплексе «Дворец труда и согласия им. А.Н. Кузнецова», а также для участия в Интеграционном Межрегиональном фестивале искусств «Арт. Бирюса», проходящему на базе «Южный Спаситель» в г. Красноярске,</w:t>
      </w:r>
      <w:r>
        <w:rPr>
          <w:bCs/>
          <w:szCs w:val="26"/>
        </w:rPr>
        <w:t xml:space="preserve"> н</w:t>
      </w:r>
      <w:r>
        <w:rPr>
          <w:szCs w:val="26"/>
        </w:rPr>
        <w:t>а сумму 398,0 тыс. руб. (89,4% от плана – 445,0 тыс. руб.);</w:t>
      </w:r>
    </w:p>
    <w:p w:rsidR="00523E6A" w:rsidRDefault="00523E6A" w:rsidP="00DF2DF4">
      <w:pPr>
        <w:pStyle w:val="af5"/>
        <w:numPr>
          <w:ilvl w:val="0"/>
          <w:numId w:val="129"/>
        </w:numPr>
        <w:shd w:val="clear" w:color="auto" w:fill="FFFFFF" w:themeFill="background1"/>
        <w:tabs>
          <w:tab w:val="left" w:pos="993"/>
        </w:tabs>
        <w:ind w:left="0" w:firstLine="709"/>
        <w:jc w:val="both"/>
        <w:rPr>
          <w:szCs w:val="26"/>
        </w:rPr>
      </w:pPr>
      <w:r>
        <w:rPr>
          <w:szCs w:val="26"/>
        </w:rPr>
        <w:t>частичной оплаты за обучение, переобучение 3 инвалидов новым специальностям (-1 чел. к 2022 году) на общую сумму 87,0 тыс. руб.;</w:t>
      </w:r>
    </w:p>
    <w:p w:rsidR="00523E6A" w:rsidRDefault="00523E6A" w:rsidP="00DF2DF4">
      <w:pPr>
        <w:pStyle w:val="af5"/>
        <w:numPr>
          <w:ilvl w:val="0"/>
          <w:numId w:val="129"/>
        </w:numPr>
        <w:shd w:val="clear" w:color="auto" w:fill="FFFFFF" w:themeFill="background1"/>
        <w:tabs>
          <w:tab w:val="left" w:pos="993"/>
        </w:tabs>
        <w:ind w:left="0" w:firstLine="709"/>
        <w:jc w:val="both"/>
        <w:rPr>
          <w:szCs w:val="26"/>
        </w:rPr>
      </w:pPr>
      <w:r>
        <w:rPr>
          <w:szCs w:val="26"/>
        </w:rPr>
        <w:t>выплаты к Международному дню инвалида для 4 704 взрослых и 753 детей, что суммарно на 55 человек меньше, чем в 2022 году (5 512 чел.). Общая сумма перечисленных выплат составила 5 457,0 тыс. руб.</w:t>
      </w:r>
      <w:r>
        <w:rPr>
          <w:bCs/>
          <w:szCs w:val="26"/>
        </w:rPr>
        <w:t>;</w:t>
      </w:r>
    </w:p>
    <w:p w:rsidR="00523E6A" w:rsidRDefault="00523E6A" w:rsidP="00DF2DF4">
      <w:pPr>
        <w:pStyle w:val="af5"/>
        <w:numPr>
          <w:ilvl w:val="0"/>
          <w:numId w:val="129"/>
        </w:numPr>
        <w:tabs>
          <w:tab w:val="left" w:pos="993"/>
        </w:tabs>
        <w:ind w:left="0" w:firstLine="709"/>
        <w:jc w:val="both"/>
        <w:rPr>
          <w:szCs w:val="26"/>
        </w:rPr>
      </w:pPr>
      <w:r>
        <w:rPr>
          <w:szCs w:val="26"/>
        </w:rPr>
        <w:t>выплаты ко Дню защиты детей (1 июня) 726 детям, что на 12 человек больше, чем в 2022 году;</w:t>
      </w:r>
    </w:p>
    <w:p w:rsidR="00523E6A" w:rsidRDefault="00523E6A" w:rsidP="00523E6A">
      <w:pPr>
        <w:pStyle w:val="af5"/>
        <w:shd w:val="clear" w:color="auto" w:fill="FFFFFF" w:themeFill="background1"/>
        <w:ind w:left="0" w:firstLine="709"/>
        <w:jc w:val="both"/>
        <w:rPr>
          <w:bCs/>
          <w:szCs w:val="26"/>
        </w:rPr>
      </w:pPr>
      <w:r>
        <w:rPr>
          <w:bCs/>
          <w:szCs w:val="26"/>
          <w:shd w:val="clear" w:color="auto" w:fill="FFFFFF" w:themeFill="background1"/>
        </w:rPr>
        <w:t>Для детей-инвалидов приобретены билеты в количестве 50 штук на новогоднее представление в КГБУК «Норильский Заполярный театр драмы им. Вл. Маяковского», а также оплачены билеты за 2022 год. Расходы составили 37,5 тыс. руб.</w:t>
      </w:r>
    </w:p>
    <w:p w:rsidR="00523E6A" w:rsidRDefault="00523E6A" w:rsidP="00523E6A">
      <w:pPr>
        <w:shd w:val="clear" w:color="auto" w:fill="FFFFFF" w:themeFill="background1"/>
        <w:autoSpaceDE w:val="0"/>
        <w:autoSpaceDN w:val="0"/>
        <w:adjustRightInd w:val="0"/>
        <w:ind w:firstLine="709"/>
        <w:jc w:val="both"/>
        <w:rPr>
          <w:szCs w:val="26"/>
        </w:rPr>
      </w:pPr>
      <w:r>
        <w:rPr>
          <w:szCs w:val="26"/>
        </w:rPr>
        <w:t>Возмещены затраты за получение социально-бытовых услуг в КГБУ СО «РЦ «Виктория» сверх установленного объема 2 детям-инвалидам на сумму 42,2 тыс. руб.</w:t>
      </w:r>
    </w:p>
    <w:p w:rsidR="00523E6A" w:rsidRDefault="00523E6A" w:rsidP="00523E6A">
      <w:pPr>
        <w:shd w:val="clear" w:color="auto" w:fill="FFFFFF" w:themeFill="background1"/>
        <w:tabs>
          <w:tab w:val="left" w:pos="993"/>
          <w:tab w:val="left" w:pos="2124"/>
          <w:tab w:val="left" w:pos="2832"/>
          <w:tab w:val="left" w:pos="3540"/>
          <w:tab w:val="left" w:pos="4248"/>
          <w:tab w:val="left" w:pos="7791"/>
        </w:tabs>
        <w:ind w:firstLine="709"/>
        <w:jc w:val="both"/>
        <w:rPr>
          <w:szCs w:val="26"/>
        </w:rPr>
      </w:pPr>
      <w:r>
        <w:rPr>
          <w:szCs w:val="26"/>
        </w:rPr>
        <w:t>На обеспечение автотранспортной перевозки организованной группы детей к месту реабилитации израсходовано 1 710,6 тыс. руб. (2022 год – 3 007,0 тыс. руб.). Уменьшение расходов на 43,1% обусловлено меньшим количеством поездок в 2023 году. Транспортные услуги оплачиваются по факту выставления счетов МБУ «Автохозяйство».</w:t>
      </w:r>
      <w:r>
        <w:rPr>
          <w:rFonts w:eastAsiaTheme="minorHAnsi"/>
          <w:szCs w:val="26"/>
          <w:lang w:eastAsia="en-US"/>
        </w:rPr>
        <w:t xml:space="preserve"> </w:t>
      </w:r>
      <w:r>
        <w:rPr>
          <w:szCs w:val="26"/>
        </w:rPr>
        <w:t>Право на автотранспортную перевозку имеют дети-инвалиды, дети с ограниченными возможностями, находящиеся на социальном обслуживании в КГБУ СО «РЦ «Виктория», а также сопровождающие их к месту реабилитации граждане. По маршрутам:</w:t>
      </w:r>
    </w:p>
    <w:p w:rsidR="00523E6A" w:rsidRDefault="00523E6A" w:rsidP="00DF2DF4">
      <w:pPr>
        <w:pStyle w:val="af5"/>
        <w:numPr>
          <w:ilvl w:val="0"/>
          <w:numId w:val="130"/>
        </w:numPr>
        <w:shd w:val="clear" w:color="auto" w:fill="FFFFFF" w:themeFill="background1"/>
        <w:tabs>
          <w:tab w:val="left" w:pos="993"/>
          <w:tab w:val="left" w:pos="2124"/>
          <w:tab w:val="left" w:pos="2832"/>
          <w:tab w:val="left" w:pos="3540"/>
          <w:tab w:val="left" w:pos="4248"/>
          <w:tab w:val="left" w:pos="7791"/>
        </w:tabs>
        <w:ind w:left="0" w:firstLine="709"/>
        <w:jc w:val="both"/>
        <w:rPr>
          <w:szCs w:val="26"/>
        </w:rPr>
      </w:pPr>
      <w:r>
        <w:rPr>
          <w:szCs w:val="26"/>
        </w:rPr>
        <w:t>район Талнах – Центральный район – район Талнах перевозилось до 13 детей;</w:t>
      </w:r>
    </w:p>
    <w:p w:rsidR="00523E6A" w:rsidRDefault="00523E6A" w:rsidP="00DF2DF4">
      <w:pPr>
        <w:pStyle w:val="af5"/>
        <w:numPr>
          <w:ilvl w:val="0"/>
          <w:numId w:val="130"/>
        </w:numPr>
        <w:shd w:val="clear" w:color="auto" w:fill="FFFFFF" w:themeFill="background1"/>
        <w:tabs>
          <w:tab w:val="left" w:pos="993"/>
          <w:tab w:val="left" w:pos="2124"/>
          <w:tab w:val="left" w:pos="2832"/>
          <w:tab w:val="left" w:pos="3540"/>
          <w:tab w:val="left" w:pos="4248"/>
          <w:tab w:val="left" w:pos="7791"/>
        </w:tabs>
        <w:ind w:left="0" w:firstLine="709"/>
        <w:jc w:val="both"/>
        <w:rPr>
          <w:szCs w:val="26"/>
        </w:rPr>
      </w:pPr>
      <w:r>
        <w:rPr>
          <w:szCs w:val="26"/>
        </w:rPr>
        <w:t xml:space="preserve">район Кайеркан – Центральный район – район Кайеркан перевозилось до </w:t>
      </w:r>
      <w:r>
        <w:rPr>
          <w:szCs w:val="26"/>
        </w:rPr>
        <w:br/>
        <w:t>5 детей.</w:t>
      </w:r>
    </w:p>
    <w:p w:rsidR="00523E6A" w:rsidRDefault="00523E6A" w:rsidP="00523E6A">
      <w:pPr>
        <w:shd w:val="clear" w:color="auto" w:fill="FFFFFF" w:themeFill="background1"/>
        <w:ind w:firstLine="709"/>
        <w:jc w:val="both"/>
        <w:rPr>
          <w:szCs w:val="26"/>
        </w:rPr>
      </w:pPr>
      <w:r>
        <w:rPr>
          <w:szCs w:val="26"/>
        </w:rPr>
        <w:t>На оказание автотранспортных услуг по организации проезда отдельных категорий граждан от объектов жилищного фонда к объектам социальной инфраструктуры (социальное такси) израсходовано 217,2 тыс. руб. В отчетном периоде поступило 66 заявлений на оплату 891 поездки. Оплата производится по факту обращения.</w:t>
      </w:r>
    </w:p>
    <w:p w:rsidR="00523E6A" w:rsidRDefault="00523E6A" w:rsidP="00523E6A">
      <w:pPr>
        <w:shd w:val="clear" w:color="auto" w:fill="FFFFFF" w:themeFill="background1"/>
        <w:tabs>
          <w:tab w:val="left" w:pos="993"/>
          <w:tab w:val="left" w:pos="2124"/>
          <w:tab w:val="left" w:pos="2832"/>
          <w:tab w:val="left" w:pos="3540"/>
          <w:tab w:val="left" w:pos="4248"/>
          <w:tab w:val="left" w:pos="7791"/>
        </w:tabs>
        <w:ind w:firstLine="709"/>
        <w:jc w:val="both"/>
        <w:rPr>
          <w:szCs w:val="26"/>
        </w:rPr>
      </w:pPr>
      <w:r>
        <w:rPr>
          <w:szCs w:val="26"/>
        </w:rPr>
        <w:t>Расходы, оплаченные в отчетном периоде Управлением социальной политики за услуги кредитных организаций и почтовых сборов, составили 239,5 тыс. руб.</w:t>
      </w:r>
    </w:p>
    <w:p w:rsidR="00523E6A" w:rsidRDefault="00523E6A" w:rsidP="00523E6A">
      <w:pPr>
        <w:shd w:val="clear" w:color="auto" w:fill="FFFFFF" w:themeFill="background1"/>
        <w:tabs>
          <w:tab w:val="left" w:pos="993"/>
        </w:tabs>
        <w:jc w:val="both"/>
        <w:rPr>
          <w:szCs w:val="26"/>
        </w:rPr>
      </w:pPr>
    </w:p>
    <w:p w:rsidR="00DC32D1" w:rsidRDefault="00DC32D1" w:rsidP="00523E6A">
      <w:pPr>
        <w:shd w:val="clear" w:color="auto" w:fill="FFFFFF" w:themeFill="background1"/>
        <w:tabs>
          <w:tab w:val="left" w:pos="993"/>
        </w:tabs>
        <w:jc w:val="both"/>
        <w:rPr>
          <w:szCs w:val="26"/>
        </w:rPr>
      </w:pPr>
    </w:p>
    <w:p w:rsidR="00523E6A" w:rsidRDefault="00523E6A" w:rsidP="00523E6A">
      <w:pPr>
        <w:shd w:val="clear" w:color="auto" w:fill="FFFFFF" w:themeFill="background1"/>
        <w:tabs>
          <w:tab w:val="left" w:pos="993"/>
        </w:tabs>
        <w:ind w:firstLine="709"/>
        <w:jc w:val="both"/>
        <w:rPr>
          <w:b/>
        </w:rPr>
      </w:pPr>
      <w:r>
        <w:rPr>
          <w:b/>
        </w:rPr>
        <w:lastRenderedPageBreak/>
        <w:t>Основное мероприятие 3.6. «Субсидия организациям, предоставляющим населению услуги в сфере похоронного дела»</w:t>
      </w:r>
    </w:p>
    <w:p w:rsidR="004C5822" w:rsidRDefault="004C5822" w:rsidP="00523E6A">
      <w:pPr>
        <w:shd w:val="clear" w:color="auto" w:fill="FFFFFF" w:themeFill="background1"/>
        <w:tabs>
          <w:tab w:val="left" w:pos="993"/>
        </w:tabs>
        <w:ind w:firstLine="709"/>
        <w:jc w:val="both"/>
        <w:rPr>
          <w:b/>
        </w:rPr>
      </w:pPr>
    </w:p>
    <w:p w:rsidR="00523E6A" w:rsidRDefault="00523E6A" w:rsidP="004C5822">
      <w:pPr>
        <w:pStyle w:val="af7"/>
        <w:shd w:val="clear" w:color="auto" w:fill="FFFFFF" w:themeFill="background1"/>
        <w:tabs>
          <w:tab w:val="left" w:pos="993"/>
        </w:tabs>
        <w:ind w:firstLine="709"/>
        <w:jc w:val="both"/>
        <w:rPr>
          <w:b w:val="0"/>
          <w:u w:val="none"/>
        </w:rPr>
      </w:pPr>
      <w:r>
        <w:rPr>
          <w:b w:val="0"/>
          <w:szCs w:val="26"/>
          <w:u w:val="none"/>
        </w:rPr>
        <w:t>Объем предоставленной субсидии организациям, предоставляющим населению услуги в сфере похоронного дела, в 2023 году составил 931,5 тыс. руб. (63,3% от плана – 1 471,4 тыс. руб.), что на 70,9% ниже уровня 2022 года в соответствии с фактическим предоставлением реестров МУП «Специализированная служба по вопросам похоронного дела» – 486 получателей (2022 год – 584 получателя).</w:t>
      </w:r>
    </w:p>
    <w:p w:rsidR="00523E6A" w:rsidRDefault="00523E6A" w:rsidP="00546BAF">
      <w:pPr>
        <w:shd w:val="clear" w:color="auto" w:fill="FFFFFF" w:themeFill="background1"/>
        <w:jc w:val="both"/>
        <w:rPr>
          <w:b/>
        </w:rPr>
      </w:pPr>
    </w:p>
    <w:p w:rsidR="00523E6A" w:rsidRDefault="00523E6A" w:rsidP="00523E6A">
      <w:pPr>
        <w:shd w:val="clear" w:color="auto" w:fill="FFFFFF" w:themeFill="background1"/>
        <w:ind w:firstLine="709"/>
        <w:jc w:val="both"/>
        <w:rPr>
          <w:b/>
        </w:rPr>
      </w:pPr>
      <w:r>
        <w:rPr>
          <w:b/>
        </w:rPr>
        <w:t>Основное мероприятие 3.7. «Обеспечение реализации полномочий по предоставлению мер социальной поддержки»</w:t>
      </w:r>
    </w:p>
    <w:p w:rsidR="004C5822" w:rsidRDefault="004C5822" w:rsidP="00523E6A">
      <w:pPr>
        <w:shd w:val="clear" w:color="auto" w:fill="FFFFFF" w:themeFill="background1"/>
        <w:ind w:firstLine="709"/>
        <w:jc w:val="both"/>
        <w:rPr>
          <w:b/>
          <w:smallCaps/>
          <w:szCs w:val="26"/>
        </w:rPr>
      </w:pPr>
    </w:p>
    <w:p w:rsidR="00523E6A" w:rsidRDefault="00523E6A" w:rsidP="004C5822">
      <w:pPr>
        <w:tabs>
          <w:tab w:val="left" w:pos="993"/>
        </w:tabs>
        <w:ind w:firstLine="709"/>
        <w:jc w:val="both"/>
        <w:rPr>
          <w:szCs w:val="26"/>
        </w:rPr>
      </w:pPr>
      <w:r>
        <w:rPr>
          <w:szCs w:val="26"/>
        </w:rPr>
        <w:t>На обеспечение деятельности МКУ «Управление социальной политики», осуществляющего организацию выполнения мероприятий по муниципальной программе, в 2023 году предусматривалось 47 405,3 тыс. руб.</w:t>
      </w:r>
    </w:p>
    <w:p w:rsidR="00523E6A" w:rsidRDefault="00523E6A" w:rsidP="00523E6A">
      <w:pPr>
        <w:ind w:firstLine="709"/>
        <w:jc w:val="both"/>
        <w:rPr>
          <w:szCs w:val="26"/>
        </w:rPr>
      </w:pPr>
      <w:r>
        <w:rPr>
          <w:szCs w:val="26"/>
        </w:rPr>
        <w:t>По состоянию на 01.01.2024 исполнение составило 45 512,0 тыс. руб. или 96,0% от плана (оплата труда с начислениями, стоимости проезда к месту отдыха и обратно, командировок, коммунальных услуг, услуг связи и т.д.).</w:t>
      </w:r>
    </w:p>
    <w:p w:rsidR="00523E6A" w:rsidRDefault="00523E6A" w:rsidP="00523E6A">
      <w:pPr>
        <w:ind w:firstLine="709"/>
        <w:jc w:val="both"/>
        <w:rPr>
          <w:b/>
          <w:smallCaps/>
          <w:szCs w:val="26"/>
        </w:rPr>
      </w:pPr>
    </w:p>
    <w:p w:rsidR="00523E6A" w:rsidRDefault="00523E6A" w:rsidP="00523E6A">
      <w:pPr>
        <w:spacing w:before="120"/>
        <w:ind w:firstLine="720"/>
        <w:jc w:val="both"/>
        <w:rPr>
          <w:color w:val="000000"/>
          <w:szCs w:val="26"/>
          <w:u w:val="single"/>
        </w:rPr>
      </w:pPr>
      <w:r>
        <w:rPr>
          <w:color w:val="000000"/>
          <w:szCs w:val="26"/>
          <w:u w:val="single"/>
        </w:rPr>
        <w:t>По итогам реализации мероприятий программы достигнуты следующие результаты:</w:t>
      </w:r>
    </w:p>
    <w:p w:rsidR="00523E6A" w:rsidRDefault="00523E6A" w:rsidP="00DF2DF4">
      <w:pPr>
        <w:pStyle w:val="af5"/>
        <w:numPr>
          <w:ilvl w:val="0"/>
          <w:numId w:val="131"/>
        </w:numPr>
        <w:tabs>
          <w:tab w:val="left" w:pos="993"/>
        </w:tabs>
        <w:ind w:left="0" w:firstLine="709"/>
        <w:jc w:val="both"/>
        <w:rPr>
          <w:color w:val="000000"/>
          <w:szCs w:val="26"/>
        </w:rPr>
      </w:pPr>
      <w:r>
        <w:rPr>
          <w:color w:val="000000"/>
          <w:szCs w:val="26"/>
        </w:rPr>
        <w:t>удельный вес граждан, получивших адресную помощь, в общей численности граждан, имеющих на нее право, составил 100% в 2023 году, что соответствует уровню 2022 года и плановому показателю;</w:t>
      </w:r>
    </w:p>
    <w:p w:rsidR="00523E6A" w:rsidRDefault="00523E6A" w:rsidP="00DF2DF4">
      <w:pPr>
        <w:pStyle w:val="af5"/>
        <w:numPr>
          <w:ilvl w:val="0"/>
          <w:numId w:val="131"/>
        </w:numPr>
        <w:tabs>
          <w:tab w:val="left" w:pos="993"/>
        </w:tabs>
        <w:ind w:left="0" w:firstLine="709"/>
        <w:jc w:val="both"/>
        <w:rPr>
          <w:color w:val="000000"/>
          <w:szCs w:val="26"/>
        </w:rPr>
      </w:pPr>
      <w:r>
        <w:rPr>
          <w:color w:val="000000"/>
          <w:szCs w:val="26"/>
        </w:rPr>
        <w:t xml:space="preserve">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граждан, удостоенных звания «Почетный гражданин города Норильска», имеющих право на данные выплаты – 100% в 2023 году, </w:t>
      </w:r>
      <w:r>
        <w:rPr>
          <w:rFonts w:eastAsia="Calibri"/>
          <w:szCs w:val="26"/>
          <w:lang w:eastAsia="en-US"/>
        </w:rPr>
        <w:t>что соответствует плановому показателю и уровню 2022 года</w:t>
      </w:r>
      <w:r>
        <w:rPr>
          <w:color w:val="000000"/>
          <w:szCs w:val="26"/>
        </w:rPr>
        <w:t>;</w:t>
      </w:r>
    </w:p>
    <w:p w:rsidR="00523E6A" w:rsidRDefault="00523E6A" w:rsidP="00DF2DF4">
      <w:pPr>
        <w:pStyle w:val="af5"/>
        <w:numPr>
          <w:ilvl w:val="0"/>
          <w:numId w:val="131"/>
        </w:numPr>
        <w:tabs>
          <w:tab w:val="left" w:pos="993"/>
        </w:tabs>
        <w:autoSpaceDE w:val="0"/>
        <w:autoSpaceDN w:val="0"/>
        <w:adjustRightInd w:val="0"/>
        <w:ind w:left="0" w:firstLine="709"/>
        <w:jc w:val="both"/>
        <w:rPr>
          <w:color w:val="000000"/>
          <w:szCs w:val="26"/>
        </w:rPr>
      </w:pPr>
      <w:r>
        <w:rPr>
          <w:color w:val="000000"/>
          <w:szCs w:val="26"/>
        </w:rPr>
        <w:t xml:space="preserve">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 – </w:t>
      </w:r>
      <w:r>
        <w:rPr>
          <w:rFonts w:eastAsia="Calibri"/>
          <w:szCs w:val="26"/>
          <w:lang w:eastAsia="en-US"/>
        </w:rPr>
        <w:t>100% в 2023 году, что соответствует плановому показателю и уровню 2022 года</w:t>
      </w:r>
      <w:r>
        <w:rPr>
          <w:color w:val="000000"/>
          <w:szCs w:val="26"/>
        </w:rPr>
        <w:t>;</w:t>
      </w:r>
    </w:p>
    <w:p w:rsidR="00523E6A" w:rsidRDefault="00523E6A" w:rsidP="00DF2DF4">
      <w:pPr>
        <w:pStyle w:val="af5"/>
        <w:numPr>
          <w:ilvl w:val="0"/>
          <w:numId w:val="131"/>
        </w:numPr>
        <w:tabs>
          <w:tab w:val="left" w:pos="993"/>
        </w:tabs>
        <w:autoSpaceDE w:val="0"/>
        <w:autoSpaceDN w:val="0"/>
        <w:adjustRightInd w:val="0"/>
        <w:ind w:left="0" w:firstLine="709"/>
        <w:jc w:val="both"/>
        <w:rPr>
          <w:color w:val="000000"/>
          <w:szCs w:val="26"/>
        </w:rPr>
      </w:pPr>
      <w:r>
        <w:rPr>
          <w:szCs w:val="26"/>
        </w:rPr>
        <w:t xml:space="preserve">удельный вес граждан из числа инвалидов, получивших дополнительную социальную помощь от общего количества инвалидов, имеющих на нее право </w:t>
      </w:r>
      <w:r>
        <w:rPr>
          <w:color w:val="000000"/>
          <w:szCs w:val="26"/>
        </w:rPr>
        <w:t xml:space="preserve">– </w:t>
      </w:r>
      <w:r>
        <w:rPr>
          <w:rFonts w:eastAsia="Calibri"/>
          <w:szCs w:val="26"/>
          <w:lang w:eastAsia="en-US"/>
        </w:rPr>
        <w:t>100% в 2023 году, что соответствует плановому показателю и уровню 2022 года</w:t>
      </w:r>
      <w:r>
        <w:rPr>
          <w:color w:val="000000"/>
          <w:szCs w:val="26"/>
        </w:rPr>
        <w:t>;</w:t>
      </w:r>
    </w:p>
    <w:p w:rsidR="00523E6A" w:rsidRDefault="00523E6A" w:rsidP="00DF2DF4">
      <w:pPr>
        <w:pStyle w:val="af5"/>
        <w:numPr>
          <w:ilvl w:val="0"/>
          <w:numId w:val="131"/>
        </w:numPr>
        <w:tabs>
          <w:tab w:val="left" w:pos="993"/>
        </w:tabs>
        <w:autoSpaceDE w:val="0"/>
        <w:autoSpaceDN w:val="0"/>
        <w:adjustRightInd w:val="0"/>
        <w:ind w:left="0" w:firstLine="709"/>
        <w:jc w:val="both"/>
        <w:rPr>
          <w:color w:val="000000"/>
          <w:szCs w:val="26"/>
        </w:rPr>
      </w:pPr>
      <w:r>
        <w:rPr>
          <w:szCs w:val="26"/>
        </w:rPr>
        <w:t xml:space="preserve">удельный вес детей, получивших новогодние подарки, к общей численности детей, имеющих право на получение новогоднего подарка, </w:t>
      </w:r>
      <w:r>
        <w:rPr>
          <w:color w:val="000000"/>
          <w:szCs w:val="26"/>
        </w:rPr>
        <w:t xml:space="preserve">составил 100% в 2023 году, </w:t>
      </w:r>
      <w:r>
        <w:rPr>
          <w:rFonts w:eastAsia="Calibri"/>
          <w:szCs w:val="26"/>
          <w:lang w:eastAsia="en-US"/>
        </w:rPr>
        <w:t>что соответствует плановому показателю и уровню 2022 года</w:t>
      </w:r>
      <w:r>
        <w:rPr>
          <w:color w:val="000000"/>
          <w:szCs w:val="26"/>
        </w:rPr>
        <w:t>;</w:t>
      </w:r>
    </w:p>
    <w:p w:rsidR="00523E6A" w:rsidRDefault="00523E6A" w:rsidP="00DF2DF4">
      <w:pPr>
        <w:pStyle w:val="af5"/>
        <w:numPr>
          <w:ilvl w:val="0"/>
          <w:numId w:val="131"/>
        </w:numPr>
        <w:tabs>
          <w:tab w:val="left" w:pos="993"/>
        </w:tabs>
        <w:autoSpaceDE w:val="0"/>
        <w:autoSpaceDN w:val="0"/>
        <w:adjustRightInd w:val="0"/>
        <w:ind w:left="0" w:firstLine="709"/>
        <w:jc w:val="both"/>
        <w:rPr>
          <w:color w:val="000000"/>
          <w:szCs w:val="26"/>
        </w:rPr>
      </w:pPr>
      <w:r>
        <w:rPr>
          <w:szCs w:val="26"/>
        </w:rPr>
        <w:t>у</w:t>
      </w:r>
      <w:r>
        <w:rPr>
          <w:rFonts w:eastAsiaTheme="minorHAnsi"/>
          <w:szCs w:val="26"/>
          <w:lang w:eastAsia="en-US"/>
        </w:rPr>
        <w:t xml:space="preserve">дельный вес граждан из числа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а также лиц, удостоенных звания «Почетный гражданин города Норильска», которым предоставлены путевки на </w:t>
      </w:r>
      <w:r>
        <w:rPr>
          <w:rFonts w:eastAsiaTheme="minorHAnsi"/>
          <w:szCs w:val="26"/>
          <w:lang w:eastAsia="en-US"/>
        </w:rPr>
        <w:lastRenderedPageBreak/>
        <w:t>санаторно-курортный отдых (лечение), к общей численности работников этих учреждений и лиц, удостоенных звания «Почетный гражданин города Норильска»</w:t>
      </w:r>
      <w:r>
        <w:rPr>
          <w:szCs w:val="26"/>
        </w:rPr>
        <w:t xml:space="preserve"> вырос с 6,3% в 2022 году до 8,2% в 2023 году (при плане 7,9%);</w:t>
      </w:r>
    </w:p>
    <w:p w:rsidR="00523E6A" w:rsidRDefault="00523E6A" w:rsidP="00DF2DF4">
      <w:pPr>
        <w:pStyle w:val="af5"/>
        <w:numPr>
          <w:ilvl w:val="0"/>
          <w:numId w:val="131"/>
        </w:numPr>
        <w:tabs>
          <w:tab w:val="left" w:pos="993"/>
        </w:tabs>
        <w:autoSpaceDE w:val="0"/>
        <w:autoSpaceDN w:val="0"/>
        <w:adjustRightInd w:val="0"/>
        <w:ind w:left="0" w:firstLine="709"/>
        <w:jc w:val="both"/>
        <w:rPr>
          <w:color w:val="000000"/>
          <w:szCs w:val="26"/>
        </w:rPr>
      </w:pPr>
      <w:r>
        <w:rPr>
          <w:szCs w:val="26"/>
        </w:rPr>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 составил</w:t>
      </w:r>
      <w:r>
        <w:rPr>
          <w:color w:val="000000"/>
          <w:szCs w:val="26"/>
        </w:rPr>
        <w:t xml:space="preserve"> </w:t>
      </w:r>
      <w:r>
        <w:rPr>
          <w:rFonts w:eastAsia="Calibri"/>
          <w:szCs w:val="26"/>
          <w:lang w:eastAsia="en-US"/>
        </w:rPr>
        <w:t>100% в 2023 году, что соответствует плановому показателю и уровню 2022 года;</w:t>
      </w:r>
    </w:p>
    <w:p w:rsidR="00523E6A" w:rsidRDefault="00523E6A" w:rsidP="00DF2DF4">
      <w:pPr>
        <w:pStyle w:val="af5"/>
        <w:numPr>
          <w:ilvl w:val="0"/>
          <w:numId w:val="131"/>
        </w:numPr>
        <w:tabs>
          <w:tab w:val="left" w:pos="993"/>
        </w:tabs>
        <w:autoSpaceDE w:val="0"/>
        <w:autoSpaceDN w:val="0"/>
        <w:adjustRightInd w:val="0"/>
        <w:ind w:left="0" w:firstLine="709"/>
        <w:jc w:val="both"/>
        <w:rPr>
          <w:color w:val="000000"/>
          <w:szCs w:val="26"/>
        </w:rPr>
      </w:pPr>
      <w:r>
        <w:rPr>
          <w:szCs w:val="26"/>
        </w:rPr>
        <w:t>у</w:t>
      </w:r>
      <w:r>
        <w:rPr>
          <w:color w:val="000000"/>
          <w:szCs w:val="26"/>
        </w:rPr>
        <w:t xml:space="preserve">ровень освоения средств местного бюджета на реализацию полномочий по предоставлению мер социальной поддержки </w:t>
      </w:r>
      <w:r>
        <w:rPr>
          <w:szCs w:val="26"/>
        </w:rPr>
        <w:t>составил 96,0% при плане 95%</w:t>
      </w:r>
      <w:r>
        <w:rPr>
          <w:color w:val="000000"/>
          <w:szCs w:val="26"/>
        </w:rPr>
        <w:t>.</w:t>
      </w:r>
    </w:p>
    <w:p w:rsidR="000D5F72" w:rsidRPr="00CE31DE" w:rsidRDefault="000D5F72" w:rsidP="000D5F72">
      <w:pPr>
        <w:pStyle w:val="af5"/>
        <w:tabs>
          <w:tab w:val="left" w:pos="993"/>
        </w:tabs>
        <w:autoSpaceDE w:val="0"/>
        <w:autoSpaceDN w:val="0"/>
        <w:adjustRightInd w:val="0"/>
        <w:ind w:left="709"/>
        <w:jc w:val="both"/>
        <w:rPr>
          <w:color w:val="000000"/>
          <w:szCs w:val="26"/>
        </w:rPr>
      </w:pPr>
      <w:r w:rsidRPr="00CE31DE">
        <w:rPr>
          <w:color w:val="000000"/>
          <w:szCs w:val="26"/>
        </w:rPr>
        <w:br w:type="page"/>
      </w:r>
    </w:p>
    <w:p w:rsidR="0065385D" w:rsidRPr="00CE31DE" w:rsidRDefault="00EF23AA" w:rsidP="00376EB4">
      <w:pPr>
        <w:pStyle w:val="af5"/>
        <w:numPr>
          <w:ilvl w:val="0"/>
          <w:numId w:val="4"/>
        </w:numPr>
        <w:tabs>
          <w:tab w:val="left" w:pos="284"/>
          <w:tab w:val="left" w:pos="993"/>
        </w:tabs>
        <w:ind w:left="0" w:firstLine="0"/>
        <w:jc w:val="center"/>
        <w:rPr>
          <w:rStyle w:val="20"/>
          <w:b w:val="0"/>
          <w:bCs w:val="0"/>
          <w:smallCaps/>
          <w:szCs w:val="26"/>
        </w:rPr>
      </w:pPr>
      <w:r w:rsidRPr="00CE31DE">
        <w:rPr>
          <w:b/>
          <w:smallCaps/>
          <w:szCs w:val="26"/>
        </w:rPr>
        <w:lastRenderedPageBreak/>
        <w:t xml:space="preserve">МУНИЦИПАЛЬНАЯ ПРОГРАММА </w:t>
      </w:r>
      <w:r w:rsidR="004D5FD2" w:rsidRPr="00CE31DE">
        <w:rPr>
          <w:b/>
          <w:smallCaps/>
          <w:szCs w:val="26"/>
        </w:rPr>
        <w:t>«</w:t>
      </w:r>
      <w:r w:rsidRPr="00CE31DE">
        <w:rPr>
          <w:b/>
          <w:smallCaps/>
          <w:szCs w:val="26"/>
        </w:rPr>
        <w:t>ОБЕСПЕЧЕНИЕ ДОСТУПНЫМ И КОМФОРТНЫМ ЖИЛЬЕМ ЖИТЕЛЕЙ МО ГОРОД НОРИЛЬСК</w:t>
      </w:r>
      <w:r w:rsidR="004D5FD2" w:rsidRPr="00CE31DE">
        <w:rPr>
          <w:b/>
          <w:smallCaps/>
          <w:szCs w:val="26"/>
        </w:rPr>
        <w:t>»</w:t>
      </w:r>
    </w:p>
    <w:p w:rsidR="0065385D" w:rsidRPr="00CE31DE" w:rsidRDefault="0065385D" w:rsidP="0065385D">
      <w:pPr>
        <w:autoSpaceDE w:val="0"/>
        <w:autoSpaceDN w:val="0"/>
        <w:adjustRightInd w:val="0"/>
        <w:ind w:firstLine="709"/>
        <w:jc w:val="both"/>
        <w:rPr>
          <w:rFonts w:eastAsia="Calibri"/>
          <w:szCs w:val="26"/>
          <w:lang w:eastAsia="en-US"/>
        </w:rPr>
      </w:pPr>
    </w:p>
    <w:p w:rsidR="0001103B" w:rsidRPr="00FD78AB" w:rsidRDefault="0001103B" w:rsidP="0001103B">
      <w:pPr>
        <w:pStyle w:val="ConsPlusNormal"/>
        <w:jc w:val="both"/>
        <w:rPr>
          <w:rFonts w:ascii="Times New Roman" w:eastAsiaTheme="minorHAnsi" w:hAnsi="Times New Roman" w:cs="Times New Roman"/>
          <w:sz w:val="26"/>
          <w:szCs w:val="26"/>
          <w:lang w:eastAsia="en-US"/>
        </w:rPr>
      </w:pPr>
      <w:r w:rsidRPr="00FD78AB">
        <w:rPr>
          <w:rFonts w:ascii="Times New Roman" w:hAnsi="Times New Roman" w:cs="Times New Roman"/>
          <w:color w:val="000000"/>
          <w:sz w:val="26"/>
          <w:szCs w:val="26"/>
        </w:rPr>
        <w:t xml:space="preserve">Целью </w:t>
      </w:r>
      <w:r w:rsidRPr="00FD78AB">
        <w:rPr>
          <w:rFonts w:ascii="Times New Roman" w:hAnsi="Times New Roman" w:cs="Times New Roman"/>
          <w:sz w:val="26"/>
          <w:szCs w:val="26"/>
        </w:rPr>
        <w:t>МП является</w:t>
      </w:r>
      <w:r w:rsidRPr="00FD78AB">
        <w:rPr>
          <w:rFonts w:ascii="Times New Roman" w:hAnsi="Times New Roman" w:cs="Times New Roman"/>
          <w:color w:val="000000"/>
          <w:sz w:val="26"/>
          <w:szCs w:val="26"/>
        </w:rPr>
        <w:t xml:space="preserve"> обеспечение доступным и комфортным жильем отдельных категорий граждан, проживающих в муниципальном образовании город Норильск</w:t>
      </w:r>
      <w:r w:rsidRPr="00FD78AB">
        <w:rPr>
          <w:rFonts w:ascii="Times New Roman" w:eastAsiaTheme="minorHAnsi" w:hAnsi="Times New Roman" w:cs="Times New Roman"/>
          <w:sz w:val="26"/>
          <w:szCs w:val="26"/>
          <w:lang w:eastAsia="en-US"/>
        </w:rPr>
        <w:t>.</w:t>
      </w:r>
    </w:p>
    <w:p w:rsidR="0001103B" w:rsidRPr="00FD78AB" w:rsidRDefault="0001103B" w:rsidP="0001103B">
      <w:pPr>
        <w:pStyle w:val="40"/>
        <w:spacing w:before="0" w:after="0"/>
        <w:ind w:firstLine="709"/>
        <w:jc w:val="right"/>
        <w:rPr>
          <w:b w:val="0"/>
          <w:sz w:val="12"/>
          <w:szCs w:val="12"/>
          <w:u w:val="none"/>
        </w:rPr>
      </w:pPr>
    </w:p>
    <w:p w:rsidR="0001103B" w:rsidRPr="00FD78AB" w:rsidRDefault="0001103B" w:rsidP="0001103B">
      <w:pPr>
        <w:pStyle w:val="40"/>
        <w:spacing w:before="0" w:after="0"/>
        <w:ind w:firstLine="709"/>
        <w:jc w:val="right"/>
        <w:rPr>
          <w:b w:val="0"/>
          <w:szCs w:val="26"/>
          <w:u w:val="none"/>
        </w:rPr>
      </w:pPr>
      <w:r w:rsidRPr="006222C0">
        <w:rPr>
          <w:b w:val="0"/>
          <w:szCs w:val="26"/>
          <w:u w:val="none"/>
        </w:rPr>
        <w:t>Таблица 11</w:t>
      </w:r>
    </w:p>
    <w:p w:rsidR="0001103B" w:rsidRPr="00CB051F" w:rsidRDefault="0001103B" w:rsidP="0001103B">
      <w:pPr>
        <w:pStyle w:val="40"/>
        <w:spacing w:before="0"/>
        <w:ind w:firstLine="709"/>
        <w:jc w:val="left"/>
        <w:rPr>
          <w:b w:val="0"/>
          <w:szCs w:val="26"/>
        </w:rPr>
      </w:pPr>
      <w:r w:rsidRPr="00FD78AB">
        <w:rPr>
          <w:b w:val="0"/>
          <w:szCs w:val="26"/>
        </w:rPr>
        <w:t xml:space="preserve">Показатели </w:t>
      </w:r>
      <w:r w:rsidRPr="00CB051F">
        <w:rPr>
          <w:b w:val="0"/>
          <w:szCs w:val="26"/>
        </w:rPr>
        <w:t>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84"/>
        <w:gridCol w:w="1233"/>
        <w:gridCol w:w="1103"/>
        <w:gridCol w:w="783"/>
        <w:gridCol w:w="1202"/>
        <w:gridCol w:w="1132"/>
        <w:gridCol w:w="839"/>
        <w:gridCol w:w="6"/>
      </w:tblGrid>
      <w:tr w:rsidR="0001103B" w:rsidRPr="00CB051F" w:rsidTr="004C5822">
        <w:trPr>
          <w:gridAfter w:val="1"/>
          <w:wAfter w:w="3" w:type="pct"/>
          <w:trHeight w:val="215"/>
          <w:tblHeader/>
        </w:trPr>
        <w:tc>
          <w:tcPr>
            <w:tcW w:w="301" w:type="pct"/>
            <w:vMerge w:val="restart"/>
            <w:shd w:val="clear" w:color="auto" w:fill="auto"/>
            <w:vAlign w:val="center"/>
            <w:hideMark/>
          </w:tcPr>
          <w:p w:rsidR="0001103B" w:rsidRPr="00CB051F" w:rsidRDefault="0001103B" w:rsidP="00876724">
            <w:pPr>
              <w:jc w:val="center"/>
              <w:rPr>
                <w:color w:val="000000"/>
                <w:sz w:val="22"/>
                <w:szCs w:val="22"/>
              </w:rPr>
            </w:pPr>
            <w:r w:rsidRPr="00CB051F">
              <w:rPr>
                <w:color w:val="000000"/>
                <w:sz w:val="22"/>
                <w:szCs w:val="22"/>
              </w:rPr>
              <w:t>№ п/п</w:t>
            </w:r>
          </w:p>
        </w:tc>
        <w:tc>
          <w:tcPr>
            <w:tcW w:w="1329" w:type="pct"/>
            <w:vMerge w:val="restart"/>
            <w:shd w:val="clear" w:color="auto" w:fill="auto"/>
            <w:vAlign w:val="center"/>
            <w:hideMark/>
          </w:tcPr>
          <w:p w:rsidR="0001103B" w:rsidRPr="00CB051F" w:rsidRDefault="0001103B" w:rsidP="00876724">
            <w:pPr>
              <w:jc w:val="center"/>
              <w:rPr>
                <w:color w:val="000000"/>
                <w:sz w:val="22"/>
                <w:szCs w:val="22"/>
              </w:rPr>
            </w:pPr>
            <w:r w:rsidRPr="00CB051F">
              <w:rPr>
                <w:color w:val="000000"/>
                <w:sz w:val="22"/>
                <w:szCs w:val="22"/>
              </w:rPr>
              <w:t>Наименование муниципальной программы/подпрограммы</w:t>
            </w:r>
          </w:p>
        </w:tc>
        <w:tc>
          <w:tcPr>
            <w:tcW w:w="1669" w:type="pct"/>
            <w:gridSpan w:val="3"/>
            <w:shd w:val="clear" w:color="auto" w:fill="auto"/>
            <w:vAlign w:val="center"/>
            <w:hideMark/>
          </w:tcPr>
          <w:p w:rsidR="0001103B" w:rsidRPr="00CB051F" w:rsidRDefault="0001103B" w:rsidP="00876724">
            <w:pPr>
              <w:jc w:val="center"/>
              <w:rPr>
                <w:color w:val="000000"/>
                <w:sz w:val="22"/>
                <w:szCs w:val="22"/>
              </w:rPr>
            </w:pPr>
            <w:r w:rsidRPr="00CB051F">
              <w:rPr>
                <w:color w:val="000000"/>
                <w:sz w:val="22"/>
                <w:szCs w:val="22"/>
              </w:rPr>
              <w:t>2022 год</w:t>
            </w:r>
          </w:p>
        </w:tc>
        <w:tc>
          <w:tcPr>
            <w:tcW w:w="1698" w:type="pct"/>
            <w:gridSpan w:val="3"/>
            <w:shd w:val="clear" w:color="auto" w:fill="auto"/>
            <w:vAlign w:val="center"/>
            <w:hideMark/>
          </w:tcPr>
          <w:p w:rsidR="0001103B" w:rsidRPr="00CB051F" w:rsidRDefault="0001103B" w:rsidP="00876724">
            <w:pPr>
              <w:jc w:val="center"/>
              <w:rPr>
                <w:color w:val="000000"/>
                <w:sz w:val="22"/>
                <w:szCs w:val="22"/>
              </w:rPr>
            </w:pPr>
            <w:r w:rsidRPr="00CB051F">
              <w:rPr>
                <w:color w:val="000000"/>
                <w:sz w:val="22"/>
                <w:szCs w:val="22"/>
              </w:rPr>
              <w:t>2023 год</w:t>
            </w:r>
          </w:p>
        </w:tc>
      </w:tr>
      <w:tr w:rsidR="0001103B" w:rsidRPr="00CB051F" w:rsidTr="004C5822">
        <w:trPr>
          <w:gridAfter w:val="1"/>
          <w:wAfter w:w="3" w:type="pct"/>
          <w:trHeight w:val="543"/>
          <w:tblHeader/>
        </w:trPr>
        <w:tc>
          <w:tcPr>
            <w:tcW w:w="301" w:type="pct"/>
            <w:vMerge/>
            <w:vAlign w:val="center"/>
            <w:hideMark/>
          </w:tcPr>
          <w:p w:rsidR="0001103B" w:rsidRPr="00CB051F" w:rsidRDefault="0001103B" w:rsidP="00876724">
            <w:pPr>
              <w:jc w:val="center"/>
              <w:rPr>
                <w:color w:val="000000"/>
                <w:sz w:val="22"/>
                <w:szCs w:val="22"/>
              </w:rPr>
            </w:pPr>
          </w:p>
        </w:tc>
        <w:tc>
          <w:tcPr>
            <w:tcW w:w="1329" w:type="pct"/>
            <w:vMerge/>
            <w:vAlign w:val="center"/>
            <w:hideMark/>
          </w:tcPr>
          <w:p w:rsidR="0001103B" w:rsidRPr="00CB051F" w:rsidRDefault="0001103B" w:rsidP="00876724">
            <w:pPr>
              <w:jc w:val="center"/>
              <w:rPr>
                <w:color w:val="000000"/>
                <w:sz w:val="22"/>
                <w:szCs w:val="22"/>
              </w:rPr>
            </w:pPr>
          </w:p>
        </w:tc>
        <w:tc>
          <w:tcPr>
            <w:tcW w:w="660" w:type="pct"/>
            <w:shd w:val="clear" w:color="auto" w:fill="auto"/>
            <w:vAlign w:val="center"/>
            <w:hideMark/>
          </w:tcPr>
          <w:p w:rsidR="0001103B" w:rsidRPr="00CB051F" w:rsidRDefault="0001103B" w:rsidP="00876724">
            <w:pPr>
              <w:jc w:val="center"/>
              <w:rPr>
                <w:color w:val="000000"/>
                <w:sz w:val="22"/>
                <w:szCs w:val="22"/>
              </w:rPr>
            </w:pPr>
            <w:r w:rsidRPr="00CB051F">
              <w:rPr>
                <w:color w:val="000000"/>
                <w:sz w:val="22"/>
                <w:szCs w:val="22"/>
              </w:rPr>
              <w:t xml:space="preserve">Уточнен-ный план </w:t>
            </w:r>
          </w:p>
        </w:tc>
        <w:tc>
          <w:tcPr>
            <w:tcW w:w="1009" w:type="pct"/>
            <w:gridSpan w:val="2"/>
            <w:shd w:val="clear" w:color="auto" w:fill="auto"/>
            <w:vAlign w:val="center"/>
            <w:hideMark/>
          </w:tcPr>
          <w:p w:rsidR="0001103B" w:rsidRPr="00CB051F" w:rsidRDefault="0001103B" w:rsidP="00876724">
            <w:pPr>
              <w:jc w:val="center"/>
              <w:rPr>
                <w:color w:val="000000"/>
                <w:sz w:val="22"/>
                <w:szCs w:val="22"/>
              </w:rPr>
            </w:pPr>
            <w:r w:rsidRPr="00CB051F">
              <w:rPr>
                <w:sz w:val="22"/>
                <w:szCs w:val="22"/>
              </w:rPr>
              <w:t>Исполнено</w:t>
            </w:r>
          </w:p>
        </w:tc>
        <w:tc>
          <w:tcPr>
            <w:tcW w:w="643" w:type="pct"/>
            <w:shd w:val="clear" w:color="auto" w:fill="auto"/>
            <w:vAlign w:val="center"/>
            <w:hideMark/>
          </w:tcPr>
          <w:p w:rsidR="0001103B" w:rsidRPr="00CB051F" w:rsidRDefault="0001103B" w:rsidP="00876724">
            <w:pPr>
              <w:jc w:val="center"/>
              <w:rPr>
                <w:color w:val="000000"/>
                <w:sz w:val="22"/>
                <w:szCs w:val="22"/>
              </w:rPr>
            </w:pPr>
            <w:r w:rsidRPr="00CB051F">
              <w:rPr>
                <w:color w:val="000000"/>
                <w:sz w:val="22"/>
                <w:szCs w:val="22"/>
              </w:rPr>
              <w:t xml:space="preserve">Уточнен-ный план </w:t>
            </w:r>
          </w:p>
        </w:tc>
        <w:tc>
          <w:tcPr>
            <w:tcW w:w="1055" w:type="pct"/>
            <w:gridSpan w:val="2"/>
            <w:shd w:val="clear" w:color="auto" w:fill="auto"/>
            <w:vAlign w:val="center"/>
            <w:hideMark/>
          </w:tcPr>
          <w:p w:rsidR="0001103B" w:rsidRPr="00CB051F" w:rsidRDefault="0001103B" w:rsidP="00876724">
            <w:pPr>
              <w:jc w:val="center"/>
              <w:rPr>
                <w:color w:val="000000"/>
                <w:sz w:val="22"/>
                <w:szCs w:val="22"/>
              </w:rPr>
            </w:pPr>
            <w:r w:rsidRPr="00CB051F">
              <w:rPr>
                <w:sz w:val="22"/>
                <w:szCs w:val="22"/>
              </w:rPr>
              <w:t>Исполнено</w:t>
            </w:r>
          </w:p>
        </w:tc>
      </w:tr>
      <w:tr w:rsidR="0001103B" w:rsidRPr="00CB051F" w:rsidTr="004C5822">
        <w:trPr>
          <w:gridAfter w:val="1"/>
          <w:wAfter w:w="3" w:type="pct"/>
          <w:trHeight w:val="300"/>
          <w:tblHeader/>
        </w:trPr>
        <w:tc>
          <w:tcPr>
            <w:tcW w:w="301" w:type="pct"/>
            <w:vMerge/>
            <w:shd w:val="clear" w:color="auto" w:fill="auto"/>
            <w:vAlign w:val="center"/>
          </w:tcPr>
          <w:p w:rsidR="0001103B" w:rsidRPr="00CB051F" w:rsidRDefault="0001103B" w:rsidP="00876724">
            <w:pPr>
              <w:jc w:val="center"/>
              <w:rPr>
                <w:color w:val="000000"/>
                <w:sz w:val="22"/>
                <w:szCs w:val="22"/>
              </w:rPr>
            </w:pPr>
          </w:p>
        </w:tc>
        <w:tc>
          <w:tcPr>
            <w:tcW w:w="1329" w:type="pct"/>
            <w:vMerge/>
            <w:shd w:val="clear" w:color="auto" w:fill="auto"/>
            <w:vAlign w:val="center"/>
          </w:tcPr>
          <w:p w:rsidR="0001103B" w:rsidRPr="00CB051F" w:rsidRDefault="0001103B" w:rsidP="00876724">
            <w:pPr>
              <w:rPr>
                <w:b/>
                <w:bCs/>
                <w:i/>
                <w:iCs/>
                <w:color w:val="000000"/>
                <w:sz w:val="22"/>
                <w:szCs w:val="22"/>
              </w:rPr>
            </w:pPr>
          </w:p>
        </w:tc>
        <w:tc>
          <w:tcPr>
            <w:tcW w:w="1250" w:type="pct"/>
            <w:gridSpan w:val="2"/>
          </w:tcPr>
          <w:p w:rsidR="0001103B" w:rsidRPr="00CB051F" w:rsidRDefault="0001103B" w:rsidP="00876724">
            <w:pPr>
              <w:jc w:val="center"/>
              <w:rPr>
                <w:bCs/>
                <w:iCs/>
                <w:color w:val="000000"/>
                <w:sz w:val="22"/>
                <w:szCs w:val="22"/>
              </w:rPr>
            </w:pPr>
            <w:r w:rsidRPr="00CB051F">
              <w:rPr>
                <w:bCs/>
                <w:iCs/>
                <w:color w:val="000000"/>
                <w:sz w:val="22"/>
                <w:szCs w:val="22"/>
              </w:rPr>
              <w:t>тыс. руб.</w:t>
            </w:r>
          </w:p>
        </w:tc>
        <w:tc>
          <w:tcPr>
            <w:tcW w:w="419" w:type="pct"/>
            <w:vAlign w:val="center"/>
          </w:tcPr>
          <w:p w:rsidR="0001103B" w:rsidRPr="00CB051F" w:rsidRDefault="0001103B" w:rsidP="00876724">
            <w:pPr>
              <w:jc w:val="center"/>
              <w:rPr>
                <w:bCs/>
                <w:iCs/>
                <w:color w:val="000000"/>
                <w:sz w:val="22"/>
                <w:szCs w:val="22"/>
              </w:rPr>
            </w:pPr>
            <w:r w:rsidRPr="00CB051F">
              <w:rPr>
                <w:bCs/>
                <w:iCs/>
                <w:color w:val="000000"/>
                <w:sz w:val="22"/>
                <w:szCs w:val="22"/>
              </w:rPr>
              <w:t>%</w:t>
            </w:r>
          </w:p>
        </w:tc>
        <w:tc>
          <w:tcPr>
            <w:tcW w:w="1249" w:type="pct"/>
            <w:gridSpan w:val="2"/>
          </w:tcPr>
          <w:p w:rsidR="0001103B" w:rsidRPr="00CB051F" w:rsidRDefault="0001103B" w:rsidP="00876724">
            <w:pPr>
              <w:jc w:val="center"/>
              <w:rPr>
                <w:bCs/>
                <w:iCs/>
                <w:color w:val="000000"/>
                <w:sz w:val="22"/>
                <w:szCs w:val="22"/>
              </w:rPr>
            </w:pPr>
            <w:r w:rsidRPr="00CB051F">
              <w:rPr>
                <w:bCs/>
                <w:iCs/>
                <w:color w:val="000000"/>
                <w:sz w:val="22"/>
                <w:szCs w:val="22"/>
              </w:rPr>
              <w:t>тыс. руб.</w:t>
            </w:r>
          </w:p>
        </w:tc>
        <w:tc>
          <w:tcPr>
            <w:tcW w:w="449" w:type="pct"/>
            <w:shd w:val="clear" w:color="auto" w:fill="auto"/>
            <w:vAlign w:val="center"/>
          </w:tcPr>
          <w:p w:rsidR="0001103B" w:rsidRPr="00CB051F" w:rsidRDefault="0001103B" w:rsidP="00876724">
            <w:pPr>
              <w:jc w:val="center"/>
              <w:rPr>
                <w:bCs/>
                <w:iCs/>
                <w:color w:val="000000"/>
                <w:sz w:val="22"/>
                <w:szCs w:val="22"/>
              </w:rPr>
            </w:pPr>
            <w:r w:rsidRPr="00CB051F">
              <w:rPr>
                <w:bCs/>
                <w:iCs/>
                <w:color w:val="000000"/>
                <w:sz w:val="22"/>
                <w:szCs w:val="22"/>
              </w:rPr>
              <w:t>%</w:t>
            </w:r>
          </w:p>
        </w:tc>
      </w:tr>
      <w:tr w:rsidR="0001103B" w:rsidRPr="00CB051F" w:rsidTr="004C5822">
        <w:trPr>
          <w:gridAfter w:val="1"/>
          <w:wAfter w:w="3" w:type="pct"/>
          <w:trHeight w:val="852"/>
        </w:trPr>
        <w:tc>
          <w:tcPr>
            <w:tcW w:w="301" w:type="pct"/>
            <w:shd w:val="clear" w:color="auto" w:fill="auto"/>
            <w:vAlign w:val="center"/>
            <w:hideMark/>
          </w:tcPr>
          <w:p w:rsidR="0001103B" w:rsidRPr="00CB051F" w:rsidRDefault="0001103B" w:rsidP="00876724">
            <w:pPr>
              <w:jc w:val="center"/>
              <w:rPr>
                <w:b/>
                <w:color w:val="000000"/>
                <w:sz w:val="22"/>
                <w:szCs w:val="22"/>
              </w:rPr>
            </w:pPr>
            <w:r w:rsidRPr="00CB051F">
              <w:rPr>
                <w:b/>
                <w:color w:val="000000"/>
                <w:sz w:val="22"/>
                <w:szCs w:val="22"/>
              </w:rPr>
              <w:t>1.</w:t>
            </w:r>
          </w:p>
        </w:tc>
        <w:tc>
          <w:tcPr>
            <w:tcW w:w="1329" w:type="pct"/>
            <w:shd w:val="clear" w:color="auto" w:fill="auto"/>
            <w:vAlign w:val="center"/>
            <w:hideMark/>
          </w:tcPr>
          <w:p w:rsidR="0001103B" w:rsidRPr="00CB051F" w:rsidRDefault="0001103B" w:rsidP="00876724">
            <w:pPr>
              <w:rPr>
                <w:b/>
                <w:bCs/>
                <w:i/>
                <w:iCs/>
                <w:color w:val="000000"/>
                <w:sz w:val="22"/>
                <w:szCs w:val="22"/>
              </w:rPr>
            </w:pPr>
            <w:r w:rsidRPr="00CB051F">
              <w:rPr>
                <w:b/>
                <w:bCs/>
                <w:i/>
                <w:iCs/>
                <w:color w:val="000000"/>
                <w:sz w:val="22"/>
                <w:szCs w:val="22"/>
              </w:rPr>
              <w:t>МП «Обеспечение доступным и комфортным жильем жителей муниципального образования город Норильск», в том числе по источникам:</w:t>
            </w:r>
          </w:p>
        </w:tc>
        <w:tc>
          <w:tcPr>
            <w:tcW w:w="660" w:type="pct"/>
            <w:shd w:val="clear" w:color="auto" w:fill="auto"/>
            <w:vAlign w:val="center"/>
            <w:hideMark/>
          </w:tcPr>
          <w:p w:rsidR="0001103B" w:rsidRPr="00CB051F" w:rsidRDefault="0001103B" w:rsidP="00876724">
            <w:pPr>
              <w:jc w:val="center"/>
              <w:rPr>
                <w:b/>
                <w:bCs/>
                <w:i/>
                <w:iCs/>
                <w:color w:val="000000"/>
                <w:sz w:val="22"/>
                <w:szCs w:val="22"/>
              </w:rPr>
            </w:pPr>
            <w:r w:rsidRPr="00CB051F">
              <w:rPr>
                <w:b/>
                <w:bCs/>
                <w:i/>
                <w:iCs/>
                <w:color w:val="000000"/>
                <w:sz w:val="22"/>
                <w:szCs w:val="22"/>
              </w:rPr>
              <w:t>707 605,4</w:t>
            </w:r>
          </w:p>
        </w:tc>
        <w:tc>
          <w:tcPr>
            <w:tcW w:w="590" w:type="pct"/>
            <w:shd w:val="clear" w:color="auto" w:fill="auto"/>
            <w:vAlign w:val="center"/>
            <w:hideMark/>
          </w:tcPr>
          <w:p w:rsidR="0001103B" w:rsidRPr="00CB051F" w:rsidRDefault="0001103B" w:rsidP="00876724">
            <w:pPr>
              <w:jc w:val="center"/>
              <w:rPr>
                <w:b/>
                <w:bCs/>
                <w:i/>
                <w:iCs/>
                <w:color w:val="000000"/>
                <w:sz w:val="22"/>
                <w:szCs w:val="22"/>
              </w:rPr>
            </w:pPr>
            <w:r w:rsidRPr="00CB051F">
              <w:rPr>
                <w:b/>
                <w:bCs/>
                <w:i/>
                <w:iCs/>
                <w:color w:val="000000"/>
                <w:sz w:val="22"/>
                <w:szCs w:val="22"/>
              </w:rPr>
              <w:t>686 296,8</w:t>
            </w:r>
          </w:p>
        </w:tc>
        <w:tc>
          <w:tcPr>
            <w:tcW w:w="419" w:type="pct"/>
            <w:shd w:val="clear" w:color="auto" w:fill="auto"/>
            <w:vAlign w:val="center"/>
          </w:tcPr>
          <w:p w:rsidR="0001103B" w:rsidRPr="00CB051F" w:rsidRDefault="0001103B" w:rsidP="00876724">
            <w:pPr>
              <w:jc w:val="center"/>
              <w:rPr>
                <w:b/>
                <w:bCs/>
                <w:i/>
                <w:iCs/>
                <w:color w:val="000000"/>
                <w:sz w:val="22"/>
                <w:szCs w:val="22"/>
              </w:rPr>
            </w:pPr>
            <w:r w:rsidRPr="00CB051F">
              <w:rPr>
                <w:b/>
                <w:bCs/>
                <w:i/>
                <w:iCs/>
                <w:color w:val="000000"/>
                <w:sz w:val="22"/>
                <w:szCs w:val="22"/>
              </w:rPr>
              <w:t>97,0</w:t>
            </w:r>
          </w:p>
        </w:tc>
        <w:tc>
          <w:tcPr>
            <w:tcW w:w="643" w:type="pct"/>
            <w:shd w:val="clear" w:color="auto" w:fill="auto"/>
            <w:vAlign w:val="center"/>
          </w:tcPr>
          <w:p w:rsidR="0001103B" w:rsidRPr="00CB051F" w:rsidRDefault="0001103B" w:rsidP="00876724">
            <w:pPr>
              <w:jc w:val="center"/>
              <w:rPr>
                <w:b/>
                <w:bCs/>
                <w:i/>
                <w:iCs/>
                <w:color w:val="000000"/>
                <w:sz w:val="22"/>
                <w:szCs w:val="22"/>
              </w:rPr>
            </w:pPr>
            <w:r w:rsidRPr="00CB051F">
              <w:rPr>
                <w:b/>
                <w:bCs/>
                <w:i/>
                <w:iCs/>
                <w:color w:val="000000"/>
                <w:sz w:val="22"/>
                <w:szCs w:val="22"/>
              </w:rPr>
              <w:t>441 161,2</w:t>
            </w:r>
          </w:p>
        </w:tc>
        <w:tc>
          <w:tcPr>
            <w:tcW w:w="606" w:type="pct"/>
            <w:shd w:val="clear" w:color="auto" w:fill="auto"/>
            <w:vAlign w:val="center"/>
          </w:tcPr>
          <w:p w:rsidR="0001103B" w:rsidRPr="00CB051F" w:rsidRDefault="0001103B" w:rsidP="00876724">
            <w:pPr>
              <w:jc w:val="center"/>
              <w:rPr>
                <w:b/>
                <w:bCs/>
                <w:i/>
                <w:iCs/>
                <w:color w:val="000000"/>
                <w:sz w:val="22"/>
                <w:szCs w:val="22"/>
              </w:rPr>
            </w:pPr>
            <w:r w:rsidRPr="00CB051F">
              <w:rPr>
                <w:b/>
                <w:bCs/>
                <w:i/>
                <w:iCs/>
                <w:color w:val="000000"/>
                <w:sz w:val="22"/>
                <w:szCs w:val="22"/>
              </w:rPr>
              <w:t>436 123,3</w:t>
            </w:r>
          </w:p>
        </w:tc>
        <w:tc>
          <w:tcPr>
            <w:tcW w:w="449" w:type="pct"/>
            <w:shd w:val="clear" w:color="auto" w:fill="auto"/>
            <w:vAlign w:val="center"/>
          </w:tcPr>
          <w:p w:rsidR="0001103B" w:rsidRPr="00CB051F" w:rsidRDefault="0001103B" w:rsidP="00876724">
            <w:pPr>
              <w:jc w:val="center"/>
              <w:rPr>
                <w:b/>
                <w:bCs/>
                <w:i/>
                <w:iCs/>
                <w:color w:val="000000"/>
                <w:sz w:val="22"/>
                <w:szCs w:val="22"/>
              </w:rPr>
            </w:pPr>
            <w:r w:rsidRPr="00CB051F">
              <w:rPr>
                <w:b/>
                <w:bCs/>
                <w:i/>
                <w:iCs/>
                <w:color w:val="000000"/>
                <w:sz w:val="22"/>
                <w:szCs w:val="22"/>
              </w:rPr>
              <w:t>98,9</w:t>
            </w:r>
          </w:p>
        </w:tc>
      </w:tr>
      <w:tr w:rsidR="0001103B" w:rsidRPr="00CB051F" w:rsidTr="004C5822">
        <w:trPr>
          <w:gridAfter w:val="1"/>
          <w:wAfter w:w="3" w:type="pct"/>
          <w:trHeight w:val="253"/>
        </w:trPr>
        <w:tc>
          <w:tcPr>
            <w:tcW w:w="301" w:type="pct"/>
            <w:shd w:val="clear" w:color="auto" w:fill="auto"/>
            <w:vAlign w:val="center"/>
            <w:hideMark/>
          </w:tcPr>
          <w:p w:rsidR="0001103B" w:rsidRPr="00CB051F" w:rsidRDefault="0001103B" w:rsidP="00876724">
            <w:pPr>
              <w:jc w:val="center"/>
              <w:rPr>
                <w:color w:val="000000"/>
                <w:sz w:val="22"/>
                <w:szCs w:val="22"/>
              </w:rPr>
            </w:pPr>
          </w:p>
        </w:tc>
        <w:tc>
          <w:tcPr>
            <w:tcW w:w="1329" w:type="pct"/>
            <w:shd w:val="clear" w:color="auto" w:fill="auto"/>
            <w:vAlign w:val="center"/>
            <w:hideMark/>
          </w:tcPr>
          <w:p w:rsidR="0001103B" w:rsidRPr="00CB051F" w:rsidRDefault="0001103B" w:rsidP="00876724">
            <w:pPr>
              <w:rPr>
                <w:i/>
                <w:color w:val="000000"/>
                <w:sz w:val="22"/>
                <w:szCs w:val="22"/>
              </w:rPr>
            </w:pPr>
            <w:r w:rsidRPr="00CB051F">
              <w:rPr>
                <w:i/>
                <w:color w:val="000000"/>
                <w:sz w:val="22"/>
                <w:szCs w:val="22"/>
              </w:rPr>
              <w:t>местный бюджет</w:t>
            </w:r>
          </w:p>
        </w:tc>
        <w:tc>
          <w:tcPr>
            <w:tcW w:w="660" w:type="pct"/>
            <w:shd w:val="clear" w:color="auto" w:fill="auto"/>
            <w:vAlign w:val="center"/>
            <w:hideMark/>
          </w:tcPr>
          <w:p w:rsidR="0001103B" w:rsidRPr="00CB051F" w:rsidRDefault="0001103B" w:rsidP="00876724">
            <w:pPr>
              <w:jc w:val="center"/>
              <w:rPr>
                <w:i/>
                <w:color w:val="000000"/>
                <w:sz w:val="22"/>
                <w:szCs w:val="22"/>
              </w:rPr>
            </w:pPr>
            <w:r w:rsidRPr="00CB051F">
              <w:rPr>
                <w:i/>
                <w:color w:val="000000"/>
                <w:sz w:val="22"/>
                <w:szCs w:val="22"/>
              </w:rPr>
              <w:t>677 190,9</w:t>
            </w:r>
          </w:p>
        </w:tc>
        <w:tc>
          <w:tcPr>
            <w:tcW w:w="590" w:type="pct"/>
            <w:shd w:val="clear" w:color="auto" w:fill="auto"/>
            <w:vAlign w:val="center"/>
            <w:hideMark/>
          </w:tcPr>
          <w:p w:rsidR="0001103B" w:rsidRPr="00CB051F" w:rsidRDefault="0001103B" w:rsidP="00876724">
            <w:pPr>
              <w:jc w:val="center"/>
              <w:rPr>
                <w:i/>
                <w:color w:val="000000"/>
                <w:sz w:val="22"/>
                <w:szCs w:val="22"/>
              </w:rPr>
            </w:pPr>
            <w:r w:rsidRPr="00CB051F">
              <w:rPr>
                <w:i/>
                <w:color w:val="000000"/>
                <w:sz w:val="22"/>
                <w:szCs w:val="22"/>
              </w:rPr>
              <w:t>657 067,0</w:t>
            </w:r>
          </w:p>
        </w:tc>
        <w:tc>
          <w:tcPr>
            <w:tcW w:w="419" w:type="pct"/>
            <w:shd w:val="clear" w:color="auto" w:fill="auto"/>
            <w:vAlign w:val="center"/>
          </w:tcPr>
          <w:p w:rsidR="0001103B" w:rsidRPr="00CB051F" w:rsidRDefault="0001103B" w:rsidP="00876724">
            <w:pPr>
              <w:jc w:val="center"/>
              <w:rPr>
                <w:i/>
                <w:color w:val="000000"/>
                <w:sz w:val="22"/>
                <w:szCs w:val="22"/>
              </w:rPr>
            </w:pPr>
            <w:r w:rsidRPr="00CB051F">
              <w:rPr>
                <w:i/>
                <w:color w:val="000000"/>
                <w:sz w:val="22"/>
                <w:szCs w:val="22"/>
              </w:rPr>
              <w:t>97,0</w:t>
            </w:r>
          </w:p>
        </w:tc>
        <w:tc>
          <w:tcPr>
            <w:tcW w:w="643" w:type="pct"/>
            <w:shd w:val="clear" w:color="auto" w:fill="auto"/>
            <w:vAlign w:val="center"/>
          </w:tcPr>
          <w:p w:rsidR="0001103B" w:rsidRPr="00CB051F" w:rsidRDefault="0001103B" w:rsidP="00876724">
            <w:pPr>
              <w:jc w:val="center"/>
              <w:rPr>
                <w:i/>
                <w:color w:val="000000"/>
                <w:sz w:val="22"/>
                <w:szCs w:val="22"/>
              </w:rPr>
            </w:pPr>
            <w:r w:rsidRPr="00CB051F">
              <w:rPr>
                <w:i/>
                <w:color w:val="000000"/>
                <w:sz w:val="22"/>
                <w:szCs w:val="22"/>
              </w:rPr>
              <w:t>408 058,9</w:t>
            </w:r>
          </w:p>
        </w:tc>
        <w:tc>
          <w:tcPr>
            <w:tcW w:w="606" w:type="pct"/>
            <w:shd w:val="clear" w:color="auto" w:fill="auto"/>
            <w:vAlign w:val="center"/>
          </w:tcPr>
          <w:p w:rsidR="0001103B" w:rsidRPr="00CB051F" w:rsidRDefault="0001103B" w:rsidP="00876724">
            <w:pPr>
              <w:jc w:val="center"/>
              <w:rPr>
                <w:i/>
                <w:color w:val="000000"/>
                <w:sz w:val="22"/>
                <w:szCs w:val="22"/>
              </w:rPr>
            </w:pPr>
            <w:r w:rsidRPr="00CB051F">
              <w:rPr>
                <w:i/>
                <w:color w:val="000000"/>
                <w:sz w:val="22"/>
                <w:szCs w:val="22"/>
              </w:rPr>
              <w:t>404 299,6</w:t>
            </w:r>
          </w:p>
        </w:tc>
        <w:tc>
          <w:tcPr>
            <w:tcW w:w="449" w:type="pct"/>
            <w:shd w:val="clear" w:color="auto" w:fill="auto"/>
            <w:vAlign w:val="center"/>
          </w:tcPr>
          <w:p w:rsidR="0001103B" w:rsidRPr="00CB051F" w:rsidRDefault="0001103B" w:rsidP="00876724">
            <w:pPr>
              <w:jc w:val="center"/>
              <w:rPr>
                <w:i/>
                <w:color w:val="000000"/>
                <w:sz w:val="22"/>
                <w:szCs w:val="22"/>
              </w:rPr>
            </w:pPr>
            <w:r w:rsidRPr="00CB051F">
              <w:rPr>
                <w:i/>
                <w:color w:val="000000"/>
                <w:sz w:val="22"/>
                <w:szCs w:val="22"/>
              </w:rPr>
              <w:t>99,1</w:t>
            </w:r>
          </w:p>
        </w:tc>
      </w:tr>
      <w:tr w:rsidR="0001103B" w:rsidRPr="00CB051F" w:rsidTr="004C5822">
        <w:trPr>
          <w:gridAfter w:val="1"/>
          <w:wAfter w:w="3" w:type="pct"/>
          <w:trHeight w:val="253"/>
        </w:trPr>
        <w:tc>
          <w:tcPr>
            <w:tcW w:w="301" w:type="pct"/>
            <w:shd w:val="clear" w:color="auto" w:fill="auto"/>
            <w:vAlign w:val="center"/>
            <w:hideMark/>
          </w:tcPr>
          <w:p w:rsidR="0001103B" w:rsidRPr="00CB051F" w:rsidRDefault="0001103B" w:rsidP="00876724">
            <w:pPr>
              <w:jc w:val="center"/>
              <w:rPr>
                <w:color w:val="000000"/>
                <w:sz w:val="22"/>
                <w:szCs w:val="22"/>
              </w:rPr>
            </w:pPr>
          </w:p>
        </w:tc>
        <w:tc>
          <w:tcPr>
            <w:tcW w:w="1329" w:type="pct"/>
            <w:shd w:val="clear" w:color="auto" w:fill="auto"/>
            <w:vAlign w:val="center"/>
            <w:hideMark/>
          </w:tcPr>
          <w:p w:rsidR="0001103B" w:rsidRPr="00CB051F" w:rsidRDefault="0001103B" w:rsidP="00876724">
            <w:pPr>
              <w:rPr>
                <w:i/>
                <w:color w:val="000000"/>
                <w:sz w:val="22"/>
                <w:szCs w:val="22"/>
              </w:rPr>
            </w:pPr>
            <w:r w:rsidRPr="00CB051F">
              <w:rPr>
                <w:i/>
                <w:color w:val="000000"/>
                <w:sz w:val="22"/>
                <w:szCs w:val="22"/>
              </w:rPr>
              <w:t>краевой бюджет</w:t>
            </w:r>
          </w:p>
        </w:tc>
        <w:tc>
          <w:tcPr>
            <w:tcW w:w="660" w:type="pct"/>
            <w:shd w:val="clear" w:color="auto" w:fill="auto"/>
            <w:vAlign w:val="center"/>
            <w:hideMark/>
          </w:tcPr>
          <w:p w:rsidR="0001103B" w:rsidRPr="00CB051F" w:rsidRDefault="0001103B" w:rsidP="00876724">
            <w:pPr>
              <w:jc w:val="center"/>
              <w:outlineLvl w:val="0"/>
              <w:rPr>
                <w:i/>
                <w:color w:val="000000"/>
                <w:sz w:val="22"/>
                <w:szCs w:val="22"/>
              </w:rPr>
            </w:pPr>
            <w:r w:rsidRPr="00CB051F">
              <w:rPr>
                <w:i/>
                <w:color w:val="000000"/>
                <w:sz w:val="22"/>
                <w:szCs w:val="22"/>
              </w:rPr>
              <w:t>26 732,8</w:t>
            </w:r>
          </w:p>
        </w:tc>
        <w:tc>
          <w:tcPr>
            <w:tcW w:w="590" w:type="pct"/>
            <w:shd w:val="clear" w:color="auto" w:fill="auto"/>
            <w:vAlign w:val="center"/>
            <w:hideMark/>
          </w:tcPr>
          <w:p w:rsidR="0001103B" w:rsidRPr="00CB051F" w:rsidRDefault="0001103B" w:rsidP="00876724">
            <w:pPr>
              <w:jc w:val="center"/>
              <w:outlineLvl w:val="0"/>
              <w:rPr>
                <w:i/>
                <w:color w:val="000000"/>
                <w:sz w:val="22"/>
                <w:szCs w:val="22"/>
              </w:rPr>
            </w:pPr>
            <w:r w:rsidRPr="00CB051F">
              <w:rPr>
                <w:i/>
                <w:color w:val="000000"/>
                <w:sz w:val="22"/>
                <w:szCs w:val="22"/>
              </w:rPr>
              <w:t>25 548,1</w:t>
            </w:r>
          </w:p>
        </w:tc>
        <w:tc>
          <w:tcPr>
            <w:tcW w:w="419"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95,6</w:t>
            </w:r>
          </w:p>
        </w:tc>
        <w:tc>
          <w:tcPr>
            <w:tcW w:w="643"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28 704,9</w:t>
            </w:r>
          </w:p>
        </w:tc>
        <w:tc>
          <w:tcPr>
            <w:tcW w:w="606"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27 426,3</w:t>
            </w:r>
          </w:p>
        </w:tc>
        <w:tc>
          <w:tcPr>
            <w:tcW w:w="449"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95,5</w:t>
            </w:r>
          </w:p>
        </w:tc>
      </w:tr>
      <w:tr w:rsidR="0001103B" w:rsidRPr="00CB051F" w:rsidTr="004C5822">
        <w:trPr>
          <w:gridAfter w:val="1"/>
          <w:wAfter w:w="3" w:type="pct"/>
          <w:trHeight w:val="253"/>
        </w:trPr>
        <w:tc>
          <w:tcPr>
            <w:tcW w:w="301" w:type="pct"/>
            <w:shd w:val="clear" w:color="auto" w:fill="auto"/>
            <w:vAlign w:val="center"/>
          </w:tcPr>
          <w:p w:rsidR="0001103B" w:rsidRPr="00CB051F" w:rsidRDefault="0001103B" w:rsidP="00876724">
            <w:pPr>
              <w:jc w:val="center"/>
              <w:rPr>
                <w:color w:val="000000"/>
                <w:sz w:val="22"/>
                <w:szCs w:val="22"/>
              </w:rPr>
            </w:pPr>
          </w:p>
        </w:tc>
        <w:tc>
          <w:tcPr>
            <w:tcW w:w="1329" w:type="pct"/>
            <w:shd w:val="clear" w:color="auto" w:fill="auto"/>
            <w:vAlign w:val="center"/>
          </w:tcPr>
          <w:p w:rsidR="0001103B" w:rsidRPr="00CB051F" w:rsidRDefault="0001103B" w:rsidP="00876724">
            <w:pPr>
              <w:rPr>
                <w:i/>
                <w:color w:val="000000"/>
                <w:sz w:val="22"/>
                <w:szCs w:val="22"/>
              </w:rPr>
            </w:pPr>
            <w:r w:rsidRPr="00CB051F">
              <w:rPr>
                <w:i/>
                <w:sz w:val="22"/>
                <w:szCs w:val="22"/>
              </w:rPr>
              <w:t>федеральный бюджет</w:t>
            </w:r>
          </w:p>
        </w:tc>
        <w:tc>
          <w:tcPr>
            <w:tcW w:w="660"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3 681,7</w:t>
            </w:r>
          </w:p>
        </w:tc>
        <w:tc>
          <w:tcPr>
            <w:tcW w:w="590"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3 681,7</w:t>
            </w:r>
          </w:p>
        </w:tc>
        <w:tc>
          <w:tcPr>
            <w:tcW w:w="419"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100,0</w:t>
            </w:r>
          </w:p>
        </w:tc>
        <w:tc>
          <w:tcPr>
            <w:tcW w:w="643"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4 397,4</w:t>
            </w:r>
          </w:p>
        </w:tc>
        <w:tc>
          <w:tcPr>
            <w:tcW w:w="606"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4 397,4</w:t>
            </w:r>
          </w:p>
        </w:tc>
        <w:tc>
          <w:tcPr>
            <w:tcW w:w="449" w:type="pct"/>
            <w:shd w:val="clear" w:color="auto" w:fill="auto"/>
            <w:vAlign w:val="center"/>
          </w:tcPr>
          <w:p w:rsidR="0001103B" w:rsidRPr="00CB051F" w:rsidRDefault="0001103B" w:rsidP="00876724">
            <w:pPr>
              <w:jc w:val="center"/>
              <w:outlineLvl w:val="0"/>
              <w:rPr>
                <w:i/>
                <w:color w:val="000000"/>
                <w:sz w:val="22"/>
                <w:szCs w:val="22"/>
              </w:rPr>
            </w:pPr>
            <w:r w:rsidRPr="00CB051F">
              <w:rPr>
                <w:i/>
                <w:color w:val="000000"/>
                <w:sz w:val="22"/>
                <w:szCs w:val="22"/>
              </w:rPr>
              <w:t>100,0</w:t>
            </w:r>
          </w:p>
        </w:tc>
      </w:tr>
      <w:tr w:rsidR="0001103B" w:rsidRPr="00CB051F" w:rsidTr="004C5822">
        <w:trPr>
          <w:trHeight w:val="283"/>
        </w:trPr>
        <w:tc>
          <w:tcPr>
            <w:tcW w:w="301" w:type="pct"/>
            <w:shd w:val="clear" w:color="auto" w:fill="auto"/>
            <w:vAlign w:val="center"/>
            <w:hideMark/>
          </w:tcPr>
          <w:p w:rsidR="0001103B" w:rsidRPr="00CB051F" w:rsidRDefault="0001103B" w:rsidP="00876724">
            <w:pPr>
              <w:jc w:val="center"/>
              <w:rPr>
                <w:sz w:val="22"/>
                <w:szCs w:val="22"/>
              </w:rPr>
            </w:pPr>
          </w:p>
        </w:tc>
        <w:tc>
          <w:tcPr>
            <w:tcW w:w="4699" w:type="pct"/>
            <w:gridSpan w:val="8"/>
          </w:tcPr>
          <w:p w:rsidR="0001103B" w:rsidRPr="00CB051F" w:rsidRDefault="0001103B" w:rsidP="00876724">
            <w:pPr>
              <w:rPr>
                <w:bCs/>
                <w:iCs/>
                <w:sz w:val="22"/>
                <w:szCs w:val="22"/>
              </w:rPr>
            </w:pPr>
            <w:r w:rsidRPr="00CB051F">
              <w:rPr>
                <w:b/>
                <w:sz w:val="22"/>
                <w:szCs w:val="22"/>
              </w:rPr>
              <w:t>в том числе по подпрограммам:</w:t>
            </w:r>
          </w:p>
        </w:tc>
      </w:tr>
      <w:tr w:rsidR="0001103B" w:rsidRPr="00CB051F" w:rsidTr="004C5822">
        <w:trPr>
          <w:gridAfter w:val="1"/>
          <w:wAfter w:w="3" w:type="pct"/>
          <w:trHeight w:val="675"/>
        </w:trPr>
        <w:tc>
          <w:tcPr>
            <w:tcW w:w="301" w:type="pct"/>
            <w:shd w:val="clear" w:color="auto" w:fill="auto"/>
            <w:vAlign w:val="center"/>
            <w:hideMark/>
          </w:tcPr>
          <w:p w:rsidR="0001103B" w:rsidRPr="00CB051F" w:rsidRDefault="0001103B" w:rsidP="00876724">
            <w:pPr>
              <w:jc w:val="center"/>
              <w:rPr>
                <w:b/>
                <w:color w:val="000000"/>
                <w:sz w:val="22"/>
                <w:szCs w:val="22"/>
              </w:rPr>
            </w:pPr>
            <w:r w:rsidRPr="00CB051F">
              <w:rPr>
                <w:b/>
                <w:color w:val="000000"/>
                <w:sz w:val="22"/>
                <w:szCs w:val="22"/>
              </w:rPr>
              <w:t>1.1.</w:t>
            </w:r>
          </w:p>
        </w:tc>
        <w:tc>
          <w:tcPr>
            <w:tcW w:w="1329" w:type="pct"/>
            <w:shd w:val="clear" w:color="auto" w:fill="auto"/>
            <w:vAlign w:val="center"/>
            <w:hideMark/>
          </w:tcPr>
          <w:p w:rsidR="0001103B" w:rsidRPr="00CB051F" w:rsidRDefault="0001103B" w:rsidP="00876724">
            <w:pPr>
              <w:rPr>
                <w:color w:val="000000"/>
                <w:sz w:val="22"/>
                <w:szCs w:val="22"/>
              </w:rPr>
            </w:pPr>
            <w:r w:rsidRPr="00CB051F">
              <w:rPr>
                <w:b/>
                <w:color w:val="000000"/>
                <w:sz w:val="22"/>
                <w:szCs w:val="22"/>
              </w:rPr>
              <w:t xml:space="preserve">Подпрограмма 1 </w:t>
            </w:r>
            <w:r w:rsidRPr="00CB051F">
              <w:rPr>
                <w:color w:val="000000"/>
                <w:sz w:val="22"/>
                <w:szCs w:val="22"/>
              </w:rPr>
              <w:t>«Содействие обеспечению доступным жильем»</w:t>
            </w:r>
          </w:p>
        </w:tc>
        <w:tc>
          <w:tcPr>
            <w:tcW w:w="660"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685 298,8</w:t>
            </w:r>
          </w:p>
        </w:tc>
        <w:tc>
          <w:tcPr>
            <w:tcW w:w="590"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664 093,9</w:t>
            </w:r>
          </w:p>
        </w:tc>
        <w:tc>
          <w:tcPr>
            <w:tcW w:w="419"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96,9</w:t>
            </w:r>
          </w:p>
        </w:tc>
        <w:tc>
          <w:tcPr>
            <w:tcW w:w="643"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416 995,8</w:t>
            </w:r>
          </w:p>
        </w:tc>
        <w:tc>
          <w:tcPr>
            <w:tcW w:w="606"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411 957,9</w:t>
            </w:r>
          </w:p>
        </w:tc>
        <w:tc>
          <w:tcPr>
            <w:tcW w:w="449"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98,8</w:t>
            </w:r>
          </w:p>
        </w:tc>
      </w:tr>
      <w:tr w:rsidR="0001103B" w:rsidRPr="00CB051F" w:rsidTr="004C5822">
        <w:trPr>
          <w:gridAfter w:val="1"/>
          <w:wAfter w:w="3" w:type="pct"/>
          <w:trHeight w:val="415"/>
        </w:trPr>
        <w:tc>
          <w:tcPr>
            <w:tcW w:w="301" w:type="pct"/>
            <w:shd w:val="clear" w:color="auto" w:fill="auto"/>
            <w:vAlign w:val="center"/>
          </w:tcPr>
          <w:p w:rsidR="0001103B" w:rsidRPr="00CB051F" w:rsidRDefault="0001103B" w:rsidP="00876724">
            <w:pPr>
              <w:jc w:val="center"/>
              <w:rPr>
                <w:b/>
                <w:color w:val="000000"/>
                <w:sz w:val="22"/>
                <w:szCs w:val="22"/>
              </w:rPr>
            </w:pPr>
            <w:r w:rsidRPr="00CB051F">
              <w:rPr>
                <w:b/>
                <w:color w:val="000000"/>
                <w:sz w:val="22"/>
                <w:szCs w:val="22"/>
              </w:rPr>
              <w:t>1.2.</w:t>
            </w:r>
          </w:p>
        </w:tc>
        <w:tc>
          <w:tcPr>
            <w:tcW w:w="1329" w:type="pct"/>
            <w:shd w:val="clear" w:color="auto" w:fill="auto"/>
            <w:vAlign w:val="center"/>
          </w:tcPr>
          <w:p w:rsidR="0001103B" w:rsidRPr="00CB051F" w:rsidRDefault="0001103B" w:rsidP="00876724">
            <w:pPr>
              <w:rPr>
                <w:b/>
                <w:color w:val="000000"/>
                <w:sz w:val="22"/>
                <w:szCs w:val="22"/>
              </w:rPr>
            </w:pPr>
            <w:r w:rsidRPr="00CB051F">
              <w:rPr>
                <w:b/>
                <w:color w:val="000000"/>
                <w:sz w:val="22"/>
                <w:szCs w:val="22"/>
              </w:rPr>
              <w:t xml:space="preserve">Подпрограмма 2 </w:t>
            </w:r>
            <w:r w:rsidRPr="00CB051F">
              <w:rPr>
                <w:color w:val="000000"/>
                <w:sz w:val="22"/>
                <w:szCs w:val="22"/>
              </w:rPr>
              <w:t>«Содействие выезду жителей МО г. Норильск в благоприятные для проживания регионы РФ»</w:t>
            </w:r>
          </w:p>
        </w:tc>
        <w:tc>
          <w:tcPr>
            <w:tcW w:w="660"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515,0</w:t>
            </w:r>
          </w:p>
        </w:tc>
        <w:tc>
          <w:tcPr>
            <w:tcW w:w="590"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500,0</w:t>
            </w:r>
          </w:p>
        </w:tc>
        <w:tc>
          <w:tcPr>
            <w:tcW w:w="419"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97,1</w:t>
            </w:r>
          </w:p>
        </w:tc>
        <w:tc>
          <w:tcPr>
            <w:tcW w:w="643"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w:t>
            </w:r>
          </w:p>
        </w:tc>
        <w:tc>
          <w:tcPr>
            <w:tcW w:w="606"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w:t>
            </w:r>
          </w:p>
        </w:tc>
        <w:tc>
          <w:tcPr>
            <w:tcW w:w="449"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w:t>
            </w:r>
          </w:p>
        </w:tc>
      </w:tr>
      <w:tr w:rsidR="0001103B" w:rsidRPr="00CB051F" w:rsidTr="004C5822">
        <w:trPr>
          <w:gridAfter w:val="1"/>
          <w:wAfter w:w="3" w:type="pct"/>
          <w:trHeight w:val="219"/>
        </w:trPr>
        <w:tc>
          <w:tcPr>
            <w:tcW w:w="301" w:type="pct"/>
            <w:shd w:val="clear" w:color="auto" w:fill="auto"/>
            <w:vAlign w:val="center"/>
          </w:tcPr>
          <w:p w:rsidR="0001103B" w:rsidRPr="00CB051F" w:rsidRDefault="0001103B" w:rsidP="00876724">
            <w:pPr>
              <w:jc w:val="center"/>
              <w:rPr>
                <w:b/>
                <w:color w:val="000000"/>
                <w:sz w:val="22"/>
                <w:szCs w:val="22"/>
              </w:rPr>
            </w:pPr>
            <w:r w:rsidRPr="00CB051F">
              <w:rPr>
                <w:b/>
                <w:color w:val="000000"/>
                <w:sz w:val="22"/>
                <w:szCs w:val="22"/>
              </w:rPr>
              <w:t>1.3.</w:t>
            </w:r>
          </w:p>
        </w:tc>
        <w:tc>
          <w:tcPr>
            <w:tcW w:w="1329" w:type="pct"/>
            <w:shd w:val="clear" w:color="auto" w:fill="auto"/>
          </w:tcPr>
          <w:p w:rsidR="0001103B" w:rsidRPr="00CB051F" w:rsidRDefault="0001103B" w:rsidP="00876724">
            <w:pPr>
              <w:rPr>
                <w:b/>
                <w:sz w:val="22"/>
                <w:szCs w:val="22"/>
              </w:rPr>
            </w:pPr>
            <w:r w:rsidRPr="00CB051F">
              <w:rPr>
                <w:b/>
                <w:sz w:val="22"/>
                <w:szCs w:val="22"/>
              </w:rPr>
              <w:t xml:space="preserve">Подпрограмма 3 </w:t>
            </w:r>
            <w:r w:rsidRPr="00CB051F">
              <w:rPr>
                <w:sz w:val="22"/>
                <w:szCs w:val="22"/>
              </w:rPr>
              <w:t>«Обеспечение жильем молодых семей»</w:t>
            </w:r>
          </w:p>
        </w:tc>
        <w:tc>
          <w:tcPr>
            <w:tcW w:w="660"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21 791,6</w:t>
            </w:r>
          </w:p>
        </w:tc>
        <w:tc>
          <w:tcPr>
            <w:tcW w:w="590"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21 702,9</w:t>
            </w:r>
          </w:p>
        </w:tc>
        <w:tc>
          <w:tcPr>
            <w:tcW w:w="419" w:type="pct"/>
            <w:shd w:val="clear" w:color="auto" w:fill="auto"/>
            <w:vAlign w:val="center"/>
          </w:tcPr>
          <w:p w:rsidR="0001103B" w:rsidRPr="00CB051F" w:rsidRDefault="0001103B" w:rsidP="00876724">
            <w:pPr>
              <w:jc w:val="center"/>
              <w:outlineLvl w:val="0"/>
              <w:rPr>
                <w:b/>
                <w:i/>
                <w:sz w:val="22"/>
                <w:szCs w:val="22"/>
                <w:lang w:val="en-US"/>
              </w:rPr>
            </w:pPr>
            <w:r w:rsidRPr="00CB051F">
              <w:rPr>
                <w:b/>
                <w:i/>
                <w:sz w:val="22"/>
                <w:szCs w:val="22"/>
              </w:rPr>
              <w:t>99,6</w:t>
            </w:r>
          </w:p>
        </w:tc>
        <w:tc>
          <w:tcPr>
            <w:tcW w:w="643"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24 165,4</w:t>
            </w:r>
          </w:p>
        </w:tc>
        <w:tc>
          <w:tcPr>
            <w:tcW w:w="606" w:type="pct"/>
            <w:shd w:val="clear" w:color="auto" w:fill="auto"/>
            <w:vAlign w:val="center"/>
          </w:tcPr>
          <w:p w:rsidR="0001103B" w:rsidRPr="00CB051F" w:rsidRDefault="0001103B" w:rsidP="00876724">
            <w:pPr>
              <w:jc w:val="center"/>
              <w:outlineLvl w:val="0"/>
              <w:rPr>
                <w:b/>
                <w:i/>
                <w:sz w:val="22"/>
                <w:szCs w:val="22"/>
              </w:rPr>
            </w:pPr>
            <w:r w:rsidRPr="00CB051F">
              <w:rPr>
                <w:b/>
                <w:i/>
                <w:sz w:val="22"/>
                <w:szCs w:val="22"/>
              </w:rPr>
              <w:t>24 165,4</w:t>
            </w:r>
          </w:p>
        </w:tc>
        <w:tc>
          <w:tcPr>
            <w:tcW w:w="449" w:type="pct"/>
            <w:shd w:val="clear" w:color="auto" w:fill="auto"/>
            <w:vAlign w:val="center"/>
          </w:tcPr>
          <w:p w:rsidR="0001103B" w:rsidRPr="00CB051F" w:rsidRDefault="0001103B" w:rsidP="00876724">
            <w:pPr>
              <w:jc w:val="center"/>
              <w:outlineLvl w:val="0"/>
              <w:rPr>
                <w:b/>
                <w:i/>
                <w:sz w:val="22"/>
                <w:szCs w:val="22"/>
                <w:lang w:val="en-US"/>
              </w:rPr>
            </w:pPr>
            <w:r w:rsidRPr="00CB051F">
              <w:rPr>
                <w:b/>
                <w:i/>
                <w:sz w:val="22"/>
                <w:szCs w:val="22"/>
              </w:rPr>
              <w:t>100,0</w:t>
            </w:r>
          </w:p>
        </w:tc>
      </w:tr>
    </w:tbl>
    <w:p w:rsidR="00775C62" w:rsidRDefault="00775C62" w:rsidP="00775C62">
      <w:pPr>
        <w:autoSpaceDE w:val="0"/>
        <w:autoSpaceDN w:val="0"/>
        <w:adjustRightInd w:val="0"/>
        <w:ind w:firstLine="709"/>
        <w:jc w:val="both"/>
        <w:rPr>
          <w:rFonts w:ascii="Times New Roman CYR" w:eastAsia="Calibri" w:hAnsi="Times New Roman CYR" w:cs="Times New Roman CYR"/>
          <w:szCs w:val="26"/>
        </w:rPr>
      </w:pPr>
    </w:p>
    <w:p w:rsidR="0001103B" w:rsidRPr="00D9159F" w:rsidRDefault="0001103B" w:rsidP="00775C62">
      <w:pPr>
        <w:autoSpaceDE w:val="0"/>
        <w:autoSpaceDN w:val="0"/>
        <w:adjustRightInd w:val="0"/>
        <w:ind w:firstLine="709"/>
        <w:jc w:val="both"/>
        <w:rPr>
          <w:color w:val="FF0000"/>
          <w:szCs w:val="26"/>
        </w:rPr>
      </w:pPr>
      <w:r w:rsidRPr="00CB051F">
        <w:rPr>
          <w:rFonts w:ascii="Times New Roman CYR" w:eastAsia="Calibri" w:hAnsi="Times New Roman CYR" w:cs="Times New Roman CYR"/>
          <w:szCs w:val="26"/>
        </w:rPr>
        <w:t xml:space="preserve">В целом по МП плановый объем финансирования на 2023 год по сравнению с 2022 годом уменьшился на 37,7%, что в основном обусловлено </w:t>
      </w:r>
      <w:r>
        <w:rPr>
          <w:szCs w:val="26"/>
        </w:rPr>
        <w:t>снижением</w:t>
      </w:r>
      <w:r w:rsidRPr="00D9159F">
        <w:rPr>
          <w:szCs w:val="26"/>
        </w:rPr>
        <w:t xml:space="preserve"> количества собственников, которым предоставлены выплаты </w:t>
      </w:r>
      <w:r>
        <w:rPr>
          <w:szCs w:val="26"/>
        </w:rPr>
        <w:t xml:space="preserve">возмещения </w:t>
      </w:r>
      <w:r w:rsidRPr="00D9159F">
        <w:rPr>
          <w:szCs w:val="26"/>
        </w:rPr>
        <w:t>за изымаемое жилое помещение</w:t>
      </w:r>
      <w:r>
        <w:rPr>
          <w:szCs w:val="26"/>
        </w:rPr>
        <w:t>,</w:t>
      </w:r>
      <w:r w:rsidRPr="00D9159F">
        <w:rPr>
          <w:szCs w:val="26"/>
        </w:rPr>
        <w:t xml:space="preserve"> и отсутствием участников программ переселения, относящи</w:t>
      </w:r>
      <w:r>
        <w:rPr>
          <w:szCs w:val="26"/>
        </w:rPr>
        <w:t>х</w:t>
      </w:r>
      <w:r w:rsidRPr="00D9159F">
        <w:rPr>
          <w:szCs w:val="26"/>
        </w:rPr>
        <w:t>ся к соответствующей категории граждан</w:t>
      </w:r>
      <w:r>
        <w:rPr>
          <w:szCs w:val="26"/>
        </w:rPr>
        <w:t xml:space="preserve"> для получения</w:t>
      </w:r>
      <w:r w:rsidRPr="00D9159F">
        <w:rPr>
          <w:szCs w:val="26"/>
        </w:rPr>
        <w:t xml:space="preserve"> </w:t>
      </w:r>
      <w:r w:rsidRPr="00A1058A">
        <w:rPr>
          <w:szCs w:val="26"/>
        </w:rPr>
        <w:t>единовременной доплаты к социальной выплате на приобретение жилых помещений</w:t>
      </w:r>
      <w:r w:rsidRPr="00D9159F">
        <w:rPr>
          <w:szCs w:val="26"/>
        </w:rPr>
        <w:t xml:space="preserve">. </w:t>
      </w:r>
    </w:p>
    <w:p w:rsidR="0001103B" w:rsidRPr="00FD78AB" w:rsidRDefault="0001103B" w:rsidP="0001103B">
      <w:pPr>
        <w:pStyle w:val="2"/>
        <w:tabs>
          <w:tab w:val="left" w:pos="567"/>
          <w:tab w:val="left" w:pos="709"/>
          <w:tab w:val="left" w:pos="993"/>
        </w:tabs>
        <w:ind w:firstLine="709"/>
        <w:jc w:val="both"/>
        <w:rPr>
          <w:b w:val="0"/>
          <w:i w:val="0"/>
          <w:color w:val="000000"/>
          <w:szCs w:val="26"/>
        </w:rPr>
      </w:pPr>
      <w:r w:rsidRPr="00D9159F">
        <w:rPr>
          <w:b w:val="0"/>
          <w:i w:val="0"/>
          <w:color w:val="000000"/>
          <w:szCs w:val="26"/>
        </w:rPr>
        <w:t>Главным распорядителем бюджетных</w:t>
      </w:r>
      <w:r w:rsidRPr="00FD78AB">
        <w:rPr>
          <w:b w:val="0"/>
          <w:i w:val="0"/>
          <w:color w:val="000000"/>
          <w:szCs w:val="26"/>
        </w:rPr>
        <w:t xml:space="preserve"> средств и исполнителем по программе является Управление жилищного фонда Администрации города Норильска.</w:t>
      </w:r>
    </w:p>
    <w:p w:rsidR="0001103B" w:rsidRPr="00FD78AB" w:rsidRDefault="0001103B" w:rsidP="0001103B"/>
    <w:p w:rsidR="0001103B" w:rsidRPr="00FD78AB" w:rsidRDefault="0001103B" w:rsidP="0001103B">
      <w:pPr>
        <w:pStyle w:val="2"/>
        <w:tabs>
          <w:tab w:val="left" w:pos="567"/>
          <w:tab w:val="left" w:pos="709"/>
          <w:tab w:val="left" w:pos="993"/>
        </w:tabs>
        <w:ind w:firstLine="709"/>
        <w:jc w:val="both"/>
        <w:rPr>
          <w:b w:val="0"/>
          <w:i w:val="0"/>
          <w:color w:val="000000"/>
          <w:szCs w:val="26"/>
        </w:rPr>
      </w:pPr>
      <w:r w:rsidRPr="00FD78AB">
        <w:rPr>
          <w:b w:val="0"/>
          <w:i w:val="0"/>
          <w:color w:val="000000"/>
          <w:szCs w:val="26"/>
        </w:rPr>
        <w:t>Структура расходов МП в 202</w:t>
      </w:r>
      <w:r>
        <w:rPr>
          <w:b w:val="0"/>
          <w:i w:val="0"/>
          <w:color w:val="000000"/>
          <w:szCs w:val="26"/>
        </w:rPr>
        <w:t>3</w:t>
      </w:r>
      <w:r w:rsidRPr="00FD78AB">
        <w:rPr>
          <w:b w:val="0"/>
          <w:i w:val="0"/>
          <w:color w:val="000000"/>
          <w:szCs w:val="26"/>
        </w:rPr>
        <w:t xml:space="preserve"> году складывается из следующих направлений:</w:t>
      </w:r>
    </w:p>
    <w:p w:rsidR="0001103B" w:rsidRPr="009171A5" w:rsidRDefault="0001103B" w:rsidP="0001103B"/>
    <w:p w:rsidR="0001103B" w:rsidRPr="00FD78AB" w:rsidRDefault="0001103B" w:rsidP="0001103B">
      <w:pPr>
        <w:pStyle w:val="2"/>
        <w:tabs>
          <w:tab w:val="left" w:pos="567"/>
          <w:tab w:val="left" w:pos="709"/>
        </w:tabs>
        <w:rPr>
          <w:i w:val="0"/>
        </w:rPr>
      </w:pPr>
      <w:r w:rsidRPr="00FD78AB">
        <w:rPr>
          <w:i w:val="0"/>
        </w:rPr>
        <w:lastRenderedPageBreak/>
        <w:t>Подпрограмма 1 «Содействие обеспечению доступным жильем»</w:t>
      </w:r>
    </w:p>
    <w:p w:rsidR="0001103B" w:rsidRPr="00FD78AB" w:rsidRDefault="0001103B" w:rsidP="0001103B">
      <w:pPr>
        <w:autoSpaceDE w:val="0"/>
        <w:autoSpaceDN w:val="0"/>
        <w:adjustRightInd w:val="0"/>
        <w:ind w:firstLine="709"/>
        <w:jc w:val="both"/>
        <w:rPr>
          <w:rFonts w:eastAsia="Calibri"/>
          <w:szCs w:val="26"/>
          <w:lang w:eastAsia="en-US"/>
        </w:rPr>
      </w:pPr>
    </w:p>
    <w:p w:rsidR="0001103B" w:rsidRPr="00FD78AB" w:rsidRDefault="0001103B" w:rsidP="0001103B">
      <w:pPr>
        <w:autoSpaceDE w:val="0"/>
        <w:autoSpaceDN w:val="0"/>
        <w:adjustRightInd w:val="0"/>
        <w:ind w:firstLine="709"/>
        <w:jc w:val="both"/>
        <w:rPr>
          <w:rFonts w:eastAsia="Calibri"/>
          <w:szCs w:val="26"/>
          <w:lang w:eastAsia="en-US"/>
        </w:rPr>
      </w:pPr>
      <w:r w:rsidRPr="00FD78AB">
        <w:rPr>
          <w:rFonts w:eastAsia="Calibri"/>
          <w:szCs w:val="26"/>
          <w:lang w:eastAsia="en-US"/>
        </w:rPr>
        <w:t xml:space="preserve">Реализация подпрограммы 1 направлена на </w:t>
      </w:r>
      <w:r w:rsidRPr="00FD78AB">
        <w:t>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r w:rsidRPr="00FD78AB">
        <w:rPr>
          <w:rFonts w:eastAsia="Calibri"/>
          <w:szCs w:val="26"/>
          <w:lang w:eastAsia="en-US"/>
        </w:rPr>
        <w:t>, а также улучшение комфортности предоставленной жилой площади по договорам социального и служебного найма.</w:t>
      </w:r>
    </w:p>
    <w:p w:rsidR="0001103B" w:rsidRPr="00FD78AB" w:rsidRDefault="0001103B" w:rsidP="0001103B">
      <w:pPr>
        <w:pStyle w:val="40"/>
        <w:spacing w:before="0" w:after="0"/>
        <w:ind w:firstLine="709"/>
        <w:jc w:val="right"/>
        <w:rPr>
          <w:b w:val="0"/>
          <w:szCs w:val="26"/>
          <w:u w:val="none"/>
        </w:rPr>
      </w:pPr>
      <w:r w:rsidRPr="006222C0">
        <w:rPr>
          <w:b w:val="0"/>
          <w:szCs w:val="26"/>
          <w:u w:val="none"/>
        </w:rPr>
        <w:t>Таблица</w:t>
      </w:r>
      <w:r w:rsidR="006222C0">
        <w:rPr>
          <w:b w:val="0"/>
          <w:szCs w:val="26"/>
          <w:u w:val="none"/>
        </w:rPr>
        <w:t xml:space="preserve"> 12</w:t>
      </w:r>
    </w:p>
    <w:p w:rsidR="0001103B" w:rsidRPr="00FD78AB" w:rsidRDefault="0001103B" w:rsidP="0001103B">
      <w:pPr>
        <w:pStyle w:val="40"/>
        <w:spacing w:before="0"/>
        <w:ind w:firstLine="709"/>
        <w:rPr>
          <w:b w:val="0"/>
          <w:bCs w:val="0"/>
          <w:szCs w:val="26"/>
        </w:rPr>
      </w:pPr>
      <w:r w:rsidRPr="00FD78AB">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6"/>
        <w:gridCol w:w="2342"/>
        <w:gridCol w:w="1970"/>
        <w:gridCol w:w="1996"/>
      </w:tblGrid>
      <w:tr w:rsidR="0001103B" w:rsidRPr="00FD78AB" w:rsidTr="00876724">
        <w:trPr>
          <w:trHeight w:val="297"/>
          <w:tblHeader/>
          <w:jc w:val="center"/>
        </w:trPr>
        <w:tc>
          <w:tcPr>
            <w:tcW w:w="1625" w:type="pct"/>
            <w:vMerge w:val="restart"/>
            <w:shd w:val="clear" w:color="auto" w:fill="auto"/>
            <w:vAlign w:val="center"/>
            <w:hideMark/>
          </w:tcPr>
          <w:p w:rsidR="0001103B" w:rsidRPr="00FD78AB" w:rsidRDefault="0001103B" w:rsidP="00876724">
            <w:pPr>
              <w:rPr>
                <w:color w:val="000000"/>
                <w:szCs w:val="26"/>
              </w:rPr>
            </w:pPr>
            <w:r w:rsidRPr="00FD78AB">
              <w:rPr>
                <w:color w:val="000000"/>
                <w:szCs w:val="26"/>
              </w:rPr>
              <w:t>Источник финансирования</w:t>
            </w:r>
          </w:p>
        </w:tc>
        <w:tc>
          <w:tcPr>
            <w:tcW w:w="3375" w:type="pct"/>
            <w:gridSpan w:val="3"/>
            <w:shd w:val="clear" w:color="auto" w:fill="auto"/>
            <w:vAlign w:val="center"/>
            <w:hideMark/>
          </w:tcPr>
          <w:p w:rsidR="0001103B" w:rsidRPr="00FD78AB" w:rsidRDefault="0001103B" w:rsidP="00876724">
            <w:pPr>
              <w:jc w:val="center"/>
              <w:rPr>
                <w:color w:val="000000"/>
                <w:szCs w:val="26"/>
              </w:rPr>
            </w:pPr>
            <w:r w:rsidRPr="00FD78AB">
              <w:rPr>
                <w:color w:val="000000"/>
                <w:szCs w:val="26"/>
              </w:rPr>
              <w:t>202</w:t>
            </w:r>
            <w:r>
              <w:rPr>
                <w:color w:val="000000"/>
                <w:szCs w:val="26"/>
              </w:rPr>
              <w:t>3</w:t>
            </w:r>
            <w:r w:rsidRPr="00FD78AB">
              <w:rPr>
                <w:color w:val="000000"/>
                <w:szCs w:val="26"/>
              </w:rPr>
              <w:t xml:space="preserve"> год</w:t>
            </w:r>
          </w:p>
        </w:tc>
      </w:tr>
      <w:tr w:rsidR="0001103B" w:rsidRPr="00FD78AB" w:rsidTr="00876724">
        <w:trPr>
          <w:trHeight w:val="204"/>
          <w:tblHeader/>
          <w:jc w:val="center"/>
        </w:trPr>
        <w:tc>
          <w:tcPr>
            <w:tcW w:w="1625" w:type="pct"/>
            <w:vMerge/>
            <w:vAlign w:val="center"/>
            <w:hideMark/>
          </w:tcPr>
          <w:p w:rsidR="0001103B" w:rsidRPr="00FD78AB" w:rsidRDefault="0001103B" w:rsidP="00876724">
            <w:pPr>
              <w:rPr>
                <w:color w:val="000000"/>
                <w:szCs w:val="26"/>
              </w:rPr>
            </w:pPr>
          </w:p>
        </w:tc>
        <w:tc>
          <w:tcPr>
            <w:tcW w:w="1253" w:type="pct"/>
            <w:shd w:val="clear" w:color="auto" w:fill="auto"/>
            <w:vAlign w:val="center"/>
            <w:hideMark/>
          </w:tcPr>
          <w:p w:rsidR="0001103B" w:rsidRPr="00FD78AB" w:rsidRDefault="0001103B" w:rsidP="00876724">
            <w:pPr>
              <w:jc w:val="center"/>
              <w:rPr>
                <w:color w:val="000000"/>
                <w:szCs w:val="26"/>
              </w:rPr>
            </w:pPr>
            <w:r w:rsidRPr="00FD78AB">
              <w:rPr>
                <w:color w:val="000000"/>
                <w:szCs w:val="26"/>
              </w:rPr>
              <w:t>Уточненный план</w:t>
            </w:r>
          </w:p>
          <w:p w:rsidR="0001103B" w:rsidRPr="00FD78AB" w:rsidRDefault="0001103B" w:rsidP="00876724">
            <w:pPr>
              <w:jc w:val="center"/>
              <w:rPr>
                <w:color w:val="000000"/>
                <w:szCs w:val="26"/>
              </w:rPr>
            </w:pPr>
            <w:r w:rsidRPr="00FD78AB">
              <w:rPr>
                <w:color w:val="000000"/>
                <w:szCs w:val="26"/>
              </w:rPr>
              <w:t>на год</w:t>
            </w:r>
          </w:p>
        </w:tc>
        <w:tc>
          <w:tcPr>
            <w:tcW w:w="1054" w:type="pct"/>
            <w:shd w:val="clear" w:color="auto" w:fill="auto"/>
            <w:vAlign w:val="center"/>
            <w:hideMark/>
          </w:tcPr>
          <w:p w:rsidR="0001103B" w:rsidRPr="00FD78AB" w:rsidRDefault="0001103B" w:rsidP="00876724">
            <w:pPr>
              <w:jc w:val="center"/>
              <w:rPr>
                <w:color w:val="000000"/>
                <w:szCs w:val="26"/>
              </w:rPr>
            </w:pPr>
            <w:r w:rsidRPr="00FD78AB">
              <w:rPr>
                <w:color w:val="000000"/>
                <w:szCs w:val="26"/>
              </w:rPr>
              <w:t>Исполнено</w:t>
            </w:r>
          </w:p>
        </w:tc>
        <w:tc>
          <w:tcPr>
            <w:tcW w:w="1068" w:type="pct"/>
            <w:shd w:val="clear" w:color="auto" w:fill="auto"/>
            <w:vAlign w:val="center"/>
            <w:hideMark/>
          </w:tcPr>
          <w:p w:rsidR="0001103B" w:rsidRPr="00FD78AB" w:rsidRDefault="0001103B" w:rsidP="00876724">
            <w:pPr>
              <w:jc w:val="center"/>
              <w:rPr>
                <w:color w:val="000000"/>
                <w:szCs w:val="26"/>
              </w:rPr>
            </w:pPr>
            <w:r w:rsidRPr="00FD78AB">
              <w:rPr>
                <w:color w:val="000000"/>
                <w:szCs w:val="26"/>
              </w:rPr>
              <w:t>Отклонение</w:t>
            </w:r>
          </w:p>
        </w:tc>
      </w:tr>
      <w:tr w:rsidR="0001103B" w:rsidRPr="00FD78AB" w:rsidTr="00876724">
        <w:trPr>
          <w:trHeight w:val="259"/>
          <w:jc w:val="center"/>
        </w:trPr>
        <w:tc>
          <w:tcPr>
            <w:tcW w:w="1625" w:type="pct"/>
            <w:vMerge/>
            <w:shd w:val="clear" w:color="auto" w:fill="auto"/>
            <w:vAlign w:val="center"/>
            <w:hideMark/>
          </w:tcPr>
          <w:p w:rsidR="0001103B" w:rsidRPr="00FD78AB" w:rsidRDefault="0001103B" w:rsidP="00876724">
            <w:pPr>
              <w:rPr>
                <w:color w:val="000000"/>
                <w:szCs w:val="26"/>
              </w:rPr>
            </w:pPr>
          </w:p>
        </w:tc>
        <w:tc>
          <w:tcPr>
            <w:tcW w:w="2307" w:type="pct"/>
            <w:gridSpan w:val="2"/>
            <w:shd w:val="clear" w:color="auto" w:fill="auto"/>
            <w:vAlign w:val="center"/>
            <w:hideMark/>
          </w:tcPr>
          <w:p w:rsidR="0001103B" w:rsidRPr="00FD78AB" w:rsidRDefault="0001103B" w:rsidP="00876724">
            <w:pPr>
              <w:jc w:val="center"/>
              <w:rPr>
                <w:color w:val="000000"/>
                <w:szCs w:val="26"/>
              </w:rPr>
            </w:pPr>
            <w:r w:rsidRPr="00FD78AB">
              <w:rPr>
                <w:color w:val="000000"/>
                <w:szCs w:val="26"/>
              </w:rPr>
              <w:t>тыс. руб.</w:t>
            </w:r>
          </w:p>
        </w:tc>
        <w:tc>
          <w:tcPr>
            <w:tcW w:w="1068" w:type="pct"/>
            <w:shd w:val="clear" w:color="auto" w:fill="auto"/>
            <w:vAlign w:val="center"/>
            <w:hideMark/>
          </w:tcPr>
          <w:p w:rsidR="0001103B" w:rsidRPr="00FD78AB" w:rsidRDefault="0001103B" w:rsidP="00876724">
            <w:pPr>
              <w:jc w:val="center"/>
              <w:rPr>
                <w:bCs/>
                <w:iCs/>
                <w:color w:val="000000"/>
                <w:szCs w:val="26"/>
              </w:rPr>
            </w:pPr>
            <w:r w:rsidRPr="00FD78AB">
              <w:rPr>
                <w:bCs/>
                <w:iCs/>
                <w:color w:val="000000"/>
                <w:szCs w:val="26"/>
              </w:rPr>
              <w:t>%</w:t>
            </w:r>
          </w:p>
        </w:tc>
      </w:tr>
      <w:tr w:rsidR="0001103B" w:rsidRPr="00FD78AB" w:rsidTr="00876724">
        <w:trPr>
          <w:trHeight w:val="345"/>
          <w:jc w:val="center"/>
        </w:trPr>
        <w:tc>
          <w:tcPr>
            <w:tcW w:w="1625" w:type="pct"/>
            <w:shd w:val="clear" w:color="auto" w:fill="auto"/>
            <w:vAlign w:val="center"/>
            <w:hideMark/>
          </w:tcPr>
          <w:p w:rsidR="0001103B" w:rsidRPr="00FD78AB" w:rsidRDefault="0001103B" w:rsidP="00876724">
            <w:pPr>
              <w:rPr>
                <w:color w:val="000000"/>
                <w:szCs w:val="26"/>
              </w:rPr>
            </w:pPr>
            <w:r w:rsidRPr="00FD78AB">
              <w:rPr>
                <w:color w:val="000000"/>
                <w:szCs w:val="26"/>
              </w:rPr>
              <w:t>Местный бюджет</w:t>
            </w:r>
          </w:p>
        </w:tc>
        <w:tc>
          <w:tcPr>
            <w:tcW w:w="1253" w:type="pct"/>
            <w:shd w:val="clear" w:color="auto" w:fill="auto"/>
            <w:vAlign w:val="center"/>
            <w:hideMark/>
          </w:tcPr>
          <w:p w:rsidR="0001103B" w:rsidRPr="00FD78AB" w:rsidRDefault="0001103B" w:rsidP="00876724">
            <w:pPr>
              <w:jc w:val="center"/>
              <w:outlineLvl w:val="0"/>
              <w:rPr>
                <w:bCs/>
                <w:szCs w:val="26"/>
              </w:rPr>
            </w:pPr>
            <w:r>
              <w:rPr>
                <w:bCs/>
                <w:szCs w:val="26"/>
              </w:rPr>
              <w:t>399 250,6</w:t>
            </w:r>
          </w:p>
        </w:tc>
        <w:tc>
          <w:tcPr>
            <w:tcW w:w="1054" w:type="pct"/>
            <w:shd w:val="clear" w:color="auto" w:fill="auto"/>
            <w:vAlign w:val="center"/>
            <w:hideMark/>
          </w:tcPr>
          <w:p w:rsidR="0001103B" w:rsidRPr="00FD78AB" w:rsidRDefault="0001103B" w:rsidP="00876724">
            <w:pPr>
              <w:jc w:val="center"/>
              <w:outlineLvl w:val="0"/>
              <w:rPr>
                <w:bCs/>
                <w:szCs w:val="26"/>
              </w:rPr>
            </w:pPr>
            <w:r>
              <w:rPr>
                <w:bCs/>
                <w:szCs w:val="26"/>
              </w:rPr>
              <w:t>395 491,3</w:t>
            </w:r>
          </w:p>
        </w:tc>
        <w:tc>
          <w:tcPr>
            <w:tcW w:w="1068" w:type="pct"/>
            <w:shd w:val="clear" w:color="auto" w:fill="auto"/>
            <w:vAlign w:val="center"/>
            <w:hideMark/>
          </w:tcPr>
          <w:p w:rsidR="0001103B" w:rsidRPr="00FD78AB" w:rsidRDefault="0001103B" w:rsidP="00876724">
            <w:pPr>
              <w:jc w:val="center"/>
              <w:outlineLvl w:val="0"/>
              <w:rPr>
                <w:bCs/>
                <w:szCs w:val="26"/>
              </w:rPr>
            </w:pPr>
            <w:r w:rsidRPr="00FD78AB">
              <w:rPr>
                <w:bCs/>
                <w:szCs w:val="26"/>
              </w:rPr>
              <w:t>9</w:t>
            </w:r>
            <w:r>
              <w:rPr>
                <w:bCs/>
                <w:szCs w:val="26"/>
              </w:rPr>
              <w:t>9,1</w:t>
            </w:r>
          </w:p>
        </w:tc>
      </w:tr>
      <w:tr w:rsidR="0001103B" w:rsidRPr="00FD78AB" w:rsidTr="00876724">
        <w:trPr>
          <w:trHeight w:val="345"/>
          <w:jc w:val="center"/>
        </w:trPr>
        <w:tc>
          <w:tcPr>
            <w:tcW w:w="1625" w:type="pct"/>
            <w:shd w:val="clear" w:color="auto" w:fill="auto"/>
            <w:vAlign w:val="center"/>
            <w:hideMark/>
          </w:tcPr>
          <w:p w:rsidR="0001103B" w:rsidRPr="00FD78AB" w:rsidRDefault="0001103B" w:rsidP="00876724">
            <w:pPr>
              <w:rPr>
                <w:color w:val="000000"/>
                <w:szCs w:val="26"/>
              </w:rPr>
            </w:pPr>
            <w:r w:rsidRPr="00FD78AB">
              <w:rPr>
                <w:color w:val="000000"/>
                <w:szCs w:val="26"/>
              </w:rPr>
              <w:t>Краевой бюджет</w:t>
            </w:r>
          </w:p>
        </w:tc>
        <w:tc>
          <w:tcPr>
            <w:tcW w:w="1253" w:type="pct"/>
            <w:shd w:val="clear" w:color="auto" w:fill="auto"/>
            <w:vAlign w:val="center"/>
            <w:hideMark/>
          </w:tcPr>
          <w:p w:rsidR="0001103B" w:rsidRPr="00FD78AB" w:rsidRDefault="0001103B" w:rsidP="00876724">
            <w:pPr>
              <w:jc w:val="center"/>
              <w:outlineLvl w:val="0"/>
              <w:rPr>
                <w:bCs/>
                <w:szCs w:val="26"/>
                <w:lang w:val="en-US"/>
              </w:rPr>
            </w:pPr>
            <w:r>
              <w:rPr>
                <w:bCs/>
                <w:szCs w:val="26"/>
              </w:rPr>
              <w:t>17 745</w:t>
            </w:r>
            <w:r w:rsidRPr="00FD78AB">
              <w:rPr>
                <w:bCs/>
                <w:szCs w:val="26"/>
              </w:rPr>
              <w:t>,</w:t>
            </w:r>
            <w:r>
              <w:rPr>
                <w:bCs/>
                <w:szCs w:val="26"/>
                <w:lang w:val="en-US"/>
              </w:rPr>
              <w:t>2</w:t>
            </w:r>
          </w:p>
        </w:tc>
        <w:tc>
          <w:tcPr>
            <w:tcW w:w="1054" w:type="pct"/>
            <w:shd w:val="clear" w:color="auto" w:fill="auto"/>
            <w:vAlign w:val="center"/>
            <w:hideMark/>
          </w:tcPr>
          <w:p w:rsidR="0001103B" w:rsidRPr="00FD78AB" w:rsidRDefault="0001103B" w:rsidP="00876724">
            <w:pPr>
              <w:jc w:val="center"/>
              <w:outlineLvl w:val="0"/>
              <w:rPr>
                <w:bCs/>
                <w:szCs w:val="26"/>
              </w:rPr>
            </w:pPr>
            <w:r>
              <w:rPr>
                <w:bCs/>
                <w:szCs w:val="26"/>
              </w:rPr>
              <w:t>16 466,6</w:t>
            </w:r>
          </w:p>
        </w:tc>
        <w:tc>
          <w:tcPr>
            <w:tcW w:w="1068" w:type="pct"/>
            <w:shd w:val="clear" w:color="auto" w:fill="auto"/>
            <w:vAlign w:val="center"/>
            <w:hideMark/>
          </w:tcPr>
          <w:p w:rsidR="0001103B" w:rsidRPr="00FD78AB" w:rsidRDefault="0001103B" w:rsidP="00876724">
            <w:pPr>
              <w:jc w:val="center"/>
              <w:outlineLvl w:val="0"/>
              <w:rPr>
                <w:bCs/>
                <w:szCs w:val="26"/>
              </w:rPr>
            </w:pPr>
            <w:r w:rsidRPr="00FD78AB">
              <w:rPr>
                <w:bCs/>
                <w:szCs w:val="26"/>
              </w:rPr>
              <w:t>92,8</w:t>
            </w:r>
          </w:p>
        </w:tc>
      </w:tr>
      <w:tr w:rsidR="0001103B" w:rsidRPr="00FD78AB" w:rsidTr="00876724">
        <w:trPr>
          <w:trHeight w:val="360"/>
          <w:jc w:val="center"/>
        </w:trPr>
        <w:tc>
          <w:tcPr>
            <w:tcW w:w="1625" w:type="pct"/>
            <w:shd w:val="clear" w:color="auto" w:fill="auto"/>
            <w:vAlign w:val="center"/>
            <w:hideMark/>
          </w:tcPr>
          <w:p w:rsidR="0001103B" w:rsidRPr="00FD78AB" w:rsidRDefault="0001103B" w:rsidP="00876724">
            <w:pPr>
              <w:rPr>
                <w:b/>
                <w:bCs/>
                <w:iCs/>
                <w:color w:val="000000"/>
                <w:szCs w:val="26"/>
              </w:rPr>
            </w:pPr>
            <w:r w:rsidRPr="00FD78AB">
              <w:rPr>
                <w:b/>
                <w:bCs/>
                <w:iCs/>
                <w:color w:val="000000"/>
                <w:szCs w:val="26"/>
              </w:rPr>
              <w:t>Итого</w:t>
            </w:r>
          </w:p>
        </w:tc>
        <w:tc>
          <w:tcPr>
            <w:tcW w:w="1253" w:type="pct"/>
            <w:shd w:val="clear" w:color="auto" w:fill="auto"/>
            <w:vAlign w:val="center"/>
          </w:tcPr>
          <w:p w:rsidR="0001103B" w:rsidRPr="00FD78AB" w:rsidRDefault="0001103B" w:rsidP="00876724">
            <w:pPr>
              <w:jc w:val="center"/>
              <w:outlineLvl w:val="0"/>
              <w:rPr>
                <w:b/>
                <w:szCs w:val="26"/>
              </w:rPr>
            </w:pPr>
            <w:r>
              <w:rPr>
                <w:b/>
                <w:szCs w:val="26"/>
              </w:rPr>
              <w:t>416 995</w:t>
            </w:r>
            <w:r w:rsidRPr="00FD78AB">
              <w:rPr>
                <w:b/>
                <w:szCs w:val="26"/>
              </w:rPr>
              <w:t>,8</w:t>
            </w:r>
          </w:p>
        </w:tc>
        <w:tc>
          <w:tcPr>
            <w:tcW w:w="1054" w:type="pct"/>
            <w:shd w:val="clear" w:color="auto" w:fill="auto"/>
            <w:vAlign w:val="center"/>
          </w:tcPr>
          <w:p w:rsidR="0001103B" w:rsidRPr="00FD78AB" w:rsidRDefault="0001103B" w:rsidP="00876724">
            <w:pPr>
              <w:jc w:val="center"/>
              <w:outlineLvl w:val="0"/>
              <w:rPr>
                <w:b/>
                <w:szCs w:val="26"/>
              </w:rPr>
            </w:pPr>
            <w:r>
              <w:rPr>
                <w:b/>
                <w:szCs w:val="26"/>
              </w:rPr>
              <w:t>411 957</w:t>
            </w:r>
            <w:r w:rsidRPr="00FD78AB">
              <w:rPr>
                <w:b/>
                <w:szCs w:val="26"/>
              </w:rPr>
              <w:t>,9</w:t>
            </w:r>
          </w:p>
        </w:tc>
        <w:tc>
          <w:tcPr>
            <w:tcW w:w="1068" w:type="pct"/>
            <w:shd w:val="clear" w:color="auto" w:fill="auto"/>
            <w:vAlign w:val="center"/>
          </w:tcPr>
          <w:p w:rsidR="0001103B" w:rsidRPr="00FD78AB" w:rsidRDefault="0001103B" w:rsidP="00876724">
            <w:pPr>
              <w:jc w:val="center"/>
              <w:outlineLvl w:val="0"/>
              <w:rPr>
                <w:b/>
                <w:szCs w:val="26"/>
              </w:rPr>
            </w:pPr>
            <w:r>
              <w:rPr>
                <w:b/>
                <w:szCs w:val="26"/>
              </w:rPr>
              <w:t>98,8</w:t>
            </w:r>
          </w:p>
        </w:tc>
      </w:tr>
    </w:tbl>
    <w:p w:rsidR="0001103B" w:rsidRPr="00775C62" w:rsidRDefault="0001103B" w:rsidP="0001103B">
      <w:pPr>
        <w:autoSpaceDE w:val="0"/>
        <w:autoSpaceDN w:val="0"/>
        <w:adjustRightInd w:val="0"/>
        <w:ind w:firstLine="709"/>
        <w:jc w:val="both"/>
        <w:rPr>
          <w:rFonts w:eastAsia="Calibri"/>
          <w:szCs w:val="26"/>
          <w:lang w:eastAsia="en-US"/>
        </w:rPr>
      </w:pPr>
    </w:p>
    <w:p w:rsidR="0001103B" w:rsidRPr="00FD78AB" w:rsidRDefault="0001103B" w:rsidP="0001103B">
      <w:pPr>
        <w:autoSpaceDE w:val="0"/>
        <w:autoSpaceDN w:val="0"/>
        <w:adjustRightInd w:val="0"/>
        <w:ind w:firstLine="709"/>
        <w:jc w:val="both"/>
      </w:pPr>
      <w:r w:rsidRPr="00FD78AB">
        <w:rPr>
          <w:rFonts w:eastAsia="Calibri"/>
          <w:szCs w:val="26"/>
          <w:lang w:eastAsia="en-US"/>
        </w:rPr>
        <w:t>В рамках подпрограммы 1 реализуются следующие мероприятия:</w:t>
      </w:r>
    </w:p>
    <w:p w:rsidR="0001103B" w:rsidRPr="00FD78AB" w:rsidRDefault="0001103B" w:rsidP="0001103B">
      <w:pPr>
        <w:autoSpaceDE w:val="0"/>
        <w:autoSpaceDN w:val="0"/>
        <w:adjustRightInd w:val="0"/>
        <w:ind w:firstLine="709"/>
        <w:jc w:val="both"/>
      </w:pPr>
    </w:p>
    <w:p w:rsidR="0001103B" w:rsidRPr="00FD78AB" w:rsidRDefault="0001103B" w:rsidP="0001103B">
      <w:pPr>
        <w:autoSpaceDE w:val="0"/>
        <w:autoSpaceDN w:val="0"/>
        <w:adjustRightInd w:val="0"/>
        <w:ind w:firstLine="709"/>
        <w:jc w:val="both"/>
        <w:rPr>
          <w:b/>
        </w:rPr>
      </w:pPr>
      <w:r w:rsidRPr="00FD78AB">
        <w:rPr>
          <w:b/>
        </w:rPr>
        <w:t>Основное мероприятие 1.1. «Предоставление возмещения за изымаемое жилое помещение»</w:t>
      </w:r>
    </w:p>
    <w:p w:rsidR="0001103B" w:rsidRPr="00FD78AB" w:rsidRDefault="0001103B" w:rsidP="0001103B">
      <w:pPr>
        <w:autoSpaceDE w:val="0"/>
        <w:autoSpaceDN w:val="0"/>
        <w:adjustRightInd w:val="0"/>
        <w:ind w:firstLine="708"/>
        <w:jc w:val="both"/>
        <w:rPr>
          <w:sz w:val="12"/>
          <w:szCs w:val="12"/>
        </w:rPr>
      </w:pPr>
    </w:p>
    <w:p w:rsidR="0001103B" w:rsidRPr="00FD78AB" w:rsidRDefault="0001103B" w:rsidP="0001103B">
      <w:pPr>
        <w:autoSpaceDE w:val="0"/>
        <w:autoSpaceDN w:val="0"/>
        <w:adjustRightInd w:val="0"/>
        <w:ind w:firstLine="708"/>
        <w:jc w:val="both"/>
        <w:rPr>
          <w:szCs w:val="26"/>
        </w:rPr>
      </w:pPr>
      <w:r w:rsidRPr="00FD78AB">
        <w:rPr>
          <w:szCs w:val="26"/>
        </w:rPr>
        <w:t>В 202</w:t>
      </w:r>
      <w:r>
        <w:rPr>
          <w:szCs w:val="26"/>
        </w:rPr>
        <w:t>3</w:t>
      </w:r>
      <w:r w:rsidRPr="00FD78AB">
        <w:rPr>
          <w:szCs w:val="26"/>
        </w:rPr>
        <w:t xml:space="preserve"> году плановый объем финансирования на реализацию мероприятий по переселению граждан из аварийного жилья за счет средств местного бюджета составил </w:t>
      </w:r>
      <w:r>
        <w:rPr>
          <w:szCs w:val="26"/>
        </w:rPr>
        <w:t>239 010,7</w:t>
      </w:r>
      <w:r w:rsidRPr="00FD78AB">
        <w:rPr>
          <w:szCs w:val="26"/>
        </w:rPr>
        <w:t xml:space="preserve"> тыс. руб., в том числе:</w:t>
      </w:r>
    </w:p>
    <w:p w:rsidR="0001103B" w:rsidRDefault="0001103B" w:rsidP="00DF2DF4">
      <w:pPr>
        <w:pStyle w:val="af5"/>
        <w:numPr>
          <w:ilvl w:val="0"/>
          <w:numId w:val="132"/>
        </w:numPr>
        <w:tabs>
          <w:tab w:val="left" w:pos="993"/>
        </w:tabs>
        <w:autoSpaceDE w:val="0"/>
        <w:autoSpaceDN w:val="0"/>
        <w:adjustRightInd w:val="0"/>
        <w:ind w:left="0" w:firstLine="709"/>
        <w:jc w:val="both"/>
        <w:rPr>
          <w:szCs w:val="26"/>
        </w:rPr>
      </w:pPr>
      <w:r>
        <w:rPr>
          <w:szCs w:val="26"/>
        </w:rPr>
        <w:t>Н</w:t>
      </w:r>
      <w:r w:rsidRPr="00FD78AB">
        <w:rPr>
          <w:szCs w:val="26"/>
        </w:rPr>
        <w:t xml:space="preserve">а возмещение за изымаемое жилое помещение – </w:t>
      </w:r>
      <w:r>
        <w:rPr>
          <w:szCs w:val="26"/>
        </w:rPr>
        <w:t>238 570,7</w:t>
      </w:r>
      <w:r w:rsidRPr="00FD78AB">
        <w:rPr>
          <w:szCs w:val="26"/>
        </w:rPr>
        <w:t xml:space="preserve"> тыс. руб.;</w:t>
      </w:r>
    </w:p>
    <w:p w:rsidR="0001103B" w:rsidRPr="00FD78AB" w:rsidRDefault="0001103B" w:rsidP="0001103B">
      <w:pPr>
        <w:autoSpaceDE w:val="0"/>
        <w:autoSpaceDN w:val="0"/>
        <w:adjustRightInd w:val="0"/>
        <w:ind w:firstLine="708"/>
        <w:jc w:val="both"/>
        <w:rPr>
          <w:szCs w:val="26"/>
        </w:rPr>
      </w:pPr>
      <w:r w:rsidRPr="00FD78AB">
        <w:rPr>
          <w:szCs w:val="26"/>
        </w:rPr>
        <w:t xml:space="preserve">За отчетный период произведены </w:t>
      </w:r>
      <w:r>
        <w:rPr>
          <w:szCs w:val="26"/>
        </w:rPr>
        <w:t>выплаты</w:t>
      </w:r>
      <w:r w:rsidRPr="00FD78AB">
        <w:rPr>
          <w:szCs w:val="26"/>
        </w:rPr>
        <w:t xml:space="preserve"> </w:t>
      </w:r>
      <w:r>
        <w:rPr>
          <w:szCs w:val="26"/>
        </w:rPr>
        <w:t>243</w:t>
      </w:r>
      <w:r w:rsidRPr="00FD78AB">
        <w:rPr>
          <w:szCs w:val="26"/>
        </w:rPr>
        <w:t xml:space="preserve"> собственникам за </w:t>
      </w:r>
      <w:r>
        <w:rPr>
          <w:szCs w:val="26"/>
        </w:rPr>
        <w:t>149</w:t>
      </w:r>
      <w:r w:rsidRPr="00FD78AB">
        <w:rPr>
          <w:szCs w:val="26"/>
        </w:rPr>
        <w:t xml:space="preserve"> жилых помещени</w:t>
      </w:r>
      <w:r>
        <w:rPr>
          <w:szCs w:val="26"/>
        </w:rPr>
        <w:t>й</w:t>
      </w:r>
      <w:r w:rsidRPr="00FD78AB">
        <w:rPr>
          <w:szCs w:val="26"/>
        </w:rPr>
        <w:t xml:space="preserve"> на общую сумму </w:t>
      </w:r>
      <w:r>
        <w:t>238 481,5</w:t>
      </w:r>
      <w:r w:rsidRPr="00FD78AB">
        <w:rPr>
          <w:szCs w:val="26"/>
        </w:rPr>
        <w:t xml:space="preserve"> тыс. руб. (</w:t>
      </w:r>
      <w:r>
        <w:rPr>
          <w:szCs w:val="26"/>
        </w:rPr>
        <w:t>100,0</w:t>
      </w:r>
      <w:r w:rsidRPr="00FD78AB">
        <w:rPr>
          <w:szCs w:val="26"/>
        </w:rPr>
        <w:t xml:space="preserve">% от плана), из которых: </w:t>
      </w:r>
    </w:p>
    <w:p w:rsidR="0001103B" w:rsidRDefault="0001103B" w:rsidP="00DF2DF4">
      <w:pPr>
        <w:pStyle w:val="af5"/>
        <w:numPr>
          <w:ilvl w:val="0"/>
          <w:numId w:val="133"/>
        </w:numPr>
        <w:tabs>
          <w:tab w:val="left" w:pos="993"/>
        </w:tabs>
        <w:autoSpaceDE w:val="0"/>
        <w:autoSpaceDN w:val="0"/>
        <w:adjustRightInd w:val="0"/>
        <w:ind w:left="0" w:firstLine="709"/>
        <w:jc w:val="both"/>
        <w:rPr>
          <w:szCs w:val="26"/>
        </w:rPr>
      </w:pPr>
      <w:r w:rsidRPr="00FD78AB">
        <w:rPr>
          <w:szCs w:val="26"/>
        </w:rPr>
        <w:t>на выплату возмещения за изымаемое жилое помещение (</w:t>
      </w:r>
      <w:r>
        <w:rPr>
          <w:szCs w:val="26"/>
        </w:rPr>
        <w:t>235</w:t>
      </w:r>
      <w:r w:rsidRPr="00FD78AB">
        <w:rPr>
          <w:szCs w:val="26"/>
        </w:rPr>
        <w:t xml:space="preserve"> собственникам за </w:t>
      </w:r>
      <w:r>
        <w:rPr>
          <w:szCs w:val="26"/>
        </w:rPr>
        <w:t>141 жилое</w:t>
      </w:r>
      <w:r w:rsidRPr="00FD78AB">
        <w:rPr>
          <w:szCs w:val="26"/>
        </w:rPr>
        <w:t xml:space="preserve"> помещени</w:t>
      </w:r>
      <w:r>
        <w:rPr>
          <w:szCs w:val="26"/>
        </w:rPr>
        <w:t>е</w:t>
      </w:r>
      <w:r w:rsidRPr="00FD78AB">
        <w:rPr>
          <w:szCs w:val="26"/>
        </w:rPr>
        <w:t xml:space="preserve"> – </w:t>
      </w:r>
      <w:r>
        <w:rPr>
          <w:szCs w:val="26"/>
        </w:rPr>
        <w:t>236 935,5</w:t>
      </w:r>
      <w:r w:rsidRPr="00FD78AB">
        <w:rPr>
          <w:szCs w:val="26"/>
        </w:rPr>
        <w:t xml:space="preserve"> тыс. руб.)</w:t>
      </w:r>
      <w:r>
        <w:rPr>
          <w:szCs w:val="26"/>
        </w:rPr>
        <w:t>;</w:t>
      </w:r>
    </w:p>
    <w:p w:rsidR="0001103B" w:rsidRDefault="0001103B" w:rsidP="00DF2DF4">
      <w:pPr>
        <w:pStyle w:val="af5"/>
        <w:numPr>
          <w:ilvl w:val="0"/>
          <w:numId w:val="133"/>
        </w:numPr>
        <w:tabs>
          <w:tab w:val="left" w:pos="993"/>
        </w:tabs>
        <w:autoSpaceDE w:val="0"/>
        <w:autoSpaceDN w:val="0"/>
        <w:adjustRightInd w:val="0"/>
        <w:ind w:left="0" w:firstLine="709"/>
        <w:jc w:val="both"/>
        <w:rPr>
          <w:szCs w:val="26"/>
        </w:rPr>
      </w:pPr>
      <w:r w:rsidRPr="00FD78AB">
        <w:rPr>
          <w:szCs w:val="26"/>
        </w:rPr>
        <w:t>на выплату разницы в стоимости жилых помещений (</w:t>
      </w:r>
      <w:r>
        <w:rPr>
          <w:szCs w:val="26"/>
        </w:rPr>
        <w:t>8</w:t>
      </w:r>
      <w:r w:rsidRPr="00FD78AB">
        <w:rPr>
          <w:szCs w:val="26"/>
        </w:rPr>
        <w:t xml:space="preserve"> собственникам за </w:t>
      </w:r>
      <w:r>
        <w:rPr>
          <w:szCs w:val="26"/>
        </w:rPr>
        <w:t>8</w:t>
      </w:r>
      <w:r w:rsidRPr="00FD78AB">
        <w:rPr>
          <w:szCs w:val="26"/>
        </w:rPr>
        <w:t xml:space="preserve"> жилых помещений – </w:t>
      </w:r>
      <w:r>
        <w:rPr>
          <w:szCs w:val="26"/>
        </w:rPr>
        <w:t>1 546,0</w:t>
      </w:r>
      <w:r w:rsidRPr="00FD78AB">
        <w:rPr>
          <w:szCs w:val="26"/>
        </w:rPr>
        <w:t xml:space="preserve"> тыс. руб.)</w:t>
      </w:r>
      <w:r>
        <w:rPr>
          <w:szCs w:val="26"/>
        </w:rPr>
        <w:t>.</w:t>
      </w:r>
    </w:p>
    <w:p w:rsidR="0001103B" w:rsidRPr="00FD78AB" w:rsidRDefault="0001103B" w:rsidP="00DF2DF4">
      <w:pPr>
        <w:pStyle w:val="af5"/>
        <w:numPr>
          <w:ilvl w:val="0"/>
          <w:numId w:val="132"/>
        </w:numPr>
        <w:tabs>
          <w:tab w:val="left" w:pos="993"/>
        </w:tabs>
        <w:autoSpaceDE w:val="0"/>
        <w:autoSpaceDN w:val="0"/>
        <w:adjustRightInd w:val="0"/>
        <w:ind w:left="0" w:firstLine="709"/>
        <w:jc w:val="both"/>
        <w:rPr>
          <w:szCs w:val="26"/>
        </w:rPr>
      </w:pPr>
      <w:r>
        <w:rPr>
          <w:szCs w:val="26"/>
        </w:rPr>
        <w:t>Н</w:t>
      </w:r>
      <w:r w:rsidRPr="00FD78AB">
        <w:rPr>
          <w:szCs w:val="26"/>
        </w:rPr>
        <w:t>а возмещение расходов, связанных с услугами оценщика, с услугами нотариуса</w:t>
      </w:r>
      <w:r>
        <w:rPr>
          <w:szCs w:val="26"/>
        </w:rPr>
        <w:t xml:space="preserve"> </w:t>
      </w:r>
      <w:r w:rsidRPr="00FD78AB">
        <w:rPr>
          <w:szCs w:val="26"/>
        </w:rPr>
        <w:t xml:space="preserve">– </w:t>
      </w:r>
      <w:r>
        <w:rPr>
          <w:szCs w:val="26"/>
        </w:rPr>
        <w:t>440</w:t>
      </w:r>
      <w:r w:rsidRPr="00FD78AB">
        <w:rPr>
          <w:szCs w:val="26"/>
        </w:rPr>
        <w:t>,0 тыс. руб.</w:t>
      </w:r>
    </w:p>
    <w:p w:rsidR="0001103B" w:rsidRPr="00025A92" w:rsidRDefault="0001103B" w:rsidP="0001103B">
      <w:pPr>
        <w:pStyle w:val="af5"/>
        <w:tabs>
          <w:tab w:val="left" w:pos="993"/>
        </w:tabs>
        <w:autoSpaceDE w:val="0"/>
        <w:autoSpaceDN w:val="0"/>
        <w:adjustRightInd w:val="0"/>
        <w:ind w:left="0" w:firstLine="709"/>
        <w:jc w:val="both"/>
        <w:rPr>
          <w:szCs w:val="26"/>
        </w:rPr>
      </w:pPr>
      <w:r w:rsidRPr="00FD78AB">
        <w:rPr>
          <w:szCs w:val="26"/>
        </w:rPr>
        <w:t xml:space="preserve">За отчетный период произведены </w:t>
      </w:r>
      <w:r>
        <w:rPr>
          <w:szCs w:val="26"/>
        </w:rPr>
        <w:t>выплаты, связанные</w:t>
      </w:r>
      <w:r w:rsidRPr="00FD78AB">
        <w:rPr>
          <w:szCs w:val="26"/>
        </w:rPr>
        <w:t xml:space="preserve"> с услугами оценщика</w:t>
      </w:r>
      <w:r>
        <w:rPr>
          <w:szCs w:val="26"/>
        </w:rPr>
        <w:t xml:space="preserve"> (220 </w:t>
      </w:r>
      <w:r w:rsidRPr="00FD78AB">
        <w:rPr>
          <w:szCs w:val="26"/>
        </w:rPr>
        <w:t>жилых помещений</w:t>
      </w:r>
      <w:r>
        <w:rPr>
          <w:szCs w:val="26"/>
        </w:rPr>
        <w:t>)</w:t>
      </w:r>
      <w:r w:rsidRPr="00FD78AB">
        <w:rPr>
          <w:szCs w:val="26"/>
        </w:rPr>
        <w:t xml:space="preserve">, с услугами нотариуса </w:t>
      </w:r>
      <w:r>
        <w:rPr>
          <w:szCs w:val="26"/>
        </w:rPr>
        <w:t>(21</w:t>
      </w:r>
      <w:r w:rsidRPr="0067366C">
        <w:rPr>
          <w:szCs w:val="26"/>
        </w:rPr>
        <w:t xml:space="preserve"> </w:t>
      </w:r>
      <w:r>
        <w:rPr>
          <w:szCs w:val="26"/>
        </w:rPr>
        <w:t xml:space="preserve">жилое помещение) </w:t>
      </w:r>
      <w:r w:rsidRPr="00FD78AB">
        <w:rPr>
          <w:szCs w:val="26"/>
        </w:rPr>
        <w:t xml:space="preserve">на общую сумму </w:t>
      </w:r>
      <w:r>
        <w:t>317,3</w:t>
      </w:r>
      <w:r w:rsidRPr="00FD78AB">
        <w:rPr>
          <w:szCs w:val="26"/>
        </w:rPr>
        <w:t xml:space="preserve"> тыс. руб. (</w:t>
      </w:r>
      <w:r>
        <w:rPr>
          <w:szCs w:val="26"/>
        </w:rPr>
        <w:t>72,1</w:t>
      </w:r>
      <w:r w:rsidRPr="00FD78AB">
        <w:rPr>
          <w:szCs w:val="26"/>
        </w:rPr>
        <w:t>% от плана)</w:t>
      </w:r>
      <w:r>
        <w:rPr>
          <w:szCs w:val="26"/>
        </w:rPr>
        <w:t xml:space="preserve">. </w:t>
      </w:r>
    </w:p>
    <w:p w:rsidR="0001103B" w:rsidRDefault="0001103B" w:rsidP="0001103B">
      <w:pPr>
        <w:autoSpaceDE w:val="0"/>
        <w:autoSpaceDN w:val="0"/>
        <w:adjustRightInd w:val="0"/>
        <w:ind w:firstLine="709"/>
        <w:jc w:val="both"/>
        <w:rPr>
          <w:b/>
        </w:rPr>
      </w:pPr>
    </w:p>
    <w:p w:rsidR="0001103B" w:rsidRPr="00FD78AB" w:rsidRDefault="0001103B" w:rsidP="0001103B">
      <w:pPr>
        <w:autoSpaceDE w:val="0"/>
        <w:autoSpaceDN w:val="0"/>
        <w:adjustRightInd w:val="0"/>
        <w:ind w:firstLine="709"/>
        <w:jc w:val="both"/>
        <w:rPr>
          <w:b/>
        </w:rPr>
      </w:pPr>
      <w:r w:rsidRPr="00FD78AB">
        <w:rPr>
          <w:b/>
        </w:rPr>
        <w:t>Основное мероприятие 1.2. «Предоставление материальной помощи на улучшение технических характеристик предоставляемых жилых помещений»</w:t>
      </w:r>
    </w:p>
    <w:p w:rsidR="0001103B" w:rsidRPr="00FD78AB" w:rsidRDefault="0001103B" w:rsidP="0001103B">
      <w:pPr>
        <w:autoSpaceDE w:val="0"/>
        <w:autoSpaceDN w:val="0"/>
        <w:adjustRightInd w:val="0"/>
        <w:ind w:firstLine="709"/>
        <w:jc w:val="both"/>
        <w:rPr>
          <w:b/>
          <w:sz w:val="12"/>
          <w:szCs w:val="12"/>
        </w:rPr>
      </w:pPr>
    </w:p>
    <w:p w:rsidR="0001103B" w:rsidRPr="00FD78AB" w:rsidRDefault="0001103B" w:rsidP="0001103B">
      <w:pPr>
        <w:autoSpaceDE w:val="0"/>
        <w:autoSpaceDN w:val="0"/>
        <w:adjustRightInd w:val="0"/>
        <w:ind w:firstLine="709"/>
        <w:jc w:val="both"/>
        <w:rPr>
          <w:szCs w:val="26"/>
        </w:rPr>
      </w:pPr>
      <w:r w:rsidRPr="00FD78AB">
        <w:rPr>
          <w:szCs w:val="26"/>
        </w:rPr>
        <w:t>Плановый объем финансирования мероприятия за счет средств местного бюджета в 202</w:t>
      </w:r>
      <w:r>
        <w:rPr>
          <w:szCs w:val="26"/>
        </w:rPr>
        <w:t>3</w:t>
      </w:r>
      <w:r w:rsidRPr="00FD78AB">
        <w:rPr>
          <w:szCs w:val="26"/>
        </w:rPr>
        <w:t xml:space="preserve"> году составил </w:t>
      </w:r>
      <w:r>
        <w:rPr>
          <w:szCs w:val="26"/>
        </w:rPr>
        <w:t>17 190,0</w:t>
      </w:r>
      <w:r w:rsidRPr="00FD78AB">
        <w:rPr>
          <w:szCs w:val="26"/>
        </w:rPr>
        <w:t xml:space="preserve"> тыс. руб.</w:t>
      </w:r>
    </w:p>
    <w:p w:rsidR="0001103B" w:rsidRPr="00FD78AB" w:rsidRDefault="0001103B" w:rsidP="0001103B">
      <w:pPr>
        <w:autoSpaceDE w:val="0"/>
        <w:autoSpaceDN w:val="0"/>
        <w:adjustRightInd w:val="0"/>
        <w:ind w:firstLine="708"/>
        <w:jc w:val="both"/>
        <w:rPr>
          <w:szCs w:val="26"/>
        </w:rPr>
      </w:pPr>
      <w:r w:rsidRPr="00FD78AB">
        <w:rPr>
          <w:szCs w:val="26"/>
        </w:rPr>
        <w:t>По состоянию на 01.01.202</w:t>
      </w:r>
      <w:r>
        <w:rPr>
          <w:szCs w:val="26"/>
        </w:rPr>
        <w:t>4</w:t>
      </w:r>
      <w:r w:rsidRPr="00FD78AB">
        <w:rPr>
          <w:szCs w:val="26"/>
        </w:rPr>
        <w:t xml:space="preserve"> произведены выплаты за </w:t>
      </w:r>
      <w:r>
        <w:rPr>
          <w:szCs w:val="26"/>
        </w:rPr>
        <w:t>73</w:t>
      </w:r>
      <w:r w:rsidRPr="00FD78AB">
        <w:rPr>
          <w:szCs w:val="26"/>
        </w:rPr>
        <w:t xml:space="preserve"> отремонтированных жилых помещени</w:t>
      </w:r>
      <w:r>
        <w:rPr>
          <w:szCs w:val="26"/>
        </w:rPr>
        <w:t>я</w:t>
      </w:r>
      <w:r w:rsidRPr="00FD78AB">
        <w:rPr>
          <w:szCs w:val="26"/>
        </w:rPr>
        <w:t xml:space="preserve"> (служебное либо по социальному найму) на сумму </w:t>
      </w:r>
      <w:r>
        <w:t>16 060,8</w:t>
      </w:r>
      <w:r w:rsidRPr="00FD78AB">
        <w:t xml:space="preserve"> </w:t>
      </w:r>
      <w:r w:rsidRPr="00FD78AB">
        <w:rPr>
          <w:szCs w:val="26"/>
        </w:rPr>
        <w:t>тыс. руб. (</w:t>
      </w:r>
      <w:r>
        <w:rPr>
          <w:szCs w:val="26"/>
        </w:rPr>
        <w:t>93,4</w:t>
      </w:r>
      <w:r w:rsidRPr="00FD78AB">
        <w:rPr>
          <w:szCs w:val="26"/>
        </w:rPr>
        <w:t>% от плана).</w:t>
      </w:r>
    </w:p>
    <w:p w:rsidR="0001103B" w:rsidRPr="00FD78AB" w:rsidRDefault="0001103B" w:rsidP="0001103B">
      <w:pPr>
        <w:autoSpaceDE w:val="0"/>
        <w:autoSpaceDN w:val="0"/>
        <w:adjustRightInd w:val="0"/>
        <w:ind w:firstLine="708"/>
        <w:jc w:val="both"/>
        <w:rPr>
          <w:szCs w:val="26"/>
        </w:rPr>
      </w:pPr>
    </w:p>
    <w:p w:rsidR="0001103B" w:rsidRPr="00FD78AB" w:rsidRDefault="0001103B" w:rsidP="0001103B">
      <w:pPr>
        <w:autoSpaceDE w:val="0"/>
        <w:autoSpaceDN w:val="0"/>
        <w:adjustRightInd w:val="0"/>
        <w:ind w:firstLine="709"/>
        <w:jc w:val="both"/>
        <w:rPr>
          <w:b/>
        </w:rPr>
      </w:pPr>
      <w:r w:rsidRPr="00FD78AB">
        <w:rPr>
          <w:b/>
        </w:rPr>
        <w:lastRenderedPageBreak/>
        <w:t>Основное мероприятие 1.3. «Обеспечение эффективного управления отраслью»</w:t>
      </w:r>
    </w:p>
    <w:p w:rsidR="0001103B" w:rsidRPr="00FD78AB" w:rsidRDefault="0001103B" w:rsidP="0001103B">
      <w:pPr>
        <w:autoSpaceDE w:val="0"/>
        <w:autoSpaceDN w:val="0"/>
        <w:adjustRightInd w:val="0"/>
        <w:ind w:firstLine="709"/>
        <w:jc w:val="both"/>
        <w:rPr>
          <w:b/>
          <w:sz w:val="12"/>
          <w:szCs w:val="12"/>
        </w:rPr>
      </w:pPr>
    </w:p>
    <w:p w:rsidR="0001103B" w:rsidRPr="00FD78AB" w:rsidRDefault="0001103B" w:rsidP="0001103B">
      <w:pPr>
        <w:tabs>
          <w:tab w:val="left" w:pos="993"/>
        </w:tabs>
        <w:ind w:firstLine="709"/>
        <w:jc w:val="both"/>
        <w:outlineLvl w:val="0"/>
        <w:rPr>
          <w:szCs w:val="26"/>
        </w:rPr>
      </w:pPr>
      <w:r w:rsidRPr="00FD78AB">
        <w:rPr>
          <w:szCs w:val="26"/>
        </w:rPr>
        <w:t xml:space="preserve">В рамках данного направления расходов предусматривались денежные средства в сумме </w:t>
      </w:r>
      <w:r>
        <w:rPr>
          <w:szCs w:val="26"/>
        </w:rPr>
        <w:t>160 795,1</w:t>
      </w:r>
      <w:r w:rsidRPr="00FD78AB">
        <w:rPr>
          <w:szCs w:val="26"/>
        </w:rPr>
        <w:t xml:space="preserve"> тыс. руб. на обеспечение деятельности Управления жилищного фонда Администрации города Норильска, в том числе:</w:t>
      </w:r>
    </w:p>
    <w:p w:rsidR="0001103B" w:rsidRPr="00FD78AB" w:rsidRDefault="0001103B" w:rsidP="00DF2DF4">
      <w:pPr>
        <w:pStyle w:val="af5"/>
        <w:numPr>
          <w:ilvl w:val="0"/>
          <w:numId w:val="88"/>
        </w:numPr>
        <w:tabs>
          <w:tab w:val="left" w:pos="993"/>
        </w:tabs>
        <w:ind w:left="0" w:firstLine="709"/>
        <w:jc w:val="both"/>
        <w:outlineLvl w:val="0"/>
        <w:rPr>
          <w:szCs w:val="26"/>
        </w:rPr>
      </w:pPr>
      <w:r w:rsidRPr="00FD78AB">
        <w:rPr>
          <w:szCs w:val="26"/>
        </w:rPr>
        <w:t xml:space="preserve">краевой бюджет – </w:t>
      </w:r>
      <w:r>
        <w:rPr>
          <w:szCs w:val="26"/>
        </w:rPr>
        <w:t>17 745,2</w:t>
      </w:r>
      <w:r w:rsidRPr="00FD78AB">
        <w:rPr>
          <w:szCs w:val="26"/>
        </w:rPr>
        <w:t xml:space="preserve"> тыс. руб., из них освоено </w:t>
      </w:r>
      <w:r>
        <w:rPr>
          <w:szCs w:val="26"/>
        </w:rPr>
        <w:t>16 466,6</w:t>
      </w:r>
      <w:r w:rsidRPr="00FD78AB">
        <w:rPr>
          <w:szCs w:val="26"/>
        </w:rPr>
        <w:t xml:space="preserve"> тыс. руб. (92,8% от плана);</w:t>
      </w:r>
    </w:p>
    <w:p w:rsidR="0001103B" w:rsidRPr="00FD78AB" w:rsidRDefault="0001103B" w:rsidP="00DF2DF4">
      <w:pPr>
        <w:pStyle w:val="af5"/>
        <w:numPr>
          <w:ilvl w:val="0"/>
          <w:numId w:val="88"/>
        </w:numPr>
        <w:tabs>
          <w:tab w:val="left" w:pos="993"/>
        </w:tabs>
        <w:ind w:left="0" w:firstLine="709"/>
        <w:jc w:val="both"/>
        <w:outlineLvl w:val="0"/>
        <w:rPr>
          <w:b/>
          <w:bCs/>
          <w:sz w:val="28"/>
          <w:szCs w:val="28"/>
        </w:rPr>
      </w:pPr>
      <w:r w:rsidRPr="00FD78AB">
        <w:rPr>
          <w:szCs w:val="26"/>
        </w:rPr>
        <w:t xml:space="preserve">местный бюджет – </w:t>
      </w:r>
      <w:r>
        <w:rPr>
          <w:szCs w:val="26"/>
        </w:rPr>
        <w:t>143 049,9</w:t>
      </w:r>
      <w:r w:rsidRPr="00FD78AB">
        <w:rPr>
          <w:szCs w:val="26"/>
        </w:rPr>
        <w:t xml:space="preserve"> тыс. руб., из них освоено </w:t>
      </w:r>
      <w:r>
        <w:rPr>
          <w:szCs w:val="26"/>
        </w:rPr>
        <w:t>140 631,7</w:t>
      </w:r>
      <w:r w:rsidRPr="00FD78AB">
        <w:rPr>
          <w:szCs w:val="26"/>
        </w:rPr>
        <w:t xml:space="preserve"> тыс. руб. (9</w:t>
      </w:r>
      <w:r>
        <w:rPr>
          <w:szCs w:val="26"/>
        </w:rPr>
        <w:t>8,3</w:t>
      </w:r>
      <w:r w:rsidRPr="00FD78AB">
        <w:rPr>
          <w:szCs w:val="26"/>
        </w:rPr>
        <w:t>% от плана).</w:t>
      </w:r>
    </w:p>
    <w:p w:rsidR="0001103B" w:rsidRPr="00FD78AB" w:rsidRDefault="0001103B" w:rsidP="0001103B">
      <w:pPr>
        <w:tabs>
          <w:tab w:val="left" w:pos="993"/>
        </w:tabs>
        <w:ind w:firstLine="709"/>
        <w:jc w:val="both"/>
        <w:outlineLvl w:val="0"/>
        <w:rPr>
          <w:szCs w:val="26"/>
        </w:rPr>
      </w:pPr>
      <w:r w:rsidRPr="00FD78AB">
        <w:rPr>
          <w:szCs w:val="26"/>
        </w:rPr>
        <w:t>По состоянию на 01.01.202</w:t>
      </w:r>
      <w:r>
        <w:rPr>
          <w:szCs w:val="26"/>
        </w:rPr>
        <w:t>4</w:t>
      </w:r>
      <w:r w:rsidRPr="00FD78AB">
        <w:rPr>
          <w:szCs w:val="26"/>
        </w:rPr>
        <w:t xml:space="preserve"> за счет всех источников израсходовано </w:t>
      </w:r>
      <w:r>
        <w:rPr>
          <w:szCs w:val="26"/>
        </w:rPr>
        <w:t>157 098,3</w:t>
      </w:r>
      <w:r w:rsidRPr="00FD78AB">
        <w:rPr>
          <w:szCs w:val="26"/>
        </w:rPr>
        <w:t xml:space="preserve"> тыс. руб., что составило 9</w:t>
      </w:r>
      <w:r>
        <w:rPr>
          <w:szCs w:val="26"/>
        </w:rPr>
        <w:t>7,7</w:t>
      </w:r>
      <w:r w:rsidRPr="00FD78AB">
        <w:rPr>
          <w:szCs w:val="26"/>
        </w:rPr>
        <w:t xml:space="preserve">% от плана. </w:t>
      </w:r>
    </w:p>
    <w:p w:rsidR="0001103B" w:rsidRPr="00FD78AB" w:rsidRDefault="0001103B" w:rsidP="0001103B">
      <w:pPr>
        <w:tabs>
          <w:tab w:val="left" w:pos="993"/>
        </w:tabs>
        <w:jc w:val="both"/>
        <w:outlineLvl w:val="0"/>
        <w:rPr>
          <w:b/>
          <w:bCs/>
          <w:i/>
          <w:iCs/>
          <w:sz w:val="28"/>
          <w:szCs w:val="28"/>
        </w:rPr>
      </w:pPr>
    </w:p>
    <w:p w:rsidR="0001103B" w:rsidRPr="00FD78AB" w:rsidRDefault="0001103B" w:rsidP="0001103B">
      <w:pPr>
        <w:ind w:firstLine="709"/>
        <w:jc w:val="both"/>
        <w:rPr>
          <w:b/>
          <w:i/>
          <w:szCs w:val="26"/>
        </w:rPr>
      </w:pPr>
      <w:r w:rsidRPr="00FD78AB">
        <w:rPr>
          <w:b/>
          <w:i/>
          <w:szCs w:val="26"/>
        </w:rPr>
        <w:t>Мероприятие 1.3.1. «Обеспечение выполнения функций органами местного самоуправления в части вопросов местного значения»</w:t>
      </w:r>
    </w:p>
    <w:p w:rsidR="0001103B" w:rsidRPr="00FD78AB" w:rsidRDefault="0001103B" w:rsidP="0001103B">
      <w:pPr>
        <w:ind w:firstLine="709"/>
        <w:jc w:val="both"/>
        <w:rPr>
          <w:b/>
          <w:i/>
          <w:sz w:val="12"/>
          <w:szCs w:val="12"/>
        </w:rPr>
      </w:pPr>
    </w:p>
    <w:p w:rsidR="0001103B" w:rsidRPr="00FD78AB" w:rsidRDefault="0001103B" w:rsidP="0001103B">
      <w:pPr>
        <w:tabs>
          <w:tab w:val="left" w:pos="993"/>
        </w:tabs>
        <w:ind w:firstLine="709"/>
        <w:jc w:val="both"/>
        <w:outlineLvl w:val="0"/>
        <w:rPr>
          <w:szCs w:val="26"/>
        </w:rPr>
      </w:pPr>
      <w:r w:rsidRPr="00FD78AB">
        <w:rPr>
          <w:szCs w:val="26"/>
        </w:rPr>
        <w:t>На реализацию мероприятия предусматривались средства местного бюджета</w:t>
      </w:r>
      <w:r>
        <w:rPr>
          <w:szCs w:val="26"/>
        </w:rPr>
        <w:t xml:space="preserve"> в размере 130 508,3</w:t>
      </w:r>
      <w:r w:rsidRPr="00FD78AB">
        <w:rPr>
          <w:szCs w:val="26"/>
        </w:rPr>
        <w:t xml:space="preserve"> тыс. руб. </w:t>
      </w:r>
      <w:r>
        <w:rPr>
          <w:szCs w:val="26"/>
        </w:rPr>
        <w:t xml:space="preserve"> </w:t>
      </w:r>
    </w:p>
    <w:p w:rsidR="0001103B" w:rsidRPr="00FD78AB" w:rsidRDefault="0001103B" w:rsidP="0001103B">
      <w:pPr>
        <w:tabs>
          <w:tab w:val="left" w:pos="993"/>
        </w:tabs>
        <w:ind w:firstLine="709"/>
        <w:jc w:val="both"/>
        <w:outlineLvl w:val="0"/>
        <w:rPr>
          <w:szCs w:val="26"/>
        </w:rPr>
      </w:pPr>
      <w:r w:rsidRPr="00FD78AB">
        <w:rPr>
          <w:szCs w:val="26"/>
        </w:rPr>
        <w:t>Расходы за 202</w:t>
      </w:r>
      <w:r>
        <w:rPr>
          <w:szCs w:val="26"/>
        </w:rPr>
        <w:t>3</w:t>
      </w:r>
      <w:r w:rsidRPr="00FD78AB">
        <w:rPr>
          <w:szCs w:val="26"/>
        </w:rPr>
        <w:t xml:space="preserve"> год составили </w:t>
      </w:r>
      <w:r>
        <w:rPr>
          <w:szCs w:val="26"/>
        </w:rPr>
        <w:t>128 442,9</w:t>
      </w:r>
      <w:r w:rsidRPr="00FD78AB">
        <w:rPr>
          <w:szCs w:val="26"/>
        </w:rPr>
        <w:t xml:space="preserve"> тыс. руб.</w:t>
      </w:r>
      <w:r>
        <w:rPr>
          <w:szCs w:val="26"/>
        </w:rPr>
        <w:t xml:space="preserve"> </w:t>
      </w:r>
      <w:r w:rsidRPr="00FD78AB">
        <w:rPr>
          <w:szCs w:val="26"/>
        </w:rPr>
        <w:t>или 9</w:t>
      </w:r>
      <w:r>
        <w:rPr>
          <w:szCs w:val="26"/>
        </w:rPr>
        <w:t>8,4</w:t>
      </w:r>
      <w:r w:rsidRPr="00FD78AB">
        <w:rPr>
          <w:szCs w:val="26"/>
        </w:rPr>
        <w:t xml:space="preserve"> % от плана.</w:t>
      </w:r>
    </w:p>
    <w:p w:rsidR="0001103B" w:rsidRPr="00FD78AB" w:rsidRDefault="0001103B" w:rsidP="0001103B">
      <w:pPr>
        <w:ind w:firstLine="709"/>
        <w:jc w:val="both"/>
        <w:rPr>
          <w:bCs/>
          <w:szCs w:val="26"/>
        </w:rPr>
      </w:pPr>
      <w:r w:rsidRPr="00FD78AB">
        <w:rPr>
          <w:szCs w:val="26"/>
        </w:rPr>
        <w:t>Денежные средства направлены на выплату заработной платы,</w:t>
      </w:r>
      <w:r w:rsidRPr="00FD78AB">
        <w:rPr>
          <w:bCs/>
          <w:szCs w:val="26"/>
        </w:rPr>
        <w:t xml:space="preserve"> оплату страховых взносов, услуг связи, коммунальных платежей, прочих услуг и расходов.</w:t>
      </w:r>
    </w:p>
    <w:p w:rsidR="0001103B" w:rsidRPr="00FD78AB" w:rsidRDefault="0001103B" w:rsidP="0001103B">
      <w:pPr>
        <w:jc w:val="both"/>
        <w:rPr>
          <w:bCs/>
          <w:szCs w:val="26"/>
        </w:rPr>
      </w:pPr>
    </w:p>
    <w:p w:rsidR="0001103B" w:rsidRPr="00FD78AB" w:rsidRDefault="0001103B" w:rsidP="0001103B">
      <w:pPr>
        <w:ind w:firstLine="709"/>
        <w:jc w:val="both"/>
        <w:rPr>
          <w:szCs w:val="26"/>
        </w:rPr>
      </w:pPr>
      <w:r w:rsidRPr="00FD78AB">
        <w:rPr>
          <w:b/>
          <w:i/>
          <w:szCs w:val="26"/>
        </w:rPr>
        <w:t>Мероприятие 1.3.2. «Обеспечение деятельности специалистов, осуществляющих переданные государственные полномочия»</w:t>
      </w:r>
    </w:p>
    <w:p w:rsidR="0001103B" w:rsidRPr="00FD78AB" w:rsidRDefault="0001103B" w:rsidP="0001103B">
      <w:pPr>
        <w:autoSpaceDE w:val="0"/>
        <w:autoSpaceDN w:val="0"/>
        <w:adjustRightInd w:val="0"/>
        <w:ind w:firstLine="709"/>
        <w:jc w:val="both"/>
        <w:rPr>
          <w:b/>
          <w:i/>
          <w:sz w:val="12"/>
          <w:szCs w:val="12"/>
        </w:rPr>
      </w:pPr>
    </w:p>
    <w:p w:rsidR="0001103B" w:rsidRPr="00FD78AB" w:rsidRDefault="0001103B" w:rsidP="0001103B">
      <w:pPr>
        <w:tabs>
          <w:tab w:val="left" w:pos="993"/>
        </w:tabs>
        <w:ind w:firstLine="709"/>
        <w:jc w:val="both"/>
        <w:outlineLvl w:val="0"/>
        <w:rPr>
          <w:szCs w:val="26"/>
        </w:rPr>
      </w:pPr>
      <w:r w:rsidRPr="00FD78AB">
        <w:rPr>
          <w:szCs w:val="26"/>
        </w:rPr>
        <w:t>В рамках данного мероприятия на 202</w:t>
      </w:r>
      <w:r>
        <w:rPr>
          <w:szCs w:val="26"/>
        </w:rPr>
        <w:t>3</w:t>
      </w:r>
      <w:r w:rsidRPr="00FD78AB">
        <w:rPr>
          <w:szCs w:val="26"/>
        </w:rPr>
        <w:t xml:space="preserve"> год предусматривалось финансирование за счет средств краевого бюджета в размере </w:t>
      </w:r>
      <w:r>
        <w:rPr>
          <w:szCs w:val="26"/>
        </w:rPr>
        <w:t>17 745,2</w:t>
      </w:r>
      <w:r w:rsidRPr="00FD78AB">
        <w:rPr>
          <w:szCs w:val="26"/>
        </w:rPr>
        <w:t xml:space="preserve"> тыс. руб. </w:t>
      </w:r>
    </w:p>
    <w:p w:rsidR="0001103B" w:rsidRPr="00FD78AB" w:rsidRDefault="0001103B" w:rsidP="0001103B">
      <w:pPr>
        <w:tabs>
          <w:tab w:val="left" w:pos="993"/>
        </w:tabs>
        <w:ind w:firstLine="709"/>
        <w:jc w:val="both"/>
        <w:outlineLvl w:val="0"/>
        <w:rPr>
          <w:szCs w:val="26"/>
        </w:rPr>
      </w:pPr>
      <w:r w:rsidRPr="00FD78AB">
        <w:rPr>
          <w:szCs w:val="26"/>
        </w:rPr>
        <w:t xml:space="preserve">Исполнение за отчетный период составило </w:t>
      </w:r>
      <w:r>
        <w:rPr>
          <w:szCs w:val="26"/>
        </w:rPr>
        <w:t xml:space="preserve">16 466,6 тыс. руб. </w:t>
      </w:r>
      <w:r w:rsidRPr="00FD78AB">
        <w:rPr>
          <w:szCs w:val="26"/>
        </w:rPr>
        <w:t>или 92,8% от плана.</w:t>
      </w:r>
    </w:p>
    <w:p w:rsidR="0001103B" w:rsidRDefault="0001103B" w:rsidP="0001103B">
      <w:pPr>
        <w:shd w:val="clear" w:color="auto" w:fill="FFFFFF" w:themeFill="background1"/>
        <w:tabs>
          <w:tab w:val="left" w:pos="993"/>
        </w:tabs>
        <w:ind w:firstLine="709"/>
        <w:jc w:val="both"/>
        <w:outlineLvl w:val="0"/>
        <w:rPr>
          <w:szCs w:val="26"/>
        </w:rPr>
      </w:pPr>
      <w:r w:rsidRPr="00FD78AB">
        <w:rPr>
          <w:szCs w:val="26"/>
        </w:rPr>
        <w:t xml:space="preserve">Данные средства были </w:t>
      </w:r>
      <w:r w:rsidRPr="00FD78AB">
        <w:rPr>
          <w:bCs/>
          <w:szCs w:val="26"/>
        </w:rPr>
        <w:t>направлены</w:t>
      </w:r>
      <w:r w:rsidRPr="00FD78AB">
        <w:rPr>
          <w:szCs w:val="26"/>
        </w:rPr>
        <w:t xml:space="preserve"> на </w:t>
      </w:r>
      <w:r w:rsidRPr="00FD78AB">
        <w:rPr>
          <w:bCs/>
          <w:szCs w:val="26"/>
        </w:rPr>
        <w:t>выплату заработной платы, оплату страховых взносов и прочие расходы</w:t>
      </w:r>
      <w:r w:rsidRPr="00FD78AB">
        <w:rPr>
          <w:szCs w:val="26"/>
        </w:rPr>
        <w:t xml:space="preserve">. </w:t>
      </w:r>
    </w:p>
    <w:p w:rsidR="0001103B" w:rsidRPr="00FD78AB" w:rsidRDefault="0001103B" w:rsidP="0001103B">
      <w:pPr>
        <w:shd w:val="clear" w:color="auto" w:fill="FFFFFF" w:themeFill="background1"/>
        <w:tabs>
          <w:tab w:val="left" w:pos="993"/>
        </w:tabs>
        <w:ind w:firstLine="709"/>
        <w:jc w:val="both"/>
        <w:outlineLvl w:val="0"/>
        <w:rPr>
          <w:szCs w:val="26"/>
        </w:rPr>
      </w:pPr>
      <w:r w:rsidRPr="00FD78AB">
        <w:rPr>
          <w:szCs w:val="26"/>
        </w:rPr>
        <w:t xml:space="preserve">Неполное освоение бюджетных средств связано с </w:t>
      </w:r>
      <w:r>
        <w:rPr>
          <w:szCs w:val="26"/>
        </w:rPr>
        <w:t>оплатой по фактическим расходам (командировки и др.).</w:t>
      </w:r>
    </w:p>
    <w:p w:rsidR="0001103B" w:rsidRPr="00FD78AB" w:rsidRDefault="0001103B" w:rsidP="0001103B">
      <w:pPr>
        <w:autoSpaceDE w:val="0"/>
        <w:autoSpaceDN w:val="0"/>
        <w:adjustRightInd w:val="0"/>
        <w:jc w:val="both"/>
        <w:rPr>
          <w:b/>
          <w:i/>
          <w:sz w:val="12"/>
          <w:szCs w:val="12"/>
        </w:rPr>
      </w:pPr>
    </w:p>
    <w:p w:rsidR="0001103B" w:rsidRPr="00FD78AB" w:rsidRDefault="0001103B" w:rsidP="0001103B">
      <w:pPr>
        <w:ind w:firstLine="709"/>
        <w:jc w:val="both"/>
      </w:pPr>
      <w:r w:rsidRPr="00FD78AB">
        <w:t>В результате реализации подпрограммы 1 в 202</w:t>
      </w:r>
      <w:r>
        <w:t>3</w:t>
      </w:r>
      <w:r w:rsidRPr="00FD78AB">
        <w:t xml:space="preserve"> году на территории достигнуты следующие результаты:</w:t>
      </w:r>
    </w:p>
    <w:p w:rsidR="0001103B" w:rsidRPr="00FD78AB" w:rsidRDefault="0001103B" w:rsidP="00DF2DF4">
      <w:pPr>
        <w:pStyle w:val="af5"/>
        <w:numPr>
          <w:ilvl w:val="0"/>
          <w:numId w:val="87"/>
        </w:numPr>
        <w:tabs>
          <w:tab w:val="left" w:pos="993"/>
        </w:tabs>
        <w:ind w:left="0" w:firstLine="709"/>
        <w:jc w:val="both"/>
      </w:pPr>
      <w:r w:rsidRPr="00FD78AB">
        <w:t xml:space="preserve">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 составил </w:t>
      </w:r>
      <w:r>
        <w:t>84,7</w:t>
      </w:r>
      <w:r w:rsidRPr="00FD78AB">
        <w:t>% (</w:t>
      </w:r>
      <w:r>
        <w:t>+14,7 п.п.</w:t>
      </w:r>
      <w:r w:rsidRPr="00FD78AB">
        <w:t xml:space="preserve"> от плана</w:t>
      </w:r>
      <w:r>
        <w:t xml:space="preserve"> – 70,0%</w:t>
      </w:r>
      <w:r w:rsidRPr="00FD78AB">
        <w:t>). В 202</w:t>
      </w:r>
      <w:r>
        <w:t>3</w:t>
      </w:r>
      <w:r w:rsidRPr="00FD78AB">
        <w:t xml:space="preserve"> году проводилась работа с </w:t>
      </w:r>
      <w:r>
        <w:t>287</w:t>
      </w:r>
      <w:r w:rsidRPr="00FD78AB">
        <w:t xml:space="preserve"> собственниками, обратившимися с заявлением на возмещение, из них: </w:t>
      </w:r>
      <w:r>
        <w:t>243</w:t>
      </w:r>
      <w:r w:rsidRPr="00FD78AB">
        <w:t xml:space="preserve"> – произведено возмещение, </w:t>
      </w:r>
      <w:r>
        <w:t>44</w:t>
      </w:r>
      <w:r w:rsidRPr="00FD78AB">
        <w:t xml:space="preserve"> – процедура возмещения перешла на 202</w:t>
      </w:r>
      <w:r>
        <w:t>4</w:t>
      </w:r>
      <w:r w:rsidRPr="00FD78AB">
        <w:t xml:space="preserve"> год;</w:t>
      </w:r>
    </w:p>
    <w:p w:rsidR="0001103B" w:rsidRPr="00FD78AB" w:rsidRDefault="0001103B" w:rsidP="00DF2DF4">
      <w:pPr>
        <w:pStyle w:val="af5"/>
        <w:numPr>
          <w:ilvl w:val="0"/>
          <w:numId w:val="87"/>
        </w:numPr>
        <w:tabs>
          <w:tab w:val="left" w:pos="993"/>
        </w:tabs>
        <w:ind w:left="0" w:firstLine="709"/>
        <w:jc w:val="both"/>
      </w:pPr>
      <w:r w:rsidRPr="00FD78AB">
        <w:t>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составил 100,0% (</w:t>
      </w:r>
      <w:r>
        <w:t>73</w:t>
      </w:r>
      <w:r w:rsidRPr="00FD78AB">
        <w:t xml:space="preserve"> чел.)</w:t>
      </w:r>
      <w:r w:rsidRPr="00FD78AB">
        <w:rPr>
          <w:rFonts w:eastAsia="Calibri"/>
          <w:szCs w:val="26"/>
          <w:lang w:eastAsia="en-US"/>
        </w:rPr>
        <w:t>;</w:t>
      </w:r>
    </w:p>
    <w:p w:rsidR="0001103B" w:rsidRPr="0001103B" w:rsidRDefault="0001103B" w:rsidP="00DF2DF4">
      <w:pPr>
        <w:pStyle w:val="af5"/>
        <w:numPr>
          <w:ilvl w:val="0"/>
          <w:numId w:val="87"/>
        </w:numPr>
        <w:tabs>
          <w:tab w:val="left" w:pos="993"/>
        </w:tabs>
        <w:ind w:left="0" w:firstLine="709"/>
        <w:jc w:val="both"/>
      </w:pPr>
      <w:r w:rsidRPr="00FD78AB">
        <w:rPr>
          <w:rFonts w:eastAsia="Calibri"/>
          <w:szCs w:val="26"/>
          <w:lang w:eastAsia="en-US"/>
        </w:rPr>
        <w:lastRenderedPageBreak/>
        <w:t>с</w:t>
      </w:r>
      <w:r w:rsidRPr="00FD78AB">
        <w:rPr>
          <w:color w:val="000000"/>
          <w:szCs w:val="26"/>
        </w:rPr>
        <w:t>облюдение сроков представления годовой бюджетной и бухгалтерской отчетности – 5 баллов (100,0% от плана).</w:t>
      </w:r>
    </w:p>
    <w:p w:rsidR="0001103B" w:rsidRPr="00FD78AB" w:rsidRDefault="0001103B" w:rsidP="0001103B">
      <w:pPr>
        <w:pStyle w:val="af5"/>
        <w:tabs>
          <w:tab w:val="left" w:pos="993"/>
        </w:tabs>
        <w:ind w:left="709"/>
        <w:jc w:val="both"/>
      </w:pPr>
    </w:p>
    <w:p w:rsidR="0001103B" w:rsidRPr="00FD78AB" w:rsidRDefault="0001103B" w:rsidP="0001103B">
      <w:pPr>
        <w:pStyle w:val="2"/>
        <w:tabs>
          <w:tab w:val="left" w:pos="567"/>
          <w:tab w:val="left" w:pos="709"/>
        </w:tabs>
        <w:rPr>
          <w:i w:val="0"/>
        </w:rPr>
      </w:pPr>
      <w:r w:rsidRPr="00FD78AB">
        <w:rPr>
          <w:i w:val="0"/>
        </w:rPr>
        <w:t>Подпрограмма 2 «Содействие выезду жителей муниципального образования город Норильск в благоприятные для проживания регионы Российской Федерации»</w:t>
      </w:r>
    </w:p>
    <w:p w:rsidR="0001103B" w:rsidRPr="00FD78AB" w:rsidRDefault="0001103B" w:rsidP="0001103B">
      <w:pPr>
        <w:jc w:val="center"/>
      </w:pPr>
    </w:p>
    <w:p w:rsidR="0001103B" w:rsidRPr="00FD78AB" w:rsidRDefault="0001103B" w:rsidP="0001103B">
      <w:pPr>
        <w:tabs>
          <w:tab w:val="left" w:pos="993"/>
        </w:tabs>
        <w:ind w:firstLine="709"/>
        <w:jc w:val="both"/>
        <w:rPr>
          <w:szCs w:val="26"/>
        </w:rPr>
      </w:pPr>
      <w:r w:rsidRPr="00FD78AB">
        <w:rPr>
          <w:szCs w:val="26"/>
        </w:rPr>
        <w:t xml:space="preserve">В рамках данной подпрограммы обеспечивается </w:t>
      </w:r>
      <w:r w:rsidRPr="00FD78AB">
        <w:t>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 и сопутствующие этому меры</w:t>
      </w:r>
      <w:r w:rsidRPr="00FD78AB">
        <w:rPr>
          <w:szCs w:val="26"/>
        </w:rPr>
        <w:t>.</w:t>
      </w:r>
    </w:p>
    <w:p w:rsidR="0001103B" w:rsidRPr="00FD78AB" w:rsidRDefault="0001103B" w:rsidP="0001103B">
      <w:pPr>
        <w:tabs>
          <w:tab w:val="left" w:pos="851"/>
        </w:tabs>
        <w:autoSpaceDE w:val="0"/>
        <w:autoSpaceDN w:val="0"/>
        <w:adjustRightInd w:val="0"/>
        <w:spacing w:before="120"/>
        <w:ind w:firstLine="709"/>
        <w:jc w:val="both"/>
        <w:rPr>
          <w:szCs w:val="26"/>
        </w:rPr>
      </w:pPr>
      <w:r w:rsidRPr="00FD78AB">
        <w:rPr>
          <w:szCs w:val="26"/>
        </w:rPr>
        <w:t xml:space="preserve">Выполнение задач подпрограммы </w:t>
      </w:r>
      <w:r>
        <w:rPr>
          <w:szCs w:val="26"/>
        </w:rPr>
        <w:t>осуществляется</w:t>
      </w:r>
      <w:r w:rsidRPr="00FD78AB">
        <w:rPr>
          <w:szCs w:val="26"/>
        </w:rPr>
        <w:t xml:space="preserve"> посредством:</w:t>
      </w:r>
    </w:p>
    <w:p w:rsidR="0001103B" w:rsidRPr="00FD78AB" w:rsidRDefault="0001103B" w:rsidP="0001103B">
      <w:pPr>
        <w:pStyle w:val="af5"/>
        <w:numPr>
          <w:ilvl w:val="0"/>
          <w:numId w:val="5"/>
        </w:numPr>
        <w:tabs>
          <w:tab w:val="left" w:pos="851"/>
          <w:tab w:val="left" w:pos="1134"/>
        </w:tabs>
        <w:autoSpaceDE w:val="0"/>
        <w:autoSpaceDN w:val="0"/>
        <w:adjustRightInd w:val="0"/>
        <w:ind w:left="0" w:firstLine="709"/>
        <w:jc w:val="both"/>
        <w:rPr>
          <w:szCs w:val="26"/>
        </w:rPr>
      </w:pPr>
      <w:r w:rsidRPr="00FD78AB">
        <w:rPr>
          <w:szCs w:val="26"/>
        </w:rPr>
        <w:t xml:space="preserve">осуществления организационной, консультационной и сопроводительной работы по обеспечению выдачи гражданам свидетельств </w:t>
      </w:r>
      <w:r w:rsidRPr="00FD78AB">
        <w:t>о предоставлении социальных выплат на приобретение жилых помещений в благоприятных для проживания регионах Российской Федерации</w:t>
      </w:r>
      <w:r w:rsidRPr="00FD78AB">
        <w:rPr>
          <w:szCs w:val="26"/>
        </w:rPr>
        <w:t>;</w:t>
      </w:r>
    </w:p>
    <w:p w:rsidR="0001103B" w:rsidRPr="00FD78AB" w:rsidRDefault="0001103B" w:rsidP="0001103B">
      <w:pPr>
        <w:pStyle w:val="af5"/>
        <w:numPr>
          <w:ilvl w:val="0"/>
          <w:numId w:val="5"/>
        </w:numPr>
        <w:tabs>
          <w:tab w:val="left" w:pos="1134"/>
        </w:tabs>
        <w:autoSpaceDE w:val="0"/>
        <w:autoSpaceDN w:val="0"/>
        <w:adjustRightInd w:val="0"/>
        <w:ind w:left="0" w:firstLine="709"/>
        <w:jc w:val="both"/>
        <w:rPr>
          <w:szCs w:val="26"/>
        </w:rPr>
      </w:pPr>
      <w:r w:rsidRPr="00FD78AB">
        <w:rPr>
          <w:szCs w:val="26"/>
        </w:rPr>
        <w:t>предоставления социальных выплат жителям города для приобретения жилья (свидетельства поступают на территорию от министерства строительства Красноярского края без поступления денежных средств в бюджет города Норильска, в связи с чем данные финансовые средства в Подпрограмме не предусмотрены).</w:t>
      </w:r>
    </w:p>
    <w:p w:rsidR="0001103B" w:rsidRPr="00FD78AB" w:rsidRDefault="0001103B" w:rsidP="0001103B">
      <w:pPr>
        <w:tabs>
          <w:tab w:val="left" w:pos="851"/>
        </w:tabs>
        <w:autoSpaceDE w:val="0"/>
        <w:autoSpaceDN w:val="0"/>
        <w:adjustRightInd w:val="0"/>
        <w:jc w:val="both"/>
        <w:rPr>
          <w:b/>
          <w:sz w:val="24"/>
          <w:szCs w:val="26"/>
        </w:rPr>
      </w:pPr>
    </w:p>
    <w:p w:rsidR="0001103B" w:rsidRPr="00FD78AB" w:rsidRDefault="0001103B" w:rsidP="0001103B">
      <w:pPr>
        <w:tabs>
          <w:tab w:val="left" w:pos="993"/>
        </w:tabs>
        <w:autoSpaceDE w:val="0"/>
        <w:autoSpaceDN w:val="0"/>
        <w:adjustRightInd w:val="0"/>
        <w:ind w:firstLine="709"/>
        <w:jc w:val="both"/>
        <w:rPr>
          <w:b/>
          <w:szCs w:val="26"/>
        </w:rPr>
      </w:pPr>
      <w:r w:rsidRPr="00FD78AB">
        <w:rPr>
          <w:b/>
          <w:szCs w:val="26"/>
        </w:rPr>
        <w:t>Основное мероприятие 2.1. «Предоставление единовременной доплаты к социальной выплате на приобретение жилых помещений»</w:t>
      </w:r>
    </w:p>
    <w:p w:rsidR="0001103B" w:rsidRPr="00FD78AB" w:rsidRDefault="0001103B" w:rsidP="0001103B">
      <w:pPr>
        <w:tabs>
          <w:tab w:val="left" w:pos="993"/>
        </w:tabs>
        <w:autoSpaceDE w:val="0"/>
        <w:autoSpaceDN w:val="0"/>
        <w:adjustRightInd w:val="0"/>
        <w:ind w:firstLine="709"/>
        <w:jc w:val="both"/>
        <w:rPr>
          <w:b/>
          <w:sz w:val="12"/>
          <w:szCs w:val="12"/>
        </w:rPr>
      </w:pPr>
    </w:p>
    <w:p w:rsidR="0001103B" w:rsidRPr="00FD78AB" w:rsidRDefault="0001103B" w:rsidP="0001103B">
      <w:pPr>
        <w:tabs>
          <w:tab w:val="left" w:pos="993"/>
        </w:tabs>
        <w:autoSpaceDE w:val="0"/>
        <w:autoSpaceDN w:val="0"/>
        <w:adjustRightInd w:val="0"/>
        <w:ind w:firstLine="709"/>
        <w:jc w:val="both"/>
        <w:rPr>
          <w:b/>
          <w:szCs w:val="26"/>
        </w:rPr>
      </w:pPr>
      <w:r w:rsidRPr="00FD78AB">
        <w:rPr>
          <w:szCs w:val="26"/>
        </w:rPr>
        <w:t>Единовременная доплата устанавливается в размере разницы между фактической ценой, указанной в договоре на приобретение жилого помещения, и размером начисленной социальной выплаты на приобретение жилого помещения,</w:t>
      </w:r>
      <w:r w:rsidR="008E408F">
        <w:rPr>
          <w:szCs w:val="26"/>
        </w:rPr>
        <w:t xml:space="preserve"> но не более 500,0 тыс. рублей для отдельных категорий граждан.</w:t>
      </w:r>
    </w:p>
    <w:p w:rsidR="0001103B" w:rsidRPr="00FD78AB" w:rsidRDefault="0001103B" w:rsidP="0001103B">
      <w:pPr>
        <w:autoSpaceDE w:val="0"/>
        <w:autoSpaceDN w:val="0"/>
        <w:ind w:firstLine="709"/>
        <w:jc w:val="both"/>
        <w:rPr>
          <w:szCs w:val="26"/>
        </w:rPr>
      </w:pPr>
      <w:r w:rsidRPr="000A116A">
        <w:rPr>
          <w:szCs w:val="26"/>
        </w:rPr>
        <w:t>Финансирования мероприятия за счет средств местного бюджета на 2023 год не запланировано в связи с отсутствием у</w:t>
      </w:r>
      <w:r>
        <w:rPr>
          <w:szCs w:val="26"/>
        </w:rPr>
        <w:t>частников программ переселения, относящихся к соответствующей категории граждан</w:t>
      </w:r>
      <w:r w:rsidRPr="00FD78AB">
        <w:rPr>
          <w:szCs w:val="26"/>
        </w:rPr>
        <w:t>.</w:t>
      </w:r>
    </w:p>
    <w:p w:rsidR="0001103B" w:rsidRPr="00FD78AB" w:rsidRDefault="0001103B" w:rsidP="0001103B">
      <w:pPr>
        <w:tabs>
          <w:tab w:val="left" w:pos="709"/>
        </w:tabs>
        <w:contextualSpacing/>
        <w:jc w:val="both"/>
        <w:rPr>
          <w:szCs w:val="26"/>
        </w:rPr>
      </w:pPr>
    </w:p>
    <w:p w:rsidR="0001103B" w:rsidRPr="00FD78AB" w:rsidRDefault="0001103B" w:rsidP="0001103B">
      <w:pPr>
        <w:tabs>
          <w:tab w:val="left" w:pos="993"/>
        </w:tabs>
        <w:autoSpaceDE w:val="0"/>
        <w:autoSpaceDN w:val="0"/>
        <w:adjustRightInd w:val="0"/>
        <w:ind w:firstLine="709"/>
        <w:jc w:val="both"/>
        <w:rPr>
          <w:b/>
          <w:szCs w:val="26"/>
        </w:rPr>
      </w:pPr>
      <w:r w:rsidRPr="00FD78AB">
        <w:rPr>
          <w:b/>
          <w:szCs w:val="26"/>
        </w:rPr>
        <w:t>Основное мероприятие 2.3. «Создание и реализация условий, обеспечивающих переселение граждан из муниципального образования город Норильск, в соответствии с Законом Красноярского края от 21.12.2010 № 11-5580 «О социальной поддержке граждан, выезжаю</w:t>
      </w:r>
      <w:r w:rsidR="00775C62">
        <w:rPr>
          <w:b/>
          <w:szCs w:val="26"/>
        </w:rPr>
        <w:t xml:space="preserve">щих из районов Крайнего Севера </w:t>
      </w:r>
      <w:r w:rsidRPr="00FD78AB">
        <w:rPr>
          <w:b/>
          <w:szCs w:val="26"/>
        </w:rPr>
        <w:t xml:space="preserve">и приравненных к ним местностей Красноярского края в другие районы Красноярского края» </w:t>
      </w:r>
      <w:r w:rsidRPr="00FD78AB">
        <w:rPr>
          <w:szCs w:val="26"/>
        </w:rPr>
        <w:t>(далее – Закон края № 11-5580).</w:t>
      </w:r>
    </w:p>
    <w:p w:rsidR="0001103B" w:rsidRPr="00FD78AB" w:rsidRDefault="0001103B" w:rsidP="0001103B">
      <w:pPr>
        <w:widowControl w:val="0"/>
        <w:autoSpaceDE w:val="0"/>
        <w:autoSpaceDN w:val="0"/>
        <w:adjustRightInd w:val="0"/>
        <w:ind w:firstLine="720"/>
        <w:jc w:val="both"/>
        <w:rPr>
          <w:sz w:val="16"/>
          <w:szCs w:val="16"/>
        </w:rPr>
      </w:pPr>
    </w:p>
    <w:p w:rsidR="0001103B" w:rsidRPr="00FD78AB" w:rsidRDefault="0001103B" w:rsidP="0001103B">
      <w:pPr>
        <w:widowControl w:val="0"/>
        <w:autoSpaceDE w:val="0"/>
        <w:autoSpaceDN w:val="0"/>
        <w:adjustRightInd w:val="0"/>
        <w:ind w:firstLine="720"/>
        <w:jc w:val="both"/>
        <w:rPr>
          <w:szCs w:val="26"/>
        </w:rPr>
      </w:pPr>
      <w:r w:rsidRPr="00FD78AB">
        <w:rPr>
          <w:szCs w:val="26"/>
        </w:rPr>
        <w:t>В соответствии с Законом края № 11-5580 и в</w:t>
      </w:r>
      <w:r w:rsidRPr="00FD78AB">
        <w:rPr>
          <w:bCs/>
          <w:szCs w:val="26"/>
        </w:rPr>
        <w:t xml:space="preserve"> рамках </w:t>
      </w:r>
      <w:r w:rsidRPr="00FD78AB">
        <w:rPr>
          <w:szCs w:val="26"/>
        </w:rPr>
        <w:t xml:space="preserve">мероприятий государственной программы Красноярского края «Создание условий для обеспечения доступным и комфортным жильем граждан» Министерством утвержден краевой список претендентов </w:t>
      </w:r>
      <w:r>
        <w:rPr>
          <w:szCs w:val="26"/>
        </w:rPr>
        <w:t>на получение свидетельств в 2023</w:t>
      </w:r>
      <w:r w:rsidRPr="00FD78AB">
        <w:rPr>
          <w:szCs w:val="26"/>
        </w:rPr>
        <w:t xml:space="preserve"> году, в который норильские семьи не вошли.</w:t>
      </w:r>
    </w:p>
    <w:p w:rsidR="0001103B" w:rsidRDefault="0001103B" w:rsidP="0001103B">
      <w:pPr>
        <w:ind w:firstLine="709"/>
        <w:jc w:val="both"/>
        <w:rPr>
          <w:szCs w:val="26"/>
        </w:rPr>
      </w:pPr>
      <w:r w:rsidRPr="00FD78AB">
        <w:rPr>
          <w:szCs w:val="26"/>
        </w:rPr>
        <w:t xml:space="preserve">Справочно: В 2022 году в рамках реализации Федерального закона от 25.10.2002 № 125-ФЗ «О жилищных субсидиях гражданам, выезжающим из районов Крайнего Севера и приравненных к ним местностей» и ведомственной целевой программы «Оказание государственной поддержки гражданам в обеспечении </w:t>
      </w:r>
      <w:r w:rsidRPr="00FD78AB">
        <w:rPr>
          <w:szCs w:val="26"/>
        </w:rPr>
        <w:lastRenderedPageBreak/>
        <w:t>жильем и оплате жилищно-коммунальных услуг»</w:t>
      </w:r>
      <w:r w:rsidRPr="00FD78AB">
        <w:rPr>
          <w:bCs/>
          <w:szCs w:val="26"/>
        </w:rPr>
        <w:t xml:space="preserve"> </w:t>
      </w:r>
      <w:r w:rsidRPr="00FD78AB">
        <w:rPr>
          <w:szCs w:val="26"/>
        </w:rPr>
        <w:t>государственной программы Российской Федерации «Обеспечение доступным и комфортным жильем и коммунальными услугами граждан Российской Федерации» государственные жилищные сертификаты норильским семьям не предоставлялись.</w:t>
      </w:r>
    </w:p>
    <w:p w:rsidR="0001103B" w:rsidRPr="00FD78AB" w:rsidRDefault="0001103B" w:rsidP="0001103B">
      <w:pPr>
        <w:ind w:firstLine="709"/>
        <w:jc w:val="both"/>
        <w:rPr>
          <w:szCs w:val="26"/>
        </w:rPr>
      </w:pPr>
    </w:p>
    <w:p w:rsidR="0001103B" w:rsidRPr="00FD78AB" w:rsidRDefault="0001103B" w:rsidP="0001103B">
      <w:pPr>
        <w:pStyle w:val="2"/>
        <w:tabs>
          <w:tab w:val="left" w:pos="567"/>
          <w:tab w:val="left" w:pos="709"/>
        </w:tabs>
        <w:ind w:firstLine="709"/>
        <w:rPr>
          <w:i w:val="0"/>
        </w:rPr>
      </w:pPr>
      <w:r w:rsidRPr="00FD78AB">
        <w:rPr>
          <w:i w:val="0"/>
        </w:rPr>
        <w:t>Подпрограмма 3 «</w:t>
      </w:r>
      <w:r w:rsidRPr="00FD78AB">
        <w:rPr>
          <w:i w:val="0"/>
          <w:szCs w:val="26"/>
        </w:rPr>
        <w:t>Обеспечение жильем молодых семей</w:t>
      </w:r>
      <w:r w:rsidRPr="00FD78AB">
        <w:rPr>
          <w:i w:val="0"/>
        </w:rPr>
        <w:t>»</w:t>
      </w:r>
    </w:p>
    <w:p w:rsidR="0001103B" w:rsidRPr="00FD78AB" w:rsidRDefault="0001103B" w:rsidP="0001103B">
      <w:pPr>
        <w:rPr>
          <w:rFonts w:eastAsiaTheme="minorHAnsi"/>
          <w:szCs w:val="26"/>
          <w:lang w:eastAsia="en-US"/>
        </w:rPr>
      </w:pPr>
    </w:p>
    <w:p w:rsidR="0001103B" w:rsidRPr="00FD78AB" w:rsidRDefault="0001103B" w:rsidP="0001103B">
      <w:pPr>
        <w:pStyle w:val="ConsPlusNormal"/>
        <w:ind w:firstLine="709"/>
        <w:jc w:val="both"/>
        <w:rPr>
          <w:rFonts w:ascii="Times New Roman" w:hAnsi="Times New Roman" w:cs="Times New Roman"/>
          <w:sz w:val="26"/>
          <w:szCs w:val="26"/>
        </w:rPr>
      </w:pPr>
      <w:r w:rsidRPr="00FD78AB">
        <w:rPr>
          <w:rFonts w:ascii="Times New Roman" w:hAnsi="Times New Roman" w:cs="Times New Roman"/>
          <w:sz w:val="26"/>
          <w:szCs w:val="26"/>
        </w:rPr>
        <w:t>Целью подпрограммы 3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01103B" w:rsidRPr="00FD78AB" w:rsidRDefault="0001103B" w:rsidP="0001103B">
      <w:pPr>
        <w:keepNext/>
        <w:ind w:firstLine="709"/>
        <w:jc w:val="right"/>
        <w:outlineLvl w:val="3"/>
        <w:rPr>
          <w:rFonts w:eastAsia="Arial Unicode MS"/>
          <w:bCs/>
          <w:szCs w:val="26"/>
        </w:rPr>
      </w:pPr>
      <w:r w:rsidRPr="006222C0">
        <w:rPr>
          <w:rFonts w:eastAsia="Arial Unicode MS"/>
          <w:bCs/>
          <w:szCs w:val="26"/>
        </w:rPr>
        <w:t>Таблица</w:t>
      </w:r>
      <w:r w:rsidR="006222C0" w:rsidRPr="006222C0">
        <w:rPr>
          <w:rFonts w:eastAsia="Arial Unicode MS"/>
          <w:bCs/>
          <w:szCs w:val="26"/>
        </w:rPr>
        <w:t xml:space="preserve"> 1</w:t>
      </w:r>
      <w:r w:rsidR="006222C0">
        <w:rPr>
          <w:rFonts w:eastAsia="Arial Unicode MS"/>
          <w:bCs/>
          <w:szCs w:val="26"/>
        </w:rPr>
        <w:t>3</w:t>
      </w:r>
    </w:p>
    <w:p w:rsidR="0001103B" w:rsidRPr="00FD78AB" w:rsidRDefault="0001103B" w:rsidP="0001103B">
      <w:pPr>
        <w:keepNext/>
        <w:spacing w:after="120"/>
        <w:ind w:firstLine="709"/>
        <w:jc w:val="both"/>
        <w:outlineLvl w:val="3"/>
        <w:rPr>
          <w:rFonts w:eastAsia="Arial Unicode MS"/>
          <w:bCs/>
          <w:szCs w:val="26"/>
          <w:u w:val="single"/>
        </w:rPr>
      </w:pPr>
      <w:r w:rsidRPr="00FD78AB">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2194"/>
        <w:gridCol w:w="2308"/>
        <w:gridCol w:w="1947"/>
      </w:tblGrid>
      <w:tr w:rsidR="0001103B" w:rsidRPr="00FD78AB" w:rsidTr="00876724">
        <w:trPr>
          <w:trHeight w:val="186"/>
          <w:jc w:val="center"/>
        </w:trPr>
        <w:tc>
          <w:tcPr>
            <w:tcW w:w="1549" w:type="pct"/>
            <w:vMerge w:val="restart"/>
            <w:shd w:val="clear" w:color="auto" w:fill="auto"/>
            <w:vAlign w:val="center"/>
            <w:hideMark/>
          </w:tcPr>
          <w:p w:rsidR="0001103B" w:rsidRPr="00FD78AB" w:rsidRDefault="0001103B" w:rsidP="00876724">
            <w:pPr>
              <w:jc w:val="center"/>
              <w:rPr>
                <w:color w:val="000000"/>
                <w:szCs w:val="26"/>
              </w:rPr>
            </w:pPr>
            <w:r w:rsidRPr="00FD78AB">
              <w:rPr>
                <w:color w:val="000000"/>
                <w:szCs w:val="26"/>
              </w:rPr>
              <w:t>Источник финансирования</w:t>
            </w:r>
          </w:p>
        </w:tc>
        <w:tc>
          <w:tcPr>
            <w:tcW w:w="3451" w:type="pct"/>
            <w:gridSpan w:val="3"/>
            <w:shd w:val="clear" w:color="auto" w:fill="auto"/>
            <w:vAlign w:val="center"/>
            <w:hideMark/>
          </w:tcPr>
          <w:p w:rsidR="0001103B" w:rsidRPr="00FD78AB" w:rsidRDefault="0001103B" w:rsidP="00876724">
            <w:pPr>
              <w:jc w:val="center"/>
              <w:rPr>
                <w:color w:val="000000"/>
                <w:szCs w:val="26"/>
              </w:rPr>
            </w:pPr>
            <w:r w:rsidRPr="00FD78AB">
              <w:rPr>
                <w:color w:val="000000"/>
                <w:szCs w:val="26"/>
              </w:rPr>
              <w:t>20</w:t>
            </w:r>
            <w:r w:rsidRPr="00FD78AB">
              <w:rPr>
                <w:color w:val="000000"/>
                <w:szCs w:val="26"/>
                <w:lang w:val="en-US"/>
              </w:rPr>
              <w:t>2</w:t>
            </w:r>
            <w:r>
              <w:rPr>
                <w:color w:val="000000"/>
                <w:szCs w:val="26"/>
              </w:rPr>
              <w:t>3</w:t>
            </w:r>
            <w:r w:rsidRPr="00FD78AB">
              <w:rPr>
                <w:color w:val="000000"/>
                <w:szCs w:val="26"/>
              </w:rPr>
              <w:t xml:space="preserve"> год</w:t>
            </w:r>
          </w:p>
        </w:tc>
      </w:tr>
      <w:tr w:rsidR="0001103B" w:rsidRPr="00FD78AB" w:rsidTr="00876724">
        <w:trPr>
          <w:trHeight w:val="150"/>
          <w:jc w:val="center"/>
        </w:trPr>
        <w:tc>
          <w:tcPr>
            <w:tcW w:w="1549" w:type="pct"/>
            <w:vMerge/>
            <w:vAlign w:val="center"/>
            <w:hideMark/>
          </w:tcPr>
          <w:p w:rsidR="0001103B" w:rsidRPr="00FD78AB" w:rsidRDefault="0001103B" w:rsidP="00876724">
            <w:pPr>
              <w:jc w:val="center"/>
              <w:rPr>
                <w:color w:val="000000"/>
                <w:szCs w:val="26"/>
              </w:rPr>
            </w:pPr>
          </w:p>
        </w:tc>
        <w:tc>
          <w:tcPr>
            <w:tcW w:w="1174" w:type="pct"/>
            <w:shd w:val="clear" w:color="auto" w:fill="auto"/>
            <w:vAlign w:val="center"/>
            <w:hideMark/>
          </w:tcPr>
          <w:p w:rsidR="0001103B" w:rsidRPr="00FD78AB" w:rsidRDefault="0001103B" w:rsidP="00876724">
            <w:pPr>
              <w:jc w:val="center"/>
              <w:rPr>
                <w:color w:val="000000"/>
                <w:szCs w:val="26"/>
              </w:rPr>
            </w:pPr>
            <w:r w:rsidRPr="00FD78AB">
              <w:rPr>
                <w:color w:val="000000"/>
                <w:szCs w:val="26"/>
              </w:rPr>
              <w:t>Уточненный план на год</w:t>
            </w:r>
          </w:p>
        </w:tc>
        <w:tc>
          <w:tcPr>
            <w:tcW w:w="1235" w:type="pct"/>
            <w:shd w:val="clear" w:color="auto" w:fill="auto"/>
            <w:vAlign w:val="center"/>
            <w:hideMark/>
          </w:tcPr>
          <w:p w:rsidR="0001103B" w:rsidRPr="00FD78AB" w:rsidRDefault="0001103B" w:rsidP="00876724">
            <w:pPr>
              <w:jc w:val="center"/>
              <w:rPr>
                <w:color w:val="000000"/>
                <w:szCs w:val="26"/>
              </w:rPr>
            </w:pPr>
            <w:r w:rsidRPr="00FD78AB">
              <w:rPr>
                <w:color w:val="000000"/>
                <w:szCs w:val="26"/>
              </w:rPr>
              <w:t>Исполнено</w:t>
            </w:r>
          </w:p>
        </w:tc>
        <w:tc>
          <w:tcPr>
            <w:tcW w:w="1042" w:type="pct"/>
            <w:shd w:val="clear" w:color="auto" w:fill="auto"/>
            <w:vAlign w:val="center"/>
            <w:hideMark/>
          </w:tcPr>
          <w:p w:rsidR="0001103B" w:rsidRPr="00FD78AB" w:rsidRDefault="0001103B" w:rsidP="00876724">
            <w:pPr>
              <w:jc w:val="center"/>
              <w:rPr>
                <w:color w:val="000000"/>
                <w:szCs w:val="26"/>
              </w:rPr>
            </w:pPr>
            <w:r w:rsidRPr="00FD78AB">
              <w:rPr>
                <w:color w:val="000000"/>
                <w:szCs w:val="26"/>
              </w:rPr>
              <w:t>Отклонение</w:t>
            </w:r>
          </w:p>
        </w:tc>
      </w:tr>
      <w:tr w:rsidR="0001103B" w:rsidRPr="00FD78AB" w:rsidTr="00876724">
        <w:trPr>
          <w:trHeight w:val="202"/>
          <w:jc w:val="center"/>
        </w:trPr>
        <w:tc>
          <w:tcPr>
            <w:tcW w:w="1549" w:type="pct"/>
            <w:vMerge/>
            <w:vAlign w:val="center"/>
            <w:hideMark/>
          </w:tcPr>
          <w:p w:rsidR="0001103B" w:rsidRPr="00FD78AB" w:rsidRDefault="0001103B" w:rsidP="00876724">
            <w:pPr>
              <w:jc w:val="center"/>
              <w:rPr>
                <w:color w:val="000000"/>
                <w:szCs w:val="26"/>
              </w:rPr>
            </w:pPr>
          </w:p>
        </w:tc>
        <w:tc>
          <w:tcPr>
            <w:tcW w:w="2409" w:type="pct"/>
            <w:gridSpan w:val="2"/>
            <w:shd w:val="clear" w:color="auto" w:fill="auto"/>
            <w:vAlign w:val="center"/>
            <w:hideMark/>
          </w:tcPr>
          <w:p w:rsidR="0001103B" w:rsidRPr="00FD78AB" w:rsidRDefault="0001103B" w:rsidP="00876724">
            <w:pPr>
              <w:jc w:val="center"/>
              <w:rPr>
                <w:color w:val="000000"/>
                <w:szCs w:val="26"/>
              </w:rPr>
            </w:pPr>
            <w:r w:rsidRPr="00FD78AB">
              <w:rPr>
                <w:color w:val="000000"/>
                <w:szCs w:val="26"/>
              </w:rPr>
              <w:t>тыс. руб.</w:t>
            </w:r>
          </w:p>
        </w:tc>
        <w:tc>
          <w:tcPr>
            <w:tcW w:w="1042" w:type="pct"/>
            <w:shd w:val="clear" w:color="auto" w:fill="auto"/>
            <w:vAlign w:val="center"/>
            <w:hideMark/>
          </w:tcPr>
          <w:p w:rsidR="0001103B" w:rsidRPr="00FD78AB" w:rsidRDefault="0001103B" w:rsidP="00876724">
            <w:pPr>
              <w:jc w:val="center"/>
              <w:rPr>
                <w:color w:val="000000"/>
                <w:szCs w:val="26"/>
              </w:rPr>
            </w:pPr>
            <w:r w:rsidRPr="00FD78AB">
              <w:rPr>
                <w:color w:val="000000"/>
                <w:szCs w:val="26"/>
              </w:rPr>
              <w:t>%</w:t>
            </w:r>
          </w:p>
        </w:tc>
      </w:tr>
      <w:tr w:rsidR="0001103B" w:rsidRPr="00FD78AB" w:rsidTr="00876724">
        <w:trPr>
          <w:trHeight w:val="178"/>
          <w:jc w:val="center"/>
        </w:trPr>
        <w:tc>
          <w:tcPr>
            <w:tcW w:w="1549" w:type="pct"/>
            <w:shd w:val="clear" w:color="auto" w:fill="auto"/>
            <w:vAlign w:val="center"/>
            <w:hideMark/>
          </w:tcPr>
          <w:p w:rsidR="0001103B" w:rsidRPr="00FD78AB" w:rsidRDefault="0001103B" w:rsidP="00876724">
            <w:pPr>
              <w:rPr>
                <w:color w:val="000000"/>
                <w:szCs w:val="26"/>
              </w:rPr>
            </w:pPr>
            <w:r w:rsidRPr="00FD78AB">
              <w:rPr>
                <w:color w:val="000000"/>
                <w:szCs w:val="26"/>
              </w:rPr>
              <w:t>Местный бюджет</w:t>
            </w:r>
          </w:p>
        </w:tc>
        <w:tc>
          <w:tcPr>
            <w:tcW w:w="1174" w:type="pct"/>
            <w:shd w:val="clear" w:color="auto" w:fill="auto"/>
            <w:vAlign w:val="center"/>
            <w:hideMark/>
          </w:tcPr>
          <w:p w:rsidR="0001103B" w:rsidRPr="00FD78AB" w:rsidRDefault="0001103B" w:rsidP="00876724">
            <w:pPr>
              <w:jc w:val="center"/>
              <w:outlineLvl w:val="0"/>
              <w:rPr>
                <w:bCs/>
                <w:szCs w:val="26"/>
              </w:rPr>
            </w:pPr>
            <w:r>
              <w:rPr>
                <w:bCs/>
                <w:szCs w:val="26"/>
              </w:rPr>
              <w:t>8 808,3</w:t>
            </w:r>
          </w:p>
        </w:tc>
        <w:tc>
          <w:tcPr>
            <w:tcW w:w="1235" w:type="pct"/>
            <w:shd w:val="clear" w:color="auto" w:fill="auto"/>
            <w:vAlign w:val="center"/>
            <w:hideMark/>
          </w:tcPr>
          <w:p w:rsidR="0001103B" w:rsidRPr="00FD78AB" w:rsidRDefault="0001103B" w:rsidP="00876724">
            <w:pPr>
              <w:jc w:val="center"/>
              <w:outlineLvl w:val="0"/>
              <w:rPr>
                <w:bCs/>
                <w:szCs w:val="26"/>
              </w:rPr>
            </w:pPr>
            <w:r>
              <w:rPr>
                <w:bCs/>
                <w:szCs w:val="26"/>
              </w:rPr>
              <w:t>8 808,3</w:t>
            </w:r>
          </w:p>
        </w:tc>
        <w:tc>
          <w:tcPr>
            <w:tcW w:w="1042" w:type="pct"/>
            <w:shd w:val="clear" w:color="auto" w:fill="auto"/>
            <w:vAlign w:val="center"/>
            <w:hideMark/>
          </w:tcPr>
          <w:p w:rsidR="0001103B" w:rsidRPr="00FD78AB" w:rsidRDefault="0001103B" w:rsidP="00876724">
            <w:pPr>
              <w:jc w:val="center"/>
              <w:outlineLvl w:val="0"/>
              <w:rPr>
                <w:bCs/>
                <w:szCs w:val="26"/>
              </w:rPr>
            </w:pPr>
            <w:r w:rsidRPr="00FD78AB">
              <w:rPr>
                <w:bCs/>
                <w:szCs w:val="26"/>
              </w:rPr>
              <w:t>100,0</w:t>
            </w:r>
          </w:p>
        </w:tc>
      </w:tr>
      <w:tr w:rsidR="0001103B" w:rsidRPr="00FD78AB" w:rsidTr="00876724">
        <w:trPr>
          <w:trHeight w:val="178"/>
          <w:jc w:val="center"/>
        </w:trPr>
        <w:tc>
          <w:tcPr>
            <w:tcW w:w="1549" w:type="pct"/>
            <w:shd w:val="clear" w:color="auto" w:fill="auto"/>
            <w:vAlign w:val="center"/>
          </w:tcPr>
          <w:p w:rsidR="0001103B" w:rsidRPr="00FD78AB" w:rsidRDefault="0001103B" w:rsidP="00876724">
            <w:pPr>
              <w:rPr>
                <w:color w:val="000000"/>
                <w:szCs w:val="26"/>
              </w:rPr>
            </w:pPr>
            <w:r w:rsidRPr="00FD78AB">
              <w:rPr>
                <w:color w:val="000000"/>
                <w:szCs w:val="26"/>
              </w:rPr>
              <w:t>Краевой бюджет</w:t>
            </w:r>
          </w:p>
        </w:tc>
        <w:tc>
          <w:tcPr>
            <w:tcW w:w="1174" w:type="pct"/>
            <w:shd w:val="clear" w:color="auto" w:fill="auto"/>
            <w:vAlign w:val="center"/>
          </w:tcPr>
          <w:p w:rsidR="0001103B" w:rsidRPr="00FD78AB" w:rsidRDefault="0001103B" w:rsidP="00876724">
            <w:pPr>
              <w:jc w:val="center"/>
              <w:outlineLvl w:val="0"/>
              <w:rPr>
                <w:bCs/>
                <w:szCs w:val="26"/>
              </w:rPr>
            </w:pPr>
            <w:r w:rsidRPr="00FD78AB">
              <w:rPr>
                <w:bCs/>
                <w:szCs w:val="26"/>
              </w:rPr>
              <w:t>10 </w:t>
            </w:r>
            <w:r>
              <w:rPr>
                <w:bCs/>
                <w:szCs w:val="26"/>
              </w:rPr>
              <w:t>959,7</w:t>
            </w:r>
          </w:p>
        </w:tc>
        <w:tc>
          <w:tcPr>
            <w:tcW w:w="1235" w:type="pct"/>
            <w:shd w:val="clear" w:color="auto" w:fill="auto"/>
            <w:vAlign w:val="center"/>
          </w:tcPr>
          <w:p w:rsidR="0001103B" w:rsidRPr="00FD78AB" w:rsidRDefault="0001103B" w:rsidP="00876724">
            <w:pPr>
              <w:jc w:val="center"/>
              <w:outlineLvl w:val="0"/>
              <w:rPr>
                <w:bCs/>
                <w:szCs w:val="26"/>
              </w:rPr>
            </w:pPr>
            <w:r w:rsidRPr="00FD78AB">
              <w:rPr>
                <w:bCs/>
                <w:szCs w:val="26"/>
              </w:rPr>
              <w:t>10 </w:t>
            </w:r>
            <w:r>
              <w:rPr>
                <w:bCs/>
                <w:szCs w:val="26"/>
              </w:rPr>
              <w:t>959,7</w:t>
            </w:r>
          </w:p>
        </w:tc>
        <w:tc>
          <w:tcPr>
            <w:tcW w:w="1042" w:type="pct"/>
            <w:shd w:val="clear" w:color="auto" w:fill="auto"/>
            <w:vAlign w:val="center"/>
          </w:tcPr>
          <w:p w:rsidR="0001103B" w:rsidRPr="00FD78AB" w:rsidRDefault="0001103B" w:rsidP="00876724">
            <w:pPr>
              <w:jc w:val="center"/>
              <w:outlineLvl w:val="0"/>
              <w:rPr>
                <w:bCs/>
                <w:szCs w:val="26"/>
              </w:rPr>
            </w:pPr>
            <w:r w:rsidRPr="00FD78AB">
              <w:rPr>
                <w:bCs/>
                <w:szCs w:val="26"/>
              </w:rPr>
              <w:t>100,0</w:t>
            </w:r>
          </w:p>
        </w:tc>
      </w:tr>
      <w:tr w:rsidR="0001103B" w:rsidRPr="00FD78AB" w:rsidTr="00876724">
        <w:trPr>
          <w:trHeight w:val="178"/>
          <w:jc w:val="center"/>
        </w:trPr>
        <w:tc>
          <w:tcPr>
            <w:tcW w:w="1549" w:type="pct"/>
            <w:shd w:val="clear" w:color="auto" w:fill="auto"/>
            <w:vAlign w:val="center"/>
          </w:tcPr>
          <w:p w:rsidR="0001103B" w:rsidRPr="00FD78AB" w:rsidRDefault="0001103B" w:rsidP="00876724">
            <w:pPr>
              <w:rPr>
                <w:color w:val="000000"/>
                <w:szCs w:val="26"/>
              </w:rPr>
            </w:pPr>
            <w:r w:rsidRPr="00FD78AB">
              <w:rPr>
                <w:color w:val="000000"/>
                <w:szCs w:val="26"/>
              </w:rPr>
              <w:t>Федеральный бюджет</w:t>
            </w:r>
          </w:p>
        </w:tc>
        <w:tc>
          <w:tcPr>
            <w:tcW w:w="1174" w:type="pct"/>
            <w:shd w:val="clear" w:color="auto" w:fill="auto"/>
            <w:vAlign w:val="center"/>
          </w:tcPr>
          <w:p w:rsidR="0001103B" w:rsidRPr="00FD78AB" w:rsidRDefault="0001103B" w:rsidP="00876724">
            <w:pPr>
              <w:jc w:val="center"/>
              <w:outlineLvl w:val="0"/>
              <w:rPr>
                <w:iCs/>
                <w:szCs w:val="26"/>
              </w:rPr>
            </w:pPr>
            <w:r>
              <w:rPr>
                <w:iCs/>
                <w:szCs w:val="26"/>
              </w:rPr>
              <w:t>4 397,4</w:t>
            </w:r>
          </w:p>
        </w:tc>
        <w:tc>
          <w:tcPr>
            <w:tcW w:w="1235" w:type="pct"/>
            <w:shd w:val="clear" w:color="auto" w:fill="auto"/>
            <w:vAlign w:val="center"/>
          </w:tcPr>
          <w:p w:rsidR="0001103B" w:rsidRPr="00FD78AB" w:rsidRDefault="0001103B" w:rsidP="00876724">
            <w:pPr>
              <w:jc w:val="center"/>
              <w:outlineLvl w:val="0"/>
              <w:rPr>
                <w:iCs/>
                <w:szCs w:val="26"/>
              </w:rPr>
            </w:pPr>
            <w:r>
              <w:rPr>
                <w:iCs/>
                <w:szCs w:val="26"/>
              </w:rPr>
              <w:t>4 397,4</w:t>
            </w:r>
          </w:p>
        </w:tc>
        <w:tc>
          <w:tcPr>
            <w:tcW w:w="1042" w:type="pct"/>
            <w:shd w:val="clear" w:color="auto" w:fill="auto"/>
            <w:vAlign w:val="center"/>
          </w:tcPr>
          <w:p w:rsidR="0001103B" w:rsidRPr="00FD78AB" w:rsidRDefault="0001103B" w:rsidP="00876724">
            <w:pPr>
              <w:jc w:val="center"/>
              <w:outlineLvl w:val="0"/>
              <w:rPr>
                <w:iCs/>
                <w:szCs w:val="26"/>
              </w:rPr>
            </w:pPr>
            <w:r w:rsidRPr="00FD78AB">
              <w:rPr>
                <w:iCs/>
                <w:szCs w:val="26"/>
              </w:rPr>
              <w:t>100,0</w:t>
            </w:r>
          </w:p>
        </w:tc>
      </w:tr>
      <w:tr w:rsidR="0001103B" w:rsidRPr="00FD78AB" w:rsidTr="00876724">
        <w:trPr>
          <w:trHeight w:val="178"/>
          <w:jc w:val="center"/>
        </w:trPr>
        <w:tc>
          <w:tcPr>
            <w:tcW w:w="1549" w:type="pct"/>
            <w:shd w:val="clear" w:color="auto" w:fill="auto"/>
            <w:vAlign w:val="center"/>
          </w:tcPr>
          <w:p w:rsidR="0001103B" w:rsidRPr="00FD78AB" w:rsidRDefault="0001103B" w:rsidP="00876724">
            <w:pPr>
              <w:rPr>
                <w:b/>
                <w:bCs/>
                <w:iCs/>
                <w:color w:val="000000"/>
                <w:szCs w:val="26"/>
              </w:rPr>
            </w:pPr>
            <w:r w:rsidRPr="00FD78AB">
              <w:rPr>
                <w:b/>
                <w:bCs/>
                <w:iCs/>
                <w:color w:val="000000"/>
                <w:szCs w:val="26"/>
              </w:rPr>
              <w:t>Итого</w:t>
            </w:r>
          </w:p>
        </w:tc>
        <w:tc>
          <w:tcPr>
            <w:tcW w:w="1174" w:type="pct"/>
            <w:shd w:val="clear" w:color="auto" w:fill="auto"/>
            <w:vAlign w:val="center"/>
          </w:tcPr>
          <w:p w:rsidR="0001103B" w:rsidRPr="00FD78AB" w:rsidRDefault="0001103B" w:rsidP="00876724">
            <w:pPr>
              <w:jc w:val="center"/>
              <w:outlineLvl w:val="0"/>
              <w:rPr>
                <w:b/>
                <w:szCs w:val="26"/>
              </w:rPr>
            </w:pPr>
            <w:r>
              <w:rPr>
                <w:b/>
                <w:szCs w:val="26"/>
              </w:rPr>
              <w:t>24 165,4</w:t>
            </w:r>
          </w:p>
        </w:tc>
        <w:tc>
          <w:tcPr>
            <w:tcW w:w="1235" w:type="pct"/>
            <w:shd w:val="clear" w:color="auto" w:fill="auto"/>
            <w:vAlign w:val="center"/>
          </w:tcPr>
          <w:p w:rsidR="0001103B" w:rsidRPr="00FD78AB" w:rsidRDefault="0001103B" w:rsidP="00876724">
            <w:pPr>
              <w:jc w:val="center"/>
              <w:outlineLvl w:val="0"/>
              <w:rPr>
                <w:b/>
                <w:szCs w:val="26"/>
              </w:rPr>
            </w:pPr>
            <w:r>
              <w:rPr>
                <w:b/>
                <w:szCs w:val="26"/>
              </w:rPr>
              <w:t>24 165,4</w:t>
            </w:r>
          </w:p>
        </w:tc>
        <w:tc>
          <w:tcPr>
            <w:tcW w:w="1042" w:type="pct"/>
            <w:shd w:val="clear" w:color="auto" w:fill="auto"/>
            <w:vAlign w:val="center"/>
          </w:tcPr>
          <w:p w:rsidR="0001103B" w:rsidRPr="00FD78AB" w:rsidRDefault="0001103B" w:rsidP="00876724">
            <w:pPr>
              <w:jc w:val="center"/>
              <w:outlineLvl w:val="0"/>
              <w:rPr>
                <w:b/>
                <w:szCs w:val="26"/>
              </w:rPr>
            </w:pPr>
            <w:r>
              <w:rPr>
                <w:b/>
                <w:szCs w:val="26"/>
              </w:rPr>
              <w:t>100</w:t>
            </w:r>
            <w:r w:rsidRPr="00FD78AB">
              <w:rPr>
                <w:b/>
                <w:szCs w:val="26"/>
              </w:rPr>
              <w:t>,</w:t>
            </w:r>
            <w:r>
              <w:rPr>
                <w:b/>
                <w:szCs w:val="26"/>
              </w:rPr>
              <w:t>0</w:t>
            </w:r>
          </w:p>
        </w:tc>
      </w:tr>
    </w:tbl>
    <w:p w:rsidR="00775C62" w:rsidRDefault="00775C62" w:rsidP="00775C62">
      <w:pPr>
        <w:pStyle w:val="a4"/>
        <w:ind w:firstLine="709"/>
        <w:rPr>
          <w:szCs w:val="26"/>
        </w:rPr>
      </w:pPr>
    </w:p>
    <w:p w:rsidR="0001103B" w:rsidRPr="00FD78AB" w:rsidRDefault="0001103B" w:rsidP="00775C62">
      <w:pPr>
        <w:pStyle w:val="a4"/>
        <w:ind w:firstLine="709"/>
        <w:rPr>
          <w:szCs w:val="26"/>
        </w:rPr>
      </w:pPr>
      <w:r w:rsidRPr="00FD78AB">
        <w:rPr>
          <w:szCs w:val="26"/>
        </w:rPr>
        <w:t>Министерство строительства Красноярского края в 202</w:t>
      </w:r>
      <w:r>
        <w:rPr>
          <w:szCs w:val="26"/>
        </w:rPr>
        <w:t>3</w:t>
      </w:r>
      <w:r w:rsidRPr="00FD78AB">
        <w:rPr>
          <w:szCs w:val="26"/>
        </w:rPr>
        <w:t xml:space="preserve"> году утвердило список из </w:t>
      </w:r>
      <w:r>
        <w:rPr>
          <w:szCs w:val="26"/>
        </w:rPr>
        <w:t>32</w:t>
      </w:r>
      <w:r w:rsidRPr="00FD78AB">
        <w:rPr>
          <w:szCs w:val="26"/>
        </w:rPr>
        <w:t xml:space="preserve"> молодых семей (из города Норильска) на приобретение жилья и улучшение своих жилищных условий.</w:t>
      </w:r>
      <w:r>
        <w:rPr>
          <w:szCs w:val="26"/>
        </w:rPr>
        <w:t xml:space="preserve"> </w:t>
      </w:r>
      <w:r w:rsidRPr="003C7CC7">
        <w:rPr>
          <w:szCs w:val="26"/>
        </w:rPr>
        <w:t xml:space="preserve">Приказом Министерства от </w:t>
      </w:r>
      <w:r>
        <w:rPr>
          <w:szCs w:val="26"/>
        </w:rPr>
        <w:t>13.06.2023</w:t>
      </w:r>
      <w:r w:rsidRPr="003C7CC7">
        <w:rPr>
          <w:szCs w:val="26"/>
        </w:rPr>
        <w:t xml:space="preserve"> № </w:t>
      </w:r>
      <w:r>
        <w:rPr>
          <w:szCs w:val="26"/>
        </w:rPr>
        <w:t>366</w:t>
      </w:r>
      <w:r w:rsidRPr="003C7CC7">
        <w:rPr>
          <w:szCs w:val="26"/>
        </w:rPr>
        <w:t>-о были внесены изменения в список молодых семей – п</w:t>
      </w:r>
      <w:r>
        <w:rPr>
          <w:szCs w:val="26"/>
        </w:rPr>
        <w:t xml:space="preserve">ретендентов на включение </w:t>
      </w:r>
      <w:r w:rsidRPr="00CA6DEA">
        <w:rPr>
          <w:szCs w:val="26"/>
        </w:rPr>
        <w:t>в список другой молодой семьи с меньшим составом семьи</w:t>
      </w:r>
      <w:r>
        <w:rPr>
          <w:szCs w:val="26"/>
        </w:rPr>
        <w:t xml:space="preserve"> взамен</w:t>
      </w:r>
      <w:r w:rsidRPr="00E25141">
        <w:rPr>
          <w:szCs w:val="26"/>
        </w:rPr>
        <w:t xml:space="preserve"> 1 </w:t>
      </w:r>
      <w:r>
        <w:rPr>
          <w:szCs w:val="26"/>
        </w:rPr>
        <w:t xml:space="preserve">отказавшейся </w:t>
      </w:r>
      <w:r w:rsidRPr="00E25141">
        <w:rPr>
          <w:szCs w:val="26"/>
        </w:rPr>
        <w:t>молодой семьи, получившей свидетельство</w:t>
      </w:r>
      <w:r>
        <w:rPr>
          <w:szCs w:val="26"/>
        </w:rPr>
        <w:t>.</w:t>
      </w:r>
    </w:p>
    <w:p w:rsidR="0001103B" w:rsidRPr="00FD78AB" w:rsidRDefault="0001103B" w:rsidP="0001103B">
      <w:pPr>
        <w:pStyle w:val="a4"/>
        <w:ind w:firstLine="709"/>
        <w:rPr>
          <w:szCs w:val="26"/>
        </w:rPr>
      </w:pPr>
      <w:r w:rsidRPr="00FD78AB">
        <w:rPr>
          <w:szCs w:val="26"/>
        </w:rPr>
        <w:t>По состоянию на 01.01.202</w:t>
      </w:r>
      <w:r>
        <w:rPr>
          <w:szCs w:val="26"/>
        </w:rPr>
        <w:t>4</w:t>
      </w:r>
      <w:r w:rsidRPr="00FD78AB">
        <w:rPr>
          <w:szCs w:val="26"/>
        </w:rPr>
        <w:t xml:space="preserve"> приобрели жилые помещения 32 молодые семьи/11</w:t>
      </w:r>
      <w:r>
        <w:rPr>
          <w:szCs w:val="26"/>
        </w:rPr>
        <w:t>2</w:t>
      </w:r>
      <w:r w:rsidRPr="00FD78AB">
        <w:rPr>
          <w:szCs w:val="26"/>
        </w:rPr>
        <w:t xml:space="preserve"> человек</w:t>
      </w:r>
      <w:r>
        <w:rPr>
          <w:szCs w:val="26"/>
        </w:rPr>
        <w:t xml:space="preserve"> </w:t>
      </w:r>
      <w:r w:rsidRPr="00FD78AB">
        <w:rPr>
          <w:szCs w:val="26"/>
        </w:rPr>
        <w:t xml:space="preserve">с использованием средств федерального, краевого и местного бюджетов на сумму </w:t>
      </w:r>
      <w:r>
        <w:rPr>
          <w:szCs w:val="26"/>
        </w:rPr>
        <w:t>24 165,4</w:t>
      </w:r>
      <w:r w:rsidRPr="00FD78AB">
        <w:rPr>
          <w:szCs w:val="26"/>
        </w:rPr>
        <w:t xml:space="preserve"> тыс. руб., что составляет </w:t>
      </w:r>
      <w:r>
        <w:rPr>
          <w:szCs w:val="26"/>
        </w:rPr>
        <w:t>100</w:t>
      </w:r>
      <w:r w:rsidRPr="00FD78AB">
        <w:rPr>
          <w:szCs w:val="26"/>
        </w:rPr>
        <w:t>,</w:t>
      </w:r>
      <w:r>
        <w:rPr>
          <w:szCs w:val="26"/>
        </w:rPr>
        <w:t>0</w:t>
      </w:r>
      <w:r w:rsidRPr="00FD78AB">
        <w:rPr>
          <w:szCs w:val="26"/>
        </w:rPr>
        <w:t>% от плана.</w:t>
      </w:r>
    </w:p>
    <w:p w:rsidR="0001103B" w:rsidRPr="00FD78AB" w:rsidRDefault="0001103B" w:rsidP="0001103B">
      <w:pPr>
        <w:pStyle w:val="a4"/>
        <w:ind w:firstLine="709"/>
        <w:rPr>
          <w:szCs w:val="26"/>
        </w:rPr>
      </w:pPr>
    </w:p>
    <w:p w:rsidR="0001103B" w:rsidRPr="00E16D96" w:rsidRDefault="0001103B" w:rsidP="0001103B">
      <w:pPr>
        <w:ind w:firstLine="709"/>
        <w:jc w:val="both"/>
        <w:rPr>
          <w:rFonts w:eastAsia="Calibri"/>
          <w:szCs w:val="26"/>
          <w:lang w:eastAsia="en-US"/>
        </w:rPr>
      </w:pPr>
      <w:r w:rsidRPr="00FD78AB">
        <w:rPr>
          <w:color w:val="000000"/>
          <w:szCs w:val="26"/>
        </w:rPr>
        <w:t xml:space="preserve">В результате реализации подпрограммы 3 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составил </w:t>
      </w:r>
      <w:r>
        <w:rPr>
          <w:color w:val="000000"/>
          <w:szCs w:val="26"/>
        </w:rPr>
        <w:t>100,</w:t>
      </w:r>
      <w:r w:rsidRPr="00FD78AB">
        <w:rPr>
          <w:color w:val="000000"/>
          <w:szCs w:val="26"/>
        </w:rPr>
        <w:t>0%</w:t>
      </w:r>
      <w:r>
        <w:rPr>
          <w:rFonts w:eastAsia="Calibri"/>
          <w:szCs w:val="26"/>
          <w:lang w:eastAsia="en-US"/>
        </w:rPr>
        <w:t>,</w:t>
      </w:r>
      <w:r w:rsidRPr="001B10A9">
        <w:rPr>
          <w:rFonts w:eastAsia="Calibri"/>
          <w:szCs w:val="26"/>
          <w:lang w:eastAsia="en-US"/>
        </w:rPr>
        <w:t xml:space="preserve"> </w:t>
      </w:r>
      <w:r w:rsidRPr="00FD78AB">
        <w:rPr>
          <w:rFonts w:eastAsia="Calibri"/>
          <w:szCs w:val="26"/>
          <w:lang w:eastAsia="en-US"/>
        </w:rPr>
        <w:t>что соответствует плановому показателю и уровню 202</w:t>
      </w:r>
      <w:r>
        <w:rPr>
          <w:rFonts w:eastAsia="Calibri"/>
          <w:szCs w:val="26"/>
          <w:lang w:eastAsia="en-US"/>
        </w:rPr>
        <w:t>2</w:t>
      </w:r>
      <w:r w:rsidRPr="00FD78AB">
        <w:rPr>
          <w:rFonts w:eastAsia="Calibri"/>
          <w:szCs w:val="26"/>
          <w:lang w:eastAsia="en-US"/>
        </w:rPr>
        <w:t xml:space="preserve"> года</w:t>
      </w:r>
      <w:r>
        <w:rPr>
          <w:rFonts w:eastAsia="Calibri"/>
          <w:szCs w:val="26"/>
          <w:lang w:eastAsia="en-US"/>
        </w:rPr>
        <w:t>.</w:t>
      </w:r>
    </w:p>
    <w:p w:rsidR="009D1950" w:rsidRPr="00CE31DE" w:rsidRDefault="009D1950" w:rsidP="009D1950">
      <w:pPr>
        <w:ind w:firstLine="709"/>
        <w:jc w:val="both"/>
        <w:rPr>
          <w:rFonts w:eastAsia="Calibri"/>
          <w:szCs w:val="26"/>
          <w:lang w:eastAsia="en-US"/>
        </w:rPr>
      </w:pPr>
      <w:r w:rsidRPr="00CE31DE">
        <w:rPr>
          <w:rFonts w:eastAsia="Calibri"/>
          <w:szCs w:val="26"/>
          <w:lang w:eastAsia="en-US"/>
        </w:rPr>
        <w:br w:type="page"/>
      </w:r>
    </w:p>
    <w:p w:rsidR="006F1DC8" w:rsidRPr="00CE31DE" w:rsidRDefault="005875EC" w:rsidP="00376EB4">
      <w:pPr>
        <w:pStyle w:val="af5"/>
        <w:numPr>
          <w:ilvl w:val="0"/>
          <w:numId w:val="4"/>
        </w:numPr>
        <w:tabs>
          <w:tab w:val="left" w:pos="284"/>
        </w:tabs>
        <w:ind w:left="0" w:firstLine="0"/>
        <w:jc w:val="center"/>
        <w:rPr>
          <w:rStyle w:val="20"/>
          <w:b w:val="0"/>
          <w:bCs w:val="0"/>
          <w:i w:val="0"/>
          <w:szCs w:val="26"/>
        </w:rPr>
      </w:pPr>
      <w:r w:rsidRPr="00CE31DE">
        <w:rPr>
          <w:b/>
          <w:smallCaps/>
          <w:szCs w:val="26"/>
        </w:rPr>
        <w:lastRenderedPageBreak/>
        <w:t xml:space="preserve">МУНИЦИПАЛЬНАЯ ПРОГРАММА </w:t>
      </w:r>
      <w:r w:rsidR="004D5FD2" w:rsidRPr="00CE31DE">
        <w:rPr>
          <w:b/>
          <w:smallCaps/>
          <w:szCs w:val="26"/>
        </w:rPr>
        <w:t>«</w:t>
      </w:r>
      <w:r w:rsidRPr="00CE31DE">
        <w:rPr>
          <w:b/>
          <w:smallCaps/>
          <w:szCs w:val="26"/>
        </w:rPr>
        <w:t>РЕФОРМИРОВАНИЕ И МОДЕРНИЗАЦИЯ ЖИЛИЩНО-КОММУНАЛЬНОГО ХОЗЯЙСТВА И ПОВЫШЕНИЕ ЭНЕРГЕТИЧЕСКОЙ ЭФФЕКТИВНОСТИ</w:t>
      </w:r>
      <w:r w:rsidR="004D5FD2" w:rsidRPr="00CE31DE">
        <w:rPr>
          <w:b/>
          <w:smallCaps/>
          <w:szCs w:val="26"/>
        </w:rPr>
        <w:t>»</w:t>
      </w:r>
    </w:p>
    <w:p w:rsidR="006F1DC8" w:rsidRPr="00CE31DE" w:rsidRDefault="006F1DC8" w:rsidP="006F1DC8">
      <w:pPr>
        <w:ind w:firstLine="709"/>
        <w:jc w:val="both"/>
        <w:rPr>
          <w:szCs w:val="26"/>
        </w:rPr>
      </w:pPr>
    </w:p>
    <w:p w:rsidR="00344DA2" w:rsidRDefault="00344DA2" w:rsidP="00344DA2">
      <w:pPr>
        <w:ind w:firstLine="709"/>
        <w:jc w:val="both"/>
        <w:rPr>
          <w:color w:val="000000"/>
          <w:szCs w:val="26"/>
        </w:rPr>
      </w:pPr>
      <w:r>
        <w:rPr>
          <w:color w:val="000000"/>
          <w:szCs w:val="26"/>
        </w:rPr>
        <w:t>Целями данной МП являются:</w:t>
      </w:r>
    </w:p>
    <w:p w:rsidR="00344DA2" w:rsidRDefault="00344DA2" w:rsidP="00DF2DF4">
      <w:pPr>
        <w:pStyle w:val="af5"/>
        <w:numPr>
          <w:ilvl w:val="0"/>
          <w:numId w:val="134"/>
        </w:numPr>
        <w:tabs>
          <w:tab w:val="left" w:pos="993"/>
        </w:tabs>
        <w:ind w:left="0" w:firstLine="709"/>
        <w:jc w:val="both"/>
        <w:rPr>
          <w:szCs w:val="26"/>
        </w:rPr>
      </w:pPr>
      <w:r>
        <w:rPr>
          <w:szCs w:val="26"/>
        </w:rPr>
        <w:t>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344DA2" w:rsidRDefault="00344DA2" w:rsidP="00DF2DF4">
      <w:pPr>
        <w:pStyle w:val="af5"/>
        <w:numPr>
          <w:ilvl w:val="0"/>
          <w:numId w:val="134"/>
        </w:numPr>
        <w:tabs>
          <w:tab w:val="left" w:pos="993"/>
        </w:tabs>
        <w:ind w:left="0" w:firstLine="709"/>
        <w:jc w:val="both"/>
        <w:rPr>
          <w:szCs w:val="26"/>
        </w:rPr>
      </w:pPr>
      <w:r>
        <w:rPr>
          <w:szCs w:val="26"/>
        </w:rPr>
        <w:t>повышение качества и надежности предоставления жилищно-коммунальных услуг;</w:t>
      </w:r>
    </w:p>
    <w:p w:rsidR="00344DA2" w:rsidRDefault="00344DA2" w:rsidP="00DF2DF4">
      <w:pPr>
        <w:pStyle w:val="af5"/>
        <w:numPr>
          <w:ilvl w:val="0"/>
          <w:numId w:val="134"/>
        </w:numPr>
        <w:tabs>
          <w:tab w:val="left" w:pos="993"/>
        </w:tabs>
        <w:ind w:left="0" w:firstLine="709"/>
        <w:jc w:val="both"/>
        <w:rPr>
          <w:szCs w:val="26"/>
        </w:rPr>
      </w:pPr>
      <w:r>
        <w:rPr>
          <w:szCs w:val="26"/>
        </w:rPr>
        <w:t>формирование целостности и эффективной системы управления энергосбережением и повышением энергетической эффективности.</w:t>
      </w:r>
    </w:p>
    <w:p w:rsidR="00344DA2" w:rsidRDefault="00344DA2" w:rsidP="00344DA2">
      <w:pPr>
        <w:pStyle w:val="40"/>
        <w:spacing w:before="0" w:after="0"/>
        <w:ind w:firstLine="709"/>
        <w:jc w:val="right"/>
        <w:rPr>
          <w:b w:val="0"/>
          <w:szCs w:val="26"/>
          <w:u w:val="none"/>
        </w:rPr>
      </w:pPr>
      <w:r>
        <w:rPr>
          <w:b w:val="0"/>
          <w:szCs w:val="26"/>
          <w:u w:val="none"/>
        </w:rPr>
        <w:t>Таблица 1</w:t>
      </w:r>
      <w:r w:rsidR="00F1339B">
        <w:rPr>
          <w:b w:val="0"/>
          <w:szCs w:val="26"/>
          <w:u w:val="none"/>
        </w:rPr>
        <w:t>4</w:t>
      </w:r>
    </w:p>
    <w:p w:rsidR="00344DA2" w:rsidRDefault="00344DA2" w:rsidP="00344DA2">
      <w:pPr>
        <w:pStyle w:val="4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376"/>
        <w:gridCol w:w="1175"/>
        <w:gridCol w:w="1261"/>
        <w:gridCol w:w="693"/>
        <w:gridCol w:w="1177"/>
        <w:gridCol w:w="1181"/>
        <w:gridCol w:w="845"/>
      </w:tblGrid>
      <w:tr w:rsidR="00344DA2" w:rsidTr="00344DA2">
        <w:trPr>
          <w:trHeight w:val="301"/>
          <w:tblHeader/>
          <w:jc w:val="center"/>
        </w:trPr>
        <w:tc>
          <w:tcPr>
            <w:tcW w:w="340" w:type="pct"/>
            <w:vMerge w:val="restar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color w:val="000000"/>
                <w:sz w:val="20"/>
              </w:rPr>
              <w:t>№ п/п</w:t>
            </w:r>
          </w:p>
        </w:tc>
        <w:tc>
          <w:tcPr>
            <w:tcW w:w="1271" w:type="pct"/>
            <w:vMerge w:val="restar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color w:val="000000"/>
                <w:sz w:val="20"/>
              </w:rPr>
              <w:t>Наименование муниципальной программы/</w:t>
            </w:r>
          </w:p>
          <w:p w:rsidR="00344DA2" w:rsidRDefault="00344DA2">
            <w:pPr>
              <w:jc w:val="center"/>
              <w:rPr>
                <w:color w:val="000000"/>
                <w:sz w:val="20"/>
              </w:rPr>
            </w:pPr>
            <w:r>
              <w:rPr>
                <w:color w:val="000000"/>
                <w:sz w:val="20"/>
              </w:rPr>
              <w:t>подпрограммы</w:t>
            </w:r>
          </w:p>
        </w:tc>
        <w:tc>
          <w:tcPr>
            <w:tcW w:w="1674" w:type="pct"/>
            <w:gridSpan w:val="3"/>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color w:val="000000"/>
                <w:sz w:val="20"/>
              </w:rPr>
              <w:t>2022 год</w:t>
            </w:r>
          </w:p>
        </w:tc>
        <w:tc>
          <w:tcPr>
            <w:tcW w:w="1714" w:type="pct"/>
            <w:gridSpan w:val="3"/>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color w:val="000000"/>
                <w:sz w:val="20"/>
              </w:rPr>
              <w:t>2023 год</w:t>
            </w:r>
          </w:p>
        </w:tc>
      </w:tr>
      <w:tr w:rsidR="00344DA2" w:rsidTr="00344DA2">
        <w:trPr>
          <w:trHeight w:val="14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0"/>
              </w:rPr>
            </w:pP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color w:val="000000"/>
                <w:sz w:val="20"/>
              </w:rPr>
              <w:t xml:space="preserve">Уточнен-ный план </w:t>
            </w:r>
          </w:p>
        </w:tc>
        <w:tc>
          <w:tcPr>
            <w:tcW w:w="1046" w:type="pct"/>
            <w:gridSpan w:val="2"/>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sz w:val="20"/>
              </w:rPr>
              <w:t>Исполнено</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color w:val="000000"/>
                <w:sz w:val="20"/>
              </w:rPr>
              <w:t xml:space="preserve">Уточнен-ный план </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0"/>
              </w:rPr>
            </w:pPr>
            <w:r>
              <w:rPr>
                <w:sz w:val="20"/>
              </w:rPr>
              <w:t>Исполнено</w:t>
            </w:r>
          </w:p>
        </w:tc>
      </w:tr>
      <w:tr w:rsidR="00344DA2" w:rsidTr="00344DA2">
        <w:trPr>
          <w:trHeight w:val="1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0"/>
              </w:rPr>
            </w:pPr>
          </w:p>
        </w:tc>
        <w:tc>
          <w:tcPr>
            <w:tcW w:w="1304" w:type="pct"/>
            <w:gridSpan w:val="2"/>
            <w:tcBorders>
              <w:top w:val="single" w:sz="4" w:space="0" w:color="auto"/>
              <w:left w:val="single" w:sz="4" w:space="0" w:color="auto"/>
              <w:bottom w:val="single" w:sz="4" w:space="0" w:color="auto"/>
              <w:right w:val="single" w:sz="4" w:space="0" w:color="auto"/>
            </w:tcBorders>
            <w:hideMark/>
          </w:tcPr>
          <w:p w:rsidR="00344DA2" w:rsidRDefault="00344DA2">
            <w:pPr>
              <w:jc w:val="center"/>
              <w:rPr>
                <w:bCs/>
                <w:iCs/>
                <w:color w:val="000000"/>
                <w:sz w:val="20"/>
              </w:rPr>
            </w:pPr>
            <w:r>
              <w:rPr>
                <w:bCs/>
                <w:iCs/>
                <w:color w:val="000000"/>
                <w:sz w:val="20"/>
              </w:rPr>
              <w:t>тыс. руб.</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Cs/>
                <w:iCs/>
                <w:color w:val="000000"/>
                <w:sz w:val="20"/>
              </w:rPr>
            </w:pPr>
            <w:r>
              <w:rPr>
                <w:bCs/>
                <w:iCs/>
                <w:color w:val="000000"/>
                <w:sz w:val="20"/>
              </w:rPr>
              <w:t>%</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Cs/>
                <w:iCs/>
                <w:color w:val="000000"/>
                <w:sz w:val="20"/>
              </w:rPr>
            </w:pPr>
            <w:r>
              <w:rPr>
                <w:bCs/>
                <w:iCs/>
                <w:color w:val="000000"/>
                <w:sz w:val="20"/>
              </w:rPr>
              <w:t>тыс. руб.</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Cs/>
                <w:iCs/>
                <w:color w:val="000000"/>
                <w:sz w:val="20"/>
              </w:rPr>
            </w:pPr>
            <w:r>
              <w:rPr>
                <w:bCs/>
                <w:iCs/>
                <w:color w:val="000000"/>
                <w:sz w:val="20"/>
              </w:rPr>
              <w:t>%</w:t>
            </w:r>
          </w:p>
        </w:tc>
      </w:tr>
      <w:tr w:rsidR="00344DA2" w:rsidTr="00344DA2">
        <w:trPr>
          <w:trHeight w:val="858"/>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bCs/>
                <w:i/>
                <w:iCs/>
                <w:color w:val="000000"/>
                <w:sz w:val="20"/>
              </w:rPr>
            </w:pPr>
            <w:r>
              <w:rPr>
                <w:b/>
                <w:bCs/>
                <w:i/>
                <w:color w:val="000000"/>
                <w:sz w:val="20"/>
              </w:rPr>
              <w:t>МП «Реформирование и модернизация жилищно-коммунального хозяйства и повышение энергетической эффективности»</w:t>
            </w:r>
            <w:r>
              <w:rPr>
                <w:b/>
                <w:bCs/>
                <w:i/>
                <w:iCs/>
                <w:color w:val="000000"/>
                <w:sz w:val="20"/>
              </w:rPr>
              <w:t>,</w:t>
            </w:r>
          </w:p>
          <w:p w:rsidR="00344DA2" w:rsidRDefault="00344DA2">
            <w:pPr>
              <w:rPr>
                <w:b/>
                <w:bCs/>
                <w:i/>
                <w:iCs/>
                <w:color w:val="000000"/>
                <w:sz w:val="20"/>
              </w:rPr>
            </w:pPr>
            <w:r>
              <w:rPr>
                <w:b/>
                <w:bCs/>
                <w:i/>
                <w:iCs/>
                <w:color w:val="000000"/>
                <w:sz w:val="20"/>
              </w:rPr>
              <w:t>в том числе по источникам:</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i/>
                <w:iCs/>
                <w:color w:val="000000"/>
                <w:sz w:val="20"/>
              </w:rPr>
            </w:pPr>
            <w:r>
              <w:rPr>
                <w:b/>
                <w:bCs/>
                <w:i/>
                <w:iCs/>
                <w:color w:val="000000"/>
                <w:sz w:val="20"/>
              </w:rPr>
              <w:t>3 595 724,3</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i/>
                <w:iCs/>
                <w:color w:val="000000"/>
                <w:sz w:val="20"/>
              </w:rPr>
            </w:pPr>
            <w:r>
              <w:rPr>
                <w:b/>
                <w:bCs/>
                <w:i/>
                <w:iCs/>
                <w:color w:val="000000"/>
                <w:sz w:val="20"/>
              </w:rPr>
              <w:t>2 991 981,3</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i/>
                <w:iCs/>
                <w:color w:val="000000"/>
                <w:sz w:val="20"/>
              </w:rPr>
            </w:pPr>
            <w:r>
              <w:rPr>
                <w:b/>
                <w:bCs/>
                <w:i/>
                <w:iCs/>
                <w:color w:val="000000"/>
                <w:sz w:val="20"/>
              </w:rPr>
              <w:t>83,2</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i/>
                <w:iCs/>
                <w:color w:val="000000"/>
                <w:sz w:val="20"/>
              </w:rPr>
            </w:pPr>
            <w:r>
              <w:rPr>
                <w:b/>
                <w:bCs/>
                <w:i/>
                <w:iCs/>
                <w:color w:val="000000"/>
                <w:sz w:val="20"/>
              </w:rPr>
              <w:t>3 582 199,4</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i/>
                <w:iCs/>
                <w:color w:val="000000"/>
                <w:sz w:val="20"/>
              </w:rPr>
            </w:pPr>
            <w:r>
              <w:rPr>
                <w:b/>
                <w:bCs/>
                <w:i/>
                <w:iCs/>
                <w:color w:val="000000"/>
                <w:sz w:val="20"/>
              </w:rPr>
              <w:t>3 080 498,1</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i/>
                <w:iCs/>
                <w:color w:val="000000"/>
                <w:sz w:val="20"/>
              </w:rPr>
            </w:pPr>
            <w:r>
              <w:rPr>
                <w:b/>
                <w:bCs/>
                <w:i/>
                <w:iCs/>
                <w:color w:val="000000"/>
                <w:sz w:val="20"/>
              </w:rPr>
              <w:t>86,0</w:t>
            </w:r>
          </w:p>
        </w:tc>
      </w:tr>
      <w:tr w:rsidR="00344DA2" w:rsidTr="00344DA2">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bCs/>
                <w:i/>
                <w:iCs/>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i/>
                <w:color w:val="000000"/>
                <w:sz w:val="20"/>
              </w:rPr>
            </w:pPr>
            <w:r>
              <w:rPr>
                <w:i/>
                <w:color w:val="000000"/>
                <w:sz w:val="20"/>
              </w:rPr>
              <w:t>местный бюджет</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3 264 571,2</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2 544 000,5</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77,9</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3 465 351,0</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2 835 611,7</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81,8</w:t>
            </w:r>
          </w:p>
        </w:tc>
      </w:tr>
      <w:tr w:rsidR="00344DA2" w:rsidTr="00344DA2">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i/>
                <w:iCs/>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i/>
                <w:color w:val="000000"/>
                <w:sz w:val="20"/>
              </w:rPr>
            </w:pPr>
            <w:r>
              <w:rPr>
                <w:i/>
                <w:color w:val="000000"/>
                <w:sz w:val="20"/>
              </w:rPr>
              <w:t>краевой бюджет</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67 421,0</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56 528,8</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83,8</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57 503,1</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34 781,3</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60,5</w:t>
            </w:r>
          </w:p>
        </w:tc>
      </w:tr>
      <w:tr w:rsidR="00344DA2" w:rsidTr="00344DA2">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tcPr>
          <w:p w:rsidR="00344DA2" w:rsidRDefault="00344DA2">
            <w:pPr>
              <w:jc w:val="center"/>
              <w:rPr>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i/>
                <w:color w:val="000000"/>
                <w:sz w:val="20"/>
              </w:rPr>
            </w:pPr>
            <w:r>
              <w:rPr>
                <w:i/>
                <w:color w:val="000000"/>
                <w:sz w:val="20"/>
              </w:rPr>
              <w:t>внебюджетные источники (тарифная составляющая, средства предприятий ЖКХ, МУП «Норильский транспорт», АО «НТЭК»)</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263 732,1</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391 452,0</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148,4</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59 345,3</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210 105,1</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354,0</w:t>
            </w:r>
          </w:p>
        </w:tc>
      </w:tr>
      <w:tr w:rsidR="00344DA2" w:rsidTr="00344DA2">
        <w:trPr>
          <w:trHeight w:val="325"/>
          <w:jc w:val="center"/>
        </w:trPr>
        <w:tc>
          <w:tcPr>
            <w:tcW w:w="340" w:type="pct"/>
            <w:tcBorders>
              <w:top w:val="single" w:sz="4" w:space="0" w:color="auto"/>
              <w:left w:val="single" w:sz="4" w:space="0" w:color="auto"/>
              <w:bottom w:val="single" w:sz="4" w:space="0" w:color="auto"/>
              <w:right w:val="single" w:sz="4" w:space="0" w:color="auto"/>
            </w:tcBorders>
            <w:vAlign w:val="center"/>
          </w:tcPr>
          <w:p w:rsidR="00344DA2" w:rsidRDefault="00344DA2">
            <w:pPr>
              <w:rPr>
                <w:bCs/>
                <w:i/>
                <w:iCs/>
                <w:color w:val="000000"/>
                <w:sz w:val="20"/>
              </w:rPr>
            </w:pPr>
          </w:p>
        </w:tc>
        <w:tc>
          <w:tcPr>
            <w:tcW w:w="4660" w:type="pct"/>
            <w:gridSpan w:val="7"/>
            <w:tcBorders>
              <w:top w:val="single" w:sz="4" w:space="0" w:color="auto"/>
              <w:left w:val="single" w:sz="4" w:space="0" w:color="auto"/>
              <w:bottom w:val="single" w:sz="4" w:space="0" w:color="auto"/>
              <w:right w:val="single" w:sz="4" w:space="0" w:color="auto"/>
            </w:tcBorders>
            <w:vAlign w:val="center"/>
            <w:hideMark/>
          </w:tcPr>
          <w:p w:rsidR="00344DA2" w:rsidRDefault="00344DA2">
            <w:pPr>
              <w:rPr>
                <w:bCs/>
                <w:i/>
                <w:iCs/>
                <w:color w:val="000000"/>
                <w:sz w:val="20"/>
              </w:rPr>
            </w:pPr>
            <w:r>
              <w:rPr>
                <w:b/>
                <w:i/>
                <w:color w:val="000000"/>
                <w:sz w:val="20"/>
              </w:rPr>
              <w:t>в том числе по подпрограммам и отдельным мероприятиям:</w:t>
            </w:r>
          </w:p>
        </w:tc>
      </w:tr>
      <w:tr w:rsidR="00344DA2" w:rsidTr="00344DA2">
        <w:trPr>
          <w:trHeight w:val="41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1.1.</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color w:val="000000"/>
                <w:sz w:val="20"/>
              </w:rPr>
            </w:pPr>
            <w:r>
              <w:rPr>
                <w:b/>
                <w:color w:val="000000"/>
                <w:sz w:val="20"/>
              </w:rPr>
              <w:t xml:space="preserve">Подпрограмма 2: </w:t>
            </w:r>
            <w:r>
              <w:rPr>
                <w:color w:val="000000"/>
                <w:sz w:val="20"/>
              </w:rPr>
              <w:t>«Организация проведения ремонта многоквартирных домов»</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2 099 354,9</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1 520 245,1</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72,4</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2 073 095,3</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1 687 176,8</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81,4</w:t>
            </w:r>
          </w:p>
        </w:tc>
      </w:tr>
      <w:tr w:rsidR="00344DA2" w:rsidTr="00344DA2">
        <w:trPr>
          <w:trHeight w:val="219"/>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1.2.</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color w:val="000000"/>
                <w:sz w:val="20"/>
              </w:rPr>
            </w:pPr>
            <w:r>
              <w:rPr>
                <w:b/>
                <w:color w:val="000000"/>
                <w:sz w:val="20"/>
              </w:rPr>
              <w:t>Подпрограмма 3:</w:t>
            </w:r>
            <w:r>
              <w:rPr>
                <w:b/>
                <w:color w:val="000000"/>
                <w:sz w:val="20"/>
                <w:u w:val="single"/>
              </w:rPr>
              <w:t xml:space="preserve"> </w:t>
            </w:r>
            <w:r>
              <w:rPr>
                <w:color w:val="000000"/>
                <w:sz w:val="20"/>
              </w:rPr>
              <w:t>«Энергоэффективность и развитие энергетики»</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279 450,8</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404 660,6</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144,8</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73 242,1</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222 568,9</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303,9</w:t>
            </w:r>
          </w:p>
        </w:tc>
      </w:tr>
      <w:tr w:rsidR="00344DA2" w:rsidTr="00344DA2">
        <w:trPr>
          <w:trHeight w:val="219"/>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1.3.</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color w:val="000000"/>
                <w:sz w:val="20"/>
              </w:rPr>
            </w:pPr>
            <w:r>
              <w:rPr>
                <w:b/>
                <w:color w:val="000000"/>
                <w:sz w:val="20"/>
              </w:rPr>
              <w:t>Подпрограмма 4:</w:t>
            </w:r>
            <w:r>
              <w:rPr>
                <w:b/>
                <w:color w:val="000000"/>
                <w:sz w:val="20"/>
                <w:u w:val="single"/>
              </w:rPr>
              <w:t xml:space="preserve"> </w:t>
            </w:r>
            <w:r>
              <w:rPr>
                <w:color w:val="000000"/>
                <w:sz w:val="20"/>
              </w:rPr>
              <w:t xml:space="preserve">«Ремонт, модернизация и/или строительство объектов жилищно-коммунального хозяйства муниципального образования город Норильск в рамках </w:t>
            </w:r>
            <w:r>
              <w:rPr>
                <w:color w:val="000000"/>
                <w:sz w:val="20"/>
              </w:rPr>
              <w:lastRenderedPageBreak/>
              <w:t>Мирового соглашения от 23.04.2021»</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lastRenderedPageBreak/>
              <w:t>1 033 134,7</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921 392,1</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89,2</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1 059 620,0</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891 443,0</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iCs/>
                <w:color w:val="000000"/>
                <w:sz w:val="20"/>
              </w:rPr>
            </w:pPr>
            <w:r>
              <w:rPr>
                <w:b/>
                <w:i/>
                <w:iCs/>
                <w:color w:val="000000"/>
                <w:sz w:val="20"/>
              </w:rPr>
              <w:t>84,1</w:t>
            </w:r>
          </w:p>
        </w:tc>
      </w:tr>
      <w:tr w:rsidR="00344DA2" w:rsidTr="00344DA2">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lastRenderedPageBreak/>
              <w:t>1.4.</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color w:val="000000"/>
                <w:sz w:val="20"/>
              </w:rPr>
            </w:pPr>
            <w:r>
              <w:rPr>
                <w:b/>
                <w:color w:val="000000"/>
                <w:sz w:val="20"/>
              </w:rPr>
              <w:t>Мероприятие 1 «</w:t>
            </w:r>
            <w:r>
              <w:rPr>
                <w:color w:val="000000"/>
                <w:sz w:val="20"/>
              </w:rPr>
              <w:t>Обеспечение выполнения функций органов местного самоуправления в области ЖКХ»</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144 087,3</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119 001,5</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82,6</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143 556,1</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135 158,6</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94,2</w:t>
            </w:r>
          </w:p>
        </w:tc>
      </w:tr>
      <w:tr w:rsidR="00344DA2" w:rsidTr="00344DA2">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1.5.</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0"/>
              </w:rPr>
            </w:pPr>
            <w:r>
              <w:rPr>
                <w:b/>
                <w:color w:val="000000"/>
                <w:sz w:val="20"/>
              </w:rPr>
              <w:t xml:space="preserve">Мероприятие 2 </w:t>
            </w:r>
            <w:r>
              <w:rPr>
                <w:color w:val="000000"/>
                <w:sz w:val="20"/>
              </w:rPr>
              <w:t>«Предоставление компенсации части платы граждан за коммунальные услуги»</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33 922,8</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23 089,1</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68,1</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21 625,3</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20 463,6</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94,6</w:t>
            </w:r>
          </w:p>
        </w:tc>
      </w:tr>
      <w:tr w:rsidR="00344DA2" w:rsidTr="00344DA2">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1.6.</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autoSpaceDE w:val="0"/>
              <w:autoSpaceDN w:val="0"/>
              <w:adjustRightInd w:val="0"/>
              <w:rPr>
                <w:i/>
                <w:iCs/>
                <w:sz w:val="20"/>
              </w:rPr>
            </w:pPr>
            <w:r>
              <w:rPr>
                <w:b/>
                <w:color w:val="000000"/>
                <w:sz w:val="20"/>
              </w:rPr>
              <w:t>Мероприятие 4</w:t>
            </w:r>
            <w:r>
              <w:rPr>
                <w:color w:val="000000"/>
                <w:sz w:val="20"/>
              </w:rPr>
              <w:t xml:space="preserve">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4 474,0</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2 293,1</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51,3</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2 602,6</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2 321,1</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89,2</w:t>
            </w:r>
          </w:p>
        </w:tc>
      </w:tr>
      <w:tr w:rsidR="00344DA2" w:rsidTr="00344DA2">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1.7.</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0"/>
              </w:rPr>
            </w:pPr>
            <w:r>
              <w:rPr>
                <w:b/>
                <w:color w:val="000000"/>
                <w:sz w:val="20"/>
              </w:rPr>
              <w:t>Мероприятие 5</w:t>
            </w:r>
            <w:r>
              <w:rPr>
                <w:color w:val="000000"/>
                <w:sz w:val="20"/>
              </w:rPr>
              <w:t xml:space="preserve"> «Разработка и последующая актуализация схем теплоснабжения, водоснабжения и водоотведения муниципального образования город Норильск»</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1 299,8</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1 299,8</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100,0</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1 464,9</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1 283,4</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87,6</w:t>
            </w:r>
          </w:p>
        </w:tc>
      </w:tr>
      <w:tr w:rsidR="00344DA2" w:rsidTr="00344DA2">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t>1.8.</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autoSpaceDE w:val="0"/>
              <w:autoSpaceDN w:val="0"/>
              <w:adjustRightInd w:val="0"/>
              <w:rPr>
                <w:sz w:val="20"/>
              </w:rPr>
            </w:pPr>
            <w:r>
              <w:rPr>
                <w:b/>
                <w:color w:val="000000"/>
                <w:sz w:val="20"/>
              </w:rPr>
              <w:t>Мероприятие 6</w:t>
            </w:r>
            <w:r>
              <w:rPr>
                <w:color w:val="000000"/>
                <w:sz w:val="20"/>
              </w:rPr>
              <w:t xml:space="preserve"> «</w:t>
            </w:r>
            <w:r>
              <w:rPr>
                <w:sz w:val="20"/>
              </w:rPr>
              <w:t xml:space="preserve">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w:t>
            </w:r>
            <w:r>
              <w:rPr>
                <w:sz w:val="20"/>
              </w:rPr>
              <w:lastRenderedPageBreak/>
              <w:t>на объектах коммунальной инфраструктуры</w:t>
            </w:r>
            <w:r>
              <w:rPr>
                <w:color w:val="000000"/>
                <w:sz w:val="20"/>
              </w:rPr>
              <w:t>»</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lastRenderedPageBreak/>
              <w:t>-</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106 993,1</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30 082,7</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28,1</w:t>
            </w:r>
          </w:p>
        </w:tc>
      </w:tr>
      <w:tr w:rsidR="00344DA2" w:rsidTr="00344DA2">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color w:val="000000"/>
                <w:sz w:val="20"/>
              </w:rPr>
            </w:pPr>
            <w:r>
              <w:rPr>
                <w:b/>
                <w:color w:val="000000"/>
                <w:sz w:val="20"/>
              </w:rPr>
              <w:lastRenderedPageBreak/>
              <w:t>1.9.</w:t>
            </w:r>
          </w:p>
        </w:tc>
        <w:tc>
          <w:tcPr>
            <w:tcW w:w="12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autoSpaceDE w:val="0"/>
              <w:autoSpaceDN w:val="0"/>
              <w:adjustRightInd w:val="0"/>
              <w:rPr>
                <w:sz w:val="20"/>
              </w:rPr>
            </w:pPr>
            <w:r>
              <w:rPr>
                <w:b/>
                <w:color w:val="000000"/>
                <w:sz w:val="20"/>
              </w:rPr>
              <w:t>Мероприятие 9</w:t>
            </w:r>
            <w:r>
              <w:rPr>
                <w:color w:val="000000"/>
                <w:sz w:val="20"/>
              </w:rPr>
              <w:t xml:space="preserve"> «</w:t>
            </w:r>
            <w:r>
              <w:rPr>
                <w:sz w:val="20"/>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r>
              <w:rPr>
                <w:color w:val="000000"/>
                <w:sz w:val="20"/>
              </w:rPr>
              <w:t>»</w:t>
            </w:r>
          </w:p>
        </w:tc>
        <w:tc>
          <w:tcPr>
            <w:tcW w:w="629"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w:t>
            </w:r>
          </w:p>
        </w:tc>
        <w:tc>
          <w:tcPr>
            <w:tcW w:w="6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w:t>
            </w:r>
          </w:p>
        </w:tc>
        <w:tc>
          <w:tcPr>
            <w:tcW w:w="371"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w:t>
            </w:r>
          </w:p>
        </w:tc>
        <w:tc>
          <w:tcPr>
            <w:tcW w:w="6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100 000,0</w:t>
            </w:r>
          </w:p>
        </w:tc>
        <w:tc>
          <w:tcPr>
            <w:tcW w:w="6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90 000,0</w:t>
            </w:r>
          </w:p>
        </w:tc>
        <w:tc>
          <w:tcPr>
            <w:tcW w:w="45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90,0</w:t>
            </w:r>
          </w:p>
        </w:tc>
      </w:tr>
    </w:tbl>
    <w:p w:rsidR="00344DA2" w:rsidRDefault="00344DA2" w:rsidP="00344DA2">
      <w:pPr>
        <w:jc w:val="both"/>
        <w:rPr>
          <w:szCs w:val="26"/>
        </w:rPr>
      </w:pPr>
    </w:p>
    <w:p w:rsidR="00344DA2" w:rsidRDefault="00344DA2" w:rsidP="00344DA2">
      <w:pPr>
        <w:ind w:firstLine="709"/>
        <w:jc w:val="both"/>
        <w:rPr>
          <w:b/>
          <w:bCs/>
          <w:i/>
          <w:iCs/>
          <w:color w:val="000000"/>
          <w:sz w:val="20"/>
        </w:rPr>
      </w:pPr>
      <w:r>
        <w:rPr>
          <w:szCs w:val="26"/>
        </w:rPr>
        <w:t>Плановый объем финансирования МП на 2023 год составил 3 582 199,4</w:t>
      </w:r>
      <w:r>
        <w:rPr>
          <w:iCs/>
          <w:szCs w:val="26"/>
        </w:rPr>
        <w:t xml:space="preserve"> </w:t>
      </w:r>
      <w:r>
        <w:rPr>
          <w:szCs w:val="26"/>
        </w:rPr>
        <w:t>тыс. руб., из них 3 465 351,0 тыс. руб. или 96,7% − средства местного бюджета.</w:t>
      </w:r>
    </w:p>
    <w:p w:rsidR="00344DA2" w:rsidRDefault="00344DA2" w:rsidP="00344DA2">
      <w:pPr>
        <w:ind w:firstLine="720"/>
        <w:jc w:val="both"/>
        <w:rPr>
          <w:szCs w:val="26"/>
        </w:rPr>
      </w:pPr>
      <w:r>
        <w:rPr>
          <w:szCs w:val="26"/>
        </w:rPr>
        <w:t xml:space="preserve">Общее исполнение по всем источникам финансирования за 2023 год составило </w:t>
      </w:r>
      <w:r>
        <w:rPr>
          <w:iCs/>
          <w:color w:val="000000"/>
          <w:szCs w:val="26"/>
        </w:rPr>
        <w:t xml:space="preserve">3 080 498,1 </w:t>
      </w:r>
      <w:r>
        <w:rPr>
          <w:szCs w:val="26"/>
        </w:rPr>
        <w:t>тыс. руб. или 86,0% от плана.</w:t>
      </w:r>
    </w:p>
    <w:p w:rsidR="00344DA2" w:rsidRDefault="00344DA2" w:rsidP="00344DA2">
      <w:pPr>
        <w:ind w:firstLine="720"/>
        <w:jc w:val="both"/>
        <w:rPr>
          <w:color w:val="000000"/>
          <w:szCs w:val="26"/>
        </w:rPr>
      </w:pPr>
    </w:p>
    <w:p w:rsidR="00344DA2" w:rsidRDefault="00344DA2" w:rsidP="00344DA2">
      <w:pPr>
        <w:ind w:firstLine="720"/>
        <w:jc w:val="both"/>
        <w:rPr>
          <w:color w:val="000000"/>
          <w:szCs w:val="26"/>
        </w:rPr>
      </w:pPr>
      <w:r>
        <w:rPr>
          <w:color w:val="000000"/>
          <w:szCs w:val="26"/>
        </w:rPr>
        <w:t>По итогам реализации МП в 2023 году достигнуты следующие результаты:</w:t>
      </w:r>
    </w:p>
    <w:p w:rsidR="00344DA2" w:rsidRDefault="00344DA2" w:rsidP="00DF2DF4">
      <w:pPr>
        <w:pStyle w:val="af5"/>
        <w:numPr>
          <w:ilvl w:val="0"/>
          <w:numId w:val="135"/>
        </w:numPr>
        <w:tabs>
          <w:tab w:val="left" w:pos="993"/>
        </w:tabs>
        <w:ind w:left="0" w:firstLine="709"/>
        <w:jc w:val="both"/>
        <w:outlineLvl w:val="0"/>
      </w:pPr>
      <w:r>
        <w:rPr>
          <w:szCs w:val="26"/>
        </w:rPr>
        <w:t>доля фасадов МКД, находящихся в неудовлетворительном состоянии и ухудшающих внешний облик города, снизилась с 10% в 2022 году до 8,6% в 2023 году (99,5% от плана 8,5%). Невыполнение плана обусловлено выполнением работ подрядными организациями на 4 объектах не в полном объеме (Мира, 4А; Севастопольская, 2; Ленинский, 12; Строительная, 7), завершение работ планируется в 2024 году;</w:t>
      </w:r>
    </w:p>
    <w:p w:rsidR="00344DA2" w:rsidRDefault="00344DA2" w:rsidP="00DF2DF4">
      <w:pPr>
        <w:pStyle w:val="af5"/>
        <w:numPr>
          <w:ilvl w:val="0"/>
          <w:numId w:val="135"/>
        </w:numPr>
        <w:tabs>
          <w:tab w:val="left" w:pos="993"/>
        </w:tabs>
        <w:ind w:left="0" w:firstLine="709"/>
        <w:jc w:val="both"/>
        <w:outlineLvl w:val="0"/>
      </w:pPr>
      <w:r>
        <w:rPr>
          <w:szCs w:val="26"/>
        </w:rPr>
        <w:t xml:space="preserve">количество отремонтированных квартир составило 289 квартир (88,7% от плана 326 квартир). Отклонение от плана обусловлено: невыполнением ремонта 30 квартир подрядными организациями в установленный срок, работы будут продолжены в 2024 году; расторжением муниципального контракта на выполнение ремонта 6 квартир в связи с выявленным дополнительным объемом работ, стоимость которого превышает сумму контракта; исключением из муниципального контракта ремонта 1 квартиры на основании письма Управления жилищного фонда Администрации города Норильска. </w:t>
      </w:r>
    </w:p>
    <w:p w:rsidR="00344DA2" w:rsidRDefault="00344DA2" w:rsidP="00344DA2">
      <w:pPr>
        <w:autoSpaceDE w:val="0"/>
        <w:autoSpaceDN w:val="0"/>
        <w:adjustRightInd w:val="0"/>
        <w:jc w:val="both"/>
      </w:pPr>
    </w:p>
    <w:p w:rsidR="00344DA2" w:rsidRDefault="00344DA2" w:rsidP="00344DA2">
      <w:pPr>
        <w:tabs>
          <w:tab w:val="left" w:pos="993"/>
        </w:tabs>
        <w:autoSpaceDE w:val="0"/>
        <w:autoSpaceDN w:val="0"/>
        <w:adjustRightInd w:val="0"/>
        <w:ind w:firstLine="709"/>
        <w:jc w:val="both"/>
        <w:rPr>
          <w:rFonts w:eastAsiaTheme="minorHAnsi"/>
          <w:szCs w:val="26"/>
          <w:lang w:eastAsia="en-US"/>
        </w:rPr>
      </w:pPr>
      <w:r>
        <w:rPr>
          <w:color w:val="000000"/>
          <w:szCs w:val="26"/>
        </w:rPr>
        <w:t xml:space="preserve">Получателем бюджетных средств по МП является </w:t>
      </w:r>
      <w:r>
        <w:rPr>
          <w:rFonts w:eastAsiaTheme="minorHAnsi"/>
          <w:szCs w:val="26"/>
          <w:lang w:eastAsia="en-US"/>
        </w:rPr>
        <w:t>МКУ «Управление жилищно-коммунального хозяйства»</w:t>
      </w:r>
      <w:r>
        <w:rPr>
          <w:color w:val="000000"/>
          <w:szCs w:val="26"/>
        </w:rPr>
        <w:t>.</w:t>
      </w:r>
    </w:p>
    <w:p w:rsidR="00344DA2" w:rsidRDefault="00344DA2" w:rsidP="00344DA2">
      <w:pPr>
        <w:tabs>
          <w:tab w:val="left" w:pos="993"/>
        </w:tabs>
        <w:autoSpaceDE w:val="0"/>
        <w:autoSpaceDN w:val="0"/>
        <w:adjustRightInd w:val="0"/>
        <w:ind w:firstLine="709"/>
        <w:jc w:val="both"/>
        <w:rPr>
          <w:color w:val="000000"/>
          <w:szCs w:val="26"/>
        </w:rPr>
      </w:pPr>
      <w:r>
        <w:rPr>
          <w:color w:val="000000"/>
          <w:szCs w:val="26"/>
        </w:rPr>
        <w:lastRenderedPageBreak/>
        <w:t>Структура расходов МП в 2023 году складывается из следующих направлений:</w:t>
      </w:r>
    </w:p>
    <w:p w:rsidR="00344DA2" w:rsidRDefault="00344DA2" w:rsidP="00344DA2">
      <w:pPr>
        <w:pStyle w:val="2"/>
        <w:tabs>
          <w:tab w:val="left" w:pos="567"/>
          <w:tab w:val="left" w:pos="709"/>
        </w:tabs>
        <w:rPr>
          <w:i w:val="0"/>
        </w:rPr>
      </w:pPr>
    </w:p>
    <w:p w:rsidR="00344DA2" w:rsidRDefault="00344DA2" w:rsidP="00344DA2">
      <w:pPr>
        <w:pStyle w:val="2"/>
        <w:tabs>
          <w:tab w:val="left" w:pos="567"/>
          <w:tab w:val="left" w:pos="709"/>
        </w:tabs>
        <w:rPr>
          <w:i w:val="0"/>
        </w:rPr>
      </w:pPr>
      <w:r>
        <w:rPr>
          <w:i w:val="0"/>
        </w:rPr>
        <w:t>Подпрограмма 2 «Организация проведения ремонта многоквартирных домов»</w:t>
      </w:r>
    </w:p>
    <w:p w:rsidR="00344DA2" w:rsidRDefault="00344DA2" w:rsidP="00344DA2"/>
    <w:p w:rsidR="00344DA2" w:rsidRDefault="00344DA2" w:rsidP="00344DA2">
      <w:pPr>
        <w:autoSpaceDE w:val="0"/>
        <w:autoSpaceDN w:val="0"/>
        <w:adjustRightInd w:val="0"/>
        <w:ind w:firstLine="709"/>
        <w:jc w:val="both"/>
        <w:rPr>
          <w:szCs w:val="26"/>
        </w:rPr>
      </w:pPr>
      <w:r>
        <w:rPr>
          <w:rFonts w:eastAsia="Calibri"/>
          <w:szCs w:val="26"/>
          <w:lang w:eastAsia="en-US"/>
        </w:rPr>
        <w:t>В рамках подпрограммы 2 предусмотрено финансирование на капитальный ремонт общего имущества многоквартирных домов, ремонт муниципальных квартир, проектные работы, снос аварийных и ветхих строений, исполнение обязанностей муниципалитета по уплате взносов на капитальный ремонт общего имущества многоквартирных домов, как собственника муниципального имущества жилых и нежилых помещений и др</w:t>
      </w:r>
      <w:r>
        <w:rPr>
          <w:szCs w:val="26"/>
        </w:rPr>
        <w:t>.</w:t>
      </w:r>
    </w:p>
    <w:p w:rsidR="00344DA2" w:rsidRDefault="00344DA2" w:rsidP="00344DA2">
      <w:pPr>
        <w:pStyle w:val="40"/>
        <w:spacing w:after="0"/>
        <w:ind w:firstLine="709"/>
        <w:jc w:val="right"/>
        <w:rPr>
          <w:b w:val="0"/>
          <w:szCs w:val="26"/>
        </w:rPr>
      </w:pPr>
      <w:r>
        <w:rPr>
          <w:b w:val="0"/>
          <w:szCs w:val="26"/>
          <w:u w:val="none"/>
        </w:rPr>
        <w:t>Таблица 1</w:t>
      </w:r>
      <w:r w:rsidR="00F1339B">
        <w:rPr>
          <w:b w:val="0"/>
          <w:szCs w:val="26"/>
          <w:u w:val="none"/>
        </w:rPr>
        <w:t>5</w:t>
      </w:r>
    </w:p>
    <w:p w:rsidR="00344DA2" w:rsidRDefault="00344DA2" w:rsidP="00344DA2">
      <w:pPr>
        <w:pStyle w:val="40"/>
        <w:spacing w:before="0"/>
        <w:ind w:firstLine="709"/>
        <w:rPr>
          <w:b w:val="0"/>
          <w:szCs w:val="26"/>
        </w:rPr>
      </w:pPr>
      <w:r>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840"/>
        <w:gridCol w:w="1560"/>
        <w:gridCol w:w="1560"/>
      </w:tblGrid>
      <w:tr w:rsidR="00344DA2" w:rsidTr="00344DA2">
        <w:trPr>
          <w:trHeight w:val="67"/>
          <w:tblHeader/>
          <w:jc w:val="center"/>
        </w:trPr>
        <w:tc>
          <w:tcPr>
            <w:tcW w:w="2348" w:type="pct"/>
            <w:vMerge w:val="restar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Источник финансирования</w:t>
            </w:r>
          </w:p>
        </w:tc>
        <w:tc>
          <w:tcPr>
            <w:tcW w:w="2652" w:type="pct"/>
            <w:gridSpan w:val="3"/>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2023 год</w:t>
            </w:r>
          </w:p>
        </w:tc>
      </w:tr>
      <w:tr w:rsidR="00344DA2" w:rsidTr="00344DA2">
        <w:trPr>
          <w:trHeight w:val="44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Cs w:val="26"/>
              </w:rPr>
            </w:pPr>
          </w:p>
        </w:tc>
        <w:tc>
          <w:tcPr>
            <w:tcW w:w="98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Уточненный план на год</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Исполнено</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Отклонение</w:t>
            </w:r>
          </w:p>
        </w:tc>
      </w:tr>
      <w:tr w:rsidR="00344DA2" w:rsidTr="00344DA2">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Cs w:val="26"/>
              </w:rPr>
            </w:pPr>
          </w:p>
        </w:tc>
        <w:tc>
          <w:tcPr>
            <w:tcW w:w="1818" w:type="pct"/>
            <w:gridSpan w:val="2"/>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тыс. руб.</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Cs/>
                <w:iCs/>
                <w:color w:val="000000"/>
                <w:szCs w:val="26"/>
              </w:rPr>
            </w:pPr>
            <w:r>
              <w:rPr>
                <w:bCs/>
                <w:iCs/>
                <w:color w:val="000000"/>
                <w:szCs w:val="26"/>
              </w:rPr>
              <w:t>%</w:t>
            </w:r>
          </w:p>
        </w:tc>
      </w:tr>
      <w:tr w:rsidR="00344DA2" w:rsidTr="00344DA2">
        <w:trPr>
          <w:trHeight w:val="149"/>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Cs w:val="26"/>
              </w:rPr>
            </w:pPr>
            <w:r>
              <w:rPr>
                <w:color w:val="000000"/>
                <w:szCs w:val="26"/>
              </w:rPr>
              <w:t>Местный бюджет</w:t>
            </w:r>
          </w:p>
        </w:tc>
        <w:tc>
          <w:tcPr>
            <w:tcW w:w="98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2 037 217,5</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1 672 859,1</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82,1</w:t>
            </w:r>
          </w:p>
        </w:tc>
      </w:tr>
      <w:tr w:rsidR="00344DA2" w:rsidTr="00344DA2">
        <w:trPr>
          <w:trHeight w:val="140"/>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Cs w:val="26"/>
              </w:rPr>
            </w:pPr>
            <w:r>
              <w:rPr>
                <w:color w:val="000000"/>
                <w:szCs w:val="26"/>
              </w:rPr>
              <w:t>Краевой бюджет</w:t>
            </w:r>
          </w:p>
        </w:tc>
        <w:tc>
          <w:tcPr>
            <w:tcW w:w="98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35 877,8</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14 317,7</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39,9</w:t>
            </w:r>
          </w:p>
        </w:tc>
      </w:tr>
      <w:tr w:rsidR="00344DA2" w:rsidTr="00344DA2">
        <w:trPr>
          <w:trHeight w:val="102"/>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bCs/>
                <w:iCs/>
                <w:color w:val="000000"/>
                <w:szCs w:val="26"/>
              </w:rPr>
            </w:pPr>
            <w:r>
              <w:rPr>
                <w:b/>
                <w:bCs/>
                <w:iCs/>
                <w:color w:val="000000"/>
                <w:szCs w:val="26"/>
              </w:rPr>
              <w:t>Итого</w:t>
            </w:r>
          </w:p>
        </w:tc>
        <w:tc>
          <w:tcPr>
            <w:tcW w:w="98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szCs w:val="26"/>
              </w:rPr>
            </w:pPr>
            <w:r>
              <w:rPr>
                <w:b/>
                <w:bCs/>
                <w:szCs w:val="26"/>
              </w:rPr>
              <w:t>2 073 095,3</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szCs w:val="26"/>
              </w:rPr>
            </w:pPr>
            <w:r>
              <w:rPr>
                <w:b/>
                <w:bCs/>
                <w:szCs w:val="26"/>
              </w:rPr>
              <w:t>1 687 176,8</w:t>
            </w:r>
          </w:p>
        </w:tc>
        <w:tc>
          <w:tcPr>
            <w:tcW w:w="834"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bCs/>
                <w:szCs w:val="26"/>
              </w:rPr>
            </w:pPr>
            <w:r>
              <w:rPr>
                <w:b/>
                <w:bCs/>
                <w:szCs w:val="26"/>
              </w:rPr>
              <w:t>81,4</w:t>
            </w:r>
          </w:p>
        </w:tc>
      </w:tr>
    </w:tbl>
    <w:p w:rsidR="00344DA2" w:rsidRDefault="00344DA2" w:rsidP="00344DA2">
      <w:pPr>
        <w:ind w:firstLine="709"/>
        <w:jc w:val="both"/>
        <w:rPr>
          <w:bCs/>
          <w:szCs w:val="26"/>
        </w:rPr>
      </w:pPr>
    </w:p>
    <w:p w:rsidR="00344DA2" w:rsidRDefault="00344DA2" w:rsidP="00344DA2">
      <w:pPr>
        <w:ind w:firstLine="709"/>
        <w:jc w:val="both"/>
        <w:rPr>
          <w:rFonts w:eastAsia="Calibri"/>
          <w:szCs w:val="26"/>
          <w:lang w:eastAsia="en-US"/>
        </w:rPr>
      </w:pPr>
      <w:r>
        <w:rPr>
          <w:rFonts w:eastAsia="Calibri"/>
          <w:szCs w:val="26"/>
          <w:lang w:eastAsia="en-US"/>
        </w:rPr>
        <w:t>В рамках подпрограммы 2 реализованы следующие мероприятия:</w:t>
      </w:r>
    </w:p>
    <w:p w:rsidR="00344DA2" w:rsidRDefault="00344DA2" w:rsidP="00344DA2">
      <w:pPr>
        <w:ind w:firstLine="709"/>
        <w:jc w:val="both"/>
        <w:rPr>
          <w:b/>
        </w:rPr>
      </w:pPr>
    </w:p>
    <w:p w:rsidR="00344DA2" w:rsidRDefault="00344DA2" w:rsidP="00344DA2">
      <w:pPr>
        <w:ind w:firstLine="709"/>
        <w:jc w:val="both"/>
        <w:rPr>
          <w:b/>
        </w:rPr>
      </w:pPr>
      <w:r>
        <w:rPr>
          <w:b/>
        </w:rPr>
        <w:t>Основное мероприятие 2.1. «Капитальный ремонт общего имущества многоквартирных домов»</w:t>
      </w:r>
    </w:p>
    <w:p w:rsidR="00F1339B" w:rsidRPr="00F1339B" w:rsidRDefault="00F1339B" w:rsidP="00344DA2">
      <w:pPr>
        <w:ind w:firstLine="709"/>
        <w:jc w:val="both"/>
        <w:outlineLvl w:val="0"/>
        <w:rPr>
          <w:sz w:val="12"/>
          <w:szCs w:val="12"/>
        </w:rPr>
      </w:pPr>
    </w:p>
    <w:p w:rsidR="00344DA2" w:rsidRPr="00B86E19" w:rsidRDefault="00344DA2" w:rsidP="00B86E19">
      <w:pPr>
        <w:ind w:firstLine="709"/>
        <w:jc w:val="both"/>
        <w:outlineLvl w:val="0"/>
        <w:rPr>
          <w:bCs/>
          <w:szCs w:val="26"/>
        </w:rPr>
      </w:pPr>
      <w:r w:rsidRPr="00B86E19">
        <w:rPr>
          <w:szCs w:val="26"/>
        </w:rPr>
        <w:t xml:space="preserve">В 2023 году за счет средств местного бюджета предусматривалось проведение капитального ремонта объектов жилищного фонда на общую сумму 2 073 095,3 тыс. руб. </w:t>
      </w:r>
    </w:p>
    <w:p w:rsidR="00F1339B" w:rsidRPr="00B86E19" w:rsidRDefault="00344DA2" w:rsidP="00B86E19">
      <w:pPr>
        <w:pStyle w:val="aff0"/>
        <w:spacing w:before="0" w:beforeAutospacing="0" w:after="0" w:afterAutospacing="0"/>
        <w:ind w:firstLine="709"/>
        <w:jc w:val="both"/>
        <w:rPr>
          <w:bCs/>
          <w:sz w:val="26"/>
          <w:szCs w:val="26"/>
        </w:rPr>
      </w:pPr>
      <w:r w:rsidRPr="00B86E19">
        <w:rPr>
          <w:bCs/>
          <w:sz w:val="26"/>
          <w:szCs w:val="26"/>
        </w:rPr>
        <w:t xml:space="preserve">Возмещение затрат по проведению капитального ремонта многоквартирных домов муниципального жилищного фонда управляющим организациям осуществляется на основании договоров о предоставлении субсидий. </w:t>
      </w:r>
    </w:p>
    <w:p w:rsidR="00344DA2" w:rsidRPr="00B86E19" w:rsidRDefault="00344DA2" w:rsidP="00B86E19">
      <w:pPr>
        <w:pStyle w:val="aff0"/>
        <w:spacing w:before="0" w:beforeAutospacing="0" w:after="0" w:afterAutospacing="0"/>
        <w:ind w:firstLine="709"/>
        <w:jc w:val="both"/>
        <w:rPr>
          <w:bCs/>
          <w:sz w:val="26"/>
          <w:szCs w:val="26"/>
        </w:rPr>
      </w:pPr>
      <w:r w:rsidRPr="00B86E19">
        <w:rPr>
          <w:szCs w:val="26"/>
        </w:rPr>
        <w:t xml:space="preserve">Исполнение по состоянию на 01.01.2024 составило </w:t>
      </w:r>
      <w:r w:rsidRPr="00B86E19">
        <w:rPr>
          <w:bCs/>
          <w:szCs w:val="26"/>
        </w:rPr>
        <w:t>1 687 176,8</w:t>
      </w:r>
      <w:r w:rsidRPr="00B86E19">
        <w:rPr>
          <w:szCs w:val="26"/>
        </w:rPr>
        <w:t xml:space="preserve"> тыс. руб. или 81,4% от плана, в том числе по видам работ:</w:t>
      </w:r>
    </w:p>
    <w:p w:rsidR="00344DA2" w:rsidRDefault="00344DA2" w:rsidP="00344DA2">
      <w:pPr>
        <w:ind w:firstLine="709"/>
        <w:jc w:val="both"/>
        <w:rPr>
          <w:b/>
        </w:rPr>
      </w:pPr>
    </w:p>
    <w:p w:rsidR="00344DA2" w:rsidRDefault="00344DA2" w:rsidP="00344DA2">
      <w:pPr>
        <w:ind w:firstLine="709"/>
        <w:jc w:val="both"/>
        <w:rPr>
          <w:b/>
          <w:i/>
          <w:szCs w:val="26"/>
        </w:rPr>
      </w:pPr>
      <w:r>
        <w:rPr>
          <w:b/>
          <w:i/>
          <w:szCs w:val="26"/>
        </w:rPr>
        <w:t>Мероприятие 2.1.1. «Ремонт и окраска фасадов»</w:t>
      </w:r>
    </w:p>
    <w:p w:rsidR="00344DA2" w:rsidRDefault="00344DA2" w:rsidP="00344DA2">
      <w:pPr>
        <w:ind w:firstLine="709"/>
        <w:jc w:val="both"/>
        <w:rPr>
          <w:bCs/>
          <w:sz w:val="12"/>
          <w:szCs w:val="12"/>
        </w:rPr>
      </w:pPr>
    </w:p>
    <w:p w:rsidR="00344DA2" w:rsidRDefault="00344DA2" w:rsidP="00344DA2">
      <w:pPr>
        <w:ind w:firstLine="709"/>
        <w:jc w:val="both"/>
        <w:rPr>
          <w:szCs w:val="26"/>
        </w:rPr>
      </w:pPr>
      <w:r>
        <w:rPr>
          <w:szCs w:val="26"/>
        </w:rPr>
        <w:t xml:space="preserve">В 2023 году на ремонт и окраску фасадов </w:t>
      </w:r>
      <w:r>
        <w:rPr>
          <w:b/>
          <w:szCs w:val="26"/>
        </w:rPr>
        <w:t>24</w:t>
      </w:r>
      <w:r>
        <w:rPr>
          <w:szCs w:val="26"/>
        </w:rPr>
        <w:t xml:space="preserve"> домов (</w:t>
      </w:r>
      <w:r>
        <w:rPr>
          <w:b/>
          <w:szCs w:val="26"/>
        </w:rPr>
        <w:t>54 052</w:t>
      </w:r>
      <w:r>
        <w:rPr>
          <w:szCs w:val="26"/>
        </w:rPr>
        <w:t xml:space="preserve"> кв. м.) было запланировано 647 782,5 тыс. руб. за счет средств местного бюджета.</w:t>
      </w:r>
    </w:p>
    <w:p w:rsidR="00344DA2" w:rsidRDefault="00344DA2" w:rsidP="00344DA2">
      <w:pPr>
        <w:ind w:firstLine="709"/>
        <w:jc w:val="both"/>
        <w:rPr>
          <w:szCs w:val="26"/>
        </w:rPr>
      </w:pPr>
      <w:r>
        <w:rPr>
          <w:szCs w:val="26"/>
        </w:rPr>
        <w:t xml:space="preserve">По состоянию на 01.01.2024 исполнение составило 524 151,6 тыс. руб. (80,9% от годовых плановых ассигнований), работы выполнены на </w:t>
      </w:r>
      <w:r>
        <w:rPr>
          <w:b/>
          <w:szCs w:val="26"/>
        </w:rPr>
        <w:t>24</w:t>
      </w:r>
      <w:r>
        <w:rPr>
          <w:szCs w:val="26"/>
        </w:rPr>
        <w:t xml:space="preserve"> объектах (</w:t>
      </w:r>
      <w:r>
        <w:rPr>
          <w:b/>
          <w:szCs w:val="26"/>
        </w:rPr>
        <w:t xml:space="preserve">52 473 </w:t>
      </w:r>
      <w:r>
        <w:rPr>
          <w:szCs w:val="26"/>
        </w:rPr>
        <w:t>кв. м.), в том числе:</w:t>
      </w:r>
    </w:p>
    <w:p w:rsidR="00344DA2" w:rsidRDefault="00344DA2" w:rsidP="00DF2DF4">
      <w:pPr>
        <w:pStyle w:val="af5"/>
        <w:numPr>
          <w:ilvl w:val="0"/>
          <w:numId w:val="136"/>
        </w:numPr>
        <w:tabs>
          <w:tab w:val="left" w:pos="993"/>
        </w:tabs>
        <w:ind w:left="0" w:firstLine="709"/>
        <w:jc w:val="both"/>
        <w:rPr>
          <w:szCs w:val="26"/>
        </w:rPr>
      </w:pPr>
      <w:r>
        <w:rPr>
          <w:szCs w:val="26"/>
        </w:rPr>
        <w:t xml:space="preserve">работы на </w:t>
      </w:r>
      <w:r>
        <w:rPr>
          <w:b/>
          <w:szCs w:val="26"/>
        </w:rPr>
        <w:t>20</w:t>
      </w:r>
      <w:r>
        <w:rPr>
          <w:szCs w:val="26"/>
        </w:rPr>
        <w:t xml:space="preserve"> объектах (</w:t>
      </w:r>
      <w:r>
        <w:rPr>
          <w:b/>
          <w:szCs w:val="26"/>
        </w:rPr>
        <w:t>48 962</w:t>
      </w:r>
      <w:r>
        <w:rPr>
          <w:szCs w:val="26"/>
        </w:rPr>
        <w:t xml:space="preserve"> кв. м.) выполнены полностью: 14</w:t>
      </w:r>
      <w:r>
        <w:rPr>
          <w:b/>
          <w:szCs w:val="26"/>
        </w:rPr>
        <w:t xml:space="preserve"> </w:t>
      </w:r>
      <w:r>
        <w:rPr>
          <w:szCs w:val="26"/>
        </w:rPr>
        <w:t xml:space="preserve">домов в Центральном районе (Мира, 1; Мира, 5; Мира, 7; Мира, 4; Мира, 2; Севастопольская, 1; Ленинский, 10; Богдана Хмельницкого, 23; Богдана Хмельницкого, 27; Павлова, 5; Нансена, 24; Комсомольская, 38; Талнахская, 62; Талнахская, 66), 4-х домов в районе Талнах (Енисейская, 5; Игарская, 6; Игарская, 12; Федоровского, 1) и 2-х домов в районе Кайеркан (Строительная, 5; Строительная, 8);  </w:t>
      </w:r>
    </w:p>
    <w:p w:rsidR="00344DA2" w:rsidRDefault="00344DA2" w:rsidP="00DF2DF4">
      <w:pPr>
        <w:pStyle w:val="af5"/>
        <w:numPr>
          <w:ilvl w:val="0"/>
          <w:numId w:val="136"/>
        </w:numPr>
        <w:tabs>
          <w:tab w:val="left" w:pos="993"/>
        </w:tabs>
        <w:ind w:left="0" w:firstLine="709"/>
        <w:jc w:val="both"/>
        <w:rPr>
          <w:szCs w:val="26"/>
        </w:rPr>
      </w:pPr>
      <w:r>
        <w:rPr>
          <w:szCs w:val="26"/>
        </w:rPr>
        <w:lastRenderedPageBreak/>
        <w:t xml:space="preserve">работы на </w:t>
      </w:r>
      <w:r>
        <w:rPr>
          <w:b/>
          <w:szCs w:val="26"/>
        </w:rPr>
        <w:t>4-х</w:t>
      </w:r>
      <w:r>
        <w:rPr>
          <w:szCs w:val="26"/>
        </w:rPr>
        <w:t xml:space="preserve"> объектах (Мира, 4А; Севастопольская, 2; Ленинский, 12; Строительная, 7) подрядными организациями выполнены не в полном объеме (</w:t>
      </w:r>
      <w:r>
        <w:rPr>
          <w:b/>
          <w:szCs w:val="26"/>
        </w:rPr>
        <w:t>3 511</w:t>
      </w:r>
      <w:r>
        <w:rPr>
          <w:szCs w:val="26"/>
        </w:rPr>
        <w:t xml:space="preserve"> кв. м.), оплата произведена по предоставленным актам выполненных работ, завершение планируется в 2024 году.</w:t>
      </w:r>
    </w:p>
    <w:p w:rsidR="00344DA2" w:rsidRDefault="00344DA2" w:rsidP="00344DA2">
      <w:pPr>
        <w:tabs>
          <w:tab w:val="left" w:pos="993"/>
        </w:tabs>
        <w:ind w:firstLine="709"/>
        <w:jc w:val="both"/>
        <w:rPr>
          <w:szCs w:val="26"/>
        </w:rPr>
      </w:pPr>
      <w:r>
        <w:rPr>
          <w:szCs w:val="26"/>
        </w:rPr>
        <w:t>Неполное кассовое исполнение по итогам 2023 года также обусловлено экономией по факту приемки выполненных работ.</w:t>
      </w:r>
    </w:p>
    <w:p w:rsidR="00A87D04" w:rsidRDefault="00A87D04" w:rsidP="00344DA2">
      <w:pPr>
        <w:ind w:firstLine="709"/>
        <w:rPr>
          <w:b/>
          <w:i/>
          <w:szCs w:val="26"/>
        </w:rPr>
      </w:pPr>
    </w:p>
    <w:p w:rsidR="00344DA2" w:rsidRDefault="00344DA2" w:rsidP="00344DA2">
      <w:pPr>
        <w:ind w:firstLine="709"/>
        <w:rPr>
          <w:b/>
          <w:i/>
          <w:szCs w:val="26"/>
        </w:rPr>
      </w:pPr>
      <w:r>
        <w:rPr>
          <w:b/>
          <w:i/>
          <w:szCs w:val="26"/>
        </w:rPr>
        <w:t>Мероприятие 2.1.2. «Ремонт металлической кровли»</w:t>
      </w:r>
    </w:p>
    <w:p w:rsidR="00344DA2" w:rsidRDefault="00344DA2" w:rsidP="00344DA2">
      <w:pPr>
        <w:ind w:firstLine="709"/>
        <w:rPr>
          <w:szCs w:val="26"/>
        </w:rPr>
      </w:pPr>
      <w:r>
        <w:rPr>
          <w:b/>
          <w:i/>
          <w:szCs w:val="26"/>
        </w:rPr>
        <w:t>Мероприятие 2.1.3. «Ремонт мягкой кровли»</w:t>
      </w:r>
    </w:p>
    <w:p w:rsidR="00344DA2" w:rsidRDefault="00344DA2" w:rsidP="00344DA2">
      <w:pPr>
        <w:ind w:firstLine="709"/>
        <w:jc w:val="both"/>
        <w:rPr>
          <w:b/>
          <w:i/>
          <w:sz w:val="12"/>
          <w:szCs w:val="12"/>
        </w:rPr>
      </w:pPr>
    </w:p>
    <w:p w:rsidR="00344DA2" w:rsidRDefault="00344DA2" w:rsidP="00344DA2">
      <w:pPr>
        <w:ind w:firstLine="709"/>
        <w:jc w:val="both"/>
        <w:outlineLvl w:val="0"/>
        <w:rPr>
          <w:rFonts w:ascii="13" w:hAnsi="13"/>
          <w:szCs w:val="26"/>
        </w:rPr>
      </w:pPr>
      <w:r>
        <w:rPr>
          <w:szCs w:val="26"/>
        </w:rPr>
        <w:t>В 2023 году</w:t>
      </w:r>
      <w:r>
        <w:rPr>
          <w:i/>
          <w:szCs w:val="26"/>
        </w:rPr>
        <w:t xml:space="preserve"> </w:t>
      </w:r>
      <w:r>
        <w:rPr>
          <w:szCs w:val="26"/>
        </w:rPr>
        <w:t>был</w:t>
      </w:r>
      <w:r>
        <w:rPr>
          <w:rFonts w:ascii="13" w:hAnsi="13"/>
          <w:szCs w:val="26"/>
        </w:rPr>
        <w:t xml:space="preserve"> предусмотрен ремонт металлической и мягкой кровель </w:t>
      </w:r>
      <w:r>
        <w:rPr>
          <w:rFonts w:ascii="13" w:hAnsi="13"/>
          <w:b/>
          <w:szCs w:val="26"/>
        </w:rPr>
        <w:t>33-х</w:t>
      </w:r>
      <w:r>
        <w:rPr>
          <w:rFonts w:ascii="13" w:hAnsi="13"/>
          <w:szCs w:val="26"/>
        </w:rPr>
        <w:t xml:space="preserve"> домов общей площадью </w:t>
      </w:r>
      <w:r>
        <w:rPr>
          <w:rFonts w:ascii="13" w:hAnsi="13"/>
          <w:b/>
          <w:szCs w:val="26"/>
        </w:rPr>
        <w:t>29 507</w:t>
      </w:r>
      <w:r>
        <w:rPr>
          <w:rFonts w:ascii="13" w:hAnsi="13"/>
          <w:szCs w:val="26"/>
        </w:rPr>
        <w:t xml:space="preserve"> кв. м. в сумме 410 886,1 тыс. руб.</w:t>
      </w:r>
    </w:p>
    <w:p w:rsidR="00344DA2" w:rsidRDefault="00344DA2" w:rsidP="00344DA2">
      <w:pPr>
        <w:tabs>
          <w:tab w:val="left" w:pos="993"/>
        </w:tabs>
        <w:ind w:firstLine="709"/>
        <w:jc w:val="both"/>
        <w:rPr>
          <w:rFonts w:ascii="13" w:hAnsi="13"/>
          <w:szCs w:val="26"/>
        </w:rPr>
      </w:pPr>
      <w:r>
        <w:rPr>
          <w:rFonts w:ascii="13" w:hAnsi="13"/>
          <w:szCs w:val="26"/>
        </w:rPr>
        <w:t xml:space="preserve">По итогам 2023 года исполнение составило 340 414,3 тыс. руб. </w:t>
      </w:r>
      <w:r>
        <w:rPr>
          <w:szCs w:val="26"/>
        </w:rPr>
        <w:t xml:space="preserve">(82,8% от плана), выполнен ремонт </w:t>
      </w:r>
      <w:r>
        <w:rPr>
          <w:rFonts w:ascii="13" w:hAnsi="13"/>
          <w:b/>
          <w:szCs w:val="26"/>
        </w:rPr>
        <w:t>26 912</w:t>
      </w:r>
      <w:r>
        <w:rPr>
          <w:rFonts w:ascii="13" w:hAnsi="13"/>
          <w:szCs w:val="26"/>
        </w:rPr>
        <w:t xml:space="preserve"> кв. м. кровли на </w:t>
      </w:r>
      <w:r>
        <w:rPr>
          <w:rFonts w:ascii="13" w:hAnsi="13"/>
          <w:b/>
          <w:szCs w:val="26"/>
        </w:rPr>
        <w:t>31-м</w:t>
      </w:r>
      <w:r>
        <w:rPr>
          <w:rFonts w:ascii="13" w:hAnsi="13"/>
          <w:szCs w:val="26"/>
        </w:rPr>
        <w:t xml:space="preserve"> здании (Ленинский, 12; Севастопольская, 1; Севастопольская, 2; Мира, 1; Мира, 4Г; Мира, 5; Мира, 7; Ленинский, 16; Ленинский, 24; Ленинский, 26; Московская, 12; Ленинский, 40; Ломоносова, 5; Комсомольская, 4; 50 лет Октября, 1; Талнахская, 62;</w:t>
      </w:r>
      <w:r>
        <w:t xml:space="preserve"> </w:t>
      </w:r>
      <w:r>
        <w:rPr>
          <w:rFonts w:ascii="13" w:hAnsi="13"/>
          <w:szCs w:val="26"/>
        </w:rPr>
        <w:t>Талнахская, 66; Строительная, 13; Пушкина, 12; Кирова, 7/10;</w:t>
      </w:r>
      <w:r>
        <w:rPr>
          <w:color w:val="000000"/>
          <w:sz w:val="20"/>
        </w:rPr>
        <w:t xml:space="preserve"> </w:t>
      </w:r>
      <w:r>
        <w:rPr>
          <w:rFonts w:ascii="13" w:hAnsi="13"/>
          <w:szCs w:val="26"/>
        </w:rPr>
        <w:t>Кирова, 14; Кирова, 20А; Строительная, 8; Надеждинская, 24А; Первомайская, 14; Норильская, 20; Строительная, 7; Енисейская, 15; Первопроходцев, 7; Космонавтов, 8; Бауманская, 29А).</w:t>
      </w:r>
    </w:p>
    <w:p w:rsidR="00344DA2" w:rsidRDefault="00344DA2" w:rsidP="00344DA2">
      <w:pPr>
        <w:tabs>
          <w:tab w:val="left" w:pos="993"/>
        </w:tabs>
        <w:ind w:firstLine="709"/>
        <w:jc w:val="both"/>
        <w:outlineLvl w:val="0"/>
        <w:rPr>
          <w:rFonts w:ascii="13" w:hAnsi="13"/>
          <w:szCs w:val="26"/>
        </w:rPr>
      </w:pPr>
      <w:r>
        <w:rPr>
          <w:rFonts w:ascii="13" w:hAnsi="13"/>
          <w:szCs w:val="26"/>
        </w:rPr>
        <w:t xml:space="preserve">Работы на </w:t>
      </w:r>
      <w:r>
        <w:rPr>
          <w:rFonts w:ascii="13" w:hAnsi="13"/>
          <w:b/>
          <w:szCs w:val="26"/>
        </w:rPr>
        <w:t>2-х</w:t>
      </w:r>
      <w:r>
        <w:rPr>
          <w:rFonts w:ascii="13" w:hAnsi="13"/>
          <w:szCs w:val="26"/>
        </w:rPr>
        <w:t xml:space="preserve"> </w:t>
      </w:r>
      <w:r>
        <w:rPr>
          <w:szCs w:val="26"/>
        </w:rPr>
        <w:t>объектах (</w:t>
      </w:r>
      <w:r>
        <w:rPr>
          <w:rFonts w:ascii="13" w:hAnsi="13"/>
          <w:szCs w:val="26"/>
        </w:rPr>
        <w:t>Озерная, 21; Набережная Урванцева, 49 – м</w:t>
      </w:r>
      <w:r>
        <w:rPr>
          <w:szCs w:val="26"/>
        </w:rPr>
        <w:t>ягкая кровля) подрядными организациями не выполнены, осуществление ремонтных работ планируется в 2024 году.</w:t>
      </w:r>
    </w:p>
    <w:p w:rsidR="00344DA2" w:rsidRDefault="00344DA2" w:rsidP="00344DA2">
      <w:pPr>
        <w:tabs>
          <w:tab w:val="left" w:pos="993"/>
        </w:tabs>
        <w:ind w:firstLine="709"/>
        <w:jc w:val="both"/>
        <w:rPr>
          <w:szCs w:val="26"/>
        </w:rPr>
      </w:pPr>
      <w:r>
        <w:rPr>
          <w:szCs w:val="26"/>
        </w:rPr>
        <w:t>Кроме того, неполное кассовое исполнение по итогам 2023 года обусловлено экономией по факту приемки выполненных работ.</w:t>
      </w:r>
    </w:p>
    <w:p w:rsidR="00572E35" w:rsidRDefault="00572E35" w:rsidP="00344DA2">
      <w:pPr>
        <w:tabs>
          <w:tab w:val="left" w:pos="993"/>
        </w:tabs>
        <w:ind w:firstLine="709"/>
        <w:jc w:val="both"/>
        <w:rPr>
          <w:szCs w:val="26"/>
        </w:rPr>
      </w:pPr>
    </w:p>
    <w:p w:rsidR="00344DA2" w:rsidRPr="00A87D04" w:rsidRDefault="00344DA2" w:rsidP="00572E35">
      <w:pPr>
        <w:pStyle w:val="aff0"/>
        <w:spacing w:before="0" w:beforeAutospacing="0" w:after="120" w:afterAutospacing="0"/>
        <w:ind w:firstLine="709"/>
        <w:jc w:val="both"/>
        <w:rPr>
          <w:b/>
          <w:i/>
          <w:sz w:val="26"/>
          <w:szCs w:val="26"/>
        </w:rPr>
      </w:pPr>
      <w:r w:rsidRPr="00A87D04">
        <w:rPr>
          <w:b/>
          <w:bCs/>
          <w:i/>
          <w:sz w:val="26"/>
          <w:szCs w:val="26"/>
        </w:rPr>
        <w:t>Мероприятие 2.1.4. «Проектные работы»</w:t>
      </w:r>
    </w:p>
    <w:p w:rsidR="00344DA2" w:rsidRPr="00A87D04" w:rsidRDefault="00344DA2" w:rsidP="00A87D04">
      <w:pPr>
        <w:pStyle w:val="af5"/>
        <w:tabs>
          <w:tab w:val="left" w:pos="993"/>
        </w:tabs>
        <w:ind w:left="0" w:firstLine="709"/>
        <w:jc w:val="both"/>
        <w:rPr>
          <w:szCs w:val="26"/>
        </w:rPr>
      </w:pPr>
      <w:r>
        <w:rPr>
          <w:szCs w:val="26"/>
        </w:rPr>
        <w:t>В 2023 году на выполнение 66 проектных работ было предусмотрено 90 444,5 тыс.</w:t>
      </w:r>
      <w:r w:rsidRPr="00A87D04">
        <w:rPr>
          <w:szCs w:val="26"/>
        </w:rPr>
        <w:t xml:space="preserve"> руб., кассовое исполнение составило 45 497,1 тыс. руб. или 50,3% от плана, выполнено 57 проектов. </w:t>
      </w:r>
    </w:p>
    <w:p w:rsidR="00344DA2" w:rsidRPr="00A87D04" w:rsidRDefault="00344DA2" w:rsidP="00A87D04">
      <w:pPr>
        <w:pStyle w:val="aff0"/>
        <w:spacing w:before="0" w:beforeAutospacing="0" w:after="0" w:afterAutospacing="0"/>
        <w:ind w:firstLine="709"/>
        <w:jc w:val="both"/>
        <w:rPr>
          <w:sz w:val="26"/>
          <w:szCs w:val="26"/>
        </w:rPr>
      </w:pPr>
      <w:r w:rsidRPr="00A87D04">
        <w:rPr>
          <w:bCs/>
          <w:sz w:val="26"/>
          <w:szCs w:val="26"/>
        </w:rPr>
        <w:t>Неполное исполнение по мероприятию (9 проектов) обусловлено:</w:t>
      </w:r>
    </w:p>
    <w:p w:rsidR="00344DA2" w:rsidRPr="00A87D04" w:rsidRDefault="00344DA2" w:rsidP="00DF2DF4">
      <w:pPr>
        <w:pStyle w:val="aff0"/>
        <w:keepNext/>
        <w:numPr>
          <w:ilvl w:val="0"/>
          <w:numId w:val="137"/>
        </w:numPr>
        <w:tabs>
          <w:tab w:val="left" w:pos="993"/>
        </w:tabs>
        <w:spacing w:before="0" w:beforeAutospacing="0" w:after="0" w:afterAutospacing="0" w:line="276" w:lineRule="auto"/>
        <w:ind w:left="0" w:firstLine="709"/>
        <w:jc w:val="both"/>
        <w:rPr>
          <w:bCs/>
          <w:sz w:val="26"/>
          <w:szCs w:val="26"/>
        </w:rPr>
      </w:pPr>
      <w:r w:rsidRPr="00A87D04">
        <w:rPr>
          <w:bCs/>
          <w:sz w:val="26"/>
          <w:szCs w:val="26"/>
        </w:rPr>
        <w:t>длительной процедурой разработки проектно-сметной документации (около 9 месяцев) в связи с обязательным прохождением историко-культурной экспертизы на объектах культурного наследия (далее – ОКН), 4 проекта;</w:t>
      </w:r>
    </w:p>
    <w:p w:rsidR="00344DA2" w:rsidRPr="00A87D04" w:rsidRDefault="00344DA2" w:rsidP="00DF2DF4">
      <w:pPr>
        <w:pStyle w:val="aff0"/>
        <w:keepNext/>
        <w:numPr>
          <w:ilvl w:val="0"/>
          <w:numId w:val="137"/>
        </w:numPr>
        <w:tabs>
          <w:tab w:val="left" w:pos="993"/>
        </w:tabs>
        <w:spacing w:before="0" w:beforeAutospacing="0" w:after="0" w:afterAutospacing="0" w:line="276" w:lineRule="auto"/>
        <w:ind w:left="0" w:firstLine="709"/>
        <w:jc w:val="both"/>
        <w:rPr>
          <w:bCs/>
          <w:sz w:val="26"/>
          <w:szCs w:val="26"/>
        </w:rPr>
      </w:pPr>
      <w:r w:rsidRPr="00A87D04">
        <w:rPr>
          <w:bCs/>
          <w:sz w:val="26"/>
          <w:szCs w:val="26"/>
        </w:rPr>
        <w:t>длительным прохождением государственной экспертизы проверки сметной стоимости (3 проекта);</w:t>
      </w:r>
    </w:p>
    <w:p w:rsidR="00344DA2" w:rsidRPr="00A87D04" w:rsidRDefault="00344DA2" w:rsidP="00DF2DF4">
      <w:pPr>
        <w:pStyle w:val="aff0"/>
        <w:keepNext/>
        <w:numPr>
          <w:ilvl w:val="0"/>
          <w:numId w:val="137"/>
        </w:numPr>
        <w:tabs>
          <w:tab w:val="left" w:pos="993"/>
        </w:tabs>
        <w:spacing w:before="0" w:beforeAutospacing="0" w:after="0" w:afterAutospacing="0" w:line="276" w:lineRule="auto"/>
        <w:ind w:left="0" w:firstLine="709"/>
        <w:jc w:val="both"/>
        <w:rPr>
          <w:bCs/>
          <w:sz w:val="26"/>
          <w:szCs w:val="26"/>
        </w:rPr>
      </w:pPr>
      <w:r w:rsidRPr="00A87D04">
        <w:rPr>
          <w:bCs/>
          <w:sz w:val="26"/>
          <w:szCs w:val="26"/>
        </w:rPr>
        <w:t>выявленной необходимостью дополнительного обследования объектов (2 проекта).</w:t>
      </w:r>
    </w:p>
    <w:p w:rsidR="0033062E" w:rsidRDefault="0033062E" w:rsidP="00344DA2">
      <w:pPr>
        <w:pStyle w:val="aff0"/>
        <w:spacing w:before="0" w:after="120"/>
        <w:ind w:firstLine="709"/>
        <w:jc w:val="right"/>
        <w:rPr>
          <w:bCs/>
          <w:sz w:val="26"/>
          <w:szCs w:val="26"/>
        </w:rPr>
      </w:pPr>
    </w:p>
    <w:p w:rsidR="0033062E" w:rsidRDefault="0033062E" w:rsidP="00344DA2">
      <w:pPr>
        <w:pStyle w:val="aff0"/>
        <w:spacing w:before="0" w:after="120"/>
        <w:ind w:firstLine="709"/>
        <w:jc w:val="right"/>
        <w:rPr>
          <w:bCs/>
          <w:sz w:val="26"/>
          <w:szCs w:val="26"/>
        </w:rPr>
      </w:pPr>
    </w:p>
    <w:p w:rsidR="0033062E" w:rsidRDefault="0033062E" w:rsidP="00344DA2">
      <w:pPr>
        <w:pStyle w:val="aff0"/>
        <w:spacing w:before="0" w:after="120"/>
        <w:ind w:firstLine="709"/>
        <w:jc w:val="right"/>
        <w:rPr>
          <w:bCs/>
          <w:sz w:val="26"/>
          <w:szCs w:val="26"/>
        </w:rPr>
      </w:pPr>
    </w:p>
    <w:p w:rsidR="0033062E" w:rsidRDefault="0033062E" w:rsidP="00344DA2">
      <w:pPr>
        <w:pStyle w:val="aff0"/>
        <w:spacing w:before="0" w:after="120"/>
        <w:ind w:firstLine="709"/>
        <w:jc w:val="right"/>
        <w:rPr>
          <w:bCs/>
          <w:sz w:val="26"/>
          <w:szCs w:val="26"/>
        </w:rPr>
      </w:pPr>
    </w:p>
    <w:p w:rsidR="00344DA2" w:rsidRPr="00A87D04" w:rsidRDefault="00344DA2" w:rsidP="00344DA2">
      <w:pPr>
        <w:pStyle w:val="aff0"/>
        <w:spacing w:before="0" w:after="120"/>
        <w:ind w:firstLine="709"/>
        <w:jc w:val="right"/>
        <w:rPr>
          <w:bCs/>
          <w:sz w:val="26"/>
          <w:szCs w:val="20"/>
        </w:rPr>
      </w:pPr>
      <w:r w:rsidRPr="00A87D04">
        <w:rPr>
          <w:bCs/>
          <w:sz w:val="26"/>
          <w:szCs w:val="26"/>
        </w:rPr>
        <w:lastRenderedPageBreak/>
        <w:t>Таблица 1</w:t>
      </w:r>
      <w:r w:rsidR="0033062E">
        <w:rPr>
          <w:bCs/>
          <w:sz w:val="26"/>
          <w:szCs w:val="26"/>
        </w:rPr>
        <w:t>6</w:t>
      </w:r>
      <w:r w:rsidRPr="00A87D04">
        <w:rPr>
          <w:bCs/>
          <w:sz w:val="26"/>
          <w:szCs w:val="26"/>
        </w:rPr>
        <w:t xml:space="preserve"> </w:t>
      </w:r>
    </w:p>
    <w:tbl>
      <w:tblPr>
        <w:tblW w:w="5000" w:type="pct"/>
        <w:tblCellMar>
          <w:left w:w="0" w:type="dxa"/>
          <w:right w:w="0" w:type="dxa"/>
        </w:tblCellMar>
        <w:tblLook w:val="04A0" w:firstRow="1" w:lastRow="0" w:firstColumn="1" w:lastColumn="0" w:noHBand="0" w:noVBand="1"/>
      </w:tblPr>
      <w:tblGrid>
        <w:gridCol w:w="2695"/>
        <w:gridCol w:w="749"/>
        <w:gridCol w:w="760"/>
        <w:gridCol w:w="5130"/>
      </w:tblGrid>
      <w:tr w:rsidR="00344DA2" w:rsidTr="00344DA2">
        <w:trPr>
          <w:tblHeader/>
        </w:trPr>
        <w:tc>
          <w:tcPr>
            <w:tcW w:w="14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44DA2" w:rsidRDefault="00344DA2">
            <w:pPr>
              <w:pStyle w:val="af5"/>
              <w:ind w:left="0"/>
              <w:jc w:val="center"/>
              <w:rPr>
                <w:b/>
                <w:sz w:val="24"/>
                <w:szCs w:val="24"/>
              </w:rPr>
            </w:pPr>
            <w:r>
              <w:rPr>
                <w:b/>
                <w:sz w:val="24"/>
                <w:szCs w:val="24"/>
              </w:rPr>
              <w:t>Направление проектных работ</w:t>
            </w:r>
          </w:p>
        </w:tc>
        <w:tc>
          <w:tcPr>
            <w:tcW w:w="4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44DA2" w:rsidRDefault="00344DA2">
            <w:pPr>
              <w:pStyle w:val="af5"/>
              <w:ind w:left="0"/>
              <w:jc w:val="center"/>
              <w:rPr>
                <w:b/>
                <w:sz w:val="24"/>
                <w:szCs w:val="24"/>
              </w:rPr>
            </w:pPr>
            <w:r>
              <w:rPr>
                <w:b/>
                <w:sz w:val="24"/>
                <w:szCs w:val="24"/>
              </w:rPr>
              <w:t>план</w:t>
            </w:r>
          </w:p>
        </w:tc>
        <w:tc>
          <w:tcPr>
            <w:tcW w:w="4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44DA2" w:rsidRDefault="00344DA2">
            <w:pPr>
              <w:pStyle w:val="af5"/>
              <w:ind w:left="0"/>
              <w:jc w:val="center"/>
              <w:rPr>
                <w:b/>
                <w:sz w:val="24"/>
                <w:szCs w:val="24"/>
              </w:rPr>
            </w:pPr>
            <w:r>
              <w:rPr>
                <w:b/>
                <w:sz w:val="24"/>
                <w:szCs w:val="24"/>
              </w:rPr>
              <w:t>факт</w:t>
            </w:r>
          </w:p>
        </w:tc>
        <w:tc>
          <w:tcPr>
            <w:tcW w:w="27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44DA2" w:rsidRDefault="00344DA2">
            <w:pPr>
              <w:pStyle w:val="af5"/>
              <w:ind w:left="0"/>
              <w:jc w:val="center"/>
              <w:rPr>
                <w:b/>
                <w:sz w:val="24"/>
                <w:szCs w:val="24"/>
              </w:rPr>
            </w:pPr>
            <w:r>
              <w:rPr>
                <w:b/>
                <w:sz w:val="24"/>
                <w:szCs w:val="24"/>
              </w:rPr>
              <w:t>Примечание</w:t>
            </w:r>
          </w:p>
        </w:tc>
      </w:tr>
      <w:tr w:rsidR="00344DA2" w:rsidTr="00344DA2">
        <w:trPr>
          <w:trHeight w:val="1094"/>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rPr>
                <w:sz w:val="24"/>
                <w:szCs w:val="24"/>
              </w:rPr>
            </w:pPr>
            <w:r>
              <w:rPr>
                <w:sz w:val="24"/>
                <w:szCs w:val="24"/>
              </w:rPr>
              <w:t>на замену междуэтажных, цокольных, чердачных деревянных перекрытий</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Работы выполнены и оплачены</w:t>
            </w:r>
          </w:p>
        </w:tc>
      </w:tr>
      <w:tr w:rsidR="00344DA2" w:rsidTr="00344DA2">
        <w:trPr>
          <w:trHeight w:val="981"/>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rPr>
                <w:sz w:val="24"/>
                <w:szCs w:val="24"/>
              </w:rPr>
            </w:pPr>
            <w:r>
              <w:rPr>
                <w:sz w:val="24"/>
                <w:szCs w:val="24"/>
              </w:rPr>
              <w:t>на ремонт металлической кровли домов</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9</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8</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По 8 объектам работы выполнены и оплачены.</w:t>
            </w:r>
          </w:p>
          <w:p w:rsidR="00344DA2" w:rsidRDefault="00344DA2">
            <w:pPr>
              <w:pStyle w:val="af5"/>
              <w:ind w:left="0"/>
              <w:jc w:val="both"/>
              <w:rPr>
                <w:sz w:val="24"/>
                <w:szCs w:val="24"/>
              </w:rPr>
            </w:pPr>
            <w:r>
              <w:rPr>
                <w:sz w:val="24"/>
                <w:szCs w:val="24"/>
              </w:rPr>
              <w:t>По 1 объекту (Богдана Хмельницкого, 1) – объект культурного наследия (далее – ОКН), длительная процедура разработки проектно-сметной документации (около 9 месяцев) в связи с обязательным прохождением историко-культурной экспертизы</w:t>
            </w:r>
          </w:p>
        </w:tc>
      </w:tr>
      <w:tr w:rsidR="00344DA2" w:rsidTr="00344DA2">
        <w:trPr>
          <w:trHeight w:val="1534"/>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rPr>
                <w:sz w:val="24"/>
                <w:szCs w:val="24"/>
              </w:rPr>
            </w:pPr>
            <w:r>
              <w:rPr>
                <w:sz w:val="24"/>
                <w:szCs w:val="24"/>
              </w:rPr>
              <w:t xml:space="preserve">на ремонт мягкой кровли домов </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11</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11</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Работы выполнены и оплачены</w:t>
            </w:r>
          </w:p>
        </w:tc>
      </w:tr>
      <w:tr w:rsidR="00344DA2" w:rsidTr="00344DA2">
        <w:trPr>
          <w:trHeight w:val="525"/>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rPr>
                <w:sz w:val="24"/>
                <w:szCs w:val="24"/>
              </w:rPr>
            </w:pPr>
            <w:r>
              <w:rPr>
                <w:sz w:val="24"/>
                <w:szCs w:val="24"/>
              </w:rPr>
              <w:t>на ремонт системы теплоснабжения домов</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11</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11</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Работы выполнены и оплачены</w:t>
            </w:r>
          </w:p>
        </w:tc>
      </w:tr>
      <w:tr w:rsidR="00344DA2" w:rsidTr="00344DA2">
        <w:trPr>
          <w:trHeight w:val="1409"/>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pStyle w:val="aff0"/>
              <w:spacing w:before="0"/>
            </w:pPr>
            <w:r>
              <w:rPr>
                <w:b/>
                <w:bCs/>
              </w:rPr>
              <w:t xml:space="preserve">на ремонт и окраску фасадов </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19</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17</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По 17 объектам работы выполнены и оплачены.</w:t>
            </w:r>
          </w:p>
          <w:p w:rsidR="00344DA2" w:rsidRDefault="00344DA2">
            <w:pPr>
              <w:pStyle w:val="af5"/>
              <w:ind w:left="0"/>
              <w:jc w:val="both"/>
              <w:rPr>
                <w:sz w:val="24"/>
                <w:szCs w:val="24"/>
              </w:rPr>
            </w:pPr>
            <w:r>
              <w:rPr>
                <w:sz w:val="24"/>
                <w:szCs w:val="24"/>
              </w:rPr>
              <w:t>По 2 объектам (Строительная, 16, 17) – длительное прохождение государственной экспертизы проверки сметной стоимости</w:t>
            </w:r>
          </w:p>
        </w:tc>
      </w:tr>
      <w:tr w:rsidR="00344DA2" w:rsidTr="00344DA2">
        <w:trPr>
          <w:trHeight w:val="1385"/>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shd w:val="clear" w:color="auto" w:fill="FFFFFF"/>
              <w:spacing w:line="252" w:lineRule="auto"/>
              <w:rPr>
                <w:sz w:val="24"/>
                <w:szCs w:val="24"/>
              </w:rPr>
            </w:pPr>
            <w:r>
              <w:rPr>
                <w:sz w:val="24"/>
                <w:szCs w:val="24"/>
              </w:rPr>
              <w:t>ремонт и окраска фасадов, ремонт металлической кровли домов</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5</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2</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По 2 объектам работы выполнены и оплачены.</w:t>
            </w:r>
          </w:p>
          <w:p w:rsidR="00344DA2" w:rsidRDefault="00344DA2">
            <w:pPr>
              <w:pStyle w:val="af5"/>
              <w:ind w:left="0"/>
              <w:jc w:val="both"/>
              <w:rPr>
                <w:sz w:val="24"/>
                <w:szCs w:val="24"/>
              </w:rPr>
            </w:pPr>
            <w:r>
              <w:rPr>
                <w:sz w:val="24"/>
                <w:szCs w:val="24"/>
              </w:rPr>
              <w:t>По 3 объектам (Ленинский, 1, 3, 5) – ОКН, длительная процедура разработки проектно-сметной документации (около 9 месяцев) в связи с обязательным прохождением историко-культурной экспертизы</w:t>
            </w:r>
          </w:p>
        </w:tc>
      </w:tr>
      <w:tr w:rsidR="00344DA2" w:rsidTr="00344DA2">
        <w:trPr>
          <w:trHeight w:val="1385"/>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shd w:val="clear" w:color="auto" w:fill="FFFFFF"/>
              <w:spacing w:line="252" w:lineRule="auto"/>
              <w:rPr>
                <w:sz w:val="24"/>
                <w:szCs w:val="24"/>
              </w:rPr>
            </w:pPr>
            <w:r>
              <w:rPr>
                <w:sz w:val="24"/>
                <w:szCs w:val="24"/>
              </w:rPr>
              <w:t>сохранение устойчивости зданий жилищного фонда</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9</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7</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По 7 объектам работы выполнены и оплачены.</w:t>
            </w:r>
          </w:p>
          <w:p w:rsidR="00344DA2" w:rsidRDefault="00344DA2">
            <w:pPr>
              <w:pStyle w:val="af5"/>
              <w:ind w:left="0"/>
              <w:jc w:val="both"/>
              <w:rPr>
                <w:sz w:val="24"/>
                <w:szCs w:val="24"/>
              </w:rPr>
            </w:pPr>
            <w:r>
              <w:rPr>
                <w:sz w:val="24"/>
                <w:szCs w:val="24"/>
              </w:rPr>
              <w:t>По 2 объектам (Комсомольская, 12; Рудная, 25) – изыскания не завершены, выявлена необходимость дополнительного обследования</w:t>
            </w:r>
          </w:p>
        </w:tc>
      </w:tr>
      <w:tr w:rsidR="00344DA2" w:rsidTr="00344DA2">
        <w:trPr>
          <w:trHeight w:val="1385"/>
        </w:trPr>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shd w:val="clear" w:color="auto" w:fill="FFFFFF"/>
              <w:spacing w:line="252" w:lineRule="auto"/>
              <w:rPr>
                <w:sz w:val="24"/>
                <w:szCs w:val="24"/>
              </w:rPr>
            </w:pPr>
            <w:r>
              <w:rPr>
                <w:sz w:val="24"/>
                <w:szCs w:val="24"/>
              </w:rPr>
              <w:t>термостабилизация грунтов под многоквартирными домами</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1</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sz w:val="24"/>
                <w:szCs w:val="24"/>
              </w:rPr>
            </w:pPr>
            <w:r>
              <w:rPr>
                <w:sz w:val="24"/>
                <w:szCs w:val="24"/>
              </w:rPr>
              <w:t>-</w:t>
            </w:r>
          </w:p>
        </w:tc>
        <w:tc>
          <w:tcPr>
            <w:tcW w:w="2748"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both"/>
              <w:rPr>
                <w:sz w:val="24"/>
                <w:szCs w:val="24"/>
              </w:rPr>
            </w:pPr>
            <w:r>
              <w:rPr>
                <w:sz w:val="24"/>
                <w:szCs w:val="24"/>
              </w:rPr>
              <w:t>По 1 объекту (Надеждинская, 20) – длительное прохождение государственной экспертизы проверки сметной стоимости</w:t>
            </w:r>
          </w:p>
        </w:tc>
      </w:tr>
      <w:tr w:rsidR="00344DA2" w:rsidTr="00344DA2">
        <w:tc>
          <w:tcPr>
            <w:tcW w:w="1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4DA2" w:rsidRDefault="00344DA2">
            <w:pPr>
              <w:shd w:val="clear" w:color="auto" w:fill="FFFFFF"/>
              <w:spacing w:line="252" w:lineRule="auto"/>
              <w:jc w:val="both"/>
              <w:rPr>
                <w:b/>
                <w:sz w:val="24"/>
                <w:szCs w:val="24"/>
              </w:rPr>
            </w:pPr>
            <w:r>
              <w:rPr>
                <w:b/>
                <w:sz w:val="24"/>
                <w:szCs w:val="24"/>
              </w:rPr>
              <w:t>Итого:</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b/>
                <w:sz w:val="24"/>
                <w:szCs w:val="24"/>
              </w:rPr>
            </w:pPr>
            <w:r>
              <w:rPr>
                <w:b/>
                <w:sz w:val="24"/>
                <w:szCs w:val="24"/>
              </w:rPr>
              <w:t>66</w:t>
            </w:r>
          </w:p>
        </w:tc>
        <w:tc>
          <w:tcPr>
            <w:tcW w:w="407" w:type="pct"/>
            <w:tcBorders>
              <w:top w:val="nil"/>
              <w:left w:val="nil"/>
              <w:bottom w:val="single" w:sz="8" w:space="0" w:color="auto"/>
              <w:right w:val="single" w:sz="8" w:space="0" w:color="auto"/>
            </w:tcBorders>
            <w:tcMar>
              <w:top w:w="0" w:type="dxa"/>
              <w:left w:w="108" w:type="dxa"/>
              <w:bottom w:w="0" w:type="dxa"/>
              <w:right w:w="108" w:type="dxa"/>
            </w:tcMar>
            <w:hideMark/>
          </w:tcPr>
          <w:p w:rsidR="00344DA2" w:rsidRDefault="00344DA2">
            <w:pPr>
              <w:pStyle w:val="af5"/>
              <w:ind w:left="0"/>
              <w:jc w:val="center"/>
              <w:rPr>
                <w:b/>
                <w:sz w:val="24"/>
                <w:szCs w:val="24"/>
              </w:rPr>
            </w:pPr>
            <w:r>
              <w:rPr>
                <w:b/>
                <w:sz w:val="24"/>
                <w:szCs w:val="24"/>
              </w:rPr>
              <w:t>57</w:t>
            </w:r>
          </w:p>
        </w:tc>
        <w:tc>
          <w:tcPr>
            <w:tcW w:w="2748" w:type="pct"/>
            <w:tcBorders>
              <w:top w:val="nil"/>
              <w:left w:val="nil"/>
              <w:bottom w:val="single" w:sz="8" w:space="0" w:color="auto"/>
              <w:right w:val="single" w:sz="8" w:space="0" w:color="auto"/>
            </w:tcBorders>
            <w:tcMar>
              <w:top w:w="0" w:type="dxa"/>
              <w:left w:w="108" w:type="dxa"/>
              <w:bottom w:w="0" w:type="dxa"/>
              <w:right w:w="108" w:type="dxa"/>
            </w:tcMar>
          </w:tcPr>
          <w:p w:rsidR="00344DA2" w:rsidRDefault="00344DA2">
            <w:pPr>
              <w:pStyle w:val="af5"/>
              <w:ind w:left="0"/>
              <w:jc w:val="both"/>
              <w:rPr>
                <w:sz w:val="24"/>
                <w:szCs w:val="24"/>
              </w:rPr>
            </w:pPr>
          </w:p>
        </w:tc>
      </w:tr>
    </w:tbl>
    <w:p w:rsidR="00344DA2" w:rsidRPr="0033062E" w:rsidRDefault="00344DA2" w:rsidP="00514DA6">
      <w:pPr>
        <w:pStyle w:val="aff0"/>
        <w:spacing w:before="120" w:beforeAutospacing="0" w:after="120" w:afterAutospacing="0"/>
        <w:ind w:firstLine="709"/>
        <w:jc w:val="both"/>
        <w:rPr>
          <w:b/>
          <w:bCs/>
          <w:i/>
          <w:sz w:val="26"/>
          <w:szCs w:val="26"/>
        </w:rPr>
      </w:pPr>
      <w:r w:rsidRPr="0033062E">
        <w:rPr>
          <w:b/>
          <w:bCs/>
          <w:i/>
          <w:sz w:val="26"/>
          <w:szCs w:val="26"/>
        </w:rPr>
        <w:t>Мероприятие 2.1.5. «Ремонт системы теплоснабжения и водоснабжения»</w:t>
      </w:r>
    </w:p>
    <w:p w:rsidR="00344DA2" w:rsidRDefault="00344DA2" w:rsidP="00344DA2">
      <w:pPr>
        <w:ind w:firstLine="709"/>
        <w:jc w:val="both"/>
        <w:rPr>
          <w:szCs w:val="26"/>
        </w:rPr>
      </w:pPr>
      <w:r>
        <w:rPr>
          <w:rFonts w:ascii="13" w:hAnsi="13"/>
          <w:szCs w:val="26"/>
        </w:rPr>
        <w:t xml:space="preserve">В 2023 году было предусмотрено финансирование в сумме </w:t>
      </w:r>
      <w:r>
        <w:rPr>
          <w:szCs w:val="26"/>
        </w:rPr>
        <w:t>177 884,6</w:t>
      </w:r>
      <w:r>
        <w:t xml:space="preserve"> </w:t>
      </w:r>
      <w:r>
        <w:rPr>
          <w:rFonts w:ascii="13" w:hAnsi="13"/>
          <w:szCs w:val="26"/>
        </w:rPr>
        <w:t xml:space="preserve">тыс. руб. на выполнение </w:t>
      </w:r>
      <w:r>
        <w:rPr>
          <w:szCs w:val="26"/>
        </w:rPr>
        <w:t xml:space="preserve">работ по ремонту системы теплоснабжения и водоснабжения 8-ми </w:t>
      </w:r>
      <w:r>
        <w:rPr>
          <w:szCs w:val="26"/>
        </w:rPr>
        <w:lastRenderedPageBreak/>
        <w:t>домов (Первомайская, 13; Первомайская, 18; Енисейская, 16; Космонавтов, 27; Рудная, 23; Федоровского, 8; Федоровского, 12; Маслова, 2) общим объемом 23 488 м. п.</w:t>
      </w:r>
    </w:p>
    <w:p w:rsidR="00344DA2" w:rsidRDefault="00344DA2" w:rsidP="00344DA2">
      <w:pPr>
        <w:shd w:val="clear" w:color="auto" w:fill="FFFFFF"/>
        <w:ind w:firstLine="709"/>
        <w:jc w:val="both"/>
        <w:rPr>
          <w:szCs w:val="26"/>
        </w:rPr>
      </w:pPr>
      <w:r>
        <w:rPr>
          <w:szCs w:val="26"/>
        </w:rPr>
        <w:t xml:space="preserve"> Кассовое исполнение составило 176 319,4 тыс. руб. (99,1% от плана), работы выполнены на всех запланированных объектах.</w:t>
      </w:r>
    </w:p>
    <w:p w:rsidR="00344DA2" w:rsidRDefault="00344DA2" w:rsidP="00344DA2">
      <w:pPr>
        <w:shd w:val="clear" w:color="auto" w:fill="FFFFFF"/>
        <w:ind w:firstLine="709"/>
        <w:jc w:val="both"/>
        <w:rPr>
          <w:szCs w:val="26"/>
        </w:rPr>
      </w:pPr>
      <w:r>
        <w:rPr>
          <w:szCs w:val="26"/>
        </w:rPr>
        <w:t>Неполное кассовое исполнение обусловлено экономией по факту приемки выполненных работ.</w:t>
      </w:r>
    </w:p>
    <w:p w:rsidR="00344DA2" w:rsidRDefault="00344DA2" w:rsidP="00344DA2">
      <w:pPr>
        <w:ind w:firstLine="709"/>
        <w:jc w:val="both"/>
        <w:rPr>
          <w:b/>
          <w:i/>
          <w:szCs w:val="26"/>
        </w:rPr>
      </w:pPr>
    </w:p>
    <w:p w:rsidR="00344DA2" w:rsidRDefault="00344DA2" w:rsidP="00196614">
      <w:pPr>
        <w:spacing w:after="120"/>
        <w:ind w:firstLine="709"/>
        <w:jc w:val="both"/>
        <w:rPr>
          <w:b/>
          <w:i/>
          <w:szCs w:val="26"/>
        </w:rPr>
      </w:pPr>
      <w:r>
        <w:rPr>
          <w:b/>
          <w:i/>
          <w:szCs w:val="26"/>
        </w:rPr>
        <w:t>Мероприятие 2.1.6. «Работы по установке пластинчатых теплообменников»</w:t>
      </w:r>
    </w:p>
    <w:p w:rsidR="00344DA2" w:rsidRPr="00196614" w:rsidRDefault="00344DA2" w:rsidP="00196614">
      <w:pPr>
        <w:pStyle w:val="aff0"/>
        <w:spacing w:before="0" w:beforeAutospacing="0" w:after="0" w:afterAutospacing="0"/>
        <w:ind w:firstLine="709"/>
        <w:jc w:val="both"/>
        <w:rPr>
          <w:sz w:val="26"/>
          <w:szCs w:val="26"/>
        </w:rPr>
      </w:pPr>
      <w:r w:rsidRPr="00196614">
        <w:rPr>
          <w:bCs/>
          <w:sz w:val="26"/>
          <w:szCs w:val="26"/>
        </w:rPr>
        <w:t xml:space="preserve">В 2023 году было предусмотрено финансирование в сумме 21 829,5 тыс. руб. </w:t>
      </w:r>
      <w:r w:rsidRPr="00196614">
        <w:rPr>
          <w:rFonts w:eastAsia="Calibri"/>
          <w:bCs/>
          <w:sz w:val="26"/>
          <w:szCs w:val="26"/>
        </w:rPr>
        <w:t>для перехода на закрытую схему системы горячего водоснабжения в 5 МКД района Кайеркан (11 теплообменников).</w:t>
      </w:r>
      <w:r w:rsidRPr="00196614">
        <w:rPr>
          <w:bCs/>
          <w:sz w:val="26"/>
          <w:szCs w:val="26"/>
        </w:rPr>
        <w:t xml:space="preserve"> </w:t>
      </w:r>
    </w:p>
    <w:p w:rsidR="00344DA2" w:rsidRPr="00196614" w:rsidRDefault="00344DA2" w:rsidP="00196614">
      <w:pPr>
        <w:pStyle w:val="aff0"/>
        <w:spacing w:before="0" w:beforeAutospacing="0" w:after="0" w:afterAutospacing="0"/>
        <w:ind w:firstLine="709"/>
        <w:jc w:val="both"/>
        <w:rPr>
          <w:bCs/>
          <w:sz w:val="26"/>
          <w:szCs w:val="26"/>
        </w:rPr>
      </w:pPr>
      <w:r w:rsidRPr="00196614">
        <w:rPr>
          <w:bCs/>
          <w:sz w:val="26"/>
          <w:szCs w:val="26"/>
        </w:rPr>
        <w:t xml:space="preserve">Работы выполнены на всех запланированных МКД </w:t>
      </w:r>
      <w:r w:rsidRPr="00196614">
        <w:rPr>
          <w:rFonts w:eastAsia="Calibri"/>
          <w:bCs/>
          <w:sz w:val="26"/>
          <w:szCs w:val="26"/>
        </w:rPr>
        <w:t>(11 теплообменников) на сумму 15 661,7 тыс. руб. (71,7% от плана).</w:t>
      </w:r>
    </w:p>
    <w:p w:rsidR="00344DA2" w:rsidRPr="00196614" w:rsidRDefault="00344DA2" w:rsidP="00196614">
      <w:pPr>
        <w:pStyle w:val="aff0"/>
        <w:spacing w:before="0" w:beforeAutospacing="0" w:after="0" w:afterAutospacing="0"/>
        <w:ind w:firstLine="709"/>
        <w:jc w:val="both"/>
        <w:rPr>
          <w:bCs/>
          <w:sz w:val="26"/>
          <w:szCs w:val="26"/>
        </w:rPr>
      </w:pPr>
      <w:r w:rsidRPr="00196614">
        <w:rPr>
          <w:bCs/>
          <w:sz w:val="26"/>
          <w:szCs w:val="26"/>
        </w:rPr>
        <w:t>Неполное кассовое исполнение обусловлено экономией по факту приемки выполненных работ.</w:t>
      </w:r>
    </w:p>
    <w:p w:rsidR="00344DA2" w:rsidRPr="00196614" w:rsidRDefault="00344DA2" w:rsidP="00196614">
      <w:pPr>
        <w:pStyle w:val="aff0"/>
        <w:spacing w:before="0" w:beforeAutospacing="0" w:after="0" w:afterAutospacing="0"/>
        <w:ind w:firstLine="709"/>
        <w:jc w:val="both"/>
        <w:rPr>
          <w:bCs/>
          <w:sz w:val="26"/>
          <w:szCs w:val="26"/>
        </w:rPr>
      </w:pPr>
    </w:p>
    <w:p w:rsidR="00344DA2" w:rsidRDefault="00344DA2" w:rsidP="00344DA2">
      <w:pPr>
        <w:ind w:firstLine="709"/>
        <w:jc w:val="both"/>
      </w:pPr>
      <w:r>
        <w:rPr>
          <w:b/>
          <w:i/>
          <w:szCs w:val="26"/>
        </w:rPr>
        <w:t>Мероприятие 2.1.7. «Работы по установке системы автоматизации теплового пункта</w:t>
      </w:r>
      <w:r>
        <w:t>»</w:t>
      </w:r>
    </w:p>
    <w:p w:rsidR="00344DA2" w:rsidRDefault="00344DA2" w:rsidP="00344DA2">
      <w:pPr>
        <w:ind w:firstLine="709"/>
        <w:jc w:val="both"/>
        <w:rPr>
          <w:rFonts w:ascii="13" w:hAnsi="13"/>
          <w:sz w:val="12"/>
          <w:szCs w:val="12"/>
        </w:rPr>
      </w:pPr>
    </w:p>
    <w:p w:rsidR="00344DA2" w:rsidRPr="00196614" w:rsidRDefault="00344DA2" w:rsidP="00196614">
      <w:pPr>
        <w:pStyle w:val="aff0"/>
        <w:spacing w:before="0" w:beforeAutospacing="0" w:after="0" w:afterAutospacing="0"/>
        <w:ind w:firstLine="709"/>
        <w:jc w:val="both"/>
        <w:rPr>
          <w:sz w:val="26"/>
          <w:szCs w:val="26"/>
        </w:rPr>
      </w:pPr>
      <w:r w:rsidRPr="00196614">
        <w:rPr>
          <w:bCs/>
          <w:sz w:val="26"/>
          <w:szCs w:val="26"/>
        </w:rPr>
        <w:t>В 2023 году было предусмотрено 53 440,7 тыс. руб. для установки 30 индивидуальных тепловых пунктов в 19 МКД в целях стабилизации гидравлических режимов для корректной работы теплообменных аппаратов и перехода на закрытую систему теплоснабжения.</w:t>
      </w:r>
    </w:p>
    <w:p w:rsidR="00344DA2" w:rsidRPr="00196614" w:rsidRDefault="00344DA2" w:rsidP="00196614">
      <w:pPr>
        <w:pStyle w:val="aff0"/>
        <w:spacing w:before="0" w:beforeAutospacing="0" w:after="0" w:afterAutospacing="0"/>
        <w:ind w:firstLine="709"/>
        <w:jc w:val="both"/>
        <w:rPr>
          <w:bCs/>
          <w:sz w:val="26"/>
          <w:szCs w:val="26"/>
        </w:rPr>
      </w:pPr>
      <w:r w:rsidRPr="00196614">
        <w:rPr>
          <w:bCs/>
          <w:sz w:val="26"/>
          <w:szCs w:val="26"/>
        </w:rPr>
        <w:t>Исполнение составило 48 688,6 тыс. руб. (91,1% от плана), работы выполнены на всех запланированных МКД, установлено 30 автоматизированных тепловых пункта.</w:t>
      </w:r>
    </w:p>
    <w:p w:rsidR="00344DA2" w:rsidRPr="00196614" w:rsidRDefault="00344DA2" w:rsidP="00196614">
      <w:pPr>
        <w:shd w:val="clear" w:color="auto" w:fill="FFFFFF"/>
        <w:spacing w:line="252" w:lineRule="auto"/>
        <w:ind w:firstLine="709"/>
        <w:jc w:val="both"/>
        <w:rPr>
          <w:szCs w:val="26"/>
        </w:rPr>
      </w:pPr>
      <w:r w:rsidRPr="00196614">
        <w:rPr>
          <w:szCs w:val="26"/>
        </w:rPr>
        <w:t>Неполное кассовое исполнение обусловлено экономией по факту приемки выполненных работ.</w:t>
      </w:r>
    </w:p>
    <w:p w:rsidR="00344DA2" w:rsidRDefault="00344DA2" w:rsidP="00344DA2">
      <w:pPr>
        <w:ind w:firstLine="709"/>
        <w:jc w:val="both"/>
        <w:rPr>
          <w:b/>
          <w:i/>
          <w:szCs w:val="26"/>
        </w:rPr>
      </w:pPr>
    </w:p>
    <w:p w:rsidR="00344DA2" w:rsidRDefault="00344DA2" w:rsidP="00344DA2">
      <w:pPr>
        <w:ind w:firstLine="709"/>
        <w:jc w:val="both"/>
        <w:rPr>
          <w:b/>
          <w:i/>
          <w:szCs w:val="26"/>
        </w:rPr>
      </w:pPr>
      <w:r>
        <w:rPr>
          <w:b/>
          <w:i/>
          <w:szCs w:val="26"/>
        </w:rPr>
        <w:t>Мероприятие 2.1.8. «Замена междуэтажных, цокольных, чердачных деревянных перекрытий»</w:t>
      </w:r>
    </w:p>
    <w:p w:rsidR="00344DA2" w:rsidRPr="00196614" w:rsidRDefault="00344DA2" w:rsidP="00344DA2">
      <w:pPr>
        <w:ind w:firstLine="709"/>
        <w:jc w:val="both"/>
        <w:rPr>
          <w:b/>
          <w:i/>
          <w:sz w:val="12"/>
          <w:szCs w:val="12"/>
        </w:rPr>
      </w:pPr>
    </w:p>
    <w:p w:rsidR="00344DA2" w:rsidRPr="00196614" w:rsidRDefault="00344DA2" w:rsidP="00196614">
      <w:pPr>
        <w:pStyle w:val="aff0"/>
        <w:spacing w:before="0" w:beforeAutospacing="0" w:after="0" w:afterAutospacing="0"/>
        <w:ind w:firstLine="709"/>
        <w:jc w:val="both"/>
        <w:rPr>
          <w:sz w:val="26"/>
          <w:szCs w:val="26"/>
        </w:rPr>
      </w:pPr>
      <w:r w:rsidRPr="00196614">
        <w:rPr>
          <w:bCs/>
          <w:sz w:val="26"/>
          <w:szCs w:val="26"/>
        </w:rPr>
        <w:t>В 2023 году было предусмотрено 148 083,2 тыс. руб. на замену междуэтажных, цокольных, чердачных деревянных перекрытий в 46 квартирах по адресам: Богдана Хмельницкого, 15; Богдана Хмельницкого, 17; Кирова, 1; Кирова, 17; Ленинский, 12; Ленинский, 16; Ломоносова, 5; Севастопольская, 2.</w:t>
      </w:r>
    </w:p>
    <w:p w:rsidR="00344DA2" w:rsidRDefault="00344DA2" w:rsidP="00344DA2">
      <w:pPr>
        <w:ind w:firstLine="709"/>
        <w:jc w:val="both"/>
        <w:rPr>
          <w:szCs w:val="26"/>
        </w:rPr>
      </w:pPr>
      <w:r>
        <w:rPr>
          <w:szCs w:val="26"/>
        </w:rPr>
        <w:t xml:space="preserve">Исполнение на отчетную дату составило 76 406,8 тыс. руб. (51,6% от плановых ассигнований), работы выполнены в 40 квартирах (Богдана Хмельницкого, 15; Богдана Хмельницкого, 17; Кирова,1; Севастопольская, 2; Ленинский, 12; Ленинский, 16). </w:t>
      </w:r>
    </w:p>
    <w:p w:rsidR="00344DA2" w:rsidRDefault="00344DA2" w:rsidP="00344DA2">
      <w:pPr>
        <w:ind w:firstLine="709"/>
        <w:jc w:val="both"/>
        <w:rPr>
          <w:b/>
          <w:i/>
          <w:szCs w:val="26"/>
        </w:rPr>
      </w:pPr>
      <w:r>
        <w:rPr>
          <w:szCs w:val="26"/>
        </w:rPr>
        <w:t xml:space="preserve">Неполное освоение денежных средств связано с нарушением сроков выполнения работ подрядной организацией в 6 квартирах по адресам: Кирова, 17; Ломоносова, 5 (завершение планируется в 2024 году) и экономией по фактически принятым работам. </w:t>
      </w:r>
    </w:p>
    <w:p w:rsidR="00344DA2" w:rsidRDefault="00344DA2" w:rsidP="00344DA2">
      <w:pPr>
        <w:ind w:firstLine="709"/>
        <w:jc w:val="both"/>
        <w:rPr>
          <w:b/>
          <w:i/>
          <w:szCs w:val="26"/>
        </w:rPr>
      </w:pPr>
    </w:p>
    <w:p w:rsidR="00514DA6" w:rsidRDefault="00514DA6" w:rsidP="00344DA2">
      <w:pPr>
        <w:ind w:firstLine="709"/>
        <w:jc w:val="both"/>
        <w:rPr>
          <w:b/>
          <w:i/>
          <w:szCs w:val="26"/>
        </w:rPr>
      </w:pPr>
    </w:p>
    <w:p w:rsidR="00344DA2" w:rsidRDefault="00344DA2" w:rsidP="00344DA2">
      <w:pPr>
        <w:ind w:firstLine="709"/>
        <w:jc w:val="both"/>
      </w:pPr>
      <w:r>
        <w:rPr>
          <w:b/>
          <w:i/>
          <w:szCs w:val="26"/>
        </w:rPr>
        <w:lastRenderedPageBreak/>
        <w:t>Мероприятие 2.1.9. «Ремонт лестниц (наружных)</w:t>
      </w:r>
      <w:r>
        <w:t>»</w:t>
      </w:r>
    </w:p>
    <w:p w:rsidR="00344DA2" w:rsidRPr="004B5A2D" w:rsidRDefault="00344DA2" w:rsidP="00344DA2">
      <w:pPr>
        <w:tabs>
          <w:tab w:val="left" w:pos="993"/>
        </w:tabs>
        <w:ind w:firstLine="709"/>
        <w:jc w:val="both"/>
        <w:rPr>
          <w:sz w:val="12"/>
          <w:szCs w:val="12"/>
        </w:rPr>
      </w:pPr>
    </w:p>
    <w:p w:rsidR="00344DA2" w:rsidRPr="004B5A2D" w:rsidRDefault="00344DA2" w:rsidP="004B5A2D">
      <w:pPr>
        <w:pStyle w:val="aff0"/>
        <w:spacing w:before="0" w:beforeAutospacing="0" w:after="0" w:afterAutospacing="0"/>
        <w:ind w:firstLine="709"/>
        <w:jc w:val="both"/>
        <w:rPr>
          <w:sz w:val="26"/>
          <w:szCs w:val="26"/>
        </w:rPr>
      </w:pPr>
      <w:r w:rsidRPr="004B5A2D">
        <w:rPr>
          <w:bCs/>
          <w:sz w:val="26"/>
          <w:szCs w:val="26"/>
        </w:rPr>
        <w:t>В 2023 году было предусмотрено 28 471,0 тыс. руб. на работы по ремонту лестниц (наружных) на 6 МКД (Лауреатов, 71; Михайличенко, 2; Талнахская, 72; Талнахская, 78; Талнахская, 25; Лауреатов, 57А), работы выполнены в полном объеме, кассовое исполнение составило 24 365,0 тыс. руб. (85,6% от плана).</w:t>
      </w:r>
    </w:p>
    <w:p w:rsidR="00344DA2" w:rsidRPr="004B5A2D" w:rsidRDefault="00344DA2" w:rsidP="004B5A2D">
      <w:pPr>
        <w:pStyle w:val="aff0"/>
        <w:spacing w:before="0" w:beforeAutospacing="0" w:after="0" w:afterAutospacing="0"/>
        <w:ind w:firstLine="709"/>
        <w:jc w:val="both"/>
        <w:rPr>
          <w:bCs/>
          <w:sz w:val="26"/>
          <w:szCs w:val="26"/>
        </w:rPr>
      </w:pPr>
      <w:r w:rsidRPr="004B5A2D">
        <w:rPr>
          <w:bCs/>
          <w:sz w:val="26"/>
          <w:szCs w:val="26"/>
        </w:rPr>
        <w:t>Экономия по факту приемки выполненных работ.</w:t>
      </w:r>
    </w:p>
    <w:p w:rsidR="00344DA2" w:rsidRDefault="00344DA2" w:rsidP="00344DA2">
      <w:pPr>
        <w:tabs>
          <w:tab w:val="left" w:pos="993"/>
        </w:tabs>
        <w:jc w:val="both"/>
        <w:rPr>
          <w:szCs w:val="26"/>
        </w:rPr>
      </w:pPr>
    </w:p>
    <w:p w:rsidR="00344DA2" w:rsidRDefault="00344DA2" w:rsidP="00344DA2">
      <w:pPr>
        <w:ind w:firstLine="709"/>
        <w:jc w:val="both"/>
      </w:pPr>
      <w:r>
        <w:rPr>
          <w:b/>
          <w:i/>
          <w:szCs w:val="26"/>
        </w:rPr>
        <w:t>Мероприятие 2.1.10. «Сохранение устойчивости зданий жилищного фонда</w:t>
      </w:r>
      <w:r>
        <w:t>»</w:t>
      </w:r>
    </w:p>
    <w:p w:rsidR="00344DA2" w:rsidRPr="004B5A2D" w:rsidRDefault="00344DA2" w:rsidP="00344DA2">
      <w:pPr>
        <w:tabs>
          <w:tab w:val="left" w:pos="993"/>
        </w:tabs>
        <w:ind w:firstLine="709"/>
        <w:jc w:val="both"/>
        <w:rPr>
          <w:sz w:val="12"/>
          <w:szCs w:val="12"/>
        </w:rPr>
      </w:pPr>
    </w:p>
    <w:p w:rsidR="00344DA2" w:rsidRPr="004B5A2D" w:rsidRDefault="00344DA2" w:rsidP="004B5A2D">
      <w:pPr>
        <w:pStyle w:val="aff0"/>
        <w:spacing w:before="0" w:beforeAutospacing="0" w:after="0" w:afterAutospacing="0"/>
        <w:ind w:firstLine="709"/>
        <w:jc w:val="both"/>
        <w:rPr>
          <w:sz w:val="26"/>
          <w:szCs w:val="26"/>
        </w:rPr>
      </w:pPr>
      <w:r w:rsidRPr="004B5A2D">
        <w:rPr>
          <w:bCs/>
          <w:sz w:val="26"/>
          <w:szCs w:val="26"/>
        </w:rPr>
        <w:t>В 2023 году было предусмотрено 15 642,5 тыс. руб. на работы по ремонту подполья в целях сохранения устойчивости 1 МКД (Ленинский, 47), работы выполнены в полном объеме, кассовое исполнение составило 15 308,3 тыс. руб. (97,9% от плана).</w:t>
      </w:r>
    </w:p>
    <w:p w:rsidR="00344DA2" w:rsidRPr="004B5A2D" w:rsidRDefault="00344DA2" w:rsidP="004B5A2D">
      <w:pPr>
        <w:pStyle w:val="aff0"/>
        <w:spacing w:before="0" w:beforeAutospacing="0" w:after="0" w:afterAutospacing="0"/>
        <w:ind w:firstLine="709"/>
        <w:jc w:val="both"/>
        <w:rPr>
          <w:bCs/>
          <w:sz w:val="26"/>
          <w:szCs w:val="26"/>
        </w:rPr>
      </w:pPr>
      <w:r w:rsidRPr="004B5A2D">
        <w:rPr>
          <w:bCs/>
          <w:sz w:val="26"/>
          <w:szCs w:val="26"/>
        </w:rPr>
        <w:t>Экономия по факту приемки выполненных работ.</w:t>
      </w:r>
    </w:p>
    <w:p w:rsidR="00344DA2" w:rsidRPr="004B5A2D" w:rsidRDefault="00344DA2" w:rsidP="00344DA2">
      <w:pPr>
        <w:pStyle w:val="aff0"/>
        <w:spacing w:before="0"/>
        <w:ind w:firstLine="709"/>
        <w:jc w:val="both"/>
        <w:rPr>
          <w:b/>
          <w:sz w:val="26"/>
          <w:szCs w:val="26"/>
        </w:rPr>
      </w:pPr>
      <w:r w:rsidRPr="004B5A2D">
        <w:rPr>
          <w:b/>
          <w:bCs/>
          <w:sz w:val="26"/>
          <w:szCs w:val="26"/>
        </w:rPr>
        <w:t>Основное мероприятие 2.2. «Ремонт квартир в многоквартирных домах»</w:t>
      </w:r>
    </w:p>
    <w:p w:rsidR="00344DA2" w:rsidRPr="004B5A2D" w:rsidRDefault="00344DA2" w:rsidP="004B5A2D">
      <w:pPr>
        <w:pStyle w:val="aff0"/>
        <w:tabs>
          <w:tab w:val="left" w:pos="993"/>
        </w:tabs>
        <w:spacing w:before="0" w:beforeAutospacing="0" w:after="0" w:afterAutospacing="0"/>
        <w:ind w:firstLine="709"/>
        <w:jc w:val="both"/>
        <w:rPr>
          <w:bCs/>
          <w:sz w:val="26"/>
          <w:szCs w:val="26"/>
        </w:rPr>
      </w:pPr>
      <w:r w:rsidRPr="004B5A2D">
        <w:rPr>
          <w:bCs/>
          <w:sz w:val="26"/>
          <w:szCs w:val="26"/>
        </w:rPr>
        <w:t>В 2023 году на выполнение ремонта 326 квартир, в том числе 49 квартир для детей-сирот и детей, оставшихся без попечения родителей, было предусмотрено финансирование в размере 360 746,1 тыс. руб., в том числе:</w:t>
      </w:r>
    </w:p>
    <w:p w:rsidR="00344DA2" w:rsidRPr="004B5A2D" w:rsidRDefault="00344DA2" w:rsidP="00DF2DF4">
      <w:pPr>
        <w:pStyle w:val="aff0"/>
        <w:keepNext/>
        <w:numPr>
          <w:ilvl w:val="0"/>
          <w:numId w:val="138"/>
        </w:numPr>
        <w:tabs>
          <w:tab w:val="left" w:pos="993"/>
        </w:tabs>
        <w:spacing w:before="0" w:beforeAutospacing="0" w:after="0" w:afterAutospacing="0" w:line="276" w:lineRule="auto"/>
        <w:ind w:left="0" w:firstLine="709"/>
        <w:jc w:val="both"/>
        <w:rPr>
          <w:bCs/>
          <w:sz w:val="26"/>
          <w:szCs w:val="26"/>
        </w:rPr>
      </w:pPr>
      <w:r w:rsidRPr="004B5A2D">
        <w:rPr>
          <w:bCs/>
          <w:sz w:val="26"/>
          <w:szCs w:val="26"/>
        </w:rPr>
        <w:t>местный бюджет – 324 868,3 тыс. руб.;</w:t>
      </w:r>
    </w:p>
    <w:p w:rsidR="00344DA2" w:rsidRPr="004B5A2D" w:rsidRDefault="00344DA2" w:rsidP="00DF2DF4">
      <w:pPr>
        <w:pStyle w:val="aff0"/>
        <w:keepNext/>
        <w:numPr>
          <w:ilvl w:val="0"/>
          <w:numId w:val="138"/>
        </w:numPr>
        <w:tabs>
          <w:tab w:val="left" w:pos="993"/>
        </w:tabs>
        <w:spacing w:before="0" w:beforeAutospacing="0" w:after="0" w:afterAutospacing="0" w:line="276" w:lineRule="auto"/>
        <w:ind w:left="0" w:firstLine="709"/>
        <w:jc w:val="both"/>
        <w:rPr>
          <w:bCs/>
          <w:sz w:val="26"/>
          <w:szCs w:val="26"/>
        </w:rPr>
      </w:pPr>
      <w:r w:rsidRPr="004B5A2D">
        <w:rPr>
          <w:bCs/>
          <w:sz w:val="26"/>
          <w:szCs w:val="26"/>
        </w:rPr>
        <w:t>краевой бюджет – 35 877,8 тыс. руб. (краевая субсидия для ремонта квартир для детей-сирот и детей, оставшихся без попечения родителей).</w:t>
      </w:r>
    </w:p>
    <w:p w:rsidR="00344DA2" w:rsidRPr="004B5A2D" w:rsidRDefault="00344DA2" w:rsidP="004B5A2D">
      <w:pPr>
        <w:pStyle w:val="aff0"/>
        <w:tabs>
          <w:tab w:val="left" w:pos="993"/>
        </w:tabs>
        <w:spacing w:before="0" w:beforeAutospacing="0" w:after="0" w:afterAutospacing="0"/>
        <w:ind w:firstLine="709"/>
        <w:jc w:val="both"/>
        <w:rPr>
          <w:bCs/>
          <w:sz w:val="26"/>
          <w:szCs w:val="26"/>
        </w:rPr>
      </w:pPr>
      <w:r w:rsidRPr="004B5A2D">
        <w:rPr>
          <w:bCs/>
          <w:sz w:val="26"/>
          <w:szCs w:val="26"/>
        </w:rPr>
        <w:t>По состоянию на 01.01.2024 работы выполнены в 289 квартирах (в том числе в 19 квартирах для детей-сирот) на сумму 306 503,1 тыс. руб. (85,0% от плана), в том числе:</w:t>
      </w:r>
    </w:p>
    <w:p w:rsidR="00344DA2" w:rsidRPr="004B5A2D" w:rsidRDefault="00344DA2" w:rsidP="00DF2DF4">
      <w:pPr>
        <w:pStyle w:val="aff0"/>
        <w:keepNext/>
        <w:numPr>
          <w:ilvl w:val="0"/>
          <w:numId w:val="138"/>
        </w:numPr>
        <w:tabs>
          <w:tab w:val="left" w:pos="993"/>
        </w:tabs>
        <w:spacing w:before="0" w:beforeAutospacing="0" w:after="0" w:afterAutospacing="0" w:line="276" w:lineRule="auto"/>
        <w:ind w:left="0" w:firstLine="709"/>
        <w:jc w:val="both"/>
        <w:rPr>
          <w:bCs/>
          <w:sz w:val="26"/>
          <w:szCs w:val="26"/>
        </w:rPr>
      </w:pPr>
      <w:r w:rsidRPr="004B5A2D">
        <w:rPr>
          <w:bCs/>
          <w:sz w:val="26"/>
          <w:szCs w:val="26"/>
        </w:rPr>
        <w:t>местный бюджет – 292 185,4 тыс. руб. (89,9% от плана);</w:t>
      </w:r>
    </w:p>
    <w:p w:rsidR="00344DA2" w:rsidRPr="004B5A2D" w:rsidRDefault="00344DA2" w:rsidP="00DF2DF4">
      <w:pPr>
        <w:pStyle w:val="aff0"/>
        <w:keepNext/>
        <w:numPr>
          <w:ilvl w:val="0"/>
          <w:numId w:val="138"/>
        </w:numPr>
        <w:tabs>
          <w:tab w:val="left" w:pos="993"/>
        </w:tabs>
        <w:spacing w:before="0" w:beforeAutospacing="0" w:after="0" w:afterAutospacing="0" w:line="276" w:lineRule="auto"/>
        <w:ind w:left="0" w:firstLine="709"/>
        <w:jc w:val="both"/>
        <w:rPr>
          <w:bCs/>
          <w:sz w:val="26"/>
          <w:szCs w:val="26"/>
        </w:rPr>
      </w:pPr>
      <w:r w:rsidRPr="004B5A2D">
        <w:rPr>
          <w:bCs/>
          <w:sz w:val="26"/>
          <w:szCs w:val="26"/>
        </w:rPr>
        <w:t xml:space="preserve">краевой бюджет – 14 317,7 тыс. руб. (39,9% от плана). </w:t>
      </w:r>
    </w:p>
    <w:p w:rsidR="00344DA2" w:rsidRPr="004B5A2D" w:rsidRDefault="00344DA2" w:rsidP="004B5A2D">
      <w:pPr>
        <w:pStyle w:val="aff0"/>
        <w:tabs>
          <w:tab w:val="left" w:pos="993"/>
        </w:tabs>
        <w:spacing w:before="0" w:beforeAutospacing="0" w:after="0" w:afterAutospacing="0"/>
        <w:ind w:firstLine="709"/>
        <w:jc w:val="both"/>
        <w:rPr>
          <w:bCs/>
          <w:sz w:val="26"/>
          <w:szCs w:val="26"/>
        </w:rPr>
      </w:pPr>
      <w:r w:rsidRPr="004B5A2D">
        <w:rPr>
          <w:bCs/>
          <w:sz w:val="26"/>
          <w:szCs w:val="26"/>
        </w:rPr>
        <w:t>Неполное исполнение (37 квартир) обусловлено:</w:t>
      </w:r>
    </w:p>
    <w:p w:rsidR="00344DA2" w:rsidRPr="004B5A2D" w:rsidRDefault="00344DA2" w:rsidP="00DF2DF4">
      <w:pPr>
        <w:pStyle w:val="aff0"/>
        <w:keepNext/>
        <w:numPr>
          <w:ilvl w:val="0"/>
          <w:numId w:val="139"/>
        </w:numPr>
        <w:tabs>
          <w:tab w:val="left" w:pos="993"/>
        </w:tabs>
        <w:spacing w:before="0" w:beforeAutospacing="0" w:after="0" w:afterAutospacing="0" w:line="276" w:lineRule="auto"/>
        <w:ind w:left="0" w:firstLine="709"/>
        <w:jc w:val="both"/>
        <w:rPr>
          <w:bCs/>
          <w:sz w:val="26"/>
          <w:szCs w:val="26"/>
        </w:rPr>
      </w:pPr>
      <w:r w:rsidRPr="004B5A2D">
        <w:rPr>
          <w:bCs/>
          <w:sz w:val="26"/>
          <w:szCs w:val="26"/>
        </w:rPr>
        <w:t>невыполнением ремонта 30 квартир подрядными организациями в установленный срок, работы будут продолжены в 2024 году;</w:t>
      </w:r>
    </w:p>
    <w:p w:rsidR="00344DA2" w:rsidRPr="004B5A2D" w:rsidRDefault="00344DA2" w:rsidP="00DF2DF4">
      <w:pPr>
        <w:pStyle w:val="aff0"/>
        <w:keepNext/>
        <w:numPr>
          <w:ilvl w:val="0"/>
          <w:numId w:val="139"/>
        </w:numPr>
        <w:tabs>
          <w:tab w:val="left" w:pos="993"/>
        </w:tabs>
        <w:spacing w:before="0" w:beforeAutospacing="0" w:after="0" w:afterAutospacing="0" w:line="276" w:lineRule="auto"/>
        <w:ind w:left="0" w:firstLine="709"/>
        <w:jc w:val="both"/>
        <w:rPr>
          <w:bCs/>
          <w:sz w:val="26"/>
          <w:szCs w:val="26"/>
        </w:rPr>
      </w:pPr>
      <w:r w:rsidRPr="004B5A2D">
        <w:rPr>
          <w:bCs/>
          <w:sz w:val="26"/>
          <w:szCs w:val="26"/>
        </w:rPr>
        <w:t>расторжением муниципального контракта на выполнение ремонта 6 квартир в связи с выявленным дополнительным объемом работ, стоимость которого превышает сумму контракта;</w:t>
      </w:r>
    </w:p>
    <w:p w:rsidR="00344DA2" w:rsidRPr="004B5A2D" w:rsidRDefault="00344DA2" w:rsidP="00DF2DF4">
      <w:pPr>
        <w:pStyle w:val="aff0"/>
        <w:keepNext/>
        <w:numPr>
          <w:ilvl w:val="0"/>
          <w:numId w:val="139"/>
        </w:numPr>
        <w:tabs>
          <w:tab w:val="left" w:pos="993"/>
        </w:tabs>
        <w:spacing w:before="0" w:beforeAutospacing="0" w:after="0" w:afterAutospacing="0" w:line="276" w:lineRule="auto"/>
        <w:ind w:left="0" w:firstLine="709"/>
        <w:jc w:val="both"/>
        <w:rPr>
          <w:bCs/>
          <w:sz w:val="26"/>
          <w:szCs w:val="26"/>
        </w:rPr>
      </w:pPr>
      <w:r w:rsidRPr="004B5A2D">
        <w:rPr>
          <w:bCs/>
          <w:sz w:val="26"/>
          <w:szCs w:val="26"/>
        </w:rPr>
        <w:t>исключением из муниципального контракта ремонта 1 квартиры на основании письма Управления жилищного фонда Администрации города Норильска.</w:t>
      </w:r>
    </w:p>
    <w:p w:rsidR="00344DA2" w:rsidRPr="004B5A2D" w:rsidRDefault="00344DA2" w:rsidP="00344DA2">
      <w:pPr>
        <w:pStyle w:val="aff0"/>
        <w:tabs>
          <w:tab w:val="left" w:pos="993"/>
        </w:tabs>
        <w:spacing w:before="0"/>
        <w:ind w:firstLine="709"/>
        <w:jc w:val="both"/>
        <w:rPr>
          <w:b/>
          <w:bCs/>
          <w:sz w:val="26"/>
          <w:szCs w:val="26"/>
        </w:rPr>
      </w:pPr>
      <w:r w:rsidRPr="004B5A2D">
        <w:rPr>
          <w:b/>
          <w:bCs/>
          <w:sz w:val="26"/>
          <w:szCs w:val="26"/>
        </w:rPr>
        <w:t>Основное мероприятие 2.3 «Снос аварийных и ветхих строений»</w:t>
      </w:r>
    </w:p>
    <w:p w:rsidR="00344DA2" w:rsidRPr="004B5A2D" w:rsidRDefault="00344DA2" w:rsidP="004B5A2D">
      <w:pPr>
        <w:pStyle w:val="aff0"/>
        <w:spacing w:before="0" w:beforeAutospacing="0" w:after="0" w:afterAutospacing="0"/>
        <w:ind w:firstLine="709"/>
        <w:jc w:val="both"/>
        <w:rPr>
          <w:sz w:val="26"/>
          <w:szCs w:val="26"/>
        </w:rPr>
      </w:pPr>
      <w:r w:rsidRPr="004B5A2D">
        <w:rPr>
          <w:sz w:val="26"/>
          <w:szCs w:val="26"/>
        </w:rPr>
        <w:t xml:space="preserve">В 2023 году были предусмотрены средства </w:t>
      </w:r>
      <w:r w:rsidRPr="004B5A2D">
        <w:rPr>
          <w:bCs/>
          <w:sz w:val="26"/>
          <w:szCs w:val="26"/>
        </w:rPr>
        <w:t>в сумме 2 413,5 тыс. руб.</w:t>
      </w:r>
      <w:r w:rsidRPr="004B5A2D">
        <w:rPr>
          <w:sz w:val="26"/>
          <w:szCs w:val="26"/>
        </w:rPr>
        <w:t xml:space="preserve"> на </w:t>
      </w:r>
      <w:r w:rsidRPr="004B5A2D">
        <w:rPr>
          <w:bCs/>
          <w:sz w:val="26"/>
          <w:szCs w:val="26"/>
        </w:rPr>
        <w:t>разработку проекта организации работ и получение положительного заключения государственной экспертизы проектной документации в части проверки достоверности определения сметной стоимости сноса (демонтажа) 2 МКД (Шахтерская, 9; Мира, 7, к. 3).</w:t>
      </w:r>
    </w:p>
    <w:p w:rsidR="00344DA2" w:rsidRPr="004B5A2D" w:rsidRDefault="00344DA2" w:rsidP="004B5A2D">
      <w:pPr>
        <w:ind w:firstLine="709"/>
        <w:jc w:val="both"/>
        <w:rPr>
          <w:szCs w:val="26"/>
        </w:rPr>
      </w:pPr>
      <w:r w:rsidRPr="004B5A2D">
        <w:rPr>
          <w:szCs w:val="26"/>
        </w:rPr>
        <w:lastRenderedPageBreak/>
        <w:t xml:space="preserve">Исполнение на отчетную дату составило 595,0 тыс. руб. (24,7% от плановых ассигнований), работы выполнены по 1 МКД (Шахтерская, 9). </w:t>
      </w:r>
    </w:p>
    <w:p w:rsidR="00344DA2" w:rsidRPr="004B5A2D" w:rsidRDefault="00344DA2" w:rsidP="004B5A2D">
      <w:pPr>
        <w:pStyle w:val="aff0"/>
        <w:spacing w:before="0" w:beforeAutospacing="0" w:after="0" w:afterAutospacing="0"/>
        <w:ind w:firstLine="709"/>
        <w:jc w:val="both"/>
        <w:rPr>
          <w:sz w:val="26"/>
          <w:szCs w:val="26"/>
        </w:rPr>
      </w:pPr>
      <w:r w:rsidRPr="004B5A2D">
        <w:rPr>
          <w:bCs/>
          <w:sz w:val="26"/>
          <w:szCs w:val="26"/>
        </w:rPr>
        <w:t>По 1 МКД (Мира, 7, к. 3) договор на разработку проекта организации работ в 2023 году не заключен ввиду длительной конкурсной процедуры по определению подрядной организации (ассигнования выделены в ноябре 2023 года), работы планируется выполнить в 2024 году.</w:t>
      </w:r>
    </w:p>
    <w:p w:rsidR="00344DA2" w:rsidRPr="004B5A2D" w:rsidRDefault="00344DA2" w:rsidP="004B5A2D">
      <w:pPr>
        <w:pStyle w:val="aff0"/>
        <w:tabs>
          <w:tab w:val="left" w:pos="993"/>
        </w:tabs>
        <w:spacing w:before="0"/>
        <w:ind w:firstLine="709"/>
        <w:jc w:val="both"/>
        <w:rPr>
          <w:b/>
          <w:bCs/>
          <w:sz w:val="26"/>
          <w:szCs w:val="20"/>
        </w:rPr>
      </w:pPr>
      <w:r w:rsidRPr="004B5A2D">
        <w:rPr>
          <w:b/>
          <w:bCs/>
          <w:sz w:val="26"/>
          <w:szCs w:val="20"/>
        </w:rPr>
        <w:t>Основное мероприятие 2.4. «Взносы на капитальный ремонт общего имущества МКД за муниципальные помещения в МКД (в рамках фонда Регионального оператора)»</w:t>
      </w:r>
    </w:p>
    <w:p w:rsidR="00344DA2" w:rsidRPr="003D1E3B" w:rsidRDefault="00344DA2" w:rsidP="003D1E3B">
      <w:pPr>
        <w:ind w:firstLine="709"/>
        <w:jc w:val="both"/>
        <w:outlineLvl w:val="0"/>
        <w:rPr>
          <w:bCs/>
          <w:sz w:val="24"/>
          <w:szCs w:val="24"/>
        </w:rPr>
      </w:pPr>
      <w:r w:rsidRPr="003D1E3B">
        <w:rPr>
          <w:szCs w:val="26"/>
        </w:rPr>
        <w:t>В целях исполнения обязанностей муниципалитета по уплате взносов на капитальный ремонт, как собственника муниципального имущества жилых и нежилых помещений в 2023 году за счет средств местного бюджета предусматривалось</w:t>
      </w:r>
      <w:r w:rsidRPr="003D1E3B">
        <w:rPr>
          <w:bCs/>
          <w:sz w:val="24"/>
          <w:szCs w:val="24"/>
        </w:rPr>
        <w:t xml:space="preserve"> </w:t>
      </w:r>
      <w:r w:rsidRPr="003D1E3B">
        <w:rPr>
          <w:szCs w:val="26"/>
        </w:rPr>
        <w:t>115 471,1</w:t>
      </w:r>
      <w:r w:rsidRPr="003D1E3B">
        <w:rPr>
          <w:bCs/>
          <w:sz w:val="24"/>
          <w:szCs w:val="24"/>
        </w:rPr>
        <w:t xml:space="preserve"> </w:t>
      </w:r>
      <w:r w:rsidRPr="003D1E3B">
        <w:rPr>
          <w:szCs w:val="26"/>
        </w:rPr>
        <w:t>тыс. руб.</w:t>
      </w:r>
    </w:p>
    <w:p w:rsidR="00344DA2" w:rsidRPr="003D1E3B" w:rsidRDefault="00344DA2" w:rsidP="003D1E3B">
      <w:pPr>
        <w:pStyle w:val="aff0"/>
        <w:spacing w:before="0" w:beforeAutospacing="0" w:after="0" w:afterAutospacing="0"/>
        <w:ind w:firstLine="709"/>
        <w:jc w:val="both"/>
        <w:rPr>
          <w:bCs/>
          <w:sz w:val="26"/>
          <w:szCs w:val="26"/>
        </w:rPr>
      </w:pPr>
      <w:r w:rsidRPr="003D1E3B">
        <w:rPr>
          <w:bCs/>
          <w:sz w:val="26"/>
          <w:szCs w:val="26"/>
        </w:rPr>
        <w:t xml:space="preserve">Исполнение по состоянию на 01.01.2024 на основании реестров муниципальных помещений, сформированных и прилагаемых Региональным оператором к платежным документам составило 113 265,9 тыс. руб. (98,1% от плана). </w:t>
      </w:r>
    </w:p>
    <w:p w:rsidR="00344DA2" w:rsidRDefault="00344DA2" w:rsidP="003D1E3B">
      <w:pPr>
        <w:pStyle w:val="aff0"/>
        <w:spacing w:before="0" w:beforeAutospacing="0" w:after="0" w:afterAutospacing="0"/>
        <w:ind w:firstLine="709"/>
        <w:jc w:val="both"/>
        <w:rPr>
          <w:bCs/>
          <w:sz w:val="26"/>
          <w:szCs w:val="26"/>
        </w:rPr>
      </w:pPr>
      <w:r w:rsidRPr="003D1E3B">
        <w:rPr>
          <w:bCs/>
          <w:sz w:val="26"/>
          <w:szCs w:val="26"/>
        </w:rPr>
        <w:t>Оплата взносов произведена за период декабрь 2022 года – ноябрь 2023 года.</w:t>
      </w:r>
    </w:p>
    <w:p w:rsidR="003D1E3B" w:rsidRPr="003D1E3B" w:rsidRDefault="003D1E3B" w:rsidP="003D1E3B">
      <w:pPr>
        <w:pStyle w:val="aff0"/>
        <w:spacing w:before="0" w:beforeAutospacing="0" w:after="0" w:afterAutospacing="0"/>
        <w:ind w:firstLine="709"/>
        <w:jc w:val="both"/>
        <w:rPr>
          <w:bCs/>
          <w:sz w:val="26"/>
          <w:szCs w:val="26"/>
        </w:rPr>
      </w:pPr>
    </w:p>
    <w:p w:rsidR="00344DA2" w:rsidRDefault="00344DA2" w:rsidP="003D1E3B">
      <w:pPr>
        <w:tabs>
          <w:tab w:val="left" w:pos="851"/>
        </w:tabs>
        <w:spacing w:after="120"/>
        <w:ind w:firstLine="709"/>
        <w:jc w:val="both"/>
        <w:rPr>
          <w:color w:val="000000"/>
          <w:szCs w:val="26"/>
          <w:u w:val="single"/>
        </w:rPr>
      </w:pPr>
      <w:r>
        <w:rPr>
          <w:szCs w:val="26"/>
          <w:u w:val="single"/>
        </w:rPr>
        <w:t xml:space="preserve">В результате реализации подпрограммы 2 </w:t>
      </w:r>
      <w:r>
        <w:rPr>
          <w:color w:val="000000"/>
          <w:szCs w:val="26"/>
          <w:u w:val="single"/>
        </w:rPr>
        <w:t>достигнуты следующие результаты:</w:t>
      </w:r>
    </w:p>
    <w:p w:rsidR="00344DA2" w:rsidRPr="003D1E3B" w:rsidRDefault="00344DA2" w:rsidP="00DF2DF4">
      <w:pPr>
        <w:pStyle w:val="aff0"/>
        <w:keepNext/>
        <w:numPr>
          <w:ilvl w:val="0"/>
          <w:numId w:val="140"/>
        </w:numPr>
        <w:tabs>
          <w:tab w:val="left" w:pos="851"/>
          <w:tab w:val="left" w:pos="993"/>
        </w:tabs>
        <w:spacing w:before="0" w:beforeAutospacing="0" w:after="0" w:afterAutospacing="0"/>
        <w:ind w:left="0" w:firstLine="709"/>
        <w:jc w:val="both"/>
        <w:rPr>
          <w:sz w:val="26"/>
          <w:szCs w:val="26"/>
        </w:rPr>
      </w:pPr>
      <w:r w:rsidRPr="003D1E3B">
        <w:rPr>
          <w:bCs/>
          <w:sz w:val="26"/>
          <w:szCs w:val="26"/>
        </w:rPr>
        <w:t>доля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составила 34,4% в 2023 году (86,0% от плана 30%), отклонение обусловлено нарушением сроков выполнения работ подрядной организацией в 6 квартирах из 46-ти;</w:t>
      </w:r>
    </w:p>
    <w:p w:rsidR="00344DA2" w:rsidRPr="003D1E3B" w:rsidRDefault="00344DA2" w:rsidP="00DF2DF4">
      <w:pPr>
        <w:pStyle w:val="aff0"/>
        <w:keepNext/>
        <w:numPr>
          <w:ilvl w:val="0"/>
          <w:numId w:val="140"/>
        </w:numPr>
        <w:tabs>
          <w:tab w:val="left" w:pos="851"/>
          <w:tab w:val="left" w:pos="993"/>
        </w:tabs>
        <w:spacing w:before="0" w:beforeAutospacing="0" w:after="0" w:afterAutospacing="0"/>
        <w:ind w:left="0" w:firstLine="709"/>
        <w:jc w:val="both"/>
        <w:rPr>
          <w:bCs/>
          <w:sz w:val="26"/>
          <w:szCs w:val="26"/>
        </w:rPr>
      </w:pPr>
      <w:r w:rsidRPr="003D1E3B">
        <w:rPr>
          <w:bCs/>
          <w:sz w:val="26"/>
          <w:szCs w:val="26"/>
        </w:rPr>
        <w:t xml:space="preserve">доля МКД, на которых восстановлена кровля, находящаяся в крайне неудовлетворительном состоянии, составила 93,9% в 2023 году (93,9% от плана – 100,0%), отклонение обусловлено невыполнением работ подрядной организацией на 2-х объектах из 33 МКД; </w:t>
      </w:r>
    </w:p>
    <w:p w:rsidR="00344DA2" w:rsidRPr="003D1E3B" w:rsidRDefault="00344DA2" w:rsidP="00DF2DF4">
      <w:pPr>
        <w:pStyle w:val="aff0"/>
        <w:keepNext/>
        <w:numPr>
          <w:ilvl w:val="0"/>
          <w:numId w:val="137"/>
        </w:numPr>
        <w:tabs>
          <w:tab w:val="left" w:pos="993"/>
        </w:tabs>
        <w:spacing w:before="0" w:beforeAutospacing="0" w:after="0" w:afterAutospacing="0"/>
        <w:ind w:left="0" w:firstLine="709"/>
        <w:jc w:val="both"/>
        <w:rPr>
          <w:rFonts w:ascii="13" w:hAnsi="13"/>
          <w:bCs/>
          <w:sz w:val="26"/>
          <w:szCs w:val="26"/>
        </w:rPr>
      </w:pPr>
      <w:r w:rsidRPr="003D1E3B">
        <w:rPr>
          <w:bCs/>
          <w:sz w:val="26"/>
          <w:szCs w:val="26"/>
        </w:rPr>
        <w:t xml:space="preserve">получено 57 проектов из 66 запланированных (86,4% от плана), 9 проектов не выполнены по следующим причинам: </w:t>
      </w:r>
      <w:r w:rsidRPr="003D1E3B">
        <w:rPr>
          <w:rFonts w:ascii="13" w:hAnsi="13"/>
          <w:bCs/>
          <w:sz w:val="26"/>
          <w:szCs w:val="26"/>
        </w:rPr>
        <w:t>длительная процедура разработки проектно-сметной документации на объектах культурного наследия (4 проекта), длительное прохождение государственной экспертизы проверки сметной стоимости (3 проекта), выявлена необходимость дополнительного обследования объектов (2 проекта)</w:t>
      </w:r>
      <w:r w:rsidRPr="003D1E3B">
        <w:rPr>
          <w:bCs/>
          <w:sz w:val="26"/>
          <w:szCs w:val="26"/>
        </w:rPr>
        <w:t>;</w:t>
      </w:r>
    </w:p>
    <w:p w:rsidR="00344DA2" w:rsidRPr="003D1E3B" w:rsidRDefault="00344DA2" w:rsidP="00DF2DF4">
      <w:pPr>
        <w:pStyle w:val="aff0"/>
        <w:keepNext/>
        <w:numPr>
          <w:ilvl w:val="0"/>
          <w:numId w:val="140"/>
        </w:numPr>
        <w:tabs>
          <w:tab w:val="left" w:pos="851"/>
          <w:tab w:val="left" w:pos="993"/>
        </w:tabs>
        <w:spacing w:before="0" w:beforeAutospacing="0" w:after="0" w:afterAutospacing="0"/>
        <w:ind w:left="0" w:firstLine="709"/>
        <w:jc w:val="both"/>
        <w:rPr>
          <w:bCs/>
          <w:sz w:val="26"/>
          <w:szCs w:val="26"/>
        </w:rPr>
      </w:pPr>
      <w:r w:rsidRPr="003D1E3B">
        <w:rPr>
          <w:bCs/>
          <w:sz w:val="26"/>
          <w:szCs w:val="26"/>
        </w:rPr>
        <w:t>протяженность отремонтированных систем теплоснабжения и водоснабжения в 2023 году составила 23 488 м. п. (100% от плана);</w:t>
      </w:r>
    </w:p>
    <w:p w:rsidR="00344DA2" w:rsidRPr="003D1E3B" w:rsidRDefault="00344DA2" w:rsidP="00DF2DF4">
      <w:pPr>
        <w:pStyle w:val="aff0"/>
        <w:keepNext/>
        <w:numPr>
          <w:ilvl w:val="0"/>
          <w:numId w:val="140"/>
        </w:numPr>
        <w:tabs>
          <w:tab w:val="left" w:pos="851"/>
          <w:tab w:val="left" w:pos="993"/>
        </w:tabs>
        <w:spacing w:before="0" w:beforeAutospacing="0" w:after="0" w:afterAutospacing="0"/>
        <w:ind w:left="0" w:firstLine="709"/>
        <w:jc w:val="both"/>
        <w:rPr>
          <w:bCs/>
          <w:sz w:val="26"/>
          <w:szCs w:val="26"/>
        </w:rPr>
      </w:pPr>
      <w:r w:rsidRPr="003D1E3B">
        <w:rPr>
          <w:bCs/>
          <w:sz w:val="26"/>
          <w:szCs w:val="26"/>
        </w:rPr>
        <w:t>количество МКД, в которых выполнены работы по установке системы автоматизации теплового пункта, составило в 2023 году 19 ед. (100% от плана);</w:t>
      </w:r>
    </w:p>
    <w:p w:rsidR="00344DA2" w:rsidRPr="003D1E3B" w:rsidRDefault="00344DA2" w:rsidP="00DF2DF4">
      <w:pPr>
        <w:pStyle w:val="aff0"/>
        <w:keepNext/>
        <w:numPr>
          <w:ilvl w:val="0"/>
          <w:numId w:val="140"/>
        </w:numPr>
        <w:tabs>
          <w:tab w:val="left" w:pos="851"/>
          <w:tab w:val="left" w:pos="993"/>
        </w:tabs>
        <w:spacing w:before="0" w:beforeAutospacing="0" w:after="0" w:afterAutospacing="0"/>
        <w:ind w:left="0" w:firstLine="709"/>
        <w:jc w:val="both"/>
        <w:rPr>
          <w:bCs/>
          <w:sz w:val="26"/>
          <w:szCs w:val="26"/>
        </w:rPr>
      </w:pPr>
      <w:r w:rsidRPr="003D1E3B">
        <w:rPr>
          <w:bCs/>
          <w:sz w:val="26"/>
          <w:szCs w:val="26"/>
        </w:rPr>
        <w:t>количество МКД, в которых выполнен ремонт лестниц (наружных), составило 6 ед. (100% от плана).</w:t>
      </w:r>
    </w:p>
    <w:p w:rsidR="005D3FC4" w:rsidRDefault="005D3FC4" w:rsidP="00344DA2">
      <w:pPr>
        <w:pStyle w:val="2"/>
        <w:tabs>
          <w:tab w:val="left" w:pos="567"/>
          <w:tab w:val="left" w:pos="709"/>
        </w:tabs>
        <w:rPr>
          <w:i w:val="0"/>
        </w:rPr>
      </w:pPr>
    </w:p>
    <w:p w:rsidR="00514DA6" w:rsidRDefault="00514DA6" w:rsidP="00514DA6"/>
    <w:p w:rsidR="00514DA6" w:rsidRDefault="00514DA6" w:rsidP="00514DA6"/>
    <w:p w:rsidR="00514DA6" w:rsidRPr="00514DA6" w:rsidRDefault="00514DA6" w:rsidP="00514DA6"/>
    <w:p w:rsidR="00344DA2" w:rsidRDefault="00344DA2" w:rsidP="00344DA2">
      <w:pPr>
        <w:pStyle w:val="2"/>
        <w:tabs>
          <w:tab w:val="left" w:pos="567"/>
          <w:tab w:val="left" w:pos="709"/>
        </w:tabs>
        <w:rPr>
          <w:i w:val="0"/>
        </w:rPr>
      </w:pPr>
      <w:r>
        <w:rPr>
          <w:i w:val="0"/>
        </w:rPr>
        <w:lastRenderedPageBreak/>
        <w:t>Подпрограмма 3 «Энергоэффективность и развитие энергетики»</w:t>
      </w:r>
    </w:p>
    <w:p w:rsidR="00344DA2" w:rsidRDefault="00344DA2" w:rsidP="00344DA2">
      <w:pPr>
        <w:rPr>
          <w:sz w:val="12"/>
          <w:szCs w:val="12"/>
        </w:rPr>
      </w:pPr>
    </w:p>
    <w:p w:rsidR="00344DA2" w:rsidRDefault="00344DA2" w:rsidP="00344DA2">
      <w:pPr>
        <w:pStyle w:val="40"/>
        <w:spacing w:before="0" w:after="0"/>
        <w:ind w:firstLine="709"/>
        <w:jc w:val="right"/>
        <w:rPr>
          <w:b w:val="0"/>
          <w:szCs w:val="26"/>
          <w:u w:val="none"/>
        </w:rPr>
      </w:pPr>
      <w:r>
        <w:rPr>
          <w:b w:val="0"/>
          <w:szCs w:val="26"/>
          <w:u w:val="none"/>
        </w:rPr>
        <w:t>Таблица 1</w:t>
      </w:r>
      <w:r w:rsidR="005C2FD7">
        <w:rPr>
          <w:b w:val="0"/>
          <w:szCs w:val="26"/>
          <w:u w:val="none"/>
        </w:rPr>
        <w:t>7</w:t>
      </w:r>
    </w:p>
    <w:p w:rsidR="00344DA2" w:rsidRDefault="00344DA2" w:rsidP="00344DA2">
      <w:pPr>
        <w:pStyle w:val="4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1551"/>
        <w:gridCol w:w="1411"/>
        <w:gridCol w:w="1452"/>
      </w:tblGrid>
      <w:tr w:rsidR="00344DA2" w:rsidTr="00344DA2">
        <w:trPr>
          <w:trHeight w:val="67"/>
          <w:tblHeader/>
          <w:jc w:val="center"/>
        </w:trPr>
        <w:tc>
          <w:tcPr>
            <w:tcW w:w="2638" w:type="pct"/>
            <w:vMerge w:val="restar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Источник финансирования</w:t>
            </w:r>
          </w:p>
        </w:tc>
        <w:tc>
          <w:tcPr>
            <w:tcW w:w="2362" w:type="pct"/>
            <w:gridSpan w:val="3"/>
            <w:tcBorders>
              <w:top w:val="single" w:sz="4" w:space="0" w:color="auto"/>
              <w:left w:val="single" w:sz="4" w:space="0" w:color="auto"/>
              <w:bottom w:val="single" w:sz="4" w:space="0" w:color="auto"/>
              <w:right w:val="single" w:sz="4" w:space="0" w:color="auto"/>
            </w:tcBorders>
            <w:hideMark/>
          </w:tcPr>
          <w:p w:rsidR="00344DA2" w:rsidRDefault="00344DA2">
            <w:pPr>
              <w:jc w:val="center"/>
              <w:rPr>
                <w:color w:val="000000"/>
                <w:szCs w:val="26"/>
              </w:rPr>
            </w:pPr>
            <w:r>
              <w:rPr>
                <w:color w:val="000000"/>
                <w:szCs w:val="26"/>
              </w:rPr>
              <w:t>2023 год</w:t>
            </w:r>
          </w:p>
        </w:tc>
      </w:tr>
      <w:tr w:rsidR="00344DA2" w:rsidTr="00344DA2">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4"/>
                <w:szCs w:val="24"/>
              </w:rPr>
            </w:pPr>
          </w:p>
        </w:tc>
        <w:tc>
          <w:tcPr>
            <w:tcW w:w="8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Уточненный план на год</w:t>
            </w:r>
          </w:p>
        </w:tc>
        <w:tc>
          <w:tcPr>
            <w:tcW w:w="75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Исполнено</w:t>
            </w:r>
          </w:p>
        </w:tc>
        <w:tc>
          <w:tcPr>
            <w:tcW w:w="77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Отклонение</w:t>
            </w:r>
          </w:p>
        </w:tc>
      </w:tr>
      <w:tr w:rsidR="00344DA2" w:rsidTr="00344DA2">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4"/>
                <w:szCs w:val="24"/>
              </w:rPr>
            </w:pPr>
          </w:p>
        </w:tc>
        <w:tc>
          <w:tcPr>
            <w:tcW w:w="1585" w:type="pct"/>
            <w:gridSpan w:val="2"/>
            <w:tcBorders>
              <w:top w:val="single" w:sz="4" w:space="0" w:color="auto"/>
              <w:left w:val="single" w:sz="4" w:space="0" w:color="auto"/>
              <w:bottom w:val="single" w:sz="4" w:space="0" w:color="auto"/>
              <w:right w:val="single" w:sz="4" w:space="0" w:color="auto"/>
            </w:tcBorders>
            <w:hideMark/>
          </w:tcPr>
          <w:p w:rsidR="00344DA2" w:rsidRDefault="00344DA2">
            <w:pPr>
              <w:jc w:val="center"/>
              <w:rPr>
                <w:color w:val="000000"/>
                <w:sz w:val="24"/>
                <w:szCs w:val="24"/>
              </w:rPr>
            </w:pPr>
            <w:r>
              <w:rPr>
                <w:color w:val="000000"/>
                <w:sz w:val="24"/>
                <w:szCs w:val="24"/>
              </w:rPr>
              <w:t>тыс. руб.</w:t>
            </w:r>
          </w:p>
        </w:tc>
        <w:tc>
          <w:tcPr>
            <w:tcW w:w="77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Cs/>
                <w:iCs/>
                <w:color w:val="000000"/>
                <w:sz w:val="24"/>
                <w:szCs w:val="24"/>
              </w:rPr>
            </w:pPr>
            <w:r>
              <w:rPr>
                <w:bCs/>
                <w:iCs/>
                <w:color w:val="000000"/>
                <w:sz w:val="24"/>
                <w:szCs w:val="24"/>
              </w:rPr>
              <w:t>%</w:t>
            </w:r>
          </w:p>
        </w:tc>
      </w:tr>
      <w:tr w:rsidR="00344DA2" w:rsidTr="00344DA2">
        <w:trPr>
          <w:trHeight w:val="345"/>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4"/>
                <w:szCs w:val="24"/>
              </w:rPr>
            </w:pPr>
            <w:r>
              <w:rPr>
                <w:color w:val="000000"/>
                <w:sz w:val="24"/>
                <w:szCs w:val="24"/>
              </w:rPr>
              <w:t>Местный бюджет</w:t>
            </w:r>
          </w:p>
        </w:tc>
        <w:tc>
          <w:tcPr>
            <w:tcW w:w="8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13 896,8</w:t>
            </w:r>
          </w:p>
        </w:tc>
        <w:tc>
          <w:tcPr>
            <w:tcW w:w="75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12 463,8</w:t>
            </w:r>
          </w:p>
        </w:tc>
        <w:tc>
          <w:tcPr>
            <w:tcW w:w="77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89,7</w:t>
            </w:r>
          </w:p>
        </w:tc>
      </w:tr>
      <w:tr w:rsidR="00344DA2" w:rsidTr="00344DA2">
        <w:trPr>
          <w:trHeight w:val="345"/>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4"/>
                <w:szCs w:val="24"/>
              </w:rPr>
            </w:pPr>
            <w:r>
              <w:rPr>
                <w:color w:val="000000"/>
                <w:sz w:val="24"/>
                <w:szCs w:val="24"/>
              </w:rPr>
              <w:t>Внебюджетные средства (средства предприятий ЖКХ, МУП «Норильский транспорт», АО «НТЭК»)</w:t>
            </w:r>
          </w:p>
        </w:tc>
        <w:tc>
          <w:tcPr>
            <w:tcW w:w="8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59 345,3</w:t>
            </w:r>
          </w:p>
        </w:tc>
        <w:tc>
          <w:tcPr>
            <w:tcW w:w="75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210 105,1</w:t>
            </w:r>
          </w:p>
        </w:tc>
        <w:tc>
          <w:tcPr>
            <w:tcW w:w="77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Cs/>
                <w:szCs w:val="26"/>
              </w:rPr>
            </w:pPr>
            <w:r>
              <w:rPr>
                <w:bCs/>
                <w:szCs w:val="26"/>
              </w:rPr>
              <w:t>354,0</w:t>
            </w:r>
          </w:p>
        </w:tc>
      </w:tr>
      <w:tr w:rsidR="00344DA2" w:rsidTr="00344DA2">
        <w:trPr>
          <w:trHeight w:val="360"/>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bCs/>
                <w:iCs/>
                <w:color w:val="000000"/>
                <w:szCs w:val="26"/>
              </w:rPr>
            </w:pPr>
            <w:r>
              <w:rPr>
                <w:b/>
                <w:bCs/>
                <w:iCs/>
                <w:color w:val="000000"/>
                <w:szCs w:val="26"/>
              </w:rPr>
              <w:t>Итого</w:t>
            </w:r>
          </w:p>
        </w:tc>
        <w:tc>
          <w:tcPr>
            <w:tcW w:w="83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Cs/>
                <w:color w:val="000000"/>
                <w:szCs w:val="26"/>
              </w:rPr>
            </w:pPr>
            <w:r>
              <w:rPr>
                <w:b/>
                <w:iCs/>
                <w:color w:val="000000"/>
                <w:szCs w:val="26"/>
              </w:rPr>
              <w:t>73 242,1</w:t>
            </w:r>
          </w:p>
        </w:tc>
        <w:tc>
          <w:tcPr>
            <w:tcW w:w="75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Cs/>
                <w:color w:val="000000"/>
                <w:szCs w:val="26"/>
              </w:rPr>
            </w:pPr>
            <w:r>
              <w:rPr>
                <w:b/>
                <w:iCs/>
                <w:color w:val="000000"/>
                <w:szCs w:val="26"/>
              </w:rPr>
              <w:t>222 568,9</w:t>
            </w:r>
          </w:p>
        </w:tc>
        <w:tc>
          <w:tcPr>
            <w:tcW w:w="77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Cs/>
                <w:color w:val="000000"/>
                <w:szCs w:val="26"/>
              </w:rPr>
            </w:pPr>
            <w:r>
              <w:rPr>
                <w:b/>
                <w:iCs/>
                <w:color w:val="000000"/>
                <w:szCs w:val="26"/>
              </w:rPr>
              <w:t>303,9</w:t>
            </w:r>
          </w:p>
        </w:tc>
      </w:tr>
    </w:tbl>
    <w:p w:rsidR="00344DA2" w:rsidRDefault="00344DA2" w:rsidP="00344DA2">
      <w:pPr>
        <w:ind w:firstLine="709"/>
        <w:jc w:val="both"/>
        <w:rPr>
          <w:rFonts w:eastAsia="Calibri"/>
          <w:szCs w:val="26"/>
          <w:lang w:eastAsia="en-US"/>
        </w:rPr>
      </w:pPr>
    </w:p>
    <w:p w:rsidR="00344DA2" w:rsidRDefault="00344DA2" w:rsidP="00344DA2">
      <w:pPr>
        <w:ind w:firstLine="709"/>
        <w:jc w:val="both"/>
        <w:rPr>
          <w:b/>
        </w:rPr>
      </w:pPr>
      <w:r>
        <w:rPr>
          <w:rFonts w:eastAsia="Calibri"/>
          <w:szCs w:val="26"/>
          <w:lang w:eastAsia="en-US"/>
        </w:rPr>
        <w:t>В рамках подпрограммы 3 реализуются следующие мероприятия:</w:t>
      </w:r>
    </w:p>
    <w:p w:rsidR="00344DA2" w:rsidRDefault="00344DA2" w:rsidP="00344DA2">
      <w:pPr>
        <w:ind w:firstLine="709"/>
        <w:jc w:val="both"/>
        <w:rPr>
          <w:b/>
        </w:rPr>
      </w:pPr>
    </w:p>
    <w:p w:rsidR="00344DA2" w:rsidRDefault="00344DA2" w:rsidP="00344DA2">
      <w:pPr>
        <w:ind w:firstLine="709"/>
        <w:jc w:val="both"/>
        <w:rPr>
          <w:b/>
        </w:rPr>
      </w:pPr>
      <w:r>
        <w:rPr>
          <w:b/>
        </w:rPr>
        <w:t>Основное мероприятие 3.1. «Создание условий для обеспечения энергосбережения и повышения энергетической эффективности в бюджетном секторе»</w:t>
      </w:r>
    </w:p>
    <w:p w:rsidR="00514DA6" w:rsidRDefault="00514DA6" w:rsidP="00344DA2">
      <w:pPr>
        <w:ind w:firstLine="709"/>
        <w:jc w:val="both"/>
        <w:rPr>
          <w:b/>
        </w:rPr>
      </w:pPr>
    </w:p>
    <w:p w:rsidR="00344DA2" w:rsidRDefault="00344DA2" w:rsidP="00344DA2">
      <w:pPr>
        <w:spacing w:after="120"/>
        <w:ind w:firstLine="709"/>
        <w:jc w:val="both"/>
        <w:rPr>
          <w:b/>
        </w:rPr>
      </w:pPr>
      <w:r>
        <w:rPr>
          <w:b/>
          <w:i/>
          <w:szCs w:val="26"/>
        </w:rPr>
        <w:t>Мероприятие 3.1.1. «Замена неэффективного осветительного оборудования внутреннего/наружного освещения на современное светодиодное»</w:t>
      </w:r>
    </w:p>
    <w:p w:rsidR="00344DA2" w:rsidRDefault="00344DA2" w:rsidP="00344DA2">
      <w:pPr>
        <w:tabs>
          <w:tab w:val="left" w:pos="993"/>
        </w:tabs>
        <w:ind w:firstLine="709"/>
        <w:jc w:val="both"/>
        <w:outlineLvl w:val="0"/>
        <w:rPr>
          <w:szCs w:val="26"/>
        </w:rPr>
      </w:pPr>
      <w:r>
        <w:rPr>
          <w:szCs w:val="26"/>
        </w:rPr>
        <w:t xml:space="preserve">В 2023 году на данное мероприятие предусматривалось </w:t>
      </w:r>
      <w:r>
        <w:rPr>
          <w:iCs/>
          <w:sz w:val="24"/>
          <w:szCs w:val="24"/>
        </w:rPr>
        <w:t>11 943,6</w:t>
      </w:r>
      <w:r>
        <w:rPr>
          <w:szCs w:val="26"/>
        </w:rPr>
        <w:t xml:space="preserve"> тыс. руб. за счет средств местного бюджета на замену 3 011 ед. неэффективного осветительного оборудования внутреннего/наружного освещения на современное светодиодное. </w:t>
      </w:r>
    </w:p>
    <w:p w:rsidR="00344DA2" w:rsidRDefault="00344DA2" w:rsidP="00344DA2">
      <w:pPr>
        <w:ind w:firstLine="709"/>
        <w:jc w:val="both"/>
        <w:rPr>
          <w:szCs w:val="26"/>
        </w:rPr>
      </w:pPr>
      <w:r>
        <w:rPr>
          <w:szCs w:val="26"/>
        </w:rPr>
        <w:t>Кассовое исполнение составило 11 892,8 тыс. руб. (99,6% от плана), экономия по факту выполненных работ.</w:t>
      </w:r>
    </w:p>
    <w:p w:rsidR="00344DA2" w:rsidRDefault="00344DA2" w:rsidP="00344DA2">
      <w:pPr>
        <w:ind w:firstLine="709"/>
        <w:jc w:val="both"/>
        <w:rPr>
          <w:b/>
        </w:rPr>
      </w:pPr>
      <w:r>
        <w:rPr>
          <w:szCs w:val="26"/>
        </w:rPr>
        <w:t>Заменено 3 399 ед. оборудования на объектах спорта (864 шт.), культуры (951 шт.), образования (1 484 шт.), МАУ «Информационный центр «Норильские новости» (35 шт.), Управление имущества (65 шт.).</w:t>
      </w:r>
    </w:p>
    <w:p w:rsidR="00344DA2" w:rsidRDefault="00344DA2" w:rsidP="00344DA2">
      <w:pPr>
        <w:ind w:firstLine="709"/>
        <w:jc w:val="both"/>
        <w:rPr>
          <w:b/>
        </w:rPr>
      </w:pPr>
    </w:p>
    <w:p w:rsidR="00344DA2" w:rsidRDefault="00344DA2" w:rsidP="00344DA2">
      <w:pPr>
        <w:ind w:firstLine="709"/>
        <w:jc w:val="both"/>
        <w:rPr>
          <w:b/>
        </w:rPr>
      </w:pPr>
      <w:r>
        <w:rPr>
          <w:b/>
        </w:rPr>
        <w:t>Основное мероприятие 3.2. «Создание условий для обеспечения энергосбережения и повышения энергетической эффективности в жилищном фонде»</w:t>
      </w:r>
    </w:p>
    <w:p w:rsidR="00344DA2" w:rsidRDefault="00344DA2" w:rsidP="00344DA2">
      <w:pPr>
        <w:ind w:firstLine="720"/>
        <w:jc w:val="both"/>
        <w:rPr>
          <w:b/>
          <w:i/>
          <w:szCs w:val="26"/>
        </w:rPr>
      </w:pPr>
    </w:p>
    <w:p w:rsidR="00344DA2" w:rsidRDefault="00344DA2" w:rsidP="00344DA2">
      <w:pPr>
        <w:ind w:firstLine="720"/>
        <w:jc w:val="both"/>
        <w:rPr>
          <w:b/>
          <w:i/>
          <w:szCs w:val="26"/>
        </w:rPr>
      </w:pPr>
      <w:r>
        <w:rPr>
          <w:b/>
          <w:i/>
          <w:szCs w:val="26"/>
        </w:rPr>
        <w:t>Мероприятие 3.2.1. «Возмещение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p>
    <w:p w:rsidR="00344DA2" w:rsidRDefault="00344DA2" w:rsidP="00344DA2">
      <w:pPr>
        <w:ind w:firstLine="720"/>
        <w:jc w:val="both"/>
        <w:rPr>
          <w:sz w:val="12"/>
          <w:szCs w:val="12"/>
        </w:rPr>
      </w:pPr>
    </w:p>
    <w:p w:rsidR="00344DA2" w:rsidRDefault="00344DA2" w:rsidP="00344DA2">
      <w:pPr>
        <w:shd w:val="clear" w:color="auto" w:fill="FFFFFF"/>
        <w:tabs>
          <w:tab w:val="left" w:pos="993"/>
        </w:tabs>
        <w:spacing w:line="252" w:lineRule="auto"/>
        <w:ind w:firstLine="709"/>
        <w:jc w:val="both"/>
        <w:rPr>
          <w:szCs w:val="26"/>
        </w:rPr>
      </w:pPr>
      <w:r>
        <w:rPr>
          <w:szCs w:val="26"/>
        </w:rPr>
        <w:t>В 2023 году за счет средств местного бюджета на мероприятие было предусмотрено 180,0 тыс. руб. на возмещение затрат по установке 138 приборов.</w:t>
      </w:r>
    </w:p>
    <w:p w:rsidR="00344DA2" w:rsidRDefault="00344DA2" w:rsidP="00344DA2">
      <w:pPr>
        <w:shd w:val="clear" w:color="auto" w:fill="FFFFFF"/>
        <w:tabs>
          <w:tab w:val="left" w:pos="993"/>
        </w:tabs>
        <w:spacing w:line="252" w:lineRule="auto"/>
        <w:ind w:firstLine="709"/>
        <w:jc w:val="both"/>
        <w:rPr>
          <w:szCs w:val="26"/>
        </w:rPr>
      </w:pPr>
      <w:r>
        <w:rPr>
          <w:szCs w:val="26"/>
        </w:rPr>
        <w:t>По состоянию на 01.01.2024 возмещение произведено в сумме 79,6 тыс. руб. (44,2% от плана) за 38 ед. индивидуальных приборов учета коммунальных ресурсов, в том числе:</w:t>
      </w:r>
    </w:p>
    <w:p w:rsidR="00344DA2" w:rsidRDefault="00344DA2" w:rsidP="00DF2DF4">
      <w:pPr>
        <w:pStyle w:val="af5"/>
        <w:numPr>
          <w:ilvl w:val="0"/>
          <w:numId w:val="141"/>
        </w:numPr>
        <w:shd w:val="clear" w:color="auto" w:fill="FFFFFF"/>
        <w:tabs>
          <w:tab w:val="left" w:pos="993"/>
        </w:tabs>
        <w:spacing w:line="252" w:lineRule="auto"/>
        <w:ind w:left="0" w:firstLine="709"/>
        <w:jc w:val="both"/>
        <w:rPr>
          <w:szCs w:val="26"/>
        </w:rPr>
      </w:pPr>
      <w:r>
        <w:rPr>
          <w:szCs w:val="26"/>
        </w:rPr>
        <w:t>за 36 ед. самостоятельно установленных приборов учета холодной (19 ед.) и горячей (17 ед.) воды;</w:t>
      </w:r>
    </w:p>
    <w:p w:rsidR="00344DA2" w:rsidRDefault="00344DA2" w:rsidP="00DF2DF4">
      <w:pPr>
        <w:pStyle w:val="af5"/>
        <w:numPr>
          <w:ilvl w:val="0"/>
          <w:numId w:val="141"/>
        </w:numPr>
        <w:shd w:val="clear" w:color="auto" w:fill="FFFFFF"/>
        <w:tabs>
          <w:tab w:val="left" w:pos="993"/>
        </w:tabs>
        <w:spacing w:line="252" w:lineRule="auto"/>
        <w:ind w:left="0" w:firstLine="709"/>
        <w:jc w:val="both"/>
        <w:rPr>
          <w:szCs w:val="26"/>
        </w:rPr>
      </w:pPr>
      <w:r>
        <w:rPr>
          <w:szCs w:val="26"/>
        </w:rPr>
        <w:t>за произведенную поверку 2 ед. приборов учета горячей воды.</w:t>
      </w:r>
    </w:p>
    <w:p w:rsidR="00344DA2" w:rsidRDefault="00344DA2" w:rsidP="00344DA2">
      <w:pPr>
        <w:shd w:val="clear" w:color="auto" w:fill="FFFFFF"/>
        <w:tabs>
          <w:tab w:val="left" w:pos="993"/>
        </w:tabs>
        <w:spacing w:line="252" w:lineRule="auto"/>
        <w:ind w:firstLine="709"/>
        <w:jc w:val="both"/>
        <w:rPr>
          <w:szCs w:val="26"/>
        </w:rPr>
      </w:pPr>
      <w:r>
        <w:rPr>
          <w:szCs w:val="26"/>
        </w:rPr>
        <w:t>Неполное освоение денежных средств связано со снижением активности нанимателей муниципального жилищного фонда.</w:t>
      </w:r>
    </w:p>
    <w:p w:rsidR="00344DA2" w:rsidRDefault="00344DA2" w:rsidP="00344DA2">
      <w:pPr>
        <w:ind w:firstLine="720"/>
        <w:jc w:val="both"/>
        <w:rPr>
          <w:b/>
          <w:i/>
          <w:szCs w:val="26"/>
        </w:rPr>
      </w:pPr>
    </w:p>
    <w:p w:rsidR="00344DA2" w:rsidRDefault="00344DA2" w:rsidP="00344DA2">
      <w:pPr>
        <w:ind w:firstLine="720"/>
        <w:jc w:val="both"/>
        <w:rPr>
          <w:b/>
          <w:i/>
          <w:szCs w:val="26"/>
        </w:rPr>
      </w:pPr>
      <w:r>
        <w:rPr>
          <w:b/>
          <w:i/>
          <w:szCs w:val="26"/>
        </w:rPr>
        <w:t>Мероприятие 3.2.2.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p w:rsidR="00344DA2" w:rsidRDefault="00344DA2" w:rsidP="00344DA2">
      <w:pPr>
        <w:ind w:firstLine="720"/>
        <w:jc w:val="both"/>
        <w:rPr>
          <w:b/>
          <w:i/>
          <w:sz w:val="12"/>
          <w:szCs w:val="12"/>
        </w:rPr>
      </w:pPr>
    </w:p>
    <w:p w:rsidR="00344DA2" w:rsidRDefault="00344DA2" w:rsidP="00344DA2">
      <w:pPr>
        <w:ind w:firstLine="720"/>
        <w:jc w:val="both"/>
        <w:rPr>
          <w:szCs w:val="26"/>
        </w:rPr>
      </w:pPr>
      <w:r>
        <w:rPr>
          <w:szCs w:val="26"/>
        </w:rPr>
        <w:t xml:space="preserve">В рамках данного мероприятия в 2023 году было запланировано 1 578,7 тыс. руб. на установку 410 приборов учета электроэнергии, холодной, горячей воды. </w:t>
      </w:r>
    </w:p>
    <w:p w:rsidR="00344DA2" w:rsidRDefault="00344DA2" w:rsidP="00344DA2">
      <w:pPr>
        <w:ind w:firstLine="720"/>
        <w:jc w:val="both"/>
        <w:rPr>
          <w:szCs w:val="26"/>
        </w:rPr>
      </w:pPr>
      <w:r>
        <w:rPr>
          <w:szCs w:val="26"/>
        </w:rPr>
        <w:t>За счет средств местного бюджета выполнена установка индивидуальных приборов учета электрической энергии, холодной, горячей воды в количестве 64 шт. и произведена оплата на общую сумму 297,0 тыс. руб. (18,8% от плана).</w:t>
      </w:r>
    </w:p>
    <w:p w:rsidR="00344DA2" w:rsidRDefault="00344DA2" w:rsidP="00344DA2">
      <w:pPr>
        <w:shd w:val="clear" w:color="auto" w:fill="FFFFFF"/>
        <w:spacing w:line="252" w:lineRule="auto"/>
        <w:ind w:firstLine="709"/>
        <w:jc w:val="both"/>
        <w:rPr>
          <w:szCs w:val="26"/>
        </w:rPr>
      </w:pPr>
      <w:r>
        <w:rPr>
          <w:szCs w:val="26"/>
        </w:rPr>
        <w:t xml:space="preserve">Низкое освоение денежных средств обусловлено </w:t>
      </w:r>
      <w:r>
        <w:rPr>
          <w:color w:val="000000"/>
          <w:szCs w:val="26"/>
        </w:rPr>
        <w:t>снижением количества обратившихся за возмещением граждан</w:t>
      </w:r>
      <w:r>
        <w:rPr>
          <w:szCs w:val="26"/>
        </w:rPr>
        <w:t xml:space="preserve"> и не предоставлением доступа в муниципальные жилые помещения квартиросъемщиками (отпускной период и др.). </w:t>
      </w:r>
    </w:p>
    <w:p w:rsidR="00344DA2" w:rsidRDefault="00344DA2" w:rsidP="00344DA2">
      <w:pPr>
        <w:shd w:val="clear" w:color="auto" w:fill="FFFFFF"/>
        <w:spacing w:line="252" w:lineRule="auto"/>
        <w:ind w:firstLine="709"/>
        <w:jc w:val="both"/>
        <w:rPr>
          <w:szCs w:val="26"/>
        </w:rPr>
      </w:pPr>
    </w:p>
    <w:p w:rsidR="00344DA2" w:rsidRDefault="00344DA2" w:rsidP="00344DA2">
      <w:pPr>
        <w:widowControl w:val="0"/>
        <w:autoSpaceDE w:val="0"/>
        <w:autoSpaceDN w:val="0"/>
        <w:adjustRightInd w:val="0"/>
        <w:ind w:firstLine="709"/>
        <w:jc w:val="both"/>
        <w:rPr>
          <w:szCs w:val="26"/>
        </w:rPr>
      </w:pPr>
      <w:r>
        <w:rPr>
          <w:b/>
          <w:i/>
          <w:szCs w:val="26"/>
        </w:rPr>
        <w:t>Мероприятие 3.2.3. «Возмещение затрат, связанных с установкой общедомовых приборов учета тепловой энергии и холодного водоснабжения в многоквартирных домах</w:t>
      </w:r>
      <w:r>
        <w:rPr>
          <w:szCs w:val="26"/>
        </w:rPr>
        <w:t>»</w:t>
      </w:r>
    </w:p>
    <w:p w:rsidR="00344DA2" w:rsidRDefault="00344DA2" w:rsidP="00344DA2">
      <w:pPr>
        <w:widowControl w:val="0"/>
        <w:autoSpaceDE w:val="0"/>
        <w:autoSpaceDN w:val="0"/>
        <w:adjustRightInd w:val="0"/>
        <w:ind w:firstLine="709"/>
        <w:jc w:val="both"/>
        <w:rPr>
          <w:sz w:val="12"/>
          <w:szCs w:val="12"/>
        </w:rPr>
      </w:pPr>
    </w:p>
    <w:p w:rsidR="00344DA2" w:rsidRPr="00080628" w:rsidRDefault="00344DA2" w:rsidP="00080628">
      <w:pPr>
        <w:widowControl w:val="0"/>
        <w:autoSpaceDE w:val="0"/>
        <w:autoSpaceDN w:val="0"/>
        <w:adjustRightInd w:val="0"/>
        <w:ind w:firstLine="709"/>
        <w:jc w:val="both"/>
        <w:rPr>
          <w:szCs w:val="26"/>
        </w:rPr>
      </w:pPr>
      <w:r>
        <w:rPr>
          <w:szCs w:val="26"/>
        </w:rPr>
        <w:t xml:space="preserve">Мероприятие предусматривает возмещение затрат МУП «Коммунальные объединенные системы», связанных с установкой общедомовых приборов учета тепловой энергии и холодного водоснабжения в многоквартирных домах в доле, </w:t>
      </w:r>
      <w:r w:rsidRPr="00080628">
        <w:rPr>
          <w:szCs w:val="26"/>
        </w:rPr>
        <w:t>относящейся к муниципальной собственности (муниципальные квартиры в МКД).</w:t>
      </w:r>
    </w:p>
    <w:p w:rsidR="00344DA2" w:rsidRPr="00080628" w:rsidRDefault="00344DA2" w:rsidP="00080628">
      <w:pPr>
        <w:pStyle w:val="aff0"/>
        <w:spacing w:before="0" w:beforeAutospacing="0" w:after="0" w:afterAutospacing="0"/>
        <w:ind w:firstLine="709"/>
        <w:jc w:val="both"/>
        <w:rPr>
          <w:sz w:val="26"/>
          <w:szCs w:val="26"/>
        </w:rPr>
      </w:pPr>
      <w:r w:rsidRPr="00080628">
        <w:rPr>
          <w:bCs/>
          <w:sz w:val="26"/>
          <w:szCs w:val="26"/>
        </w:rPr>
        <w:t xml:space="preserve">В 2023 году на эти цели предусматривались средства в сумме 194,5 тыс. руб. за счет средств местного бюджета. </w:t>
      </w:r>
    </w:p>
    <w:p w:rsidR="00344DA2" w:rsidRPr="00080628" w:rsidRDefault="00344DA2" w:rsidP="00080628">
      <w:pPr>
        <w:pStyle w:val="aff0"/>
        <w:tabs>
          <w:tab w:val="left" w:pos="993"/>
        </w:tabs>
        <w:spacing w:before="0" w:beforeAutospacing="0" w:after="0" w:afterAutospacing="0"/>
        <w:ind w:firstLine="709"/>
        <w:jc w:val="both"/>
        <w:rPr>
          <w:bCs/>
          <w:sz w:val="26"/>
          <w:szCs w:val="26"/>
        </w:rPr>
      </w:pPr>
      <w:r w:rsidRPr="00080628">
        <w:rPr>
          <w:bCs/>
          <w:sz w:val="26"/>
          <w:szCs w:val="26"/>
        </w:rPr>
        <w:t>Кассовое исполнение за отчетный период – 194,4 тыс. руб. (99,9% от плана).</w:t>
      </w:r>
    </w:p>
    <w:p w:rsidR="00344DA2" w:rsidRDefault="00344DA2" w:rsidP="00080628">
      <w:pPr>
        <w:pStyle w:val="aff0"/>
        <w:tabs>
          <w:tab w:val="left" w:pos="993"/>
        </w:tabs>
        <w:spacing w:before="0" w:beforeAutospacing="0" w:after="0" w:afterAutospacing="0"/>
        <w:ind w:firstLine="709"/>
        <w:jc w:val="both"/>
        <w:rPr>
          <w:rFonts w:eastAsia="Calibri"/>
          <w:bCs/>
          <w:sz w:val="26"/>
          <w:szCs w:val="26"/>
        </w:rPr>
      </w:pPr>
      <w:r w:rsidRPr="00080628">
        <w:rPr>
          <w:bCs/>
          <w:sz w:val="26"/>
          <w:szCs w:val="26"/>
        </w:rPr>
        <w:t>Компенсация расходов была произведена МУП «Коммунальные объединенные системы» в отношении 26 квартир</w:t>
      </w:r>
      <w:r w:rsidRPr="00080628">
        <w:rPr>
          <w:rFonts w:eastAsia="Calibri"/>
          <w:bCs/>
          <w:sz w:val="26"/>
          <w:szCs w:val="26"/>
        </w:rPr>
        <w:t>.</w:t>
      </w:r>
    </w:p>
    <w:p w:rsidR="00080628" w:rsidRPr="00080628" w:rsidRDefault="00080628" w:rsidP="00080628">
      <w:pPr>
        <w:pStyle w:val="aff0"/>
        <w:tabs>
          <w:tab w:val="left" w:pos="993"/>
        </w:tabs>
        <w:spacing w:before="0" w:beforeAutospacing="0" w:after="0" w:afterAutospacing="0"/>
        <w:ind w:firstLine="709"/>
        <w:jc w:val="both"/>
        <w:rPr>
          <w:bCs/>
          <w:sz w:val="26"/>
          <w:szCs w:val="26"/>
        </w:rPr>
      </w:pPr>
    </w:p>
    <w:p w:rsidR="00344DA2" w:rsidRDefault="00344DA2" w:rsidP="00344DA2">
      <w:pPr>
        <w:pStyle w:val="af5"/>
        <w:shd w:val="clear" w:color="auto" w:fill="FFFFFF"/>
        <w:tabs>
          <w:tab w:val="left" w:pos="993"/>
        </w:tabs>
        <w:ind w:left="0" w:firstLine="709"/>
        <w:jc w:val="both"/>
        <w:rPr>
          <w:b/>
          <w:i/>
          <w:szCs w:val="26"/>
        </w:rPr>
      </w:pPr>
      <w:r>
        <w:rPr>
          <w:b/>
          <w:i/>
          <w:szCs w:val="26"/>
        </w:rPr>
        <w:t>Мероприятия (3.2.4-3.2.9), реализуемые предприятиями ЖКХ (тарифная составляющая)</w:t>
      </w:r>
    </w:p>
    <w:p w:rsidR="00344DA2" w:rsidRDefault="00344DA2" w:rsidP="00344DA2">
      <w:pPr>
        <w:pStyle w:val="af5"/>
        <w:shd w:val="clear" w:color="auto" w:fill="FFFFFF"/>
        <w:tabs>
          <w:tab w:val="left" w:pos="993"/>
        </w:tabs>
        <w:ind w:left="0" w:firstLine="709"/>
        <w:jc w:val="both"/>
        <w:rPr>
          <w:b/>
          <w:i/>
          <w:sz w:val="12"/>
          <w:szCs w:val="12"/>
        </w:rPr>
      </w:pPr>
    </w:p>
    <w:p w:rsidR="00344DA2" w:rsidRDefault="00344DA2" w:rsidP="00344DA2">
      <w:pPr>
        <w:autoSpaceDE w:val="0"/>
        <w:autoSpaceDN w:val="0"/>
        <w:adjustRightInd w:val="0"/>
        <w:ind w:firstLine="709"/>
        <w:jc w:val="both"/>
        <w:outlineLvl w:val="0"/>
        <w:rPr>
          <w:szCs w:val="26"/>
        </w:rPr>
      </w:pPr>
      <w:r>
        <w:rPr>
          <w:szCs w:val="26"/>
        </w:rPr>
        <w:t>П</w:t>
      </w:r>
      <w:r>
        <w:rPr>
          <w:color w:val="000000"/>
          <w:szCs w:val="26"/>
        </w:rPr>
        <w:t>лановый объем финансирования утверждается на основании плана работ предприятий ЖКХ</w:t>
      </w:r>
      <w:r>
        <w:rPr>
          <w:szCs w:val="26"/>
        </w:rPr>
        <w:t xml:space="preserve">, на 2023 год предусматривалось 39 844,5 тыс. руб. </w:t>
      </w:r>
    </w:p>
    <w:p w:rsidR="00344DA2" w:rsidRDefault="00344DA2" w:rsidP="00344DA2">
      <w:pPr>
        <w:autoSpaceDE w:val="0"/>
        <w:autoSpaceDN w:val="0"/>
        <w:adjustRightInd w:val="0"/>
        <w:ind w:firstLine="709"/>
        <w:jc w:val="both"/>
        <w:outlineLvl w:val="0"/>
        <w:rPr>
          <w:szCs w:val="26"/>
        </w:rPr>
      </w:pPr>
      <w:r>
        <w:rPr>
          <w:szCs w:val="26"/>
        </w:rPr>
        <w:t>По факту израсходовано 99 567,8 тыс. руб. (249,9% от плана) на реализацию следующих 6 мероприятий:</w:t>
      </w:r>
    </w:p>
    <w:p w:rsidR="00344DA2" w:rsidRDefault="00344DA2" w:rsidP="00DF2DF4">
      <w:pPr>
        <w:pStyle w:val="af5"/>
        <w:numPr>
          <w:ilvl w:val="0"/>
          <w:numId w:val="142"/>
        </w:numPr>
        <w:shd w:val="clear" w:color="auto" w:fill="FFFFFF"/>
        <w:tabs>
          <w:tab w:val="left" w:pos="993"/>
        </w:tabs>
        <w:ind w:left="0" w:firstLine="709"/>
        <w:jc w:val="both"/>
        <w:rPr>
          <w:szCs w:val="26"/>
        </w:rPr>
      </w:pPr>
      <w:r>
        <w:rPr>
          <w:szCs w:val="26"/>
        </w:rPr>
        <w:t>утепление контура жилых зданий, замена дверных и оконных блоков на сумму 48 577,6 тыс. руб.;</w:t>
      </w:r>
    </w:p>
    <w:p w:rsidR="00344DA2" w:rsidRDefault="00344DA2" w:rsidP="00DF2DF4">
      <w:pPr>
        <w:pStyle w:val="af5"/>
        <w:numPr>
          <w:ilvl w:val="0"/>
          <w:numId w:val="142"/>
        </w:numPr>
        <w:shd w:val="clear" w:color="auto" w:fill="FFFFFF"/>
        <w:tabs>
          <w:tab w:val="left" w:pos="993"/>
        </w:tabs>
        <w:ind w:left="0" w:firstLine="709"/>
        <w:jc w:val="both"/>
        <w:rPr>
          <w:szCs w:val="26"/>
        </w:rPr>
      </w:pPr>
      <w:r>
        <w:rPr>
          <w:szCs w:val="26"/>
        </w:rPr>
        <w:t>установка 4 815 шт. антивандальных и энергосберегающих светильников на объектах жилищного фонда и в местах общего пользования на сумму 10 701,8 тыс. руб.;</w:t>
      </w:r>
    </w:p>
    <w:p w:rsidR="00344DA2" w:rsidRDefault="00344DA2" w:rsidP="00DF2DF4">
      <w:pPr>
        <w:pStyle w:val="af5"/>
        <w:numPr>
          <w:ilvl w:val="0"/>
          <w:numId w:val="142"/>
        </w:numPr>
        <w:shd w:val="clear" w:color="auto" w:fill="FFFFFF"/>
        <w:tabs>
          <w:tab w:val="left" w:pos="993"/>
        </w:tabs>
        <w:ind w:left="0" w:firstLine="709"/>
        <w:jc w:val="both"/>
        <w:rPr>
          <w:szCs w:val="26"/>
        </w:rPr>
      </w:pPr>
      <w:r>
        <w:rPr>
          <w:szCs w:val="26"/>
        </w:rPr>
        <w:t>модернизация схемы внутридомового освещения (92 ед.) на сумму 54,4 тыс. руб.;</w:t>
      </w:r>
    </w:p>
    <w:p w:rsidR="00344DA2" w:rsidRDefault="00344DA2" w:rsidP="00DF2DF4">
      <w:pPr>
        <w:pStyle w:val="af5"/>
        <w:numPr>
          <w:ilvl w:val="0"/>
          <w:numId w:val="142"/>
        </w:numPr>
        <w:shd w:val="clear" w:color="auto" w:fill="FFFFFF"/>
        <w:tabs>
          <w:tab w:val="left" w:pos="993"/>
        </w:tabs>
        <w:ind w:left="0" w:firstLine="709"/>
        <w:jc w:val="both"/>
        <w:rPr>
          <w:szCs w:val="26"/>
        </w:rPr>
      </w:pPr>
      <w:r>
        <w:rPr>
          <w:szCs w:val="26"/>
        </w:rPr>
        <w:t>ремонт 8 353 м. п. изоляции трубопроводов в подвальных помещениях на сумму 26 996,2 тыс. руб.;</w:t>
      </w:r>
    </w:p>
    <w:p w:rsidR="00344DA2" w:rsidRDefault="00344DA2" w:rsidP="00DF2DF4">
      <w:pPr>
        <w:pStyle w:val="af5"/>
        <w:numPr>
          <w:ilvl w:val="0"/>
          <w:numId w:val="142"/>
        </w:numPr>
        <w:shd w:val="clear" w:color="auto" w:fill="FFFFFF"/>
        <w:tabs>
          <w:tab w:val="left" w:pos="993"/>
        </w:tabs>
        <w:ind w:left="0" w:firstLine="709"/>
        <w:jc w:val="both"/>
        <w:rPr>
          <w:szCs w:val="26"/>
        </w:rPr>
      </w:pPr>
      <w:r>
        <w:rPr>
          <w:szCs w:val="26"/>
        </w:rPr>
        <w:t>модернизация 42 схем наружного дворового освещения на сумму 259,4 тыс. руб.;</w:t>
      </w:r>
    </w:p>
    <w:p w:rsidR="00344DA2" w:rsidRDefault="00344DA2" w:rsidP="00DF2DF4">
      <w:pPr>
        <w:pStyle w:val="af5"/>
        <w:numPr>
          <w:ilvl w:val="0"/>
          <w:numId w:val="142"/>
        </w:numPr>
        <w:shd w:val="clear" w:color="auto" w:fill="FFFFFF"/>
        <w:tabs>
          <w:tab w:val="left" w:pos="993"/>
        </w:tabs>
        <w:ind w:left="0" w:firstLine="709"/>
        <w:jc w:val="both"/>
        <w:rPr>
          <w:szCs w:val="26"/>
        </w:rPr>
      </w:pPr>
      <w:r>
        <w:rPr>
          <w:szCs w:val="26"/>
        </w:rPr>
        <w:t>установка 10 565 ед. балансировочных вентилей и запорно-регулирующей арматуры на сумму 12 978,4 тыс. руб.</w:t>
      </w:r>
    </w:p>
    <w:p w:rsidR="00344DA2" w:rsidRDefault="00344DA2" w:rsidP="00344DA2">
      <w:pPr>
        <w:shd w:val="clear" w:color="auto" w:fill="FFFFFF"/>
        <w:tabs>
          <w:tab w:val="left" w:pos="993"/>
        </w:tabs>
        <w:jc w:val="both"/>
        <w:rPr>
          <w:szCs w:val="26"/>
        </w:rPr>
      </w:pPr>
    </w:p>
    <w:p w:rsidR="00344DA2" w:rsidRDefault="00344DA2" w:rsidP="00344DA2">
      <w:pPr>
        <w:ind w:firstLine="709"/>
        <w:jc w:val="both"/>
        <w:rPr>
          <w:b/>
        </w:rPr>
      </w:pPr>
      <w:r>
        <w:rPr>
          <w:b/>
        </w:rPr>
        <w:t>Основное мероприятие 3.3. «Создание условий для обеспечения энергосбережения и повышения энергетической эффективности в транспортном комплексе»</w:t>
      </w:r>
    </w:p>
    <w:p w:rsidR="00344DA2" w:rsidRDefault="00344DA2" w:rsidP="00344DA2">
      <w:pPr>
        <w:ind w:firstLine="720"/>
        <w:jc w:val="both"/>
        <w:rPr>
          <w:b/>
          <w:i/>
          <w:szCs w:val="26"/>
        </w:rPr>
      </w:pPr>
    </w:p>
    <w:p w:rsidR="00344DA2" w:rsidRDefault="00344DA2" w:rsidP="00344DA2">
      <w:pPr>
        <w:shd w:val="clear" w:color="auto" w:fill="FFFFFF"/>
        <w:tabs>
          <w:tab w:val="left" w:pos="993"/>
        </w:tabs>
        <w:ind w:firstLine="709"/>
        <w:jc w:val="both"/>
        <w:rPr>
          <w:b/>
          <w:i/>
          <w:szCs w:val="26"/>
        </w:rPr>
      </w:pPr>
      <w:r>
        <w:rPr>
          <w:b/>
          <w:i/>
          <w:szCs w:val="26"/>
        </w:rPr>
        <w:t>Мероприятия (3.3.1-3.3.2), реализуемые муниципальным унитарным предприятием «Норильский транспорт»</w:t>
      </w:r>
    </w:p>
    <w:p w:rsidR="00344DA2" w:rsidRDefault="00344DA2" w:rsidP="00344DA2">
      <w:pPr>
        <w:shd w:val="clear" w:color="auto" w:fill="FFFFFF"/>
        <w:tabs>
          <w:tab w:val="left" w:pos="993"/>
        </w:tabs>
        <w:jc w:val="both"/>
        <w:rPr>
          <w:b/>
          <w:i/>
          <w:sz w:val="12"/>
          <w:szCs w:val="12"/>
        </w:rPr>
      </w:pPr>
    </w:p>
    <w:p w:rsidR="00344DA2" w:rsidRDefault="00344DA2" w:rsidP="00344DA2">
      <w:pPr>
        <w:autoSpaceDE w:val="0"/>
        <w:autoSpaceDN w:val="0"/>
        <w:adjustRightInd w:val="0"/>
        <w:ind w:firstLine="540"/>
        <w:jc w:val="both"/>
        <w:rPr>
          <w:szCs w:val="26"/>
        </w:rPr>
      </w:pPr>
      <w:r>
        <w:rPr>
          <w:szCs w:val="26"/>
        </w:rPr>
        <w:t>В рамках реализации мероприятия за счет средств МУП «Норильский транспорт» предусматривается замена неэффективного осветительного оборудования на современное светодиодное и установка пластиковых окон в помещениях МУП «Норильский транспорт».</w:t>
      </w:r>
    </w:p>
    <w:p w:rsidR="00344DA2" w:rsidRDefault="00344DA2" w:rsidP="00344DA2">
      <w:pPr>
        <w:autoSpaceDE w:val="0"/>
        <w:autoSpaceDN w:val="0"/>
        <w:adjustRightInd w:val="0"/>
        <w:ind w:firstLine="709"/>
        <w:jc w:val="both"/>
        <w:outlineLvl w:val="0"/>
        <w:rPr>
          <w:szCs w:val="26"/>
        </w:rPr>
      </w:pPr>
      <w:r>
        <w:rPr>
          <w:szCs w:val="26"/>
        </w:rPr>
        <w:t>П</w:t>
      </w:r>
      <w:r>
        <w:rPr>
          <w:color w:val="000000"/>
          <w:szCs w:val="26"/>
        </w:rPr>
        <w:t xml:space="preserve">лановый объем финансирования </w:t>
      </w:r>
      <w:r>
        <w:rPr>
          <w:szCs w:val="26"/>
        </w:rPr>
        <w:t xml:space="preserve">на 2023 год – 1 418,8 тыс. руб. </w:t>
      </w:r>
    </w:p>
    <w:p w:rsidR="00344DA2" w:rsidRDefault="00344DA2" w:rsidP="00344DA2">
      <w:pPr>
        <w:autoSpaceDE w:val="0"/>
        <w:autoSpaceDN w:val="0"/>
        <w:adjustRightInd w:val="0"/>
        <w:ind w:firstLine="709"/>
        <w:jc w:val="both"/>
        <w:outlineLvl w:val="0"/>
        <w:rPr>
          <w:szCs w:val="26"/>
        </w:rPr>
      </w:pPr>
      <w:r>
        <w:rPr>
          <w:szCs w:val="26"/>
        </w:rPr>
        <w:t>Израсходовано 895,3 тыс. руб. (63,1% от плана) на замену 66 светильников.</w:t>
      </w:r>
    </w:p>
    <w:p w:rsidR="00344DA2" w:rsidRDefault="00344DA2" w:rsidP="00344DA2">
      <w:pPr>
        <w:autoSpaceDE w:val="0"/>
        <w:autoSpaceDN w:val="0"/>
        <w:adjustRightInd w:val="0"/>
        <w:ind w:firstLine="709"/>
        <w:jc w:val="both"/>
        <w:outlineLvl w:val="0"/>
        <w:rPr>
          <w:szCs w:val="26"/>
        </w:rPr>
      </w:pPr>
      <w:r>
        <w:rPr>
          <w:szCs w:val="26"/>
        </w:rPr>
        <w:t>Замена деревянных окон на пластиковые стеклопакеты (10 шт.) не была произведена в связи с закрытием автоколонны №4 и переносом объемов перевозок на центральную площадку, в результате замена окон стала не актуальной.</w:t>
      </w:r>
    </w:p>
    <w:p w:rsidR="00344DA2" w:rsidRDefault="00344DA2" w:rsidP="00344DA2">
      <w:pPr>
        <w:autoSpaceDE w:val="0"/>
        <w:autoSpaceDN w:val="0"/>
        <w:adjustRightInd w:val="0"/>
        <w:ind w:firstLine="709"/>
        <w:jc w:val="both"/>
        <w:outlineLvl w:val="0"/>
        <w:rPr>
          <w:szCs w:val="26"/>
        </w:rPr>
      </w:pPr>
    </w:p>
    <w:p w:rsidR="00344DA2" w:rsidRDefault="00344DA2" w:rsidP="00344DA2">
      <w:pPr>
        <w:ind w:firstLine="709"/>
        <w:jc w:val="both"/>
        <w:rPr>
          <w:b/>
        </w:rPr>
      </w:pPr>
      <w:r>
        <w:rPr>
          <w:b/>
        </w:rPr>
        <w:t>Основное мероприятие 3.4 «Создание условий для обеспечения энергосбережения и повышения энергетической эффективности систем коммунальной инфраструктуры»</w:t>
      </w:r>
    </w:p>
    <w:p w:rsidR="00344DA2" w:rsidRDefault="00344DA2" w:rsidP="00344DA2">
      <w:pPr>
        <w:ind w:firstLine="720"/>
        <w:jc w:val="both"/>
        <w:rPr>
          <w:b/>
          <w:i/>
          <w:sz w:val="12"/>
          <w:szCs w:val="12"/>
        </w:rPr>
      </w:pPr>
    </w:p>
    <w:p w:rsidR="00344DA2" w:rsidRDefault="00344DA2" w:rsidP="00344DA2">
      <w:pPr>
        <w:shd w:val="clear" w:color="auto" w:fill="FFFFFF"/>
        <w:tabs>
          <w:tab w:val="left" w:pos="993"/>
        </w:tabs>
        <w:ind w:firstLine="709"/>
        <w:jc w:val="both"/>
        <w:rPr>
          <w:szCs w:val="26"/>
        </w:rPr>
      </w:pPr>
      <w:r>
        <w:rPr>
          <w:b/>
          <w:i/>
          <w:szCs w:val="26"/>
        </w:rPr>
        <w:t>Мероприятия (3.4.1-3.4.4), реализуемые открытым акционерным обществом «Норильско-Таймырская энергетическая компания» (</w:t>
      </w:r>
      <w:r>
        <w:rPr>
          <w:rFonts w:eastAsiaTheme="minorHAnsi"/>
          <w:b/>
          <w:i/>
          <w:szCs w:val="26"/>
          <w:lang w:eastAsia="en-US"/>
        </w:rPr>
        <w:t>АО «НТЭК»)</w:t>
      </w:r>
    </w:p>
    <w:p w:rsidR="00344DA2" w:rsidRDefault="00344DA2" w:rsidP="00344DA2">
      <w:pPr>
        <w:shd w:val="clear" w:color="auto" w:fill="FFFFFF"/>
        <w:spacing w:line="252" w:lineRule="auto"/>
        <w:ind w:firstLine="709"/>
        <w:jc w:val="both"/>
        <w:rPr>
          <w:rFonts w:eastAsiaTheme="minorHAnsi"/>
          <w:sz w:val="12"/>
          <w:szCs w:val="12"/>
          <w:lang w:eastAsia="en-US"/>
        </w:rPr>
      </w:pPr>
    </w:p>
    <w:p w:rsidR="00344DA2" w:rsidRDefault="00344DA2" w:rsidP="00344DA2">
      <w:pPr>
        <w:shd w:val="clear" w:color="auto" w:fill="FFFFFF"/>
        <w:spacing w:line="252" w:lineRule="auto"/>
        <w:ind w:firstLine="709"/>
        <w:jc w:val="both"/>
        <w:rPr>
          <w:szCs w:val="26"/>
        </w:rPr>
      </w:pPr>
      <w:r>
        <w:rPr>
          <w:rFonts w:eastAsiaTheme="minorHAnsi"/>
          <w:szCs w:val="26"/>
          <w:lang w:eastAsia="en-US"/>
        </w:rPr>
        <w:t xml:space="preserve">Мероприятие </w:t>
      </w:r>
      <w:r>
        <w:rPr>
          <w:szCs w:val="26"/>
        </w:rPr>
        <w:t>включает в себя комплекс мероприятий программы энергосбережения АО «НТЭК», таких как:</w:t>
      </w:r>
    </w:p>
    <w:p w:rsidR="00344DA2" w:rsidRDefault="00344DA2" w:rsidP="00DF2DF4">
      <w:pPr>
        <w:pStyle w:val="af5"/>
        <w:numPr>
          <w:ilvl w:val="0"/>
          <w:numId w:val="143"/>
        </w:numPr>
        <w:shd w:val="clear" w:color="auto" w:fill="FFFFFF"/>
        <w:tabs>
          <w:tab w:val="left" w:pos="993"/>
        </w:tabs>
        <w:spacing w:line="252" w:lineRule="auto"/>
        <w:ind w:left="0" w:firstLine="709"/>
        <w:jc w:val="both"/>
        <w:rPr>
          <w:szCs w:val="26"/>
        </w:rPr>
      </w:pPr>
      <w:r>
        <w:rPr>
          <w:szCs w:val="26"/>
        </w:rPr>
        <w:t>мероприятия по снижению расхода топлива;</w:t>
      </w:r>
    </w:p>
    <w:p w:rsidR="00344DA2" w:rsidRDefault="00344DA2" w:rsidP="00DF2DF4">
      <w:pPr>
        <w:pStyle w:val="af5"/>
        <w:numPr>
          <w:ilvl w:val="0"/>
          <w:numId w:val="143"/>
        </w:numPr>
        <w:shd w:val="clear" w:color="auto" w:fill="FFFFFF"/>
        <w:tabs>
          <w:tab w:val="left" w:pos="993"/>
        </w:tabs>
        <w:spacing w:line="252" w:lineRule="auto"/>
        <w:ind w:left="0" w:firstLine="709"/>
        <w:jc w:val="both"/>
        <w:rPr>
          <w:szCs w:val="26"/>
        </w:rPr>
      </w:pPr>
      <w:r>
        <w:rPr>
          <w:szCs w:val="26"/>
        </w:rPr>
        <w:t>мероприятия по сокращению потребления электроэнергии на хозяйственные нужды АО «НТЭК»;</w:t>
      </w:r>
    </w:p>
    <w:p w:rsidR="00344DA2" w:rsidRDefault="00344DA2" w:rsidP="00DF2DF4">
      <w:pPr>
        <w:pStyle w:val="af5"/>
        <w:numPr>
          <w:ilvl w:val="0"/>
          <w:numId w:val="143"/>
        </w:numPr>
        <w:shd w:val="clear" w:color="auto" w:fill="FFFFFF"/>
        <w:tabs>
          <w:tab w:val="left" w:pos="993"/>
        </w:tabs>
        <w:spacing w:line="252" w:lineRule="auto"/>
        <w:ind w:left="0" w:firstLine="709"/>
        <w:jc w:val="both"/>
        <w:rPr>
          <w:szCs w:val="26"/>
        </w:rPr>
      </w:pPr>
      <w:r>
        <w:rPr>
          <w:szCs w:val="26"/>
        </w:rPr>
        <w:t>мероприятия по сокращению потерь теплоэнергии;</w:t>
      </w:r>
    </w:p>
    <w:p w:rsidR="00344DA2" w:rsidRDefault="00344DA2" w:rsidP="00DF2DF4">
      <w:pPr>
        <w:pStyle w:val="af5"/>
        <w:numPr>
          <w:ilvl w:val="0"/>
          <w:numId w:val="143"/>
        </w:numPr>
        <w:tabs>
          <w:tab w:val="left" w:pos="993"/>
        </w:tabs>
        <w:autoSpaceDE w:val="0"/>
        <w:autoSpaceDN w:val="0"/>
        <w:adjustRightInd w:val="0"/>
        <w:ind w:left="0" w:firstLine="709"/>
        <w:jc w:val="both"/>
        <w:rPr>
          <w:rFonts w:eastAsiaTheme="minorHAnsi"/>
          <w:szCs w:val="26"/>
          <w:lang w:eastAsia="en-US"/>
        </w:rPr>
      </w:pPr>
      <w:r>
        <w:rPr>
          <w:szCs w:val="26"/>
        </w:rPr>
        <w:t>мероприятия по сокращению потерь воды при передаче.</w:t>
      </w:r>
    </w:p>
    <w:p w:rsidR="00344DA2" w:rsidRDefault="00344DA2" w:rsidP="00344DA2">
      <w:pPr>
        <w:tabs>
          <w:tab w:val="left" w:pos="993"/>
        </w:tabs>
        <w:autoSpaceDE w:val="0"/>
        <w:autoSpaceDN w:val="0"/>
        <w:adjustRightInd w:val="0"/>
        <w:ind w:firstLine="709"/>
        <w:jc w:val="both"/>
        <w:rPr>
          <w:rFonts w:eastAsiaTheme="minorHAnsi"/>
          <w:szCs w:val="26"/>
          <w:lang w:eastAsia="en-US"/>
        </w:rPr>
      </w:pPr>
      <w:r>
        <w:rPr>
          <w:rFonts w:eastAsiaTheme="minorHAnsi"/>
          <w:szCs w:val="26"/>
          <w:lang w:eastAsia="en-US"/>
        </w:rPr>
        <w:t xml:space="preserve">Мероприятие реализуется за счет собственных средств АО «НТЭК». </w:t>
      </w:r>
    </w:p>
    <w:p w:rsidR="00344DA2" w:rsidRDefault="00344DA2" w:rsidP="00344DA2">
      <w:pPr>
        <w:tabs>
          <w:tab w:val="left" w:pos="993"/>
        </w:tabs>
        <w:autoSpaceDE w:val="0"/>
        <w:autoSpaceDN w:val="0"/>
        <w:adjustRightInd w:val="0"/>
        <w:ind w:firstLine="709"/>
        <w:jc w:val="both"/>
        <w:rPr>
          <w:szCs w:val="26"/>
        </w:rPr>
      </w:pPr>
      <w:r>
        <w:rPr>
          <w:szCs w:val="26"/>
        </w:rPr>
        <w:t>П</w:t>
      </w:r>
      <w:r>
        <w:rPr>
          <w:color w:val="000000"/>
          <w:szCs w:val="26"/>
        </w:rPr>
        <w:t xml:space="preserve">лановый объем финансирования </w:t>
      </w:r>
      <w:r>
        <w:rPr>
          <w:szCs w:val="26"/>
        </w:rPr>
        <w:t xml:space="preserve">на 2023 год – 18 082,0 тыс. руб. Израсходовано 109 642,0 тыс. руб. </w:t>
      </w:r>
    </w:p>
    <w:p w:rsidR="00344DA2" w:rsidRDefault="00344DA2" w:rsidP="00344DA2">
      <w:pPr>
        <w:tabs>
          <w:tab w:val="left" w:pos="993"/>
        </w:tabs>
        <w:autoSpaceDE w:val="0"/>
        <w:autoSpaceDN w:val="0"/>
        <w:adjustRightInd w:val="0"/>
        <w:ind w:firstLine="709"/>
        <w:jc w:val="both"/>
        <w:rPr>
          <w:rFonts w:eastAsiaTheme="minorHAnsi"/>
          <w:szCs w:val="26"/>
          <w:lang w:eastAsia="en-US"/>
        </w:rPr>
      </w:pPr>
      <w:r>
        <w:rPr>
          <w:szCs w:val="26"/>
        </w:rPr>
        <w:t xml:space="preserve">Выполнены мероприятия по </w:t>
      </w:r>
      <w:r>
        <w:t>повышению энергетической эффективности систем коммунальной инфраструктуры.</w:t>
      </w:r>
    </w:p>
    <w:p w:rsidR="00344DA2" w:rsidRDefault="00344DA2" w:rsidP="00344DA2">
      <w:pPr>
        <w:ind w:firstLine="720"/>
        <w:jc w:val="both"/>
        <w:rPr>
          <w:color w:val="000000"/>
          <w:szCs w:val="26"/>
          <w:u w:val="single"/>
        </w:rPr>
      </w:pPr>
    </w:p>
    <w:p w:rsidR="00344DA2" w:rsidRDefault="00344DA2" w:rsidP="00344DA2">
      <w:pPr>
        <w:ind w:firstLine="720"/>
        <w:jc w:val="both"/>
        <w:rPr>
          <w:color w:val="000000"/>
          <w:szCs w:val="26"/>
          <w:u w:val="single"/>
        </w:rPr>
      </w:pPr>
      <w:r>
        <w:rPr>
          <w:color w:val="000000"/>
          <w:szCs w:val="26"/>
          <w:u w:val="single"/>
        </w:rPr>
        <w:t>По итогам реализации мероприятий подпрограммы 3 достигнуты следующие результаты:</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color w:val="000000"/>
          <w:szCs w:val="26"/>
        </w:rPr>
        <w:t xml:space="preserve">количество замененного неэффективного осветительного оборудования внутреннего/наружного освещения на современное светодиодное </w:t>
      </w:r>
      <w:r>
        <w:rPr>
          <w:szCs w:val="26"/>
        </w:rPr>
        <w:t>составило</w:t>
      </w:r>
      <w:r>
        <w:rPr>
          <w:color w:val="000000"/>
          <w:szCs w:val="26"/>
        </w:rPr>
        <w:t xml:space="preserve"> 3 399 шт. (112,9% от плана);</w:t>
      </w:r>
    </w:p>
    <w:p w:rsidR="00344DA2" w:rsidRDefault="00344DA2" w:rsidP="00DF2DF4">
      <w:pPr>
        <w:pStyle w:val="af5"/>
        <w:numPr>
          <w:ilvl w:val="0"/>
          <w:numId w:val="131"/>
        </w:numPr>
        <w:shd w:val="clear" w:color="auto" w:fill="FFFFFF"/>
        <w:tabs>
          <w:tab w:val="left" w:pos="993"/>
        </w:tabs>
        <w:autoSpaceDE w:val="0"/>
        <w:autoSpaceDN w:val="0"/>
        <w:adjustRightInd w:val="0"/>
        <w:ind w:left="0" w:firstLine="709"/>
        <w:jc w:val="both"/>
        <w:rPr>
          <w:color w:val="000000"/>
          <w:szCs w:val="26"/>
        </w:rPr>
      </w:pPr>
      <w:r>
        <w:rPr>
          <w:szCs w:val="26"/>
        </w:rPr>
        <w:t>количество установленных индивидуальных приборов учета электрической энергии, холодной, горячей воды составило</w:t>
      </w:r>
      <w:r>
        <w:rPr>
          <w:color w:val="000000"/>
          <w:szCs w:val="26"/>
        </w:rPr>
        <w:t xml:space="preserve"> 102 шт. (18,6% от плана 548 шт.), невыполнение плана обусловлено снижением количества обратившихся за возмещением граждан и не предоставлением доступа квартиросъемщиками в муниципальные жилые помещения (отпускной период и др.).</w:t>
      </w:r>
    </w:p>
    <w:p w:rsidR="00344DA2" w:rsidRDefault="00344DA2" w:rsidP="00344DA2">
      <w:pPr>
        <w:shd w:val="clear" w:color="auto" w:fill="FFFFFF"/>
        <w:tabs>
          <w:tab w:val="left" w:pos="993"/>
        </w:tabs>
        <w:autoSpaceDE w:val="0"/>
        <w:autoSpaceDN w:val="0"/>
        <w:adjustRightInd w:val="0"/>
        <w:jc w:val="both"/>
        <w:rPr>
          <w:color w:val="000000"/>
          <w:szCs w:val="26"/>
        </w:rPr>
      </w:pPr>
    </w:p>
    <w:p w:rsidR="00344DA2" w:rsidRDefault="00344DA2" w:rsidP="00344DA2">
      <w:pPr>
        <w:pStyle w:val="2"/>
        <w:tabs>
          <w:tab w:val="left" w:pos="567"/>
          <w:tab w:val="left" w:pos="709"/>
        </w:tabs>
        <w:rPr>
          <w:i w:val="0"/>
        </w:rPr>
      </w:pPr>
      <w:r>
        <w:rPr>
          <w:i w:val="0"/>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344DA2" w:rsidRDefault="00344DA2" w:rsidP="00344DA2">
      <w:pPr>
        <w:rPr>
          <w:sz w:val="12"/>
          <w:szCs w:val="12"/>
        </w:rPr>
      </w:pPr>
    </w:p>
    <w:p w:rsidR="00344DA2" w:rsidRDefault="00344DA2" w:rsidP="00344DA2">
      <w:pPr>
        <w:pStyle w:val="40"/>
        <w:spacing w:before="0" w:after="0"/>
        <w:ind w:firstLine="709"/>
        <w:jc w:val="right"/>
        <w:rPr>
          <w:b w:val="0"/>
          <w:szCs w:val="26"/>
          <w:u w:val="none"/>
        </w:rPr>
      </w:pPr>
      <w:r>
        <w:rPr>
          <w:b w:val="0"/>
          <w:szCs w:val="26"/>
          <w:u w:val="none"/>
        </w:rPr>
        <w:t xml:space="preserve">Таблица </w:t>
      </w:r>
      <w:r w:rsidR="005C2FD7">
        <w:rPr>
          <w:b w:val="0"/>
          <w:szCs w:val="26"/>
          <w:u w:val="none"/>
        </w:rPr>
        <w:t>18</w:t>
      </w:r>
    </w:p>
    <w:p w:rsidR="00344DA2" w:rsidRDefault="00344DA2" w:rsidP="00344DA2">
      <w:pPr>
        <w:pStyle w:val="40"/>
        <w:spacing w:before="0"/>
        <w:ind w:firstLine="709"/>
        <w:rPr>
          <w:b w:val="0"/>
          <w:szCs w:val="26"/>
        </w:rPr>
      </w:pPr>
      <w:r>
        <w:rPr>
          <w:b w:val="0"/>
          <w:szCs w:val="26"/>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939"/>
        <w:gridCol w:w="1939"/>
        <w:gridCol w:w="1552"/>
      </w:tblGrid>
      <w:tr w:rsidR="00344DA2" w:rsidTr="00344DA2">
        <w:trPr>
          <w:trHeight w:val="67"/>
          <w:tblHeader/>
          <w:jc w:val="center"/>
        </w:trPr>
        <w:tc>
          <w:tcPr>
            <w:tcW w:w="2110" w:type="pct"/>
            <w:vMerge w:val="restar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Источник финансирования</w:t>
            </w:r>
          </w:p>
        </w:tc>
        <w:tc>
          <w:tcPr>
            <w:tcW w:w="2890" w:type="pct"/>
            <w:gridSpan w:val="3"/>
            <w:tcBorders>
              <w:top w:val="single" w:sz="4" w:space="0" w:color="auto"/>
              <w:left w:val="single" w:sz="4" w:space="0" w:color="auto"/>
              <w:bottom w:val="single" w:sz="4" w:space="0" w:color="auto"/>
              <w:right w:val="single" w:sz="4" w:space="0" w:color="auto"/>
            </w:tcBorders>
            <w:hideMark/>
          </w:tcPr>
          <w:p w:rsidR="00344DA2" w:rsidRDefault="00344DA2">
            <w:pPr>
              <w:jc w:val="center"/>
              <w:rPr>
                <w:color w:val="000000"/>
                <w:szCs w:val="26"/>
              </w:rPr>
            </w:pPr>
            <w:r>
              <w:rPr>
                <w:color w:val="000000"/>
                <w:szCs w:val="26"/>
              </w:rPr>
              <w:t>2023 год</w:t>
            </w:r>
          </w:p>
        </w:tc>
      </w:tr>
      <w:tr w:rsidR="00344DA2" w:rsidTr="00344DA2">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Cs w:val="26"/>
              </w:rPr>
            </w:pPr>
          </w:p>
        </w:tc>
        <w:tc>
          <w:tcPr>
            <w:tcW w:w="10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Уточненный план на год</w:t>
            </w:r>
          </w:p>
        </w:tc>
        <w:tc>
          <w:tcPr>
            <w:tcW w:w="10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Исполнено</w:t>
            </w:r>
          </w:p>
        </w:tc>
        <w:tc>
          <w:tcPr>
            <w:tcW w:w="82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Cs w:val="26"/>
              </w:rPr>
            </w:pPr>
            <w:r>
              <w:rPr>
                <w:color w:val="000000"/>
                <w:szCs w:val="26"/>
              </w:rPr>
              <w:t>Отклонение</w:t>
            </w:r>
          </w:p>
        </w:tc>
      </w:tr>
      <w:tr w:rsidR="00344DA2" w:rsidTr="00344DA2">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Cs w:val="26"/>
              </w:rPr>
            </w:pPr>
          </w:p>
        </w:tc>
        <w:tc>
          <w:tcPr>
            <w:tcW w:w="2064" w:type="pct"/>
            <w:gridSpan w:val="2"/>
            <w:tcBorders>
              <w:top w:val="single" w:sz="4" w:space="0" w:color="auto"/>
              <w:left w:val="single" w:sz="4" w:space="0" w:color="auto"/>
              <w:bottom w:val="single" w:sz="4" w:space="0" w:color="auto"/>
              <w:right w:val="single" w:sz="4" w:space="0" w:color="auto"/>
            </w:tcBorders>
            <w:hideMark/>
          </w:tcPr>
          <w:p w:rsidR="00344DA2" w:rsidRDefault="00344DA2">
            <w:pPr>
              <w:jc w:val="center"/>
              <w:rPr>
                <w:color w:val="000000"/>
                <w:szCs w:val="26"/>
              </w:rPr>
            </w:pPr>
            <w:r>
              <w:rPr>
                <w:color w:val="000000"/>
                <w:szCs w:val="26"/>
              </w:rPr>
              <w:t>тыс. руб.</w:t>
            </w:r>
          </w:p>
        </w:tc>
        <w:tc>
          <w:tcPr>
            <w:tcW w:w="82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Cs/>
                <w:iCs/>
                <w:color w:val="000000"/>
                <w:szCs w:val="26"/>
              </w:rPr>
            </w:pPr>
            <w:r>
              <w:rPr>
                <w:bCs/>
                <w:iCs/>
                <w:color w:val="000000"/>
                <w:szCs w:val="26"/>
              </w:rPr>
              <w:t>%</w:t>
            </w:r>
          </w:p>
        </w:tc>
      </w:tr>
      <w:tr w:rsidR="00344DA2" w:rsidTr="00344DA2">
        <w:trPr>
          <w:trHeight w:val="345"/>
          <w:jc w:val="center"/>
        </w:trPr>
        <w:tc>
          <w:tcPr>
            <w:tcW w:w="2110"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Cs w:val="26"/>
              </w:rPr>
            </w:pPr>
            <w:r>
              <w:rPr>
                <w:color w:val="000000"/>
                <w:szCs w:val="26"/>
              </w:rPr>
              <w:t>Местный бюджет</w:t>
            </w:r>
          </w:p>
        </w:tc>
        <w:tc>
          <w:tcPr>
            <w:tcW w:w="10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Cs/>
                <w:color w:val="000000"/>
                <w:szCs w:val="26"/>
              </w:rPr>
            </w:pPr>
            <w:r>
              <w:rPr>
                <w:b/>
                <w:iCs/>
                <w:color w:val="000000"/>
                <w:szCs w:val="26"/>
              </w:rPr>
              <w:t>1 059 620,0</w:t>
            </w:r>
          </w:p>
        </w:tc>
        <w:tc>
          <w:tcPr>
            <w:tcW w:w="103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Cs/>
                <w:color w:val="000000"/>
                <w:szCs w:val="26"/>
              </w:rPr>
            </w:pPr>
            <w:r>
              <w:rPr>
                <w:b/>
                <w:iCs/>
                <w:color w:val="000000"/>
                <w:szCs w:val="26"/>
              </w:rPr>
              <w:t>891 443,0</w:t>
            </w:r>
          </w:p>
        </w:tc>
        <w:tc>
          <w:tcPr>
            <w:tcW w:w="82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Cs/>
                <w:color w:val="000000"/>
                <w:szCs w:val="26"/>
              </w:rPr>
            </w:pPr>
            <w:r>
              <w:rPr>
                <w:b/>
                <w:iCs/>
                <w:color w:val="000000"/>
                <w:szCs w:val="26"/>
              </w:rPr>
              <w:t>84,1</w:t>
            </w:r>
          </w:p>
        </w:tc>
      </w:tr>
    </w:tbl>
    <w:p w:rsidR="00344DA2" w:rsidRDefault="00344DA2" w:rsidP="00344DA2">
      <w:pPr>
        <w:ind w:firstLine="709"/>
        <w:jc w:val="both"/>
        <w:rPr>
          <w:rFonts w:eastAsia="Calibri"/>
          <w:szCs w:val="26"/>
          <w:lang w:eastAsia="en-US"/>
        </w:rPr>
      </w:pPr>
    </w:p>
    <w:p w:rsidR="00344DA2" w:rsidRDefault="00344DA2" w:rsidP="00344DA2">
      <w:pPr>
        <w:ind w:firstLine="709"/>
        <w:jc w:val="both"/>
        <w:rPr>
          <w:b/>
        </w:rPr>
      </w:pPr>
      <w:r>
        <w:rPr>
          <w:rFonts w:eastAsia="Calibri"/>
          <w:szCs w:val="26"/>
          <w:lang w:eastAsia="en-US"/>
        </w:rPr>
        <w:t>В рамках подпрограммы 4 реализуются следующие мероприятия:</w:t>
      </w:r>
    </w:p>
    <w:p w:rsidR="00344DA2" w:rsidRDefault="00344DA2" w:rsidP="00344DA2">
      <w:pPr>
        <w:ind w:firstLine="709"/>
        <w:jc w:val="both"/>
        <w:rPr>
          <w:b/>
        </w:rPr>
      </w:pPr>
    </w:p>
    <w:p w:rsidR="00344DA2" w:rsidRDefault="00344DA2" w:rsidP="00344DA2">
      <w:pPr>
        <w:ind w:firstLine="709"/>
        <w:jc w:val="both"/>
        <w:rPr>
          <w:b/>
        </w:rPr>
      </w:pPr>
      <w:r>
        <w:rPr>
          <w:b/>
        </w:rPr>
        <w:t>Основное мероприятие 4.1. «Ремонт общего имущества многоквартирных домов управляющими организациями»</w:t>
      </w:r>
    </w:p>
    <w:p w:rsidR="00344DA2" w:rsidRDefault="00344DA2" w:rsidP="00344DA2">
      <w:pPr>
        <w:ind w:firstLine="709"/>
        <w:jc w:val="both"/>
        <w:rPr>
          <w:b/>
          <w:i/>
          <w:szCs w:val="26"/>
        </w:rPr>
      </w:pPr>
    </w:p>
    <w:p w:rsidR="00344DA2" w:rsidRDefault="00344DA2" w:rsidP="00344DA2">
      <w:pPr>
        <w:ind w:firstLine="709"/>
        <w:jc w:val="both"/>
        <w:rPr>
          <w:b/>
        </w:rPr>
      </w:pPr>
      <w:r>
        <w:rPr>
          <w:b/>
          <w:i/>
          <w:szCs w:val="26"/>
        </w:rPr>
        <w:t>Мероприятие 4.1.1. «Проектные работы»</w:t>
      </w:r>
    </w:p>
    <w:p w:rsidR="00344DA2" w:rsidRDefault="00344DA2" w:rsidP="00344DA2">
      <w:pPr>
        <w:pStyle w:val="af5"/>
        <w:tabs>
          <w:tab w:val="left" w:pos="993"/>
        </w:tabs>
        <w:ind w:left="0" w:firstLine="709"/>
        <w:jc w:val="both"/>
        <w:rPr>
          <w:sz w:val="12"/>
          <w:szCs w:val="12"/>
        </w:rPr>
      </w:pPr>
    </w:p>
    <w:p w:rsidR="00344DA2" w:rsidRPr="00266C0D" w:rsidRDefault="00344DA2" w:rsidP="00266C0D">
      <w:pPr>
        <w:pStyle w:val="af5"/>
        <w:tabs>
          <w:tab w:val="left" w:pos="993"/>
        </w:tabs>
        <w:ind w:left="0" w:firstLine="709"/>
        <w:jc w:val="both"/>
        <w:rPr>
          <w:szCs w:val="26"/>
        </w:rPr>
      </w:pPr>
      <w:r>
        <w:rPr>
          <w:szCs w:val="26"/>
        </w:rPr>
        <w:t>В 2023 году на выполнение 16 проектных работ на капитальный ремонт МКД было предусмотрено 5 388,7 тыс. руб., к</w:t>
      </w:r>
      <w:r>
        <w:rPr>
          <w:rFonts w:ascii="13" w:hAnsi="13"/>
          <w:szCs w:val="26"/>
        </w:rPr>
        <w:t xml:space="preserve">ассовое исполнение составило </w:t>
      </w:r>
      <w:r>
        <w:rPr>
          <w:szCs w:val="26"/>
        </w:rPr>
        <w:t xml:space="preserve">3 568,3 тыс. </w:t>
      </w:r>
      <w:r w:rsidRPr="00266C0D">
        <w:rPr>
          <w:szCs w:val="26"/>
        </w:rPr>
        <w:t>руб. (66,2% от плана), выполнено 11 проектов.</w:t>
      </w:r>
    </w:p>
    <w:p w:rsidR="00344DA2" w:rsidRPr="00266C0D" w:rsidRDefault="00344DA2" w:rsidP="00266C0D">
      <w:pPr>
        <w:pStyle w:val="aff0"/>
        <w:spacing w:before="0" w:beforeAutospacing="0" w:after="0" w:afterAutospacing="0"/>
        <w:ind w:firstLine="709"/>
        <w:jc w:val="both"/>
        <w:rPr>
          <w:sz w:val="26"/>
          <w:szCs w:val="26"/>
        </w:rPr>
      </w:pPr>
      <w:r w:rsidRPr="00266C0D">
        <w:rPr>
          <w:bCs/>
          <w:sz w:val="26"/>
          <w:szCs w:val="26"/>
        </w:rPr>
        <w:t>Неполное исполнение по мероприятию обусловлено длительной процедурой прохождения экспертизы сметной стоимости разработки проектно-сметной документации (5 проектов).</w:t>
      </w:r>
    </w:p>
    <w:p w:rsidR="00344DA2" w:rsidRDefault="00344DA2" w:rsidP="00344DA2">
      <w:pPr>
        <w:ind w:firstLine="709"/>
        <w:jc w:val="both"/>
        <w:rPr>
          <w:b/>
          <w:i/>
          <w:szCs w:val="26"/>
        </w:rPr>
      </w:pPr>
    </w:p>
    <w:p w:rsidR="00344DA2" w:rsidRDefault="00344DA2" w:rsidP="00344DA2">
      <w:pPr>
        <w:ind w:firstLine="709"/>
        <w:jc w:val="both"/>
        <w:rPr>
          <w:b/>
          <w:i/>
          <w:szCs w:val="26"/>
        </w:rPr>
      </w:pPr>
      <w:r>
        <w:rPr>
          <w:b/>
          <w:i/>
          <w:szCs w:val="26"/>
        </w:rPr>
        <w:t>Мероприятие 4.1.2. «Сохранение устойчивости зданий жилищного фонда»</w:t>
      </w:r>
    </w:p>
    <w:p w:rsidR="00344DA2" w:rsidRDefault="00344DA2" w:rsidP="00344DA2">
      <w:pPr>
        <w:tabs>
          <w:tab w:val="left" w:pos="993"/>
        </w:tabs>
        <w:ind w:firstLine="709"/>
        <w:jc w:val="both"/>
        <w:rPr>
          <w:sz w:val="12"/>
          <w:szCs w:val="12"/>
        </w:rPr>
      </w:pPr>
    </w:p>
    <w:p w:rsidR="00344DA2" w:rsidRDefault="00344DA2" w:rsidP="00344DA2">
      <w:pPr>
        <w:tabs>
          <w:tab w:val="left" w:pos="993"/>
        </w:tabs>
        <w:ind w:firstLine="709"/>
        <w:jc w:val="both"/>
        <w:rPr>
          <w:szCs w:val="26"/>
        </w:rPr>
      </w:pPr>
      <w:r>
        <w:rPr>
          <w:szCs w:val="26"/>
        </w:rPr>
        <w:t>На 2023 год было запланировано 751 500,2 тыс. руб. на проведение работ по ремонту подполий в целях сохранения устойчивости 37 зданий.</w:t>
      </w:r>
    </w:p>
    <w:p w:rsidR="00344DA2" w:rsidRDefault="00344DA2" w:rsidP="00344DA2">
      <w:pPr>
        <w:shd w:val="clear" w:color="auto" w:fill="FFFFFF"/>
        <w:ind w:firstLine="709"/>
        <w:jc w:val="both"/>
        <w:rPr>
          <w:szCs w:val="26"/>
        </w:rPr>
      </w:pPr>
      <w:r>
        <w:rPr>
          <w:szCs w:val="26"/>
        </w:rPr>
        <w:t>Кассовое исполнение на отчетную дату составило 686 595,0 тыс. руб. (91,4% от плановых ассигнований), работы завершены на всех объектах.</w:t>
      </w:r>
    </w:p>
    <w:p w:rsidR="00344DA2" w:rsidRDefault="00344DA2" w:rsidP="00344DA2">
      <w:pPr>
        <w:ind w:firstLine="709"/>
        <w:jc w:val="both"/>
        <w:rPr>
          <w:szCs w:val="26"/>
        </w:rPr>
      </w:pPr>
      <w:r>
        <w:rPr>
          <w:szCs w:val="26"/>
        </w:rPr>
        <w:t>Неполное кассовое исполнение обусловлено экономией по фактически выполненным работам.</w:t>
      </w:r>
    </w:p>
    <w:p w:rsidR="00344DA2" w:rsidRDefault="00344DA2" w:rsidP="00344DA2">
      <w:pPr>
        <w:ind w:firstLine="709"/>
        <w:jc w:val="both"/>
        <w:rPr>
          <w:b/>
          <w:i/>
          <w:sz w:val="12"/>
          <w:szCs w:val="12"/>
        </w:rPr>
      </w:pPr>
    </w:p>
    <w:p w:rsidR="00344DA2" w:rsidRDefault="00344DA2" w:rsidP="00344DA2">
      <w:pPr>
        <w:ind w:firstLine="709"/>
        <w:jc w:val="both"/>
        <w:rPr>
          <w:b/>
        </w:rPr>
      </w:pPr>
      <w:r>
        <w:rPr>
          <w:b/>
          <w:i/>
          <w:szCs w:val="26"/>
        </w:rPr>
        <w:t>Мероприятие 4.1.3. «Работы по установке пластинчатых теплообменников»</w:t>
      </w:r>
    </w:p>
    <w:p w:rsidR="00344DA2" w:rsidRDefault="00344DA2" w:rsidP="00344DA2">
      <w:pPr>
        <w:ind w:firstLine="709"/>
        <w:jc w:val="both"/>
        <w:rPr>
          <w:b/>
          <w:sz w:val="12"/>
          <w:szCs w:val="12"/>
        </w:rPr>
      </w:pPr>
    </w:p>
    <w:p w:rsidR="00344DA2" w:rsidRDefault="00344DA2" w:rsidP="00344DA2">
      <w:pPr>
        <w:tabs>
          <w:tab w:val="left" w:pos="993"/>
        </w:tabs>
        <w:ind w:firstLine="709"/>
        <w:jc w:val="both"/>
        <w:rPr>
          <w:szCs w:val="26"/>
        </w:rPr>
      </w:pPr>
      <w:r>
        <w:rPr>
          <w:szCs w:val="26"/>
        </w:rPr>
        <w:t>На 2023 год было запланировано 26 640,7 тыс. руб. на проведение работ по установке пластинчатых теплообменников в 12 МКД.</w:t>
      </w:r>
    </w:p>
    <w:p w:rsidR="00344DA2" w:rsidRDefault="00344DA2" w:rsidP="00344DA2">
      <w:pPr>
        <w:shd w:val="clear" w:color="auto" w:fill="FFFFFF"/>
        <w:ind w:firstLine="709"/>
        <w:jc w:val="both"/>
        <w:rPr>
          <w:szCs w:val="26"/>
        </w:rPr>
      </w:pPr>
      <w:r>
        <w:rPr>
          <w:szCs w:val="26"/>
        </w:rPr>
        <w:t>Кассовое исполнение на отчетную дату составило 25 668,7 тыс. руб. (96,4% от плановых ассигнований), работы завершены на всех объектах.</w:t>
      </w:r>
    </w:p>
    <w:p w:rsidR="00344DA2" w:rsidRDefault="00344DA2" w:rsidP="00344DA2">
      <w:pPr>
        <w:shd w:val="clear" w:color="auto" w:fill="FFFFFF"/>
        <w:ind w:firstLine="709"/>
        <w:jc w:val="both"/>
        <w:rPr>
          <w:szCs w:val="26"/>
        </w:rPr>
      </w:pPr>
      <w:r>
        <w:rPr>
          <w:szCs w:val="26"/>
        </w:rPr>
        <w:t>Неполное кассовое исполнение обусловлено экономией по фактически выполненным работам.</w:t>
      </w:r>
    </w:p>
    <w:p w:rsidR="00344DA2" w:rsidRDefault="00344DA2" w:rsidP="00344DA2">
      <w:pPr>
        <w:ind w:firstLine="709"/>
        <w:jc w:val="both"/>
        <w:rPr>
          <w:b/>
          <w:i/>
          <w:szCs w:val="26"/>
        </w:rPr>
      </w:pPr>
    </w:p>
    <w:p w:rsidR="00344DA2" w:rsidRDefault="00344DA2" w:rsidP="00344DA2">
      <w:pPr>
        <w:ind w:firstLine="709"/>
        <w:jc w:val="both"/>
        <w:rPr>
          <w:b/>
          <w:i/>
          <w:szCs w:val="26"/>
        </w:rPr>
      </w:pPr>
      <w:r>
        <w:rPr>
          <w:b/>
          <w:i/>
          <w:szCs w:val="26"/>
        </w:rPr>
        <w:t>Мероприятие 4.1.4. «Капитальный ремонт крыши (металлическая кровля)»</w:t>
      </w:r>
    </w:p>
    <w:p w:rsidR="00344DA2" w:rsidRDefault="00344DA2" w:rsidP="00344DA2">
      <w:pPr>
        <w:ind w:firstLine="709"/>
        <w:jc w:val="both"/>
        <w:rPr>
          <w:b/>
          <w:i/>
          <w:sz w:val="12"/>
          <w:szCs w:val="12"/>
        </w:rPr>
      </w:pPr>
    </w:p>
    <w:p w:rsidR="00344DA2" w:rsidRDefault="00344DA2" w:rsidP="00344DA2">
      <w:pPr>
        <w:tabs>
          <w:tab w:val="left" w:pos="993"/>
        </w:tabs>
        <w:ind w:firstLine="709"/>
        <w:jc w:val="both"/>
        <w:rPr>
          <w:szCs w:val="26"/>
        </w:rPr>
      </w:pPr>
      <w:r>
        <w:rPr>
          <w:szCs w:val="26"/>
        </w:rPr>
        <w:t xml:space="preserve">На 2023 год было запланировано 18 715,8 тыс. руб. на </w:t>
      </w:r>
      <w:r>
        <w:rPr>
          <w:szCs w:val="26"/>
          <w:lang w:val="x-none" w:eastAsia="x-none"/>
        </w:rPr>
        <w:t xml:space="preserve">капитальный ремонт крыши (металлическая кровля) </w:t>
      </w:r>
      <w:r>
        <w:rPr>
          <w:szCs w:val="26"/>
          <w:lang w:eastAsia="x-none"/>
        </w:rPr>
        <w:t>1</w:t>
      </w:r>
      <w:r>
        <w:rPr>
          <w:szCs w:val="26"/>
          <w:lang w:val="x-none" w:eastAsia="x-none"/>
        </w:rPr>
        <w:t xml:space="preserve"> МКД</w:t>
      </w:r>
      <w:r>
        <w:rPr>
          <w:szCs w:val="26"/>
        </w:rPr>
        <w:t xml:space="preserve"> (Ленинградская, 13).</w:t>
      </w:r>
    </w:p>
    <w:p w:rsidR="00344DA2" w:rsidRDefault="00344DA2" w:rsidP="00344DA2">
      <w:pPr>
        <w:shd w:val="clear" w:color="auto" w:fill="FFFFFF"/>
        <w:ind w:firstLine="709"/>
        <w:jc w:val="both"/>
        <w:rPr>
          <w:szCs w:val="26"/>
        </w:rPr>
      </w:pPr>
      <w:r>
        <w:rPr>
          <w:szCs w:val="26"/>
        </w:rPr>
        <w:t>Кассовое исполнение на отчетную дату составило 16 595,7 тыс. руб. (88,7% от плановых ассигнований), работы завершены.</w:t>
      </w:r>
    </w:p>
    <w:p w:rsidR="00344DA2" w:rsidRDefault="00344DA2" w:rsidP="00344DA2">
      <w:pPr>
        <w:shd w:val="clear" w:color="auto" w:fill="FFFFFF"/>
        <w:ind w:firstLine="709"/>
        <w:jc w:val="both"/>
        <w:rPr>
          <w:szCs w:val="26"/>
        </w:rPr>
      </w:pPr>
      <w:r>
        <w:rPr>
          <w:szCs w:val="26"/>
        </w:rPr>
        <w:t>Неполное кассовое исполнение обусловлено экономией по фактически выполненным работам.</w:t>
      </w:r>
    </w:p>
    <w:p w:rsidR="00344DA2" w:rsidRDefault="00344DA2" w:rsidP="00344DA2">
      <w:pPr>
        <w:ind w:firstLine="709"/>
        <w:jc w:val="both"/>
        <w:rPr>
          <w:b/>
        </w:rPr>
      </w:pPr>
    </w:p>
    <w:p w:rsidR="00344DA2" w:rsidRDefault="00344DA2" w:rsidP="00344DA2">
      <w:pPr>
        <w:ind w:firstLine="709"/>
        <w:jc w:val="both"/>
        <w:rPr>
          <w:b/>
        </w:rPr>
      </w:pPr>
      <w:r>
        <w:rPr>
          <w:b/>
        </w:rPr>
        <w:t>Основное мероприятие 4.2. «Выполнение аварийно-восстановительных работ, работ по капитальному ремонту на объектах коммунальной инфраструктуры»</w:t>
      </w:r>
    </w:p>
    <w:p w:rsidR="00344DA2" w:rsidRDefault="00344DA2" w:rsidP="00344DA2">
      <w:pPr>
        <w:ind w:firstLine="709"/>
        <w:jc w:val="both"/>
        <w:rPr>
          <w:b/>
          <w:i/>
          <w:szCs w:val="26"/>
        </w:rPr>
      </w:pPr>
    </w:p>
    <w:p w:rsidR="00344DA2" w:rsidRDefault="00344DA2" w:rsidP="00344DA2">
      <w:pPr>
        <w:shd w:val="clear" w:color="auto" w:fill="FFFFFF"/>
        <w:ind w:firstLine="709"/>
        <w:jc w:val="both"/>
        <w:rPr>
          <w:b/>
          <w:i/>
          <w:szCs w:val="26"/>
        </w:rPr>
      </w:pPr>
      <w:r>
        <w:rPr>
          <w:b/>
          <w:i/>
          <w:szCs w:val="26"/>
        </w:rPr>
        <w:t>Мероприятие 4.1.1. «Выполнение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p>
    <w:p w:rsidR="00344DA2" w:rsidRDefault="00344DA2" w:rsidP="00344DA2">
      <w:pPr>
        <w:shd w:val="clear" w:color="auto" w:fill="FFFFFF"/>
        <w:ind w:firstLine="709"/>
        <w:jc w:val="both"/>
        <w:rPr>
          <w:b/>
          <w:i/>
          <w:sz w:val="12"/>
          <w:szCs w:val="12"/>
        </w:rPr>
      </w:pPr>
    </w:p>
    <w:p w:rsidR="00344DA2" w:rsidRDefault="00344DA2" w:rsidP="00344DA2">
      <w:pPr>
        <w:tabs>
          <w:tab w:val="left" w:pos="993"/>
        </w:tabs>
        <w:ind w:firstLine="709"/>
        <w:jc w:val="both"/>
        <w:rPr>
          <w:szCs w:val="26"/>
        </w:rPr>
      </w:pPr>
      <w:r>
        <w:rPr>
          <w:szCs w:val="26"/>
        </w:rPr>
        <w:t>На 2023 год было запланировано 257 374,6 тыс. руб. на выполнение аварийно-восстановительных работ, работ по капитальному ремонту на объектах коммунальной инфраструктуры, закрепленных за МУП «Коммунальные объединенные системы» (7 330 м. п.).</w:t>
      </w:r>
    </w:p>
    <w:p w:rsidR="00344DA2" w:rsidRPr="00D4520E" w:rsidRDefault="00344DA2" w:rsidP="00D4520E">
      <w:pPr>
        <w:shd w:val="clear" w:color="auto" w:fill="FFFFFF"/>
        <w:ind w:firstLine="709"/>
        <w:jc w:val="both"/>
        <w:rPr>
          <w:szCs w:val="26"/>
        </w:rPr>
      </w:pPr>
      <w:r w:rsidRPr="00D4520E">
        <w:rPr>
          <w:szCs w:val="26"/>
        </w:rPr>
        <w:t>Кассовое исполнение на отчетную дату составило 159 015,3 тыс. руб. (61,8% от плановых ассигнований), выполнено 6 288 м. п.</w:t>
      </w:r>
    </w:p>
    <w:p w:rsidR="00344DA2" w:rsidRPr="00D4520E" w:rsidRDefault="00344DA2" w:rsidP="00D4520E">
      <w:pPr>
        <w:pStyle w:val="aff0"/>
        <w:spacing w:before="0" w:beforeAutospacing="0" w:after="0" w:afterAutospacing="0"/>
        <w:ind w:firstLine="709"/>
        <w:jc w:val="both"/>
        <w:rPr>
          <w:sz w:val="26"/>
          <w:szCs w:val="26"/>
        </w:rPr>
      </w:pPr>
      <w:r w:rsidRPr="00D4520E">
        <w:rPr>
          <w:bCs/>
          <w:sz w:val="26"/>
          <w:szCs w:val="26"/>
        </w:rPr>
        <w:t>Неполное исполнение обусловлено поздним заключением договоров на поставку трубной продукции на территорию, работы будут выполнены в 2024 году.</w:t>
      </w:r>
    </w:p>
    <w:p w:rsidR="00344DA2" w:rsidRDefault="00344DA2" w:rsidP="00344DA2">
      <w:pPr>
        <w:ind w:firstLine="720"/>
        <w:jc w:val="both"/>
        <w:rPr>
          <w:color w:val="000000"/>
          <w:szCs w:val="26"/>
          <w:u w:val="single"/>
        </w:rPr>
      </w:pPr>
    </w:p>
    <w:p w:rsidR="00344DA2" w:rsidRDefault="00344DA2" w:rsidP="00344DA2">
      <w:pPr>
        <w:ind w:firstLine="720"/>
        <w:jc w:val="both"/>
        <w:rPr>
          <w:color w:val="000000"/>
          <w:szCs w:val="26"/>
          <w:u w:val="single"/>
        </w:rPr>
      </w:pPr>
      <w:r>
        <w:rPr>
          <w:color w:val="000000"/>
          <w:szCs w:val="26"/>
          <w:u w:val="single"/>
        </w:rPr>
        <w:t>По итогам реализации мероприятий подпрограммы 4 достигнуты следующие результаты:</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szCs w:val="26"/>
        </w:rPr>
        <w:t xml:space="preserve">получено 11 проектов из 16 запланированных (68,8% от плана) в связи с </w:t>
      </w:r>
      <w:r>
        <w:rPr>
          <w:rFonts w:ascii="13" w:hAnsi="13"/>
          <w:szCs w:val="26"/>
        </w:rPr>
        <w:t>длительной процедурой прохождения экспертизы сметной стоимости разработки проектно-сметной документации</w:t>
      </w:r>
      <w:r>
        <w:rPr>
          <w:color w:val="000000"/>
          <w:szCs w:val="26"/>
        </w:rPr>
        <w:t>;</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szCs w:val="26"/>
        </w:rPr>
        <w:t>количество строений с выполненным ремонтом несущих конструкций «0» циклов составило 37 зданий (100% от плана);</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szCs w:val="26"/>
        </w:rPr>
        <w:t>д</w:t>
      </w:r>
      <w:r>
        <w:rPr>
          <w:color w:val="000000"/>
          <w:szCs w:val="26"/>
        </w:rPr>
        <w:t>оля МКД, в которых установлены пластинчатые теплообменники, составила 2,0% (100% от плана)</w:t>
      </w:r>
      <w:r>
        <w:rPr>
          <w:rFonts w:eastAsia="Calibri"/>
          <w:szCs w:val="26"/>
          <w:lang w:eastAsia="en-US"/>
        </w:rPr>
        <w:t>;</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rFonts w:eastAsia="Calibri"/>
          <w:szCs w:val="26"/>
          <w:lang w:eastAsia="en-US"/>
        </w:rPr>
        <w:t>п</w:t>
      </w:r>
      <w:r>
        <w:rPr>
          <w:color w:val="000000"/>
          <w:szCs w:val="26"/>
        </w:rPr>
        <w:t xml:space="preserve">ротяженность магистральных коллекторов, на которых выполнены аварийно-восстановительные работы, работы по капитальному ремонту, составила 6288 м. п. </w:t>
      </w:r>
      <w:r>
        <w:rPr>
          <w:szCs w:val="26"/>
        </w:rPr>
        <w:t>(85,8% от плана – 7 330 м. п.), неполное исполнение обусловлено поздним заключением договоров на поставку трубной продукции на территорию.</w:t>
      </w:r>
    </w:p>
    <w:p w:rsidR="00344DA2" w:rsidRDefault="00344DA2" w:rsidP="00344DA2">
      <w:pPr>
        <w:pStyle w:val="af5"/>
        <w:shd w:val="clear" w:color="auto" w:fill="FFFFFF"/>
        <w:tabs>
          <w:tab w:val="left" w:pos="993"/>
        </w:tabs>
        <w:autoSpaceDE w:val="0"/>
        <w:autoSpaceDN w:val="0"/>
        <w:adjustRightInd w:val="0"/>
        <w:ind w:left="709"/>
        <w:jc w:val="both"/>
        <w:rPr>
          <w:color w:val="000000"/>
          <w:szCs w:val="26"/>
        </w:rPr>
      </w:pPr>
    </w:p>
    <w:p w:rsidR="00344DA2" w:rsidRDefault="00344DA2" w:rsidP="00344DA2">
      <w:pPr>
        <w:pStyle w:val="af5"/>
        <w:shd w:val="clear" w:color="auto" w:fill="FFFFFF"/>
        <w:tabs>
          <w:tab w:val="left" w:pos="993"/>
        </w:tabs>
        <w:autoSpaceDE w:val="0"/>
        <w:autoSpaceDN w:val="0"/>
        <w:adjustRightInd w:val="0"/>
        <w:ind w:left="709"/>
        <w:jc w:val="center"/>
        <w:rPr>
          <w:b/>
        </w:rPr>
      </w:pPr>
      <w:r>
        <w:rPr>
          <w:b/>
        </w:rPr>
        <w:t>Реализация отдельных мероприятий МП</w:t>
      </w:r>
    </w:p>
    <w:p w:rsidR="00344DA2" w:rsidRDefault="00344DA2" w:rsidP="00344DA2">
      <w:pPr>
        <w:autoSpaceDE w:val="0"/>
        <w:autoSpaceDN w:val="0"/>
        <w:adjustRightInd w:val="0"/>
        <w:ind w:firstLine="709"/>
        <w:jc w:val="center"/>
        <w:rPr>
          <w:b/>
          <w:szCs w:val="26"/>
        </w:rPr>
      </w:pPr>
    </w:p>
    <w:p w:rsidR="00344DA2" w:rsidRDefault="00344DA2" w:rsidP="00344DA2">
      <w:pPr>
        <w:autoSpaceDE w:val="0"/>
        <w:autoSpaceDN w:val="0"/>
        <w:adjustRightInd w:val="0"/>
        <w:ind w:firstLine="709"/>
        <w:jc w:val="both"/>
        <w:rPr>
          <w:szCs w:val="26"/>
        </w:rPr>
      </w:pPr>
      <w:r>
        <w:rPr>
          <w:szCs w:val="26"/>
        </w:rPr>
        <w:t xml:space="preserve">Помимо подпрограмм в рамках МП реализуются 6 отдельных мероприятий, направленных на достижение общей цели МП. </w:t>
      </w:r>
    </w:p>
    <w:p w:rsidR="00344DA2" w:rsidRDefault="00344DA2" w:rsidP="00344DA2">
      <w:pPr>
        <w:pStyle w:val="40"/>
        <w:spacing w:before="0" w:after="0"/>
        <w:ind w:firstLine="709"/>
        <w:jc w:val="right"/>
        <w:rPr>
          <w:b w:val="0"/>
          <w:szCs w:val="26"/>
          <w:u w:val="none"/>
        </w:rPr>
      </w:pPr>
      <w:r>
        <w:rPr>
          <w:b w:val="0"/>
          <w:szCs w:val="26"/>
          <w:u w:val="none"/>
        </w:rPr>
        <w:t xml:space="preserve">Таблица </w:t>
      </w:r>
      <w:r w:rsidR="005C2FD7">
        <w:rPr>
          <w:b w:val="0"/>
          <w:szCs w:val="26"/>
          <w:u w:val="none"/>
        </w:rPr>
        <w:t>19</w:t>
      </w:r>
    </w:p>
    <w:p w:rsidR="00344DA2" w:rsidRDefault="00344DA2" w:rsidP="00344DA2">
      <w:pPr>
        <w:pStyle w:val="40"/>
        <w:spacing w:before="0"/>
        <w:ind w:firstLine="709"/>
        <w:rPr>
          <w:b w:val="0"/>
          <w:szCs w:val="26"/>
        </w:rPr>
      </w:pPr>
      <w:r>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2124"/>
        <w:gridCol w:w="1388"/>
        <w:gridCol w:w="1449"/>
      </w:tblGrid>
      <w:tr w:rsidR="00344DA2" w:rsidTr="00344DA2">
        <w:trPr>
          <w:trHeight w:val="67"/>
          <w:tblHeader/>
          <w:jc w:val="center"/>
        </w:trPr>
        <w:tc>
          <w:tcPr>
            <w:tcW w:w="2347" w:type="pct"/>
            <w:vMerge w:val="restar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Источник финансирования</w:t>
            </w:r>
          </w:p>
        </w:tc>
        <w:tc>
          <w:tcPr>
            <w:tcW w:w="2653" w:type="pct"/>
            <w:gridSpan w:val="3"/>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2023 год</w:t>
            </w:r>
          </w:p>
        </w:tc>
      </w:tr>
      <w:tr w:rsidR="00344DA2" w:rsidTr="00344DA2">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4"/>
                <w:szCs w:val="24"/>
              </w:rPr>
            </w:pP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Уточненный план</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Исполнено</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Отклонение</w:t>
            </w:r>
          </w:p>
        </w:tc>
      </w:tr>
      <w:tr w:rsidR="00344DA2" w:rsidTr="00344DA2">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4DA2" w:rsidRDefault="00344DA2">
            <w:pPr>
              <w:rPr>
                <w:color w:val="000000"/>
                <w:sz w:val="24"/>
                <w:szCs w:val="24"/>
              </w:rPr>
            </w:pPr>
          </w:p>
        </w:tc>
        <w:tc>
          <w:tcPr>
            <w:tcW w:w="1878" w:type="pct"/>
            <w:gridSpan w:val="2"/>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color w:val="000000"/>
                <w:sz w:val="24"/>
                <w:szCs w:val="24"/>
              </w:rPr>
            </w:pPr>
            <w:r>
              <w:rPr>
                <w:color w:val="000000"/>
                <w:sz w:val="24"/>
                <w:szCs w:val="24"/>
              </w:rPr>
              <w:t>тыс. руб.</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Cs/>
                <w:iCs/>
                <w:color w:val="000000"/>
                <w:sz w:val="24"/>
                <w:szCs w:val="24"/>
              </w:rPr>
            </w:pPr>
            <w:r>
              <w:rPr>
                <w:bCs/>
                <w:iCs/>
                <w:color w:val="000000"/>
                <w:sz w:val="24"/>
                <w:szCs w:val="24"/>
              </w:rPr>
              <w:t>%</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rsidP="00DF2DF4">
            <w:pPr>
              <w:pStyle w:val="af5"/>
              <w:numPr>
                <w:ilvl w:val="0"/>
                <w:numId w:val="144"/>
              </w:numPr>
              <w:tabs>
                <w:tab w:val="left" w:pos="292"/>
              </w:tabs>
              <w:ind w:left="0" w:firstLine="0"/>
              <w:rPr>
                <w:color w:val="000000"/>
                <w:sz w:val="24"/>
                <w:szCs w:val="24"/>
              </w:rPr>
            </w:pPr>
            <w:r>
              <w:rPr>
                <w:color w:val="000000"/>
                <w:sz w:val="24"/>
                <w:szCs w:val="24"/>
              </w:rPr>
              <w:t xml:space="preserve">Обеспечение выполнения функций органов местного самоуправления в области жилищно-коммунального хозяйства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143 556,1</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135 158,6</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94,2</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rsidP="00DF2DF4">
            <w:pPr>
              <w:pStyle w:val="af5"/>
              <w:numPr>
                <w:ilvl w:val="0"/>
                <w:numId w:val="144"/>
              </w:numPr>
              <w:tabs>
                <w:tab w:val="left" w:pos="292"/>
              </w:tabs>
              <w:ind w:left="0" w:firstLine="0"/>
              <w:rPr>
                <w:color w:val="000000"/>
                <w:sz w:val="24"/>
                <w:szCs w:val="24"/>
              </w:rPr>
            </w:pPr>
            <w:r>
              <w:rPr>
                <w:color w:val="000000"/>
                <w:sz w:val="24"/>
                <w:szCs w:val="24"/>
              </w:rPr>
              <w:t xml:space="preserve">Предоставление компенсации части платы граждан за коммунальные услуги </w:t>
            </w:r>
            <w:r>
              <w:rPr>
                <w:i/>
                <w:color w:val="000000"/>
                <w:sz w:val="24"/>
                <w:szCs w:val="24"/>
              </w:rPr>
              <w:t>(краевой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21 625,3</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20 463,6</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94,6</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rsidP="00DF2DF4">
            <w:pPr>
              <w:pStyle w:val="af5"/>
              <w:numPr>
                <w:ilvl w:val="0"/>
                <w:numId w:val="145"/>
              </w:numPr>
              <w:tabs>
                <w:tab w:val="left" w:pos="292"/>
              </w:tabs>
              <w:ind w:left="29" w:hanging="29"/>
              <w:rPr>
                <w:color w:val="000000"/>
                <w:sz w:val="24"/>
                <w:szCs w:val="24"/>
              </w:rPr>
            </w:pPr>
            <w:r>
              <w:rPr>
                <w:color w:val="000000"/>
                <w:sz w:val="24"/>
                <w:szCs w:val="24"/>
              </w:rPr>
              <w:t xml:space="preserve">Поддержание консервации выселенных аварийных многоквартирных домов, отдельных выселенных аварийных подъездов,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2 602,6</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2 321,1</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89,2</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rsidP="00DF2DF4">
            <w:pPr>
              <w:pStyle w:val="af5"/>
              <w:numPr>
                <w:ilvl w:val="0"/>
                <w:numId w:val="145"/>
              </w:numPr>
              <w:tabs>
                <w:tab w:val="left" w:pos="292"/>
              </w:tabs>
              <w:ind w:left="0" w:firstLine="0"/>
              <w:rPr>
                <w:color w:val="000000"/>
                <w:sz w:val="24"/>
                <w:szCs w:val="24"/>
              </w:rPr>
            </w:pPr>
            <w:r>
              <w:rPr>
                <w:color w:val="000000"/>
                <w:sz w:val="24"/>
                <w:szCs w:val="24"/>
              </w:rPr>
              <w:t xml:space="preserve">Разработка и последующая актуализация схем теплоснабжения, водоснабжения и водоотведения муниципального образования город Норильск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1 464,9</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1 283,4</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87,6</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rsidP="00DF2DF4">
            <w:pPr>
              <w:pStyle w:val="af5"/>
              <w:numPr>
                <w:ilvl w:val="0"/>
                <w:numId w:val="145"/>
              </w:numPr>
              <w:tabs>
                <w:tab w:val="left" w:pos="292"/>
              </w:tabs>
              <w:ind w:left="0" w:firstLine="0"/>
              <w:rPr>
                <w:color w:val="000000"/>
                <w:sz w:val="24"/>
                <w:szCs w:val="24"/>
              </w:rPr>
            </w:pPr>
            <w:r>
              <w:rPr>
                <w:color w:val="000000"/>
                <w:sz w:val="24"/>
                <w:szCs w:val="24"/>
              </w:rPr>
              <w:t>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106 993,1</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30 082,7</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28,1</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pStyle w:val="af5"/>
              <w:tabs>
                <w:tab w:val="left" w:pos="292"/>
              </w:tabs>
              <w:ind w:left="0"/>
              <w:rPr>
                <w:color w:val="000000"/>
                <w:sz w:val="24"/>
                <w:szCs w:val="24"/>
              </w:rPr>
            </w:pPr>
            <w:r>
              <w:rPr>
                <w:color w:val="000000"/>
                <w:sz w:val="24"/>
                <w:szCs w:val="24"/>
              </w:rPr>
              <w:t>9.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100 000,0</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90 000,0</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iCs/>
                <w:color w:val="000000"/>
                <w:sz w:val="20"/>
              </w:rPr>
            </w:pPr>
            <w:r>
              <w:rPr>
                <w:i/>
                <w:iCs/>
                <w:color w:val="000000"/>
                <w:sz w:val="20"/>
              </w:rPr>
              <w:t>90,0</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
                <w:bCs/>
                <w:iCs/>
                <w:color w:val="000000"/>
                <w:sz w:val="24"/>
                <w:szCs w:val="24"/>
              </w:rPr>
            </w:pPr>
            <w:r>
              <w:rPr>
                <w:b/>
                <w:bCs/>
                <w:iCs/>
                <w:color w:val="000000"/>
                <w:sz w:val="24"/>
                <w:szCs w:val="24"/>
              </w:rPr>
              <w:t>Итого</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
              </w:rPr>
            </w:pPr>
            <w:r>
              <w:rPr>
                <w:b/>
              </w:rPr>
              <w:t>376 242,0</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b/>
              </w:rPr>
            </w:pPr>
            <w:r>
              <w:rPr>
                <w:b/>
              </w:rPr>
              <w:t>279 309,4</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b/>
                <w:i/>
                <w:color w:val="000000"/>
                <w:sz w:val="24"/>
                <w:szCs w:val="24"/>
              </w:rPr>
            </w:pPr>
            <w:r>
              <w:rPr>
                <w:b/>
                <w:i/>
                <w:color w:val="000000"/>
                <w:sz w:val="24"/>
                <w:szCs w:val="24"/>
              </w:rPr>
              <w:t>74,2</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rPr>
                <w:bCs/>
                <w:i/>
                <w:iCs/>
                <w:color w:val="000000"/>
                <w:sz w:val="24"/>
                <w:szCs w:val="24"/>
              </w:rPr>
            </w:pPr>
            <w:r>
              <w:rPr>
                <w:bCs/>
                <w:i/>
                <w:iCs/>
                <w:color w:val="000000"/>
                <w:sz w:val="24"/>
                <w:szCs w:val="24"/>
              </w:rPr>
              <w:t>в т.ч. по источникам финансирования:</w:t>
            </w:r>
          </w:p>
        </w:tc>
        <w:tc>
          <w:tcPr>
            <w:tcW w:w="1136" w:type="pct"/>
            <w:tcBorders>
              <w:top w:val="single" w:sz="4" w:space="0" w:color="auto"/>
              <w:left w:val="single" w:sz="4" w:space="0" w:color="auto"/>
              <w:bottom w:val="single" w:sz="4" w:space="0" w:color="auto"/>
              <w:right w:val="single" w:sz="4" w:space="0" w:color="auto"/>
            </w:tcBorders>
            <w:vAlign w:val="center"/>
          </w:tcPr>
          <w:p w:rsidR="00344DA2" w:rsidRDefault="00344DA2">
            <w:pPr>
              <w:jc w:val="center"/>
              <w:outlineLvl w:val="0"/>
              <w:rPr>
                <w:i/>
                <w:sz w:val="24"/>
                <w:szCs w:val="24"/>
              </w:rPr>
            </w:pPr>
          </w:p>
        </w:tc>
        <w:tc>
          <w:tcPr>
            <w:tcW w:w="742" w:type="pct"/>
            <w:tcBorders>
              <w:top w:val="single" w:sz="4" w:space="0" w:color="auto"/>
              <w:left w:val="single" w:sz="4" w:space="0" w:color="auto"/>
              <w:bottom w:val="single" w:sz="4" w:space="0" w:color="auto"/>
              <w:right w:val="single" w:sz="4" w:space="0" w:color="auto"/>
            </w:tcBorders>
            <w:vAlign w:val="center"/>
          </w:tcPr>
          <w:p w:rsidR="00344DA2" w:rsidRDefault="00344DA2">
            <w:pPr>
              <w:jc w:val="center"/>
              <w:outlineLvl w:val="0"/>
              <w:rPr>
                <w:i/>
                <w:sz w:val="24"/>
                <w:szCs w:val="24"/>
              </w:rPr>
            </w:pP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color w:val="000000"/>
                <w:sz w:val="24"/>
                <w:szCs w:val="24"/>
              </w:rPr>
            </w:pPr>
            <w:r>
              <w:rPr>
                <w:i/>
                <w:color w:val="000000"/>
                <w:sz w:val="24"/>
                <w:szCs w:val="24"/>
              </w:rPr>
              <w:t> </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right"/>
              <w:rPr>
                <w:i/>
                <w:color w:val="000000"/>
                <w:sz w:val="24"/>
                <w:szCs w:val="24"/>
              </w:rPr>
            </w:pP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i/>
                <w:sz w:val="24"/>
                <w:szCs w:val="24"/>
              </w:rPr>
            </w:pPr>
            <w:r>
              <w:rPr>
                <w:i/>
                <w:sz w:val="24"/>
                <w:szCs w:val="24"/>
              </w:rPr>
              <w:t>354 616,7</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i/>
                <w:sz w:val="24"/>
                <w:szCs w:val="24"/>
              </w:rPr>
            </w:pPr>
            <w:r>
              <w:rPr>
                <w:i/>
                <w:sz w:val="24"/>
                <w:szCs w:val="24"/>
              </w:rPr>
              <w:t>258 845,8</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rPr>
                <w:i/>
                <w:color w:val="000000"/>
                <w:sz w:val="24"/>
                <w:szCs w:val="24"/>
              </w:rPr>
            </w:pPr>
            <w:r>
              <w:rPr>
                <w:i/>
                <w:color w:val="000000"/>
                <w:sz w:val="24"/>
                <w:szCs w:val="24"/>
              </w:rPr>
              <w:t>73,0</w:t>
            </w:r>
          </w:p>
        </w:tc>
      </w:tr>
      <w:tr w:rsidR="00344DA2" w:rsidTr="00344DA2">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right"/>
              <w:rPr>
                <w:i/>
                <w:color w:val="000000"/>
                <w:sz w:val="24"/>
                <w:szCs w:val="24"/>
              </w:rPr>
            </w:pPr>
            <w:r>
              <w:rPr>
                <w:i/>
                <w:color w:val="000000"/>
                <w:sz w:val="24"/>
                <w:szCs w:val="24"/>
              </w:rPr>
              <w:t>краевой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i/>
                <w:sz w:val="24"/>
                <w:szCs w:val="24"/>
              </w:rPr>
            </w:pPr>
            <w:r>
              <w:rPr>
                <w:i/>
                <w:sz w:val="24"/>
                <w:szCs w:val="24"/>
              </w:rPr>
              <w:t>21 625,3</w:t>
            </w:r>
          </w:p>
        </w:tc>
        <w:tc>
          <w:tcPr>
            <w:tcW w:w="742"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i/>
                <w:sz w:val="24"/>
                <w:szCs w:val="24"/>
              </w:rPr>
            </w:pPr>
            <w:r>
              <w:rPr>
                <w:i/>
                <w:sz w:val="24"/>
                <w:szCs w:val="24"/>
              </w:rPr>
              <w:t>20 463,6</w:t>
            </w:r>
          </w:p>
        </w:tc>
        <w:tc>
          <w:tcPr>
            <w:tcW w:w="775" w:type="pct"/>
            <w:tcBorders>
              <w:top w:val="single" w:sz="4" w:space="0" w:color="auto"/>
              <w:left w:val="single" w:sz="4" w:space="0" w:color="auto"/>
              <w:bottom w:val="single" w:sz="4" w:space="0" w:color="auto"/>
              <w:right w:val="single" w:sz="4" w:space="0" w:color="auto"/>
            </w:tcBorders>
            <w:vAlign w:val="center"/>
            <w:hideMark/>
          </w:tcPr>
          <w:p w:rsidR="00344DA2" w:rsidRDefault="00344DA2">
            <w:pPr>
              <w:jc w:val="center"/>
              <w:outlineLvl w:val="0"/>
              <w:rPr>
                <w:i/>
                <w:sz w:val="24"/>
                <w:szCs w:val="24"/>
              </w:rPr>
            </w:pPr>
            <w:r>
              <w:rPr>
                <w:i/>
                <w:sz w:val="24"/>
                <w:szCs w:val="24"/>
              </w:rPr>
              <w:t>94,6</w:t>
            </w:r>
          </w:p>
        </w:tc>
      </w:tr>
    </w:tbl>
    <w:p w:rsidR="001F2B8D" w:rsidRDefault="001F2B8D" w:rsidP="001F2B8D">
      <w:pPr>
        <w:ind w:firstLine="709"/>
        <w:jc w:val="both"/>
        <w:rPr>
          <w:rFonts w:eastAsia="Calibri"/>
          <w:szCs w:val="26"/>
          <w:lang w:eastAsia="en-US"/>
        </w:rPr>
      </w:pPr>
    </w:p>
    <w:p w:rsidR="00344DA2" w:rsidRDefault="00344DA2" w:rsidP="001F2B8D">
      <w:pPr>
        <w:ind w:firstLine="709"/>
        <w:jc w:val="both"/>
        <w:rPr>
          <w:rFonts w:eastAsia="Calibri"/>
          <w:szCs w:val="26"/>
        </w:rPr>
      </w:pPr>
      <w:r>
        <w:rPr>
          <w:rFonts w:eastAsia="Calibri"/>
          <w:szCs w:val="26"/>
          <w:lang w:eastAsia="en-US"/>
        </w:rPr>
        <w:t>Денежные средства израсходованы на следующие направления:</w:t>
      </w:r>
    </w:p>
    <w:p w:rsidR="00344DA2" w:rsidRDefault="00344DA2" w:rsidP="00344DA2">
      <w:pPr>
        <w:spacing w:before="120"/>
        <w:ind w:firstLine="709"/>
        <w:jc w:val="both"/>
        <w:rPr>
          <w:szCs w:val="26"/>
        </w:rPr>
      </w:pPr>
      <w:r>
        <w:rPr>
          <w:rFonts w:eastAsia="Calibri"/>
          <w:szCs w:val="26"/>
        </w:rPr>
        <w:t xml:space="preserve">В рамках </w:t>
      </w:r>
      <w:r>
        <w:rPr>
          <w:rFonts w:eastAsia="Calibri"/>
          <w:b/>
          <w:i/>
          <w:szCs w:val="26"/>
        </w:rPr>
        <w:t xml:space="preserve">отдельного мероприятия 1 </w:t>
      </w:r>
      <w:r>
        <w:rPr>
          <w:szCs w:val="26"/>
        </w:rPr>
        <w:t>предусматривалось финансирование за счет средств местного бюджета в размере 143 556,1 тыс. руб. на обеспечение деятельности МКУ «</w:t>
      </w:r>
      <w:r>
        <w:rPr>
          <w:color w:val="000000"/>
          <w:szCs w:val="26"/>
        </w:rPr>
        <w:t>УЖКХ»</w:t>
      </w:r>
      <w:r>
        <w:rPr>
          <w:szCs w:val="26"/>
        </w:rPr>
        <w:t>.</w:t>
      </w:r>
    </w:p>
    <w:p w:rsidR="00344DA2" w:rsidRDefault="00344DA2" w:rsidP="00344DA2">
      <w:pPr>
        <w:ind w:firstLine="709"/>
        <w:jc w:val="both"/>
        <w:rPr>
          <w:szCs w:val="26"/>
        </w:rPr>
      </w:pPr>
      <w:r>
        <w:rPr>
          <w:szCs w:val="26"/>
        </w:rPr>
        <w:t xml:space="preserve">За 2023 год исполнение по мероприятию составило 135 158,6 тыс. руб. (94,2% от плана). Денежные средства были направлены на оплату труда и выплату начислений на выплаты по оплате труда, оплату проезда к месту отдыха и обратно, медицинских осмотров, командировочных расходов, услуг связи, коммунальных услуг и т.д. </w:t>
      </w:r>
    </w:p>
    <w:p w:rsidR="00344DA2" w:rsidRDefault="00344DA2" w:rsidP="00344DA2">
      <w:pPr>
        <w:ind w:firstLine="709"/>
        <w:jc w:val="both"/>
        <w:rPr>
          <w:szCs w:val="26"/>
        </w:rPr>
      </w:pPr>
    </w:p>
    <w:p w:rsidR="00344DA2" w:rsidRPr="009718F0" w:rsidRDefault="00344DA2" w:rsidP="009718F0">
      <w:pPr>
        <w:ind w:firstLine="709"/>
        <w:jc w:val="both"/>
        <w:outlineLvl w:val="0"/>
        <w:rPr>
          <w:szCs w:val="26"/>
        </w:rPr>
      </w:pPr>
      <w:r w:rsidRPr="009718F0">
        <w:rPr>
          <w:rFonts w:eastAsia="Calibri"/>
          <w:szCs w:val="26"/>
        </w:rPr>
        <w:t>Для выполнения</w:t>
      </w:r>
      <w:r w:rsidRPr="009718F0">
        <w:rPr>
          <w:rFonts w:eastAsia="Calibri"/>
          <w:i/>
          <w:szCs w:val="26"/>
        </w:rPr>
        <w:t xml:space="preserve"> </w:t>
      </w:r>
      <w:r w:rsidRPr="00B3662F">
        <w:rPr>
          <w:rFonts w:eastAsia="Calibri"/>
          <w:b/>
          <w:i/>
          <w:szCs w:val="26"/>
        </w:rPr>
        <w:t>отдельного</w:t>
      </w:r>
      <w:r w:rsidRPr="00B3662F">
        <w:rPr>
          <w:b/>
          <w:bCs/>
          <w:i/>
          <w:iCs/>
          <w:color w:val="000000"/>
          <w:szCs w:val="26"/>
        </w:rPr>
        <w:t xml:space="preserve"> мероприятия 2</w:t>
      </w:r>
      <w:r w:rsidRPr="009718F0">
        <w:rPr>
          <w:bCs/>
          <w:i/>
          <w:iCs/>
          <w:color w:val="000000"/>
          <w:szCs w:val="26"/>
        </w:rPr>
        <w:t xml:space="preserve">, </w:t>
      </w:r>
      <w:r w:rsidRPr="009718F0">
        <w:rPr>
          <w:bCs/>
          <w:iCs/>
          <w:color w:val="000000"/>
          <w:szCs w:val="26"/>
        </w:rPr>
        <w:t xml:space="preserve">направленного на предоставление компенсации части платы граждан за коммунальные услуги, </w:t>
      </w:r>
      <w:r w:rsidRPr="009718F0">
        <w:rPr>
          <w:szCs w:val="26"/>
        </w:rPr>
        <w:t>функции по осуществлению которого возложены на УЖКХ, предусматривались средства краевого бюджета в размере 21 625,3 тыс. руб. Данные средства предназначены для ежемесячных выплат исполнителям коммунальных услуг.</w:t>
      </w:r>
    </w:p>
    <w:p w:rsidR="00344DA2" w:rsidRPr="009718F0" w:rsidRDefault="00344DA2" w:rsidP="009718F0">
      <w:pPr>
        <w:pStyle w:val="aff0"/>
        <w:spacing w:before="0" w:beforeAutospacing="0" w:after="0" w:afterAutospacing="0"/>
        <w:ind w:firstLine="709"/>
        <w:jc w:val="both"/>
        <w:rPr>
          <w:sz w:val="26"/>
          <w:szCs w:val="26"/>
        </w:rPr>
      </w:pPr>
      <w:r w:rsidRPr="009718F0">
        <w:rPr>
          <w:bCs/>
          <w:sz w:val="26"/>
          <w:szCs w:val="26"/>
        </w:rPr>
        <w:t>По состоянию на 01.01.2024 освоение средств субвенции составило 20 463,6 тыс. руб. (94,6% от плана).</w:t>
      </w:r>
    </w:p>
    <w:p w:rsidR="00344DA2" w:rsidRPr="009718F0" w:rsidRDefault="00344DA2" w:rsidP="009718F0">
      <w:pPr>
        <w:pStyle w:val="211"/>
        <w:ind w:firstLine="709"/>
        <w:rPr>
          <w:sz w:val="26"/>
          <w:szCs w:val="26"/>
          <w:lang w:val="ru-RU"/>
        </w:rPr>
      </w:pPr>
      <w:r w:rsidRPr="009718F0">
        <w:rPr>
          <w:sz w:val="26"/>
          <w:szCs w:val="26"/>
          <w:lang w:val="ru-RU"/>
        </w:rPr>
        <w:t xml:space="preserve">Неполное освоение денежных средств сложилось по причине меньшего потребления коммунальных услуг гражданами в течении года (длительный отпускной период, экономия ресурсов). </w:t>
      </w:r>
    </w:p>
    <w:p w:rsidR="00344DA2" w:rsidRDefault="00344DA2" w:rsidP="00344DA2">
      <w:pPr>
        <w:pStyle w:val="211"/>
        <w:ind w:firstLine="709"/>
        <w:rPr>
          <w:sz w:val="26"/>
          <w:szCs w:val="26"/>
          <w:lang w:val="ru-RU"/>
        </w:rPr>
      </w:pPr>
    </w:p>
    <w:p w:rsidR="00344DA2" w:rsidRDefault="00344DA2" w:rsidP="00344DA2">
      <w:pPr>
        <w:autoSpaceDE w:val="0"/>
        <w:autoSpaceDN w:val="0"/>
        <w:adjustRightInd w:val="0"/>
        <w:ind w:right="-1" w:firstLine="709"/>
        <w:jc w:val="both"/>
        <w:rPr>
          <w:szCs w:val="26"/>
        </w:rPr>
      </w:pPr>
      <w:r>
        <w:rPr>
          <w:szCs w:val="26"/>
        </w:rPr>
        <w:t xml:space="preserve">С целью поддержания консервации аварийных многоквартирных домов, снос которых на ближайшее время не запланирован, отдельных выселенных аварийных подъездов в многоквартирных домах, отдельных помещений в выселяемых многоквартирных домах, установки баннеров на фасады выселенных многоквартирных домов в рамках </w:t>
      </w:r>
      <w:r>
        <w:rPr>
          <w:b/>
          <w:i/>
          <w:szCs w:val="26"/>
        </w:rPr>
        <w:t>отдельного мероприятия 4</w:t>
      </w:r>
      <w:r>
        <w:rPr>
          <w:szCs w:val="26"/>
        </w:rPr>
        <w:t xml:space="preserve"> предусматривались денежные средства местного бюджета в размере 2 602,6 тыс. руб. </w:t>
      </w:r>
    </w:p>
    <w:p w:rsidR="00344DA2" w:rsidRDefault="00344DA2" w:rsidP="00344DA2">
      <w:pPr>
        <w:autoSpaceDE w:val="0"/>
        <w:autoSpaceDN w:val="0"/>
        <w:adjustRightInd w:val="0"/>
        <w:ind w:right="-1" w:firstLine="709"/>
        <w:jc w:val="both"/>
        <w:rPr>
          <w:szCs w:val="26"/>
        </w:rPr>
      </w:pPr>
      <w:r>
        <w:rPr>
          <w:szCs w:val="26"/>
        </w:rPr>
        <w:t>Консервация производится во избежание доступа посторонних лиц в помещения и в целях пожарной безопасности на пустующих объектах.</w:t>
      </w:r>
    </w:p>
    <w:p w:rsidR="00344DA2" w:rsidRPr="00F60A21" w:rsidRDefault="00344DA2" w:rsidP="00F60A21">
      <w:pPr>
        <w:pStyle w:val="211"/>
        <w:tabs>
          <w:tab w:val="left" w:pos="993"/>
        </w:tabs>
        <w:ind w:firstLine="709"/>
        <w:rPr>
          <w:sz w:val="26"/>
          <w:szCs w:val="26"/>
          <w:lang w:val="ru-RU"/>
        </w:rPr>
      </w:pPr>
      <w:r>
        <w:rPr>
          <w:sz w:val="26"/>
          <w:szCs w:val="26"/>
          <w:lang w:val="ru-RU"/>
        </w:rPr>
        <w:t xml:space="preserve">Кассовое исполнение по мероприятию за отчетный период составило 2 321,1 тыс. </w:t>
      </w:r>
      <w:r w:rsidRPr="00F60A21">
        <w:rPr>
          <w:sz w:val="26"/>
          <w:szCs w:val="26"/>
          <w:lang w:val="ru-RU"/>
        </w:rPr>
        <w:t>руб. или 89,2% от плана, произведена консервация 1 выселенного аварийного многоквартирного дома (Шахтерская, 9), а также установка баннеров на фасады 2 выселенных многоквартирных домов (Мира, 7, к. 3; Ленинский, 47).</w:t>
      </w:r>
    </w:p>
    <w:p w:rsidR="00344DA2" w:rsidRPr="00F60A21" w:rsidRDefault="00344DA2" w:rsidP="00F60A21">
      <w:pPr>
        <w:pStyle w:val="aff0"/>
        <w:spacing w:before="0" w:beforeAutospacing="0" w:after="0" w:afterAutospacing="0"/>
        <w:ind w:firstLine="709"/>
        <w:jc w:val="both"/>
        <w:rPr>
          <w:sz w:val="26"/>
          <w:szCs w:val="26"/>
        </w:rPr>
      </w:pPr>
      <w:r w:rsidRPr="00F60A21">
        <w:rPr>
          <w:bCs/>
          <w:sz w:val="26"/>
          <w:szCs w:val="26"/>
        </w:rPr>
        <w:t>Неполное кассовое исполнение обусловлено тем, что работы по консервации аварийных МКД производятся по мере необходимости.</w:t>
      </w:r>
    </w:p>
    <w:p w:rsidR="00344DA2" w:rsidRDefault="00344DA2" w:rsidP="00344DA2">
      <w:pPr>
        <w:ind w:firstLine="709"/>
        <w:jc w:val="both"/>
        <w:rPr>
          <w:rFonts w:eastAsia="Calibri"/>
          <w:szCs w:val="26"/>
        </w:rPr>
      </w:pPr>
    </w:p>
    <w:p w:rsidR="00344DA2" w:rsidRDefault="00344DA2" w:rsidP="00344DA2">
      <w:pPr>
        <w:ind w:firstLine="709"/>
        <w:jc w:val="both"/>
        <w:rPr>
          <w:szCs w:val="26"/>
        </w:rPr>
      </w:pPr>
      <w:r>
        <w:rPr>
          <w:rFonts w:eastAsia="Calibri"/>
          <w:szCs w:val="26"/>
        </w:rPr>
        <w:t xml:space="preserve">В рамках </w:t>
      </w:r>
      <w:r>
        <w:rPr>
          <w:rFonts w:eastAsia="Calibri"/>
          <w:b/>
          <w:i/>
          <w:szCs w:val="26"/>
        </w:rPr>
        <w:t xml:space="preserve">отдельного мероприятия 5 </w:t>
      </w:r>
      <w:r>
        <w:rPr>
          <w:szCs w:val="26"/>
        </w:rPr>
        <w:t>предусматривалось финансирование за счет средств местного бюджета в размере 1 464,9 тыс. руб. на актуализацию схем теплоснабжения, водоснабжения и водоотведения муниципального образования город Норильск.</w:t>
      </w:r>
    </w:p>
    <w:p w:rsidR="00344DA2" w:rsidRDefault="00344DA2" w:rsidP="00344DA2">
      <w:pPr>
        <w:tabs>
          <w:tab w:val="left" w:pos="993"/>
        </w:tabs>
        <w:ind w:firstLine="709"/>
        <w:jc w:val="both"/>
        <w:rPr>
          <w:szCs w:val="26"/>
        </w:rPr>
      </w:pPr>
      <w:r>
        <w:rPr>
          <w:szCs w:val="26"/>
        </w:rPr>
        <w:t>За 2023 год исполнение по мероприятию составило 1 283,4 тыс. руб. (87,6% от плана), выполнена актуализация 2-х схем:</w:t>
      </w:r>
    </w:p>
    <w:p w:rsidR="00344DA2" w:rsidRDefault="00344DA2" w:rsidP="00DF2DF4">
      <w:pPr>
        <w:pStyle w:val="af5"/>
        <w:numPr>
          <w:ilvl w:val="0"/>
          <w:numId w:val="146"/>
        </w:numPr>
        <w:tabs>
          <w:tab w:val="left" w:pos="993"/>
        </w:tabs>
        <w:ind w:left="0" w:firstLine="709"/>
        <w:jc w:val="both"/>
        <w:rPr>
          <w:szCs w:val="26"/>
        </w:rPr>
      </w:pPr>
      <w:r>
        <w:rPr>
          <w:szCs w:val="26"/>
        </w:rPr>
        <w:t>теплоснабжения: утверждена постановлением Администрации города Норильска от 30.06.2023 №306 «Об утверждении актуализированной схемы теплоснабжения муниципального образования город Норильск на 2024 год»;</w:t>
      </w:r>
    </w:p>
    <w:p w:rsidR="00344DA2" w:rsidRDefault="00344DA2" w:rsidP="00DF2DF4">
      <w:pPr>
        <w:pStyle w:val="af5"/>
        <w:numPr>
          <w:ilvl w:val="0"/>
          <w:numId w:val="146"/>
        </w:numPr>
        <w:tabs>
          <w:tab w:val="left" w:pos="993"/>
        </w:tabs>
        <w:autoSpaceDE w:val="0"/>
        <w:autoSpaceDN w:val="0"/>
        <w:adjustRightInd w:val="0"/>
        <w:ind w:left="0" w:firstLine="709"/>
        <w:jc w:val="both"/>
        <w:rPr>
          <w:szCs w:val="26"/>
        </w:rPr>
      </w:pPr>
      <w:r>
        <w:rPr>
          <w:szCs w:val="26"/>
        </w:rPr>
        <w:t>водоснабжения и водоотведения: утверждена распоряжением Администрации города Норильска от 31.07.2023 №5011 «Об утверждении актуализированной схемы водоснабжения и водоотведения муниципального образования город Норильск на период с 2015 года до 2040 года (актуализация на 2024 год)».</w:t>
      </w:r>
    </w:p>
    <w:p w:rsidR="00344DA2" w:rsidRDefault="00344DA2" w:rsidP="00344DA2">
      <w:pPr>
        <w:ind w:firstLine="709"/>
        <w:rPr>
          <w:szCs w:val="26"/>
        </w:rPr>
      </w:pPr>
      <w:r>
        <w:rPr>
          <w:szCs w:val="26"/>
        </w:rPr>
        <w:t>Неполное освоение связано с экономией по итогам аукциона.</w:t>
      </w:r>
    </w:p>
    <w:p w:rsidR="00344DA2" w:rsidRDefault="00344DA2" w:rsidP="00344DA2">
      <w:pPr>
        <w:ind w:firstLine="709"/>
      </w:pPr>
    </w:p>
    <w:p w:rsidR="00344DA2" w:rsidRDefault="00344DA2" w:rsidP="00344DA2">
      <w:pPr>
        <w:ind w:firstLine="709"/>
        <w:jc w:val="both"/>
        <w:rPr>
          <w:szCs w:val="26"/>
        </w:rPr>
      </w:pPr>
      <w:r>
        <w:rPr>
          <w:rFonts w:eastAsia="Calibri"/>
          <w:szCs w:val="26"/>
        </w:rPr>
        <w:t xml:space="preserve">В рамках </w:t>
      </w:r>
      <w:r>
        <w:rPr>
          <w:rFonts w:eastAsia="Calibri"/>
          <w:b/>
          <w:i/>
          <w:szCs w:val="26"/>
        </w:rPr>
        <w:t xml:space="preserve">отдельного мероприятия 6 </w:t>
      </w:r>
      <w:r>
        <w:rPr>
          <w:szCs w:val="26"/>
        </w:rPr>
        <w:t xml:space="preserve">предусматривалось финансирование за счет средств местного бюджета в размере 106 993,1 тыс. руб. </w:t>
      </w:r>
    </w:p>
    <w:p w:rsidR="00344DA2" w:rsidRDefault="00344DA2" w:rsidP="00344DA2">
      <w:pPr>
        <w:ind w:firstLine="709"/>
        <w:jc w:val="both"/>
        <w:rPr>
          <w:szCs w:val="26"/>
        </w:rPr>
      </w:pPr>
      <w:r>
        <w:rPr>
          <w:szCs w:val="26"/>
        </w:rPr>
        <w:t>За 2023 год исполнение по мероприятию составило 30 082,7 тыс. руб. (28,1% от плана).</w:t>
      </w:r>
    </w:p>
    <w:p w:rsidR="00344DA2" w:rsidRDefault="00344DA2" w:rsidP="00344DA2">
      <w:pPr>
        <w:shd w:val="clear" w:color="auto" w:fill="FFFFFF"/>
        <w:ind w:firstLine="709"/>
        <w:jc w:val="both"/>
        <w:rPr>
          <w:szCs w:val="26"/>
        </w:rPr>
      </w:pPr>
      <w:r>
        <w:rPr>
          <w:szCs w:val="26"/>
        </w:rPr>
        <w:t>Мероприятие предусматривает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 закрепленных за МУП «КОС» на праве хозяйственного ведения, путем предоставления субсидии.</w:t>
      </w:r>
    </w:p>
    <w:p w:rsidR="00344DA2" w:rsidRDefault="00344DA2" w:rsidP="00344DA2">
      <w:pPr>
        <w:shd w:val="clear" w:color="auto" w:fill="FFFFFF"/>
        <w:ind w:firstLine="709"/>
        <w:jc w:val="both"/>
        <w:rPr>
          <w:szCs w:val="26"/>
        </w:rPr>
      </w:pPr>
      <w:r>
        <w:rPr>
          <w:szCs w:val="26"/>
        </w:rPr>
        <w:t>Невыполнение по мероприятию обусловлено:</w:t>
      </w:r>
    </w:p>
    <w:p w:rsidR="00344DA2" w:rsidRDefault="00344DA2" w:rsidP="00DF2DF4">
      <w:pPr>
        <w:pStyle w:val="af5"/>
        <w:numPr>
          <w:ilvl w:val="0"/>
          <w:numId w:val="147"/>
        </w:numPr>
        <w:shd w:val="clear" w:color="auto" w:fill="FFFFFF"/>
        <w:tabs>
          <w:tab w:val="left" w:pos="993"/>
        </w:tabs>
        <w:ind w:left="0" w:firstLine="709"/>
        <w:jc w:val="both"/>
        <w:rPr>
          <w:szCs w:val="26"/>
        </w:rPr>
      </w:pPr>
      <w:r>
        <w:rPr>
          <w:szCs w:val="26"/>
        </w:rPr>
        <w:t>несвоевременной поставкой материалов подрядной организацией в связи со сложной транспортной логистикой и территориальной удаленностью пос. Снежногорск, в результате ремонтно-восстановительные работы по ликвидации угрозы чрезвычайной ситуации на объекте «Очистные сооружения» пос. Снежногорск не выполнены, работы будут завершены в 2024 году;</w:t>
      </w:r>
    </w:p>
    <w:p w:rsidR="00344DA2" w:rsidRDefault="00344DA2" w:rsidP="00DF2DF4">
      <w:pPr>
        <w:pStyle w:val="af5"/>
        <w:numPr>
          <w:ilvl w:val="0"/>
          <w:numId w:val="147"/>
        </w:numPr>
        <w:tabs>
          <w:tab w:val="left" w:pos="993"/>
        </w:tabs>
        <w:ind w:left="0" w:firstLine="709"/>
        <w:jc w:val="both"/>
        <w:rPr>
          <w:szCs w:val="26"/>
        </w:rPr>
      </w:pPr>
      <w:r>
        <w:rPr>
          <w:szCs w:val="26"/>
        </w:rPr>
        <w:t>поздним заключением договора с подрядной организацией, в результате работы по ремонту кровли на объекте «Здание очистных сооружений г. Норильска» не выполнены, работы будут завершены в 2024 году.</w:t>
      </w:r>
    </w:p>
    <w:p w:rsidR="00344DA2" w:rsidRDefault="00344DA2" w:rsidP="00344DA2">
      <w:pPr>
        <w:ind w:firstLine="709"/>
        <w:jc w:val="both"/>
        <w:rPr>
          <w:szCs w:val="26"/>
        </w:rPr>
      </w:pPr>
    </w:p>
    <w:p w:rsidR="00344DA2" w:rsidRDefault="00344DA2" w:rsidP="00344DA2">
      <w:pPr>
        <w:ind w:firstLine="709"/>
        <w:jc w:val="both"/>
        <w:rPr>
          <w:szCs w:val="26"/>
        </w:rPr>
      </w:pPr>
      <w:r>
        <w:rPr>
          <w:rFonts w:eastAsia="Calibri"/>
          <w:szCs w:val="26"/>
        </w:rPr>
        <w:t xml:space="preserve">В рамках </w:t>
      </w:r>
      <w:r>
        <w:rPr>
          <w:rFonts w:eastAsia="Calibri"/>
          <w:b/>
          <w:i/>
          <w:szCs w:val="26"/>
        </w:rPr>
        <w:t xml:space="preserve">отдельного мероприятия 9 </w:t>
      </w:r>
      <w:r>
        <w:rPr>
          <w:szCs w:val="26"/>
        </w:rPr>
        <w:t xml:space="preserve">предусматривалось финансирование за счет средств местного бюджета в размере 100 000,0 тыс. руб. </w:t>
      </w:r>
    </w:p>
    <w:p w:rsidR="00344DA2" w:rsidRDefault="00344DA2" w:rsidP="00344DA2">
      <w:pPr>
        <w:ind w:firstLine="709"/>
        <w:rPr>
          <w:rFonts w:eastAsia="Calibri"/>
          <w:b/>
          <w:i/>
          <w:szCs w:val="26"/>
        </w:rPr>
      </w:pPr>
      <w:r>
        <w:rPr>
          <w:szCs w:val="26"/>
        </w:rPr>
        <w:t>За 2023 год исполнение по мероприятию составило 90 000,0 тыс. руб. (90,0% от плана).</w:t>
      </w:r>
    </w:p>
    <w:p w:rsidR="00344DA2" w:rsidRDefault="00344DA2" w:rsidP="00344DA2">
      <w:pPr>
        <w:shd w:val="clear" w:color="auto" w:fill="FFFFFF"/>
        <w:ind w:firstLine="709"/>
        <w:jc w:val="both"/>
        <w:rPr>
          <w:szCs w:val="26"/>
        </w:rPr>
      </w:pPr>
      <w:r>
        <w:rPr>
          <w:szCs w:val="26"/>
        </w:rPr>
        <w:t xml:space="preserve">Мероприятие предусматривает выполнение проектно-изыскательских работ с получением положительного заключения государственной экспертизы для дальнейшего строительства очистных сооружений пос. Снежногорск общей площадью 1086 кв. м. </w:t>
      </w:r>
    </w:p>
    <w:p w:rsidR="00344DA2" w:rsidRDefault="00344DA2" w:rsidP="00344DA2">
      <w:pPr>
        <w:ind w:firstLine="709"/>
        <w:jc w:val="both"/>
      </w:pPr>
      <w:r>
        <w:rPr>
          <w:szCs w:val="26"/>
        </w:rPr>
        <w:t>Неполное исполнение обусловлено неполучением положительного заключения на проектную документацию, завершение планируется в 2024 году.</w:t>
      </w:r>
    </w:p>
    <w:p w:rsidR="00344DA2" w:rsidRDefault="00344DA2" w:rsidP="00344DA2">
      <w:pPr>
        <w:ind w:firstLine="709"/>
      </w:pPr>
    </w:p>
    <w:p w:rsidR="00344DA2" w:rsidRDefault="00344DA2" w:rsidP="00344DA2">
      <w:pPr>
        <w:ind w:firstLine="709"/>
        <w:jc w:val="both"/>
      </w:pPr>
      <w:r>
        <w:rPr>
          <w:color w:val="000000"/>
          <w:szCs w:val="26"/>
          <w:u w:val="single"/>
        </w:rPr>
        <w:t>По итогам реализации отдельных мероприятий №№1-5 достигнуты следующие результаты:</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color w:val="000000"/>
          <w:szCs w:val="26"/>
        </w:rPr>
        <w:t xml:space="preserve">количество заключенных договоров субсидирования с управляющими организациями на выполнение работ по капитальному ремонту </w:t>
      </w:r>
      <w:r>
        <w:rPr>
          <w:szCs w:val="26"/>
        </w:rPr>
        <w:t>составило 14 ед. (100% от плана)</w:t>
      </w:r>
      <w:r>
        <w:rPr>
          <w:color w:val="000000"/>
          <w:szCs w:val="26"/>
        </w:rPr>
        <w:t>;</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szCs w:val="26"/>
        </w:rPr>
        <w:t>уровень платы граждан за коммунальные услуги, рассчитанный с учетом предельных индексов, составил 99,93% (100% от плана)</w:t>
      </w:r>
      <w:r>
        <w:rPr>
          <w:color w:val="000000"/>
          <w:szCs w:val="26"/>
        </w:rPr>
        <w:t>;</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szCs w:val="26"/>
        </w:rPr>
        <w:t>д</w:t>
      </w:r>
      <w:r>
        <w:rPr>
          <w:color w:val="000000"/>
          <w:szCs w:val="26"/>
        </w:rPr>
        <w:t>оля выселенных аварийных МКД, подлежащих консервации в текущем году,</w:t>
      </w:r>
      <w:r>
        <w:t xml:space="preserve"> </w:t>
      </w:r>
      <w:r>
        <w:rPr>
          <w:szCs w:val="26"/>
        </w:rPr>
        <w:t>составила 100%;</w:t>
      </w:r>
    </w:p>
    <w:p w:rsidR="00344DA2" w:rsidRDefault="00344DA2" w:rsidP="00DF2DF4">
      <w:pPr>
        <w:pStyle w:val="af5"/>
        <w:numPr>
          <w:ilvl w:val="0"/>
          <w:numId w:val="142"/>
        </w:numPr>
        <w:shd w:val="clear" w:color="auto" w:fill="FFFFFF"/>
        <w:tabs>
          <w:tab w:val="left" w:pos="993"/>
        </w:tabs>
        <w:autoSpaceDE w:val="0"/>
        <w:autoSpaceDN w:val="0"/>
        <w:adjustRightInd w:val="0"/>
        <w:ind w:left="0" w:firstLine="709"/>
        <w:jc w:val="both"/>
        <w:rPr>
          <w:color w:val="000000"/>
          <w:szCs w:val="26"/>
        </w:rPr>
      </w:pPr>
      <w:r>
        <w:rPr>
          <w:color w:val="000000"/>
          <w:szCs w:val="26"/>
        </w:rPr>
        <w:t>наличие актуализированных схем теплоснабжения, водоснабжения и водоотведения к концу текущего финансового года – 2 ед. (100% от плана).</w:t>
      </w:r>
    </w:p>
    <w:p w:rsidR="00F94D5A" w:rsidRPr="00CE31DE" w:rsidRDefault="00F94D5A" w:rsidP="00344DA2">
      <w:pPr>
        <w:pStyle w:val="af5"/>
        <w:shd w:val="clear" w:color="auto" w:fill="FFFFFF"/>
        <w:tabs>
          <w:tab w:val="left" w:pos="993"/>
        </w:tabs>
        <w:autoSpaceDE w:val="0"/>
        <w:autoSpaceDN w:val="0"/>
        <w:adjustRightInd w:val="0"/>
        <w:ind w:left="709"/>
        <w:jc w:val="both"/>
        <w:rPr>
          <w:color w:val="000000"/>
          <w:szCs w:val="26"/>
        </w:rPr>
      </w:pPr>
    </w:p>
    <w:p w:rsidR="005A141C" w:rsidRPr="00CE31DE" w:rsidRDefault="005A141C" w:rsidP="00880657">
      <w:pPr>
        <w:pStyle w:val="af5"/>
        <w:shd w:val="clear" w:color="auto" w:fill="FFFFFF"/>
        <w:tabs>
          <w:tab w:val="left" w:pos="993"/>
        </w:tabs>
        <w:autoSpaceDE w:val="0"/>
        <w:autoSpaceDN w:val="0"/>
        <w:adjustRightInd w:val="0"/>
        <w:ind w:left="0" w:firstLine="709"/>
        <w:jc w:val="both"/>
      </w:pPr>
      <w:r w:rsidRPr="00CE31DE">
        <w:br w:type="page"/>
      </w:r>
    </w:p>
    <w:p w:rsidR="005C1539" w:rsidRPr="00CE31DE" w:rsidRDefault="005875EC" w:rsidP="005C1539">
      <w:pPr>
        <w:pStyle w:val="af5"/>
        <w:numPr>
          <w:ilvl w:val="0"/>
          <w:numId w:val="4"/>
        </w:numPr>
        <w:tabs>
          <w:tab w:val="left" w:pos="284"/>
        </w:tabs>
        <w:ind w:left="0" w:firstLine="0"/>
        <w:jc w:val="center"/>
        <w:rPr>
          <w:b/>
          <w:szCs w:val="26"/>
        </w:rPr>
      </w:pPr>
      <w:r w:rsidRPr="00CE31DE">
        <w:rPr>
          <w:b/>
          <w:smallCaps/>
          <w:szCs w:val="26"/>
        </w:rPr>
        <w:t>МУНИЦИПАЛЬНАЯ ПРОГРАММА</w:t>
      </w:r>
    </w:p>
    <w:p w:rsidR="005A141C" w:rsidRPr="00CE31DE" w:rsidRDefault="004D5FD2" w:rsidP="005C1539">
      <w:pPr>
        <w:pStyle w:val="af5"/>
        <w:tabs>
          <w:tab w:val="left" w:pos="284"/>
        </w:tabs>
        <w:ind w:left="0"/>
        <w:jc w:val="center"/>
        <w:rPr>
          <w:b/>
          <w:szCs w:val="26"/>
        </w:rPr>
      </w:pPr>
      <w:r w:rsidRPr="00CE31DE">
        <w:rPr>
          <w:b/>
          <w:smallCaps/>
          <w:szCs w:val="26"/>
        </w:rPr>
        <w:t>«</w:t>
      </w:r>
      <w:r w:rsidR="005875EC" w:rsidRPr="00CE31DE">
        <w:rPr>
          <w:b/>
          <w:smallCaps/>
          <w:szCs w:val="26"/>
        </w:rPr>
        <w:t>СОДЕЙСТВИЕ ЗАНЯТОСТИ НАСЕЛЕНИЯ</w:t>
      </w:r>
      <w:r w:rsidRPr="00CE31DE">
        <w:rPr>
          <w:b/>
          <w:smallCaps/>
          <w:szCs w:val="26"/>
        </w:rPr>
        <w:t>»</w:t>
      </w:r>
    </w:p>
    <w:p w:rsidR="00813F9E" w:rsidRPr="00CE31DE" w:rsidRDefault="00813F9E" w:rsidP="00813F9E">
      <w:pPr>
        <w:autoSpaceDE w:val="0"/>
        <w:autoSpaceDN w:val="0"/>
        <w:adjustRightInd w:val="0"/>
        <w:ind w:firstLine="709"/>
        <w:jc w:val="both"/>
        <w:rPr>
          <w:szCs w:val="26"/>
        </w:rPr>
      </w:pPr>
    </w:p>
    <w:p w:rsidR="00F5368E" w:rsidRPr="00CE31DE" w:rsidRDefault="00F5368E" w:rsidP="00F5368E">
      <w:pPr>
        <w:autoSpaceDE w:val="0"/>
        <w:autoSpaceDN w:val="0"/>
        <w:adjustRightInd w:val="0"/>
        <w:ind w:firstLine="709"/>
        <w:jc w:val="both"/>
        <w:rPr>
          <w:rFonts w:eastAsia="Calibri"/>
          <w:szCs w:val="26"/>
          <w:lang w:eastAsia="en-US"/>
        </w:rPr>
      </w:pPr>
      <w:r w:rsidRPr="00CE31DE">
        <w:rPr>
          <w:szCs w:val="26"/>
        </w:rPr>
        <w:t xml:space="preserve">Основной целью МП является </w:t>
      </w:r>
      <w:r w:rsidRPr="00CE31DE">
        <w:rPr>
          <w:bCs/>
          <w:szCs w:val="26"/>
        </w:rPr>
        <w:t xml:space="preserve">повышение конкурентоспособности на рынке труда молодежи, выпускников, инвалидов и других граждан, испытывающих трудности в поиске работы, а также </w:t>
      </w:r>
      <w:r w:rsidRPr="00CE31DE">
        <w:rPr>
          <w:rFonts w:eastAsia="Calibri"/>
          <w:szCs w:val="26"/>
          <w:lang w:eastAsia="en-US"/>
        </w:rPr>
        <w:t>профилактика безнадзорности и правонарушений несовершеннолетних на территории муниципального образования город Норильск в летний период.</w:t>
      </w:r>
    </w:p>
    <w:p w:rsidR="00F5368E" w:rsidRPr="00CE31DE" w:rsidRDefault="00F5368E" w:rsidP="00F5368E">
      <w:pPr>
        <w:keepNext/>
        <w:spacing w:before="120"/>
        <w:ind w:firstLine="709"/>
        <w:jc w:val="right"/>
        <w:outlineLvl w:val="3"/>
        <w:rPr>
          <w:rFonts w:eastAsia="Arial Unicode MS"/>
          <w:bCs/>
          <w:szCs w:val="26"/>
        </w:rPr>
      </w:pPr>
      <w:r w:rsidRPr="008C5433">
        <w:rPr>
          <w:rFonts w:eastAsia="Arial Unicode MS"/>
          <w:bCs/>
          <w:szCs w:val="26"/>
        </w:rPr>
        <w:t>Таблица 2</w:t>
      </w:r>
      <w:r w:rsidR="008C5433">
        <w:rPr>
          <w:rFonts w:eastAsia="Arial Unicode MS"/>
          <w:bCs/>
          <w:szCs w:val="26"/>
        </w:rPr>
        <w:t>0</w:t>
      </w:r>
    </w:p>
    <w:p w:rsidR="00F5368E" w:rsidRPr="00CE31DE" w:rsidRDefault="00F5368E" w:rsidP="00F5368E">
      <w:pPr>
        <w:keepNext/>
        <w:spacing w:after="120"/>
        <w:ind w:firstLine="709"/>
        <w:jc w:val="both"/>
        <w:outlineLvl w:val="3"/>
        <w:rPr>
          <w:rFonts w:eastAsia="Arial Unicode MS"/>
          <w:szCs w:val="26"/>
          <w:u w:val="single"/>
        </w:rPr>
      </w:pPr>
      <w:r w:rsidRPr="00CE31DE">
        <w:rPr>
          <w:rFonts w:eastAsia="Arial Unicode MS"/>
          <w:bCs/>
          <w:szCs w:val="26"/>
          <w:u w:val="single"/>
        </w:rPr>
        <w:t>Показатели отчетного периода:</w:t>
      </w:r>
    </w:p>
    <w:tbl>
      <w:tblPr>
        <w:tblW w:w="936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83"/>
        <w:gridCol w:w="1375"/>
        <w:gridCol w:w="1113"/>
        <w:gridCol w:w="1359"/>
        <w:gridCol w:w="1133"/>
        <w:gridCol w:w="1364"/>
      </w:tblGrid>
      <w:tr w:rsidR="00F5368E" w:rsidRPr="00CE31DE" w:rsidTr="00876724">
        <w:trPr>
          <w:trHeight w:val="195"/>
          <w:tblHeader/>
        </w:trPr>
        <w:tc>
          <w:tcPr>
            <w:tcW w:w="539" w:type="dxa"/>
            <w:vMerge w:val="restart"/>
            <w:shd w:val="clear" w:color="auto" w:fill="auto"/>
            <w:vAlign w:val="center"/>
            <w:hideMark/>
          </w:tcPr>
          <w:p w:rsidR="00F5368E" w:rsidRPr="00CE31DE" w:rsidRDefault="00F5368E" w:rsidP="00876724">
            <w:pPr>
              <w:jc w:val="center"/>
              <w:rPr>
                <w:color w:val="000000"/>
                <w:sz w:val="19"/>
                <w:szCs w:val="19"/>
              </w:rPr>
            </w:pPr>
            <w:r w:rsidRPr="00CE31DE">
              <w:rPr>
                <w:color w:val="000000"/>
                <w:sz w:val="19"/>
                <w:szCs w:val="19"/>
              </w:rPr>
              <w:t>№ п/п</w:t>
            </w:r>
          </w:p>
        </w:tc>
        <w:tc>
          <w:tcPr>
            <w:tcW w:w="2483" w:type="dxa"/>
            <w:vMerge w:val="restart"/>
            <w:shd w:val="clear" w:color="auto" w:fill="auto"/>
            <w:vAlign w:val="center"/>
            <w:hideMark/>
          </w:tcPr>
          <w:p w:rsidR="00F5368E" w:rsidRPr="00CE31DE" w:rsidRDefault="00F5368E" w:rsidP="00876724">
            <w:pPr>
              <w:jc w:val="center"/>
              <w:rPr>
                <w:color w:val="000000"/>
                <w:sz w:val="19"/>
                <w:szCs w:val="19"/>
              </w:rPr>
            </w:pPr>
            <w:r w:rsidRPr="00CE31DE">
              <w:rPr>
                <w:color w:val="000000"/>
                <w:sz w:val="19"/>
                <w:szCs w:val="19"/>
              </w:rPr>
              <w:t>Наименование муниципальной программы/ подпрограммы</w:t>
            </w:r>
          </w:p>
        </w:tc>
        <w:tc>
          <w:tcPr>
            <w:tcW w:w="2488" w:type="dxa"/>
            <w:gridSpan w:val="2"/>
            <w:shd w:val="clear" w:color="auto" w:fill="auto"/>
            <w:vAlign w:val="center"/>
            <w:hideMark/>
          </w:tcPr>
          <w:p w:rsidR="00F5368E" w:rsidRPr="00CE31DE" w:rsidRDefault="00F5368E" w:rsidP="00876724">
            <w:pPr>
              <w:jc w:val="center"/>
              <w:rPr>
                <w:color w:val="000000"/>
                <w:sz w:val="19"/>
                <w:szCs w:val="19"/>
              </w:rPr>
            </w:pPr>
            <w:r w:rsidRPr="00CE31DE">
              <w:rPr>
                <w:color w:val="000000"/>
                <w:sz w:val="19"/>
                <w:szCs w:val="19"/>
              </w:rPr>
              <w:t>202</w:t>
            </w:r>
            <w:r>
              <w:rPr>
                <w:color w:val="000000"/>
                <w:sz w:val="19"/>
                <w:szCs w:val="19"/>
              </w:rPr>
              <w:t>2</w:t>
            </w:r>
            <w:r w:rsidRPr="00CE31DE">
              <w:rPr>
                <w:color w:val="000000"/>
                <w:sz w:val="19"/>
                <w:szCs w:val="19"/>
              </w:rPr>
              <w:t xml:space="preserve"> год</w:t>
            </w:r>
          </w:p>
        </w:tc>
        <w:tc>
          <w:tcPr>
            <w:tcW w:w="3856" w:type="dxa"/>
            <w:gridSpan w:val="3"/>
            <w:shd w:val="clear" w:color="auto" w:fill="auto"/>
            <w:vAlign w:val="center"/>
            <w:hideMark/>
          </w:tcPr>
          <w:p w:rsidR="00F5368E" w:rsidRPr="00CE31DE" w:rsidRDefault="00F5368E" w:rsidP="00876724">
            <w:pPr>
              <w:jc w:val="center"/>
              <w:rPr>
                <w:color w:val="000000"/>
                <w:sz w:val="19"/>
                <w:szCs w:val="19"/>
              </w:rPr>
            </w:pPr>
            <w:r w:rsidRPr="00CE31DE">
              <w:rPr>
                <w:color w:val="000000"/>
                <w:sz w:val="19"/>
                <w:szCs w:val="19"/>
              </w:rPr>
              <w:t>202</w:t>
            </w:r>
            <w:r>
              <w:rPr>
                <w:color w:val="000000"/>
                <w:sz w:val="19"/>
                <w:szCs w:val="19"/>
              </w:rPr>
              <w:t>3</w:t>
            </w:r>
            <w:r w:rsidRPr="00CE31DE">
              <w:rPr>
                <w:color w:val="000000"/>
                <w:sz w:val="19"/>
                <w:szCs w:val="19"/>
              </w:rPr>
              <w:t xml:space="preserve"> год</w:t>
            </w:r>
          </w:p>
        </w:tc>
      </w:tr>
      <w:tr w:rsidR="00F5368E" w:rsidRPr="00CE31DE" w:rsidTr="00876724">
        <w:trPr>
          <w:trHeight w:val="665"/>
          <w:tblHeader/>
        </w:trPr>
        <w:tc>
          <w:tcPr>
            <w:tcW w:w="539" w:type="dxa"/>
            <w:vMerge/>
            <w:vAlign w:val="center"/>
            <w:hideMark/>
          </w:tcPr>
          <w:p w:rsidR="00F5368E" w:rsidRPr="00CE31DE" w:rsidRDefault="00F5368E" w:rsidP="00876724">
            <w:pPr>
              <w:rPr>
                <w:color w:val="000000"/>
                <w:sz w:val="19"/>
                <w:szCs w:val="19"/>
              </w:rPr>
            </w:pPr>
          </w:p>
        </w:tc>
        <w:tc>
          <w:tcPr>
            <w:tcW w:w="2483" w:type="dxa"/>
            <w:vMerge/>
            <w:vAlign w:val="center"/>
            <w:hideMark/>
          </w:tcPr>
          <w:p w:rsidR="00F5368E" w:rsidRPr="00CE31DE" w:rsidRDefault="00F5368E" w:rsidP="00876724">
            <w:pPr>
              <w:rPr>
                <w:color w:val="000000"/>
                <w:sz w:val="19"/>
                <w:szCs w:val="19"/>
              </w:rPr>
            </w:pPr>
          </w:p>
        </w:tc>
        <w:tc>
          <w:tcPr>
            <w:tcW w:w="1375" w:type="dxa"/>
            <w:shd w:val="clear" w:color="auto" w:fill="auto"/>
            <w:vAlign w:val="center"/>
            <w:hideMark/>
          </w:tcPr>
          <w:p w:rsidR="00F5368E" w:rsidRPr="00CE31DE" w:rsidRDefault="00F5368E" w:rsidP="00876724">
            <w:pPr>
              <w:jc w:val="center"/>
              <w:rPr>
                <w:color w:val="000000"/>
                <w:sz w:val="19"/>
                <w:szCs w:val="19"/>
              </w:rPr>
            </w:pPr>
            <w:r w:rsidRPr="00CE31DE">
              <w:rPr>
                <w:color w:val="000000"/>
                <w:sz w:val="19"/>
                <w:szCs w:val="19"/>
              </w:rPr>
              <w:t>Уточненный план на год</w:t>
            </w:r>
          </w:p>
        </w:tc>
        <w:tc>
          <w:tcPr>
            <w:tcW w:w="1113" w:type="dxa"/>
            <w:shd w:val="clear" w:color="auto" w:fill="auto"/>
            <w:vAlign w:val="center"/>
            <w:hideMark/>
          </w:tcPr>
          <w:p w:rsidR="00F5368E" w:rsidRPr="00CE31DE" w:rsidRDefault="00F5368E" w:rsidP="00876724">
            <w:pPr>
              <w:ind w:left="-108"/>
              <w:jc w:val="center"/>
              <w:rPr>
                <w:color w:val="000000"/>
                <w:sz w:val="19"/>
                <w:szCs w:val="19"/>
              </w:rPr>
            </w:pPr>
            <w:r w:rsidRPr="00CE31DE">
              <w:rPr>
                <w:color w:val="000000"/>
                <w:sz w:val="19"/>
                <w:szCs w:val="19"/>
              </w:rPr>
              <w:t>Исполнено</w:t>
            </w:r>
          </w:p>
        </w:tc>
        <w:tc>
          <w:tcPr>
            <w:tcW w:w="1359" w:type="dxa"/>
            <w:shd w:val="clear" w:color="auto" w:fill="auto"/>
            <w:vAlign w:val="center"/>
            <w:hideMark/>
          </w:tcPr>
          <w:p w:rsidR="00F5368E" w:rsidRPr="00CE31DE" w:rsidRDefault="00F5368E" w:rsidP="00876724">
            <w:pPr>
              <w:jc w:val="center"/>
              <w:rPr>
                <w:color w:val="000000"/>
                <w:sz w:val="19"/>
                <w:szCs w:val="19"/>
              </w:rPr>
            </w:pPr>
            <w:r w:rsidRPr="00CE31DE">
              <w:rPr>
                <w:color w:val="000000"/>
                <w:sz w:val="19"/>
                <w:szCs w:val="19"/>
              </w:rPr>
              <w:t>Уточненный план на год</w:t>
            </w:r>
          </w:p>
        </w:tc>
        <w:tc>
          <w:tcPr>
            <w:tcW w:w="1133" w:type="dxa"/>
            <w:shd w:val="clear" w:color="auto" w:fill="auto"/>
            <w:vAlign w:val="center"/>
            <w:hideMark/>
          </w:tcPr>
          <w:p w:rsidR="00F5368E" w:rsidRPr="00CE31DE" w:rsidRDefault="00F5368E" w:rsidP="00876724">
            <w:pPr>
              <w:ind w:left="-108"/>
              <w:jc w:val="center"/>
              <w:rPr>
                <w:color w:val="000000"/>
                <w:sz w:val="19"/>
                <w:szCs w:val="19"/>
              </w:rPr>
            </w:pPr>
            <w:r w:rsidRPr="00CE31DE">
              <w:rPr>
                <w:color w:val="000000"/>
                <w:sz w:val="19"/>
                <w:szCs w:val="19"/>
              </w:rPr>
              <w:t>Исполнено</w:t>
            </w:r>
          </w:p>
        </w:tc>
        <w:tc>
          <w:tcPr>
            <w:tcW w:w="1364" w:type="dxa"/>
            <w:shd w:val="clear" w:color="auto" w:fill="auto"/>
            <w:vAlign w:val="center"/>
            <w:hideMark/>
          </w:tcPr>
          <w:p w:rsidR="00F5368E" w:rsidRPr="00CE31DE" w:rsidRDefault="00F5368E" w:rsidP="00876724">
            <w:pPr>
              <w:jc w:val="center"/>
              <w:rPr>
                <w:color w:val="000000"/>
                <w:sz w:val="19"/>
                <w:szCs w:val="19"/>
              </w:rPr>
            </w:pPr>
            <w:r w:rsidRPr="00CE31DE">
              <w:rPr>
                <w:color w:val="000000"/>
                <w:sz w:val="19"/>
                <w:szCs w:val="19"/>
              </w:rPr>
              <w:t>Отклонение, исполнено /план</w:t>
            </w:r>
          </w:p>
        </w:tc>
      </w:tr>
      <w:tr w:rsidR="00F5368E" w:rsidRPr="00CE31DE" w:rsidTr="00876724">
        <w:trPr>
          <w:trHeight w:val="132"/>
          <w:tblHeader/>
        </w:trPr>
        <w:tc>
          <w:tcPr>
            <w:tcW w:w="539" w:type="dxa"/>
            <w:vMerge/>
            <w:vAlign w:val="center"/>
            <w:hideMark/>
          </w:tcPr>
          <w:p w:rsidR="00F5368E" w:rsidRPr="00CE31DE" w:rsidRDefault="00F5368E" w:rsidP="00876724">
            <w:pPr>
              <w:rPr>
                <w:color w:val="000000"/>
                <w:sz w:val="19"/>
                <w:szCs w:val="19"/>
              </w:rPr>
            </w:pPr>
          </w:p>
        </w:tc>
        <w:tc>
          <w:tcPr>
            <w:tcW w:w="2483" w:type="dxa"/>
            <w:vMerge/>
            <w:vAlign w:val="center"/>
            <w:hideMark/>
          </w:tcPr>
          <w:p w:rsidR="00F5368E" w:rsidRPr="00CE31DE" w:rsidRDefault="00F5368E" w:rsidP="00876724">
            <w:pPr>
              <w:rPr>
                <w:color w:val="000000"/>
                <w:sz w:val="19"/>
                <w:szCs w:val="19"/>
              </w:rPr>
            </w:pPr>
          </w:p>
        </w:tc>
        <w:tc>
          <w:tcPr>
            <w:tcW w:w="4980" w:type="dxa"/>
            <w:gridSpan w:val="4"/>
            <w:shd w:val="clear" w:color="auto" w:fill="auto"/>
            <w:vAlign w:val="center"/>
            <w:hideMark/>
          </w:tcPr>
          <w:p w:rsidR="00F5368E" w:rsidRPr="00CE31DE" w:rsidRDefault="00F5368E" w:rsidP="00876724">
            <w:pPr>
              <w:jc w:val="center"/>
              <w:rPr>
                <w:color w:val="000000"/>
                <w:sz w:val="19"/>
                <w:szCs w:val="19"/>
              </w:rPr>
            </w:pPr>
            <w:r w:rsidRPr="00CE31DE">
              <w:rPr>
                <w:bCs/>
                <w:iCs/>
                <w:color w:val="000000"/>
                <w:sz w:val="19"/>
                <w:szCs w:val="19"/>
              </w:rPr>
              <w:t>тыс. руб.</w:t>
            </w:r>
          </w:p>
        </w:tc>
        <w:tc>
          <w:tcPr>
            <w:tcW w:w="1364" w:type="dxa"/>
            <w:shd w:val="clear" w:color="auto" w:fill="auto"/>
            <w:vAlign w:val="center"/>
            <w:hideMark/>
          </w:tcPr>
          <w:p w:rsidR="00F5368E" w:rsidRPr="00CE31DE" w:rsidRDefault="00F5368E" w:rsidP="00876724">
            <w:pPr>
              <w:jc w:val="center"/>
              <w:rPr>
                <w:color w:val="000000"/>
                <w:sz w:val="19"/>
                <w:szCs w:val="19"/>
              </w:rPr>
            </w:pPr>
            <w:r w:rsidRPr="00CE31DE">
              <w:rPr>
                <w:bCs/>
                <w:iCs/>
                <w:color w:val="000000"/>
                <w:sz w:val="19"/>
                <w:szCs w:val="19"/>
              </w:rPr>
              <w:t>%</w:t>
            </w:r>
          </w:p>
        </w:tc>
      </w:tr>
      <w:tr w:rsidR="00F5368E" w:rsidRPr="00CE31DE" w:rsidTr="00876724">
        <w:trPr>
          <w:trHeight w:val="484"/>
        </w:trPr>
        <w:tc>
          <w:tcPr>
            <w:tcW w:w="539" w:type="dxa"/>
            <w:shd w:val="clear" w:color="auto" w:fill="auto"/>
            <w:vAlign w:val="center"/>
            <w:hideMark/>
          </w:tcPr>
          <w:p w:rsidR="00F5368E" w:rsidRPr="00CE31DE" w:rsidRDefault="00F5368E" w:rsidP="00876724">
            <w:pPr>
              <w:jc w:val="center"/>
              <w:rPr>
                <w:color w:val="000000"/>
                <w:sz w:val="22"/>
                <w:szCs w:val="22"/>
              </w:rPr>
            </w:pPr>
            <w:r w:rsidRPr="00CE31DE">
              <w:rPr>
                <w:color w:val="000000"/>
                <w:sz w:val="22"/>
                <w:szCs w:val="22"/>
              </w:rPr>
              <w:t>1.</w:t>
            </w:r>
          </w:p>
        </w:tc>
        <w:tc>
          <w:tcPr>
            <w:tcW w:w="2483" w:type="dxa"/>
            <w:shd w:val="clear" w:color="auto" w:fill="auto"/>
            <w:vAlign w:val="center"/>
            <w:hideMark/>
          </w:tcPr>
          <w:p w:rsidR="00F5368E" w:rsidRPr="00CE31DE" w:rsidRDefault="00F5368E" w:rsidP="00876724">
            <w:pPr>
              <w:rPr>
                <w:b/>
                <w:bCs/>
                <w:i/>
                <w:iCs/>
                <w:color w:val="000000"/>
                <w:sz w:val="22"/>
                <w:szCs w:val="22"/>
              </w:rPr>
            </w:pPr>
            <w:r w:rsidRPr="00CE31DE">
              <w:rPr>
                <w:b/>
                <w:bCs/>
                <w:i/>
                <w:iCs/>
                <w:color w:val="000000"/>
                <w:sz w:val="22"/>
                <w:szCs w:val="22"/>
              </w:rPr>
              <w:t>МП «Содействие занятости населения», в том числе по источникам:</w:t>
            </w:r>
          </w:p>
        </w:tc>
        <w:tc>
          <w:tcPr>
            <w:tcW w:w="1375" w:type="dxa"/>
            <w:shd w:val="clear" w:color="auto" w:fill="auto"/>
            <w:vAlign w:val="center"/>
          </w:tcPr>
          <w:p w:rsidR="00F5368E" w:rsidRPr="00CE31DE" w:rsidRDefault="00F5368E" w:rsidP="00876724">
            <w:pPr>
              <w:jc w:val="center"/>
              <w:rPr>
                <w:b/>
                <w:i/>
                <w:color w:val="FF0000"/>
                <w:sz w:val="22"/>
                <w:szCs w:val="22"/>
              </w:rPr>
            </w:pPr>
            <w:r w:rsidRPr="00CE31DE">
              <w:rPr>
                <w:b/>
                <w:i/>
                <w:sz w:val="22"/>
                <w:szCs w:val="22"/>
              </w:rPr>
              <w:t>73 358,3</w:t>
            </w:r>
          </w:p>
        </w:tc>
        <w:tc>
          <w:tcPr>
            <w:tcW w:w="1113" w:type="dxa"/>
            <w:shd w:val="clear" w:color="auto" w:fill="auto"/>
            <w:vAlign w:val="center"/>
          </w:tcPr>
          <w:p w:rsidR="00F5368E" w:rsidRPr="00CE31DE" w:rsidRDefault="00F5368E" w:rsidP="00876724">
            <w:pPr>
              <w:jc w:val="center"/>
              <w:rPr>
                <w:b/>
                <w:bCs/>
                <w:i/>
                <w:iCs/>
                <w:sz w:val="22"/>
                <w:szCs w:val="22"/>
              </w:rPr>
            </w:pPr>
            <w:r w:rsidRPr="00CE31DE">
              <w:rPr>
                <w:b/>
                <w:bCs/>
                <w:i/>
                <w:iCs/>
                <w:sz w:val="22"/>
                <w:szCs w:val="22"/>
              </w:rPr>
              <w:t>71 485,1</w:t>
            </w:r>
          </w:p>
        </w:tc>
        <w:tc>
          <w:tcPr>
            <w:tcW w:w="1359" w:type="dxa"/>
            <w:shd w:val="clear" w:color="auto" w:fill="auto"/>
            <w:vAlign w:val="center"/>
          </w:tcPr>
          <w:p w:rsidR="00F5368E" w:rsidRPr="00CE31DE" w:rsidRDefault="00F5368E" w:rsidP="00876724">
            <w:pPr>
              <w:jc w:val="center"/>
              <w:rPr>
                <w:b/>
                <w:i/>
                <w:color w:val="FF0000"/>
                <w:sz w:val="22"/>
                <w:szCs w:val="22"/>
              </w:rPr>
            </w:pPr>
            <w:r>
              <w:rPr>
                <w:b/>
                <w:i/>
                <w:sz w:val="22"/>
                <w:szCs w:val="22"/>
              </w:rPr>
              <w:t>107 818,5</w:t>
            </w:r>
          </w:p>
        </w:tc>
        <w:tc>
          <w:tcPr>
            <w:tcW w:w="1133" w:type="dxa"/>
            <w:shd w:val="clear" w:color="auto" w:fill="auto"/>
            <w:vAlign w:val="center"/>
          </w:tcPr>
          <w:p w:rsidR="00F5368E" w:rsidRPr="00CE31DE" w:rsidRDefault="00F5368E" w:rsidP="00876724">
            <w:pPr>
              <w:jc w:val="center"/>
              <w:rPr>
                <w:b/>
                <w:bCs/>
                <w:i/>
                <w:iCs/>
                <w:sz w:val="22"/>
                <w:szCs w:val="22"/>
              </w:rPr>
            </w:pPr>
            <w:r>
              <w:rPr>
                <w:b/>
                <w:bCs/>
                <w:i/>
                <w:iCs/>
                <w:sz w:val="22"/>
                <w:szCs w:val="22"/>
              </w:rPr>
              <w:t>99 684,6</w:t>
            </w:r>
          </w:p>
        </w:tc>
        <w:tc>
          <w:tcPr>
            <w:tcW w:w="1364" w:type="dxa"/>
            <w:shd w:val="clear" w:color="auto" w:fill="auto"/>
            <w:vAlign w:val="center"/>
          </w:tcPr>
          <w:p w:rsidR="00F5368E" w:rsidRPr="00CE31DE" w:rsidRDefault="00F5368E" w:rsidP="00876724">
            <w:pPr>
              <w:jc w:val="center"/>
              <w:rPr>
                <w:b/>
                <w:i/>
                <w:sz w:val="22"/>
                <w:szCs w:val="22"/>
              </w:rPr>
            </w:pPr>
            <w:r>
              <w:rPr>
                <w:b/>
                <w:i/>
                <w:sz w:val="22"/>
                <w:szCs w:val="22"/>
              </w:rPr>
              <w:t>92,5</w:t>
            </w:r>
          </w:p>
        </w:tc>
      </w:tr>
      <w:tr w:rsidR="00F5368E" w:rsidRPr="00CE31DE" w:rsidTr="00876724">
        <w:trPr>
          <w:trHeight w:val="321"/>
        </w:trPr>
        <w:tc>
          <w:tcPr>
            <w:tcW w:w="539" w:type="dxa"/>
            <w:shd w:val="clear" w:color="auto" w:fill="auto"/>
            <w:vAlign w:val="center"/>
            <w:hideMark/>
          </w:tcPr>
          <w:p w:rsidR="00F5368E" w:rsidRPr="00CE31DE" w:rsidRDefault="00F5368E" w:rsidP="00876724">
            <w:pPr>
              <w:rPr>
                <w:color w:val="000000"/>
                <w:sz w:val="22"/>
                <w:szCs w:val="22"/>
              </w:rPr>
            </w:pPr>
            <w:r w:rsidRPr="00CE31DE">
              <w:rPr>
                <w:color w:val="000000"/>
                <w:sz w:val="22"/>
                <w:szCs w:val="22"/>
              </w:rPr>
              <w:t> </w:t>
            </w:r>
          </w:p>
        </w:tc>
        <w:tc>
          <w:tcPr>
            <w:tcW w:w="2483" w:type="dxa"/>
            <w:shd w:val="clear" w:color="auto" w:fill="auto"/>
            <w:vAlign w:val="center"/>
            <w:hideMark/>
          </w:tcPr>
          <w:p w:rsidR="00F5368E" w:rsidRPr="00CE31DE" w:rsidRDefault="00F5368E" w:rsidP="00876724">
            <w:pPr>
              <w:rPr>
                <w:i/>
                <w:iCs/>
                <w:color w:val="000000"/>
                <w:sz w:val="22"/>
                <w:szCs w:val="22"/>
              </w:rPr>
            </w:pPr>
            <w:r w:rsidRPr="00CE31DE">
              <w:rPr>
                <w:i/>
                <w:iCs/>
                <w:color w:val="000000"/>
                <w:sz w:val="22"/>
                <w:szCs w:val="22"/>
              </w:rPr>
              <w:t>местный бюджет</w:t>
            </w:r>
          </w:p>
        </w:tc>
        <w:tc>
          <w:tcPr>
            <w:tcW w:w="1375" w:type="dxa"/>
            <w:shd w:val="clear" w:color="auto" w:fill="auto"/>
            <w:vAlign w:val="center"/>
          </w:tcPr>
          <w:p w:rsidR="00F5368E" w:rsidRPr="00CE31DE" w:rsidRDefault="00F5368E" w:rsidP="00876724">
            <w:pPr>
              <w:jc w:val="center"/>
              <w:rPr>
                <w:i/>
                <w:color w:val="FF0000"/>
                <w:sz w:val="22"/>
                <w:szCs w:val="22"/>
              </w:rPr>
            </w:pPr>
            <w:r w:rsidRPr="00CE31DE">
              <w:rPr>
                <w:i/>
                <w:sz w:val="22"/>
                <w:szCs w:val="22"/>
              </w:rPr>
              <w:t>26 803,7</w:t>
            </w:r>
          </w:p>
        </w:tc>
        <w:tc>
          <w:tcPr>
            <w:tcW w:w="1113" w:type="dxa"/>
            <w:shd w:val="clear" w:color="auto" w:fill="auto"/>
            <w:vAlign w:val="center"/>
          </w:tcPr>
          <w:p w:rsidR="00F5368E" w:rsidRPr="00CE31DE" w:rsidRDefault="00F5368E" w:rsidP="00876724">
            <w:pPr>
              <w:jc w:val="center"/>
              <w:rPr>
                <w:bCs/>
                <w:i/>
                <w:iCs/>
                <w:sz w:val="22"/>
                <w:szCs w:val="22"/>
              </w:rPr>
            </w:pPr>
            <w:r w:rsidRPr="00CE31DE">
              <w:rPr>
                <w:bCs/>
                <w:i/>
                <w:iCs/>
                <w:sz w:val="22"/>
                <w:szCs w:val="22"/>
              </w:rPr>
              <w:t>23 603,3</w:t>
            </w:r>
          </w:p>
        </w:tc>
        <w:tc>
          <w:tcPr>
            <w:tcW w:w="1359" w:type="dxa"/>
            <w:shd w:val="clear" w:color="auto" w:fill="auto"/>
            <w:vAlign w:val="center"/>
          </w:tcPr>
          <w:p w:rsidR="00F5368E" w:rsidRPr="00CE31DE" w:rsidRDefault="00F5368E" w:rsidP="00876724">
            <w:pPr>
              <w:jc w:val="center"/>
              <w:rPr>
                <w:i/>
                <w:color w:val="FF0000"/>
                <w:sz w:val="22"/>
                <w:szCs w:val="22"/>
              </w:rPr>
            </w:pPr>
            <w:r>
              <w:rPr>
                <w:i/>
                <w:sz w:val="22"/>
                <w:szCs w:val="22"/>
              </w:rPr>
              <w:t>38 024,9</w:t>
            </w:r>
          </w:p>
        </w:tc>
        <w:tc>
          <w:tcPr>
            <w:tcW w:w="1133" w:type="dxa"/>
            <w:shd w:val="clear" w:color="auto" w:fill="auto"/>
            <w:vAlign w:val="center"/>
          </w:tcPr>
          <w:p w:rsidR="00F5368E" w:rsidRPr="00CE31DE" w:rsidRDefault="00F5368E" w:rsidP="00876724">
            <w:pPr>
              <w:jc w:val="center"/>
              <w:rPr>
                <w:bCs/>
                <w:i/>
                <w:iCs/>
                <w:sz w:val="22"/>
                <w:szCs w:val="22"/>
              </w:rPr>
            </w:pPr>
            <w:r>
              <w:rPr>
                <w:bCs/>
                <w:i/>
                <w:iCs/>
                <w:sz w:val="22"/>
                <w:szCs w:val="22"/>
              </w:rPr>
              <w:t>34 774,2</w:t>
            </w:r>
          </w:p>
        </w:tc>
        <w:tc>
          <w:tcPr>
            <w:tcW w:w="1364" w:type="dxa"/>
            <w:shd w:val="clear" w:color="auto" w:fill="auto"/>
            <w:vAlign w:val="center"/>
          </w:tcPr>
          <w:p w:rsidR="00F5368E" w:rsidRPr="00CE31DE" w:rsidRDefault="00F5368E" w:rsidP="00876724">
            <w:pPr>
              <w:jc w:val="center"/>
              <w:rPr>
                <w:i/>
                <w:sz w:val="22"/>
                <w:szCs w:val="22"/>
              </w:rPr>
            </w:pPr>
            <w:r>
              <w:rPr>
                <w:i/>
                <w:sz w:val="22"/>
                <w:szCs w:val="22"/>
              </w:rPr>
              <w:t>91,5</w:t>
            </w:r>
          </w:p>
        </w:tc>
      </w:tr>
      <w:tr w:rsidR="00F5368E" w:rsidRPr="00CE31DE" w:rsidTr="00876724">
        <w:trPr>
          <w:trHeight w:val="321"/>
        </w:trPr>
        <w:tc>
          <w:tcPr>
            <w:tcW w:w="539" w:type="dxa"/>
            <w:shd w:val="clear" w:color="auto" w:fill="auto"/>
            <w:vAlign w:val="center"/>
          </w:tcPr>
          <w:p w:rsidR="00F5368E" w:rsidRPr="00CE31DE" w:rsidRDefault="00F5368E" w:rsidP="00876724">
            <w:pPr>
              <w:rPr>
                <w:color w:val="000000"/>
                <w:sz w:val="22"/>
                <w:szCs w:val="22"/>
              </w:rPr>
            </w:pPr>
          </w:p>
        </w:tc>
        <w:tc>
          <w:tcPr>
            <w:tcW w:w="2483" w:type="dxa"/>
            <w:shd w:val="clear" w:color="auto" w:fill="auto"/>
            <w:vAlign w:val="center"/>
          </w:tcPr>
          <w:p w:rsidR="00F5368E" w:rsidRPr="00CE31DE" w:rsidRDefault="00F5368E" w:rsidP="00876724">
            <w:pPr>
              <w:rPr>
                <w:i/>
                <w:iCs/>
                <w:color w:val="000000"/>
                <w:sz w:val="22"/>
                <w:szCs w:val="22"/>
              </w:rPr>
            </w:pPr>
            <w:r w:rsidRPr="00CE31DE">
              <w:rPr>
                <w:i/>
                <w:iCs/>
                <w:color w:val="000000"/>
                <w:sz w:val="22"/>
                <w:szCs w:val="22"/>
              </w:rPr>
              <w:t>внебюджетные источники</w:t>
            </w:r>
          </w:p>
        </w:tc>
        <w:tc>
          <w:tcPr>
            <w:tcW w:w="1375" w:type="dxa"/>
            <w:shd w:val="clear" w:color="auto" w:fill="auto"/>
            <w:vAlign w:val="center"/>
          </w:tcPr>
          <w:p w:rsidR="00F5368E" w:rsidRPr="00CE31DE" w:rsidRDefault="00F5368E" w:rsidP="00876724">
            <w:pPr>
              <w:jc w:val="center"/>
              <w:rPr>
                <w:i/>
                <w:sz w:val="22"/>
                <w:szCs w:val="22"/>
              </w:rPr>
            </w:pPr>
            <w:r w:rsidRPr="00CE31DE">
              <w:rPr>
                <w:bCs/>
                <w:i/>
                <w:iCs/>
                <w:sz w:val="22"/>
                <w:szCs w:val="22"/>
              </w:rPr>
              <w:t>46 554,6</w:t>
            </w:r>
          </w:p>
        </w:tc>
        <w:tc>
          <w:tcPr>
            <w:tcW w:w="1113" w:type="dxa"/>
            <w:shd w:val="clear" w:color="auto" w:fill="auto"/>
            <w:vAlign w:val="center"/>
          </w:tcPr>
          <w:p w:rsidR="00F5368E" w:rsidRPr="00CE31DE" w:rsidRDefault="00F5368E" w:rsidP="00876724">
            <w:pPr>
              <w:jc w:val="center"/>
              <w:rPr>
                <w:bCs/>
                <w:i/>
                <w:iCs/>
                <w:sz w:val="22"/>
                <w:szCs w:val="22"/>
              </w:rPr>
            </w:pPr>
            <w:r w:rsidRPr="00CE31DE">
              <w:rPr>
                <w:bCs/>
                <w:i/>
                <w:iCs/>
                <w:sz w:val="22"/>
                <w:szCs w:val="22"/>
              </w:rPr>
              <w:t>47 881,8</w:t>
            </w:r>
          </w:p>
        </w:tc>
        <w:tc>
          <w:tcPr>
            <w:tcW w:w="1359" w:type="dxa"/>
            <w:shd w:val="clear" w:color="auto" w:fill="auto"/>
            <w:vAlign w:val="center"/>
          </w:tcPr>
          <w:p w:rsidR="00F5368E" w:rsidRPr="00CE31DE" w:rsidRDefault="00F5368E" w:rsidP="00876724">
            <w:pPr>
              <w:jc w:val="center"/>
              <w:rPr>
                <w:i/>
                <w:sz w:val="22"/>
                <w:szCs w:val="22"/>
              </w:rPr>
            </w:pPr>
            <w:r>
              <w:rPr>
                <w:bCs/>
                <w:i/>
                <w:iCs/>
                <w:sz w:val="22"/>
                <w:szCs w:val="22"/>
              </w:rPr>
              <w:t>69 793,6</w:t>
            </w:r>
          </w:p>
        </w:tc>
        <w:tc>
          <w:tcPr>
            <w:tcW w:w="1133" w:type="dxa"/>
            <w:shd w:val="clear" w:color="auto" w:fill="auto"/>
            <w:vAlign w:val="center"/>
          </w:tcPr>
          <w:p w:rsidR="00F5368E" w:rsidRPr="00CE31DE" w:rsidRDefault="00F5368E" w:rsidP="00876724">
            <w:pPr>
              <w:jc w:val="center"/>
              <w:rPr>
                <w:bCs/>
                <w:i/>
                <w:iCs/>
                <w:sz w:val="22"/>
                <w:szCs w:val="22"/>
              </w:rPr>
            </w:pPr>
            <w:r>
              <w:rPr>
                <w:bCs/>
                <w:i/>
                <w:iCs/>
                <w:sz w:val="22"/>
                <w:szCs w:val="22"/>
              </w:rPr>
              <w:t>64 910,4</w:t>
            </w:r>
          </w:p>
        </w:tc>
        <w:tc>
          <w:tcPr>
            <w:tcW w:w="1364" w:type="dxa"/>
            <w:shd w:val="clear" w:color="auto" w:fill="auto"/>
            <w:vAlign w:val="center"/>
          </w:tcPr>
          <w:p w:rsidR="00F5368E" w:rsidRPr="00CE31DE" w:rsidRDefault="00F5368E" w:rsidP="00876724">
            <w:pPr>
              <w:jc w:val="center"/>
              <w:rPr>
                <w:i/>
                <w:sz w:val="22"/>
                <w:szCs w:val="22"/>
              </w:rPr>
            </w:pPr>
            <w:r>
              <w:rPr>
                <w:i/>
                <w:sz w:val="22"/>
                <w:szCs w:val="22"/>
              </w:rPr>
              <w:t>93,0</w:t>
            </w:r>
          </w:p>
        </w:tc>
      </w:tr>
      <w:tr w:rsidR="00F5368E" w:rsidRPr="00CE31DE" w:rsidTr="00876724">
        <w:trPr>
          <w:trHeight w:val="321"/>
        </w:trPr>
        <w:tc>
          <w:tcPr>
            <w:tcW w:w="3022" w:type="dxa"/>
            <w:gridSpan w:val="2"/>
            <w:shd w:val="clear" w:color="auto" w:fill="auto"/>
            <w:vAlign w:val="center"/>
          </w:tcPr>
          <w:p w:rsidR="00F5368E" w:rsidRPr="00CE31DE" w:rsidRDefault="00F5368E" w:rsidP="00876724">
            <w:pPr>
              <w:rPr>
                <w:i/>
                <w:iCs/>
                <w:color w:val="000000"/>
                <w:sz w:val="20"/>
                <w:vertAlign w:val="superscript"/>
              </w:rPr>
            </w:pPr>
            <w:r w:rsidRPr="00CE31DE">
              <w:rPr>
                <w:i/>
                <w:iCs/>
                <w:color w:val="000000"/>
                <w:sz w:val="20"/>
                <w:u w:val="single"/>
              </w:rPr>
              <w:t>Справочно:</w:t>
            </w:r>
            <w:r w:rsidRPr="00CE31DE">
              <w:rPr>
                <w:i/>
                <w:iCs/>
                <w:color w:val="000000"/>
                <w:sz w:val="20"/>
              </w:rPr>
              <w:t xml:space="preserve"> краевой бюджет</w:t>
            </w:r>
            <w:r w:rsidRPr="00CE31DE">
              <w:rPr>
                <w:i/>
                <w:iCs/>
                <w:color w:val="000000"/>
                <w:sz w:val="20"/>
                <w:vertAlign w:val="superscript"/>
              </w:rPr>
              <w:t>*</w:t>
            </w:r>
          </w:p>
        </w:tc>
        <w:tc>
          <w:tcPr>
            <w:tcW w:w="1375" w:type="dxa"/>
            <w:shd w:val="clear" w:color="auto" w:fill="auto"/>
            <w:vAlign w:val="center"/>
          </w:tcPr>
          <w:p w:rsidR="00F5368E" w:rsidRPr="00CE31DE" w:rsidRDefault="00F5368E" w:rsidP="00876724">
            <w:pPr>
              <w:jc w:val="center"/>
              <w:rPr>
                <w:i/>
                <w:iCs/>
                <w:color w:val="000000"/>
                <w:sz w:val="20"/>
              </w:rPr>
            </w:pPr>
            <w:r w:rsidRPr="00CE31DE">
              <w:rPr>
                <w:bCs/>
                <w:i/>
                <w:iCs/>
                <w:sz w:val="20"/>
              </w:rPr>
              <w:t>3 641,3</w:t>
            </w:r>
          </w:p>
        </w:tc>
        <w:tc>
          <w:tcPr>
            <w:tcW w:w="1113" w:type="dxa"/>
            <w:shd w:val="clear" w:color="auto" w:fill="auto"/>
            <w:vAlign w:val="center"/>
          </w:tcPr>
          <w:p w:rsidR="00F5368E" w:rsidRPr="00CE31DE" w:rsidRDefault="00F5368E" w:rsidP="00876724">
            <w:pPr>
              <w:jc w:val="center"/>
              <w:rPr>
                <w:i/>
                <w:sz w:val="20"/>
              </w:rPr>
            </w:pPr>
            <w:r w:rsidRPr="00CE31DE">
              <w:rPr>
                <w:bCs/>
                <w:i/>
                <w:iCs/>
                <w:sz w:val="20"/>
              </w:rPr>
              <w:t>3 641,3</w:t>
            </w:r>
          </w:p>
        </w:tc>
        <w:tc>
          <w:tcPr>
            <w:tcW w:w="1359" w:type="dxa"/>
            <w:shd w:val="clear" w:color="auto" w:fill="auto"/>
            <w:vAlign w:val="center"/>
          </w:tcPr>
          <w:p w:rsidR="00F5368E" w:rsidRPr="00CE31DE" w:rsidRDefault="00F5368E" w:rsidP="00876724">
            <w:pPr>
              <w:jc w:val="center"/>
              <w:rPr>
                <w:i/>
                <w:sz w:val="20"/>
              </w:rPr>
            </w:pPr>
            <w:r w:rsidRPr="00CE31DE">
              <w:rPr>
                <w:i/>
                <w:sz w:val="20"/>
              </w:rPr>
              <w:t>3</w:t>
            </w:r>
            <w:r>
              <w:rPr>
                <w:i/>
                <w:sz w:val="20"/>
              </w:rPr>
              <w:t> 505,6</w:t>
            </w:r>
          </w:p>
        </w:tc>
        <w:tc>
          <w:tcPr>
            <w:tcW w:w="1133" w:type="dxa"/>
            <w:shd w:val="clear" w:color="auto" w:fill="auto"/>
            <w:vAlign w:val="center"/>
          </w:tcPr>
          <w:p w:rsidR="00F5368E" w:rsidRPr="00CE31DE" w:rsidRDefault="00F5368E" w:rsidP="00876724">
            <w:pPr>
              <w:jc w:val="center"/>
              <w:rPr>
                <w:i/>
                <w:sz w:val="20"/>
              </w:rPr>
            </w:pPr>
            <w:r w:rsidRPr="00CE31DE">
              <w:rPr>
                <w:i/>
                <w:sz w:val="20"/>
              </w:rPr>
              <w:t>3</w:t>
            </w:r>
            <w:r>
              <w:rPr>
                <w:i/>
                <w:sz w:val="20"/>
              </w:rPr>
              <w:t> 505,6</w:t>
            </w:r>
          </w:p>
        </w:tc>
        <w:tc>
          <w:tcPr>
            <w:tcW w:w="1364" w:type="dxa"/>
            <w:shd w:val="clear" w:color="auto" w:fill="auto"/>
            <w:vAlign w:val="center"/>
          </w:tcPr>
          <w:p w:rsidR="00F5368E" w:rsidRPr="00CE31DE" w:rsidRDefault="00F5368E" w:rsidP="00876724">
            <w:pPr>
              <w:jc w:val="center"/>
              <w:rPr>
                <w:bCs/>
                <w:i/>
                <w:iCs/>
                <w:sz w:val="20"/>
              </w:rPr>
            </w:pPr>
            <w:r>
              <w:rPr>
                <w:bCs/>
                <w:i/>
                <w:iCs/>
                <w:sz w:val="20"/>
              </w:rPr>
              <w:t>100,0</w:t>
            </w:r>
          </w:p>
        </w:tc>
      </w:tr>
      <w:tr w:rsidR="00F5368E" w:rsidRPr="00CE31DE" w:rsidTr="00876724">
        <w:trPr>
          <w:trHeight w:val="306"/>
        </w:trPr>
        <w:tc>
          <w:tcPr>
            <w:tcW w:w="539" w:type="dxa"/>
            <w:shd w:val="clear" w:color="auto" w:fill="auto"/>
            <w:vAlign w:val="center"/>
            <w:hideMark/>
          </w:tcPr>
          <w:p w:rsidR="00F5368E" w:rsidRPr="00CE31DE" w:rsidRDefault="00F5368E" w:rsidP="00876724">
            <w:pPr>
              <w:rPr>
                <w:color w:val="000000"/>
                <w:sz w:val="22"/>
                <w:szCs w:val="22"/>
              </w:rPr>
            </w:pPr>
            <w:r w:rsidRPr="00CE31DE">
              <w:rPr>
                <w:color w:val="000000"/>
                <w:sz w:val="22"/>
                <w:szCs w:val="22"/>
              </w:rPr>
              <w:t> </w:t>
            </w:r>
          </w:p>
        </w:tc>
        <w:tc>
          <w:tcPr>
            <w:tcW w:w="8827" w:type="dxa"/>
            <w:gridSpan w:val="6"/>
            <w:shd w:val="clear" w:color="auto" w:fill="auto"/>
            <w:vAlign w:val="center"/>
            <w:hideMark/>
          </w:tcPr>
          <w:p w:rsidR="00F5368E" w:rsidRPr="00CE31DE" w:rsidRDefault="00F5368E" w:rsidP="00876724">
            <w:pPr>
              <w:rPr>
                <w:b/>
                <w:bCs/>
                <w:color w:val="000000"/>
                <w:sz w:val="22"/>
                <w:szCs w:val="22"/>
              </w:rPr>
            </w:pPr>
            <w:r w:rsidRPr="00CE31DE">
              <w:rPr>
                <w:b/>
                <w:bCs/>
                <w:color w:val="000000"/>
                <w:sz w:val="22"/>
                <w:szCs w:val="22"/>
              </w:rPr>
              <w:t>в том числе по мероприятиям:</w:t>
            </w:r>
          </w:p>
        </w:tc>
      </w:tr>
      <w:tr w:rsidR="00F5368E" w:rsidRPr="00CE31DE" w:rsidTr="00876724">
        <w:trPr>
          <w:trHeight w:val="748"/>
        </w:trPr>
        <w:tc>
          <w:tcPr>
            <w:tcW w:w="539" w:type="dxa"/>
            <w:shd w:val="clear" w:color="auto" w:fill="auto"/>
            <w:vAlign w:val="center"/>
            <w:hideMark/>
          </w:tcPr>
          <w:p w:rsidR="00F5368E" w:rsidRPr="00CE31DE" w:rsidRDefault="00F5368E" w:rsidP="00876724">
            <w:pPr>
              <w:jc w:val="center"/>
              <w:rPr>
                <w:b/>
                <w:bCs/>
                <w:color w:val="000000"/>
                <w:sz w:val="22"/>
                <w:szCs w:val="22"/>
              </w:rPr>
            </w:pPr>
            <w:r w:rsidRPr="00CE31DE">
              <w:rPr>
                <w:b/>
                <w:bCs/>
                <w:color w:val="000000"/>
                <w:sz w:val="22"/>
                <w:szCs w:val="22"/>
              </w:rPr>
              <w:t>1.1</w:t>
            </w:r>
          </w:p>
        </w:tc>
        <w:tc>
          <w:tcPr>
            <w:tcW w:w="2483" w:type="dxa"/>
            <w:shd w:val="clear" w:color="auto" w:fill="auto"/>
            <w:vAlign w:val="center"/>
            <w:hideMark/>
          </w:tcPr>
          <w:p w:rsidR="00F5368E" w:rsidRPr="00CE31DE" w:rsidRDefault="00F5368E" w:rsidP="00876724">
            <w:pPr>
              <w:widowControl w:val="0"/>
              <w:autoSpaceDE w:val="0"/>
              <w:autoSpaceDN w:val="0"/>
              <w:adjustRightInd w:val="0"/>
              <w:ind w:firstLine="54"/>
              <w:outlineLvl w:val="0"/>
              <w:rPr>
                <w:b/>
                <w:bCs/>
                <w:sz w:val="22"/>
                <w:szCs w:val="22"/>
              </w:rPr>
            </w:pPr>
            <w:r w:rsidRPr="00CE31DE">
              <w:rPr>
                <w:b/>
                <w:bCs/>
                <w:color w:val="000000"/>
                <w:sz w:val="22"/>
                <w:szCs w:val="22"/>
              </w:rPr>
              <w:t>Основное мероприятие 1.</w:t>
            </w:r>
            <w:r w:rsidRPr="00CE31DE">
              <w:rPr>
                <w:color w:val="000000"/>
                <w:sz w:val="22"/>
                <w:szCs w:val="22"/>
              </w:rPr>
              <w:t xml:space="preserve"> </w:t>
            </w:r>
            <w:r w:rsidRPr="00CE31DE">
              <w:rPr>
                <w:bCs/>
                <w:color w:val="000000"/>
                <w:sz w:val="22"/>
                <w:szCs w:val="22"/>
              </w:rPr>
              <w:t xml:space="preserve">«Организация временного трудоустройства </w:t>
            </w:r>
            <w:r w:rsidRPr="00CE31DE">
              <w:rPr>
                <w:bCs/>
                <w:sz w:val="22"/>
                <w:szCs w:val="22"/>
              </w:rPr>
              <w:t>и отдыха несовершеннолетних граждан в возрасте от 14 до 18 лет в свободное от учебы время</w:t>
            </w:r>
            <w:r w:rsidRPr="00CE31DE">
              <w:rPr>
                <w:bCs/>
                <w:color w:val="000000"/>
                <w:sz w:val="22"/>
                <w:szCs w:val="22"/>
              </w:rPr>
              <w:t>»</w:t>
            </w:r>
          </w:p>
        </w:tc>
        <w:tc>
          <w:tcPr>
            <w:tcW w:w="1375" w:type="dxa"/>
            <w:shd w:val="clear" w:color="auto" w:fill="auto"/>
            <w:vAlign w:val="center"/>
          </w:tcPr>
          <w:p w:rsidR="00F5368E" w:rsidRPr="00CE31DE" w:rsidRDefault="00F5368E" w:rsidP="00876724">
            <w:pPr>
              <w:jc w:val="center"/>
              <w:rPr>
                <w:b/>
                <w:sz w:val="22"/>
                <w:szCs w:val="22"/>
              </w:rPr>
            </w:pPr>
            <w:r w:rsidRPr="00CE31DE">
              <w:rPr>
                <w:b/>
                <w:sz w:val="22"/>
                <w:szCs w:val="22"/>
              </w:rPr>
              <w:t>53 810,3</w:t>
            </w:r>
          </w:p>
        </w:tc>
        <w:tc>
          <w:tcPr>
            <w:tcW w:w="1113" w:type="dxa"/>
            <w:shd w:val="clear" w:color="auto" w:fill="auto"/>
            <w:vAlign w:val="center"/>
          </w:tcPr>
          <w:p w:rsidR="00F5368E" w:rsidRPr="00CE31DE" w:rsidRDefault="00F5368E" w:rsidP="00876724">
            <w:pPr>
              <w:jc w:val="center"/>
              <w:rPr>
                <w:b/>
                <w:bCs/>
                <w:sz w:val="22"/>
                <w:szCs w:val="22"/>
              </w:rPr>
            </w:pPr>
            <w:r w:rsidRPr="00CE31DE">
              <w:rPr>
                <w:b/>
                <w:bCs/>
                <w:sz w:val="22"/>
                <w:szCs w:val="22"/>
              </w:rPr>
              <w:t>54 875,1</w:t>
            </w:r>
          </w:p>
        </w:tc>
        <w:tc>
          <w:tcPr>
            <w:tcW w:w="1359" w:type="dxa"/>
            <w:shd w:val="clear" w:color="auto" w:fill="auto"/>
            <w:vAlign w:val="center"/>
          </w:tcPr>
          <w:p w:rsidR="00F5368E" w:rsidRPr="00CE31DE" w:rsidRDefault="00F5368E" w:rsidP="00876724">
            <w:pPr>
              <w:jc w:val="center"/>
              <w:rPr>
                <w:b/>
                <w:sz w:val="22"/>
                <w:szCs w:val="22"/>
              </w:rPr>
            </w:pPr>
            <w:r>
              <w:rPr>
                <w:b/>
                <w:sz w:val="22"/>
                <w:szCs w:val="22"/>
              </w:rPr>
              <w:t>85 119,4</w:t>
            </w:r>
          </w:p>
        </w:tc>
        <w:tc>
          <w:tcPr>
            <w:tcW w:w="1133" w:type="dxa"/>
            <w:shd w:val="clear" w:color="auto" w:fill="auto"/>
            <w:vAlign w:val="center"/>
          </w:tcPr>
          <w:p w:rsidR="00F5368E" w:rsidRPr="00CE31DE" w:rsidRDefault="00F5368E" w:rsidP="00876724">
            <w:pPr>
              <w:jc w:val="center"/>
              <w:rPr>
                <w:b/>
                <w:bCs/>
                <w:sz w:val="22"/>
                <w:szCs w:val="22"/>
              </w:rPr>
            </w:pPr>
            <w:r>
              <w:rPr>
                <w:b/>
                <w:bCs/>
                <w:sz w:val="22"/>
                <w:szCs w:val="22"/>
              </w:rPr>
              <w:t>79 017,2</w:t>
            </w:r>
          </w:p>
        </w:tc>
        <w:tc>
          <w:tcPr>
            <w:tcW w:w="1364" w:type="dxa"/>
            <w:shd w:val="clear" w:color="auto" w:fill="auto"/>
            <w:vAlign w:val="center"/>
          </w:tcPr>
          <w:p w:rsidR="00F5368E" w:rsidRPr="00CE31DE" w:rsidRDefault="00F5368E" w:rsidP="00876724">
            <w:pPr>
              <w:jc w:val="center"/>
              <w:rPr>
                <w:b/>
                <w:sz w:val="22"/>
                <w:szCs w:val="22"/>
              </w:rPr>
            </w:pPr>
            <w:r>
              <w:rPr>
                <w:b/>
                <w:sz w:val="22"/>
                <w:szCs w:val="22"/>
              </w:rPr>
              <w:t>92,8</w:t>
            </w:r>
          </w:p>
        </w:tc>
      </w:tr>
      <w:tr w:rsidR="00F5368E" w:rsidRPr="00CE31DE" w:rsidTr="00876724">
        <w:trPr>
          <w:trHeight w:val="544"/>
        </w:trPr>
        <w:tc>
          <w:tcPr>
            <w:tcW w:w="539" w:type="dxa"/>
            <w:shd w:val="clear" w:color="auto" w:fill="auto"/>
            <w:vAlign w:val="center"/>
            <w:hideMark/>
          </w:tcPr>
          <w:p w:rsidR="00F5368E" w:rsidRPr="00CE31DE" w:rsidRDefault="00F5368E" w:rsidP="00876724">
            <w:pPr>
              <w:jc w:val="center"/>
              <w:rPr>
                <w:b/>
                <w:bCs/>
                <w:color w:val="000000"/>
                <w:sz w:val="22"/>
                <w:szCs w:val="22"/>
              </w:rPr>
            </w:pPr>
            <w:r w:rsidRPr="00CE31DE">
              <w:rPr>
                <w:b/>
                <w:bCs/>
                <w:color w:val="000000"/>
                <w:sz w:val="22"/>
                <w:szCs w:val="22"/>
              </w:rPr>
              <w:t>1.2</w:t>
            </w:r>
          </w:p>
        </w:tc>
        <w:tc>
          <w:tcPr>
            <w:tcW w:w="2483" w:type="dxa"/>
            <w:shd w:val="clear" w:color="auto" w:fill="auto"/>
            <w:vAlign w:val="center"/>
            <w:hideMark/>
          </w:tcPr>
          <w:p w:rsidR="00F5368E" w:rsidRPr="00CE31DE" w:rsidRDefault="00F5368E" w:rsidP="00876724">
            <w:pPr>
              <w:widowControl w:val="0"/>
              <w:autoSpaceDE w:val="0"/>
              <w:autoSpaceDN w:val="0"/>
              <w:adjustRightInd w:val="0"/>
              <w:rPr>
                <w:b/>
                <w:bCs/>
                <w:color w:val="000000"/>
                <w:sz w:val="22"/>
                <w:szCs w:val="22"/>
              </w:rPr>
            </w:pPr>
            <w:r w:rsidRPr="00CE31DE">
              <w:rPr>
                <w:b/>
                <w:bCs/>
                <w:color w:val="000000"/>
                <w:sz w:val="22"/>
                <w:szCs w:val="22"/>
              </w:rPr>
              <w:t xml:space="preserve">Основное мероприятие 2. </w:t>
            </w:r>
            <w:r w:rsidRPr="00CE31DE">
              <w:rPr>
                <w:bCs/>
                <w:color w:val="000000"/>
                <w:sz w:val="22"/>
                <w:szCs w:val="22"/>
              </w:rPr>
              <w:t>«Организация временного трудоустройства безработных и ищущих работу граждан»</w:t>
            </w:r>
          </w:p>
        </w:tc>
        <w:tc>
          <w:tcPr>
            <w:tcW w:w="1375" w:type="dxa"/>
            <w:shd w:val="clear" w:color="auto" w:fill="auto"/>
            <w:vAlign w:val="center"/>
          </w:tcPr>
          <w:p w:rsidR="00F5368E" w:rsidRPr="00CE31DE" w:rsidRDefault="00F5368E" w:rsidP="00876724">
            <w:pPr>
              <w:jc w:val="center"/>
              <w:rPr>
                <w:b/>
                <w:sz w:val="22"/>
                <w:szCs w:val="22"/>
              </w:rPr>
            </w:pPr>
            <w:r w:rsidRPr="00CE31DE">
              <w:rPr>
                <w:b/>
                <w:sz w:val="22"/>
                <w:szCs w:val="22"/>
              </w:rPr>
              <w:t>19 548,0</w:t>
            </w:r>
          </w:p>
        </w:tc>
        <w:tc>
          <w:tcPr>
            <w:tcW w:w="1113" w:type="dxa"/>
            <w:shd w:val="clear" w:color="auto" w:fill="auto"/>
            <w:vAlign w:val="center"/>
          </w:tcPr>
          <w:p w:rsidR="00F5368E" w:rsidRPr="00CE31DE" w:rsidRDefault="00F5368E" w:rsidP="00876724">
            <w:pPr>
              <w:jc w:val="center"/>
              <w:rPr>
                <w:b/>
                <w:bCs/>
                <w:sz w:val="22"/>
                <w:szCs w:val="22"/>
              </w:rPr>
            </w:pPr>
            <w:r w:rsidRPr="00CE31DE">
              <w:rPr>
                <w:b/>
                <w:bCs/>
                <w:sz w:val="22"/>
                <w:szCs w:val="22"/>
              </w:rPr>
              <w:t>16 610,0</w:t>
            </w:r>
          </w:p>
        </w:tc>
        <w:tc>
          <w:tcPr>
            <w:tcW w:w="1359" w:type="dxa"/>
            <w:shd w:val="clear" w:color="auto" w:fill="auto"/>
            <w:vAlign w:val="center"/>
          </w:tcPr>
          <w:p w:rsidR="00F5368E" w:rsidRPr="00CE31DE" w:rsidRDefault="00F5368E" w:rsidP="00876724">
            <w:pPr>
              <w:jc w:val="center"/>
              <w:rPr>
                <w:b/>
                <w:sz w:val="22"/>
                <w:szCs w:val="22"/>
              </w:rPr>
            </w:pPr>
            <w:r>
              <w:rPr>
                <w:b/>
                <w:sz w:val="22"/>
                <w:szCs w:val="22"/>
              </w:rPr>
              <w:t>22 699,1</w:t>
            </w:r>
          </w:p>
        </w:tc>
        <w:tc>
          <w:tcPr>
            <w:tcW w:w="1133" w:type="dxa"/>
            <w:shd w:val="clear" w:color="auto" w:fill="auto"/>
            <w:vAlign w:val="center"/>
          </w:tcPr>
          <w:p w:rsidR="00F5368E" w:rsidRPr="00CE31DE" w:rsidRDefault="00F5368E" w:rsidP="00876724">
            <w:pPr>
              <w:jc w:val="center"/>
              <w:rPr>
                <w:b/>
                <w:bCs/>
                <w:sz w:val="22"/>
                <w:szCs w:val="22"/>
              </w:rPr>
            </w:pPr>
            <w:r>
              <w:rPr>
                <w:b/>
                <w:bCs/>
                <w:sz w:val="22"/>
                <w:szCs w:val="22"/>
              </w:rPr>
              <w:t>20 667,4</w:t>
            </w:r>
          </w:p>
        </w:tc>
        <w:tc>
          <w:tcPr>
            <w:tcW w:w="1364" w:type="dxa"/>
            <w:shd w:val="clear" w:color="auto" w:fill="auto"/>
            <w:vAlign w:val="center"/>
          </w:tcPr>
          <w:p w:rsidR="00F5368E" w:rsidRPr="00CE31DE" w:rsidRDefault="00F5368E" w:rsidP="00876724">
            <w:pPr>
              <w:jc w:val="center"/>
              <w:rPr>
                <w:b/>
                <w:sz w:val="22"/>
                <w:szCs w:val="22"/>
              </w:rPr>
            </w:pPr>
            <w:r>
              <w:rPr>
                <w:b/>
                <w:sz w:val="22"/>
                <w:szCs w:val="22"/>
              </w:rPr>
              <w:t>91,0</w:t>
            </w:r>
          </w:p>
        </w:tc>
      </w:tr>
    </w:tbl>
    <w:p w:rsidR="00F5368E" w:rsidRPr="00CE31DE" w:rsidRDefault="00F5368E" w:rsidP="00F5368E">
      <w:pPr>
        <w:autoSpaceDE w:val="0"/>
        <w:autoSpaceDN w:val="0"/>
        <w:adjustRightInd w:val="0"/>
        <w:spacing w:before="120"/>
        <w:ind w:firstLine="709"/>
        <w:jc w:val="both"/>
        <w:rPr>
          <w:color w:val="FF0000"/>
          <w:szCs w:val="26"/>
        </w:rPr>
      </w:pPr>
      <w:r w:rsidRPr="00CE31DE">
        <w:rPr>
          <w:rFonts w:eastAsia="Calibri"/>
          <w:sz w:val="20"/>
          <w:szCs w:val="26"/>
          <w:vertAlign w:val="superscript"/>
        </w:rPr>
        <w:t>*</w:t>
      </w:r>
      <w:r w:rsidRPr="00CE31DE">
        <w:rPr>
          <w:rFonts w:eastAsia="Calibri"/>
          <w:sz w:val="20"/>
          <w:szCs w:val="26"/>
        </w:rPr>
        <w:t xml:space="preserve">КГКУ «ЦЗН г. Норильска» осуществляет выплату из средств краевого бюджета материальной поддержки участникам временной занятости. Денежные средства в бюджет города не поступают. Выплата на 1 человека в месяц составляет 2 700 руб. (1 500 *1,8) для участников трудовых отрядов школьников (далее – ТОШ) и 5 400 руб. (1 500 * 2 * 1,8) для безработных и ищущих работу граждан (постановление Правительства РФ </w:t>
      </w:r>
      <w:r w:rsidRPr="00D67A9B">
        <w:rPr>
          <w:rFonts w:eastAsia="Calibri"/>
          <w:sz w:val="20"/>
          <w:szCs w:val="26"/>
        </w:rPr>
        <w:t>от 14.11.2022 №2046</w:t>
      </w:r>
      <w:r w:rsidRPr="00CE31DE">
        <w:rPr>
          <w:rFonts w:eastAsia="Calibri"/>
          <w:sz w:val="20"/>
          <w:szCs w:val="26"/>
        </w:rPr>
        <w:t xml:space="preserve"> «О размерах минимальной и максимальной величин пособия по безработице </w:t>
      </w:r>
      <w:r w:rsidRPr="00D67A9B">
        <w:rPr>
          <w:rFonts w:eastAsia="Calibri"/>
          <w:sz w:val="20"/>
          <w:szCs w:val="26"/>
        </w:rPr>
        <w:t>на 2023</w:t>
      </w:r>
      <w:r w:rsidRPr="00CE31DE">
        <w:rPr>
          <w:rFonts w:eastAsia="Calibri"/>
          <w:sz w:val="20"/>
          <w:szCs w:val="26"/>
        </w:rPr>
        <w:t xml:space="preserve"> год»).</w:t>
      </w:r>
    </w:p>
    <w:p w:rsidR="00F5368E" w:rsidRPr="00CE31DE" w:rsidRDefault="00F5368E" w:rsidP="00F5368E">
      <w:pPr>
        <w:autoSpaceDE w:val="0"/>
        <w:autoSpaceDN w:val="0"/>
        <w:adjustRightInd w:val="0"/>
        <w:ind w:firstLine="709"/>
        <w:jc w:val="both"/>
        <w:rPr>
          <w:szCs w:val="26"/>
        </w:rPr>
      </w:pPr>
      <w:r w:rsidRPr="00CE31DE">
        <w:rPr>
          <w:szCs w:val="26"/>
        </w:rPr>
        <w:t>Общий плановый объем финансирования МП на 202</w:t>
      </w:r>
      <w:r>
        <w:rPr>
          <w:szCs w:val="26"/>
        </w:rPr>
        <w:t>3</w:t>
      </w:r>
      <w:r w:rsidRPr="00CE31DE">
        <w:rPr>
          <w:szCs w:val="26"/>
        </w:rPr>
        <w:t xml:space="preserve"> год по сравнению с 202</w:t>
      </w:r>
      <w:r>
        <w:rPr>
          <w:szCs w:val="26"/>
        </w:rPr>
        <w:t>2 годом вырос на 47,0</w:t>
      </w:r>
      <w:r w:rsidRPr="00CE31DE">
        <w:rPr>
          <w:szCs w:val="26"/>
        </w:rPr>
        <w:t>% (на </w:t>
      </w:r>
      <w:r>
        <w:rPr>
          <w:szCs w:val="26"/>
        </w:rPr>
        <w:t>34</w:t>
      </w:r>
      <w:r w:rsidRPr="00CE31DE">
        <w:rPr>
          <w:szCs w:val="26"/>
        </w:rPr>
        <w:t> </w:t>
      </w:r>
      <w:r>
        <w:rPr>
          <w:szCs w:val="26"/>
        </w:rPr>
        <w:t>460</w:t>
      </w:r>
      <w:r w:rsidRPr="00CE31DE">
        <w:rPr>
          <w:szCs w:val="26"/>
        </w:rPr>
        <w:t>,2 тыс. руб.), при этом:</w:t>
      </w:r>
    </w:p>
    <w:p w:rsidR="00F5368E" w:rsidRPr="00CE31DE" w:rsidRDefault="00F5368E" w:rsidP="00DF2DF4">
      <w:pPr>
        <w:numPr>
          <w:ilvl w:val="0"/>
          <w:numId w:val="94"/>
        </w:numPr>
        <w:tabs>
          <w:tab w:val="left" w:pos="993"/>
        </w:tabs>
        <w:autoSpaceDE w:val="0"/>
        <w:autoSpaceDN w:val="0"/>
        <w:adjustRightInd w:val="0"/>
        <w:ind w:left="0" w:firstLine="709"/>
        <w:contextualSpacing/>
        <w:jc w:val="both"/>
        <w:rPr>
          <w:szCs w:val="26"/>
        </w:rPr>
      </w:pPr>
      <w:r w:rsidRPr="00CE31DE">
        <w:rPr>
          <w:szCs w:val="26"/>
        </w:rPr>
        <w:t>рост за счет сре</w:t>
      </w:r>
      <w:r>
        <w:rPr>
          <w:szCs w:val="26"/>
        </w:rPr>
        <w:t>дств местного бюджета составил 41,9</w:t>
      </w:r>
      <w:r w:rsidRPr="00CE31DE">
        <w:rPr>
          <w:szCs w:val="26"/>
        </w:rPr>
        <w:t>% в связи с увеличением МРОТ с 01.01.202</w:t>
      </w:r>
      <w:r>
        <w:rPr>
          <w:szCs w:val="26"/>
        </w:rPr>
        <w:t xml:space="preserve">3 (на 6,3%), </w:t>
      </w:r>
      <w:r w:rsidRPr="00CE31DE">
        <w:rPr>
          <w:szCs w:val="26"/>
        </w:rPr>
        <w:t>а также в связи с плановым увеличением ко</w:t>
      </w:r>
      <w:r>
        <w:rPr>
          <w:szCs w:val="26"/>
        </w:rPr>
        <w:t>личества трудоустраиваемых с 342 чел. до 360</w:t>
      </w:r>
      <w:r w:rsidRPr="00CE31DE">
        <w:rPr>
          <w:szCs w:val="26"/>
        </w:rPr>
        <w:t xml:space="preserve"> чел. (на </w:t>
      </w:r>
      <w:r>
        <w:rPr>
          <w:szCs w:val="26"/>
        </w:rPr>
        <w:t>5,3</w:t>
      </w:r>
      <w:r w:rsidRPr="00CE31DE">
        <w:rPr>
          <w:szCs w:val="26"/>
        </w:rPr>
        <w:t>%);</w:t>
      </w:r>
    </w:p>
    <w:p w:rsidR="00F5368E" w:rsidRPr="00CE31DE" w:rsidRDefault="00F5368E" w:rsidP="00DF2DF4">
      <w:pPr>
        <w:numPr>
          <w:ilvl w:val="0"/>
          <w:numId w:val="94"/>
        </w:numPr>
        <w:tabs>
          <w:tab w:val="left" w:pos="993"/>
        </w:tabs>
        <w:autoSpaceDE w:val="0"/>
        <w:autoSpaceDN w:val="0"/>
        <w:adjustRightInd w:val="0"/>
        <w:ind w:left="0" w:firstLine="709"/>
        <w:contextualSpacing/>
        <w:jc w:val="both"/>
        <w:rPr>
          <w:szCs w:val="26"/>
        </w:rPr>
      </w:pPr>
      <w:r w:rsidRPr="00CE31DE">
        <w:rPr>
          <w:szCs w:val="26"/>
        </w:rPr>
        <w:t xml:space="preserve">рост за счет внебюджетных источников составил </w:t>
      </w:r>
      <w:r>
        <w:rPr>
          <w:szCs w:val="26"/>
        </w:rPr>
        <w:t>49,9</w:t>
      </w:r>
      <w:r w:rsidRPr="00CE31DE">
        <w:rPr>
          <w:szCs w:val="26"/>
        </w:rPr>
        <w:t>%, что обусловлено увеличением количества участников ТОШ относительно 202</w:t>
      </w:r>
      <w:r>
        <w:rPr>
          <w:szCs w:val="26"/>
        </w:rPr>
        <w:t>2</w:t>
      </w:r>
      <w:r w:rsidRPr="00CE31DE">
        <w:rPr>
          <w:szCs w:val="26"/>
        </w:rPr>
        <w:t xml:space="preserve"> года на 3</w:t>
      </w:r>
      <w:r>
        <w:rPr>
          <w:szCs w:val="26"/>
        </w:rPr>
        <w:t>5</w:t>
      </w:r>
      <w:r w:rsidRPr="00CE31DE">
        <w:rPr>
          <w:szCs w:val="26"/>
        </w:rPr>
        <w:t xml:space="preserve"> челове</w:t>
      </w:r>
      <w:r>
        <w:rPr>
          <w:szCs w:val="26"/>
        </w:rPr>
        <w:t>к (с 78</w:t>
      </w:r>
      <w:r w:rsidRPr="00CE31DE">
        <w:rPr>
          <w:szCs w:val="26"/>
        </w:rPr>
        <w:t>0 человек в 202</w:t>
      </w:r>
      <w:r>
        <w:rPr>
          <w:szCs w:val="26"/>
        </w:rPr>
        <w:t>2</w:t>
      </w:r>
      <w:r w:rsidRPr="00CE31DE">
        <w:rPr>
          <w:szCs w:val="26"/>
        </w:rPr>
        <w:t xml:space="preserve"> году до 8</w:t>
      </w:r>
      <w:r>
        <w:rPr>
          <w:szCs w:val="26"/>
        </w:rPr>
        <w:t>15</w:t>
      </w:r>
      <w:r w:rsidRPr="00CE31DE">
        <w:rPr>
          <w:szCs w:val="26"/>
        </w:rPr>
        <w:t xml:space="preserve"> человек в 202</w:t>
      </w:r>
      <w:r>
        <w:rPr>
          <w:szCs w:val="26"/>
        </w:rPr>
        <w:t>3</w:t>
      </w:r>
      <w:r w:rsidRPr="00CE31DE">
        <w:rPr>
          <w:szCs w:val="26"/>
        </w:rPr>
        <w:t xml:space="preserve"> году), а также увеличением МРОТ с 01.01.202</w:t>
      </w:r>
      <w:r>
        <w:rPr>
          <w:szCs w:val="26"/>
        </w:rPr>
        <w:t>3</w:t>
      </w:r>
      <w:r w:rsidRPr="00CE31DE">
        <w:rPr>
          <w:szCs w:val="26"/>
        </w:rPr>
        <w:t>.</w:t>
      </w:r>
    </w:p>
    <w:p w:rsidR="00F5368E" w:rsidRPr="00CE31DE" w:rsidRDefault="00F5368E" w:rsidP="00F5368E">
      <w:pPr>
        <w:autoSpaceDE w:val="0"/>
        <w:autoSpaceDN w:val="0"/>
        <w:adjustRightInd w:val="0"/>
        <w:ind w:firstLine="709"/>
        <w:jc w:val="both"/>
        <w:rPr>
          <w:color w:val="FF0000"/>
          <w:szCs w:val="26"/>
        </w:rPr>
      </w:pPr>
      <w:r w:rsidRPr="00CE31DE">
        <w:rPr>
          <w:szCs w:val="26"/>
        </w:rPr>
        <w:t>Плановое финансирование МП на 202</w:t>
      </w:r>
      <w:r>
        <w:rPr>
          <w:szCs w:val="26"/>
        </w:rPr>
        <w:t>3</w:t>
      </w:r>
      <w:r w:rsidRPr="00CE31DE">
        <w:rPr>
          <w:szCs w:val="26"/>
        </w:rPr>
        <w:t xml:space="preserve"> год утверждено в объеме </w:t>
      </w:r>
      <w:r>
        <w:rPr>
          <w:szCs w:val="26"/>
        </w:rPr>
        <w:t>107 818,5</w:t>
      </w:r>
      <w:r w:rsidRPr="00CE31DE">
        <w:rPr>
          <w:szCs w:val="26"/>
        </w:rPr>
        <w:t xml:space="preserve"> тыс. руб., из них </w:t>
      </w:r>
      <w:r>
        <w:rPr>
          <w:szCs w:val="26"/>
        </w:rPr>
        <w:t>38 024,9</w:t>
      </w:r>
      <w:r w:rsidRPr="00CE31DE">
        <w:rPr>
          <w:szCs w:val="26"/>
        </w:rPr>
        <w:t xml:space="preserve"> тыс. руб. или </w:t>
      </w:r>
      <w:r>
        <w:rPr>
          <w:szCs w:val="26"/>
        </w:rPr>
        <w:t>35,3</w:t>
      </w:r>
      <w:r w:rsidRPr="00CE31DE">
        <w:rPr>
          <w:szCs w:val="26"/>
        </w:rPr>
        <w:t>% − средства местного бюджета.</w:t>
      </w:r>
    </w:p>
    <w:p w:rsidR="00F5368E" w:rsidRPr="00CE31DE" w:rsidRDefault="00F5368E" w:rsidP="00F5368E">
      <w:pPr>
        <w:ind w:firstLine="709"/>
        <w:jc w:val="both"/>
        <w:rPr>
          <w:szCs w:val="26"/>
        </w:rPr>
      </w:pPr>
      <w:r w:rsidRPr="00CE31DE">
        <w:rPr>
          <w:szCs w:val="26"/>
        </w:rPr>
        <w:t>Общее исполнение по всем источникам финансирования за отчетный период состав</w:t>
      </w:r>
      <w:r>
        <w:rPr>
          <w:szCs w:val="26"/>
        </w:rPr>
        <w:t>и</w:t>
      </w:r>
      <w:r w:rsidRPr="00CE31DE">
        <w:rPr>
          <w:szCs w:val="26"/>
        </w:rPr>
        <w:t>л</w:t>
      </w:r>
      <w:r>
        <w:rPr>
          <w:szCs w:val="26"/>
        </w:rPr>
        <w:t>о</w:t>
      </w:r>
      <w:r w:rsidRPr="00CE31DE">
        <w:rPr>
          <w:szCs w:val="26"/>
        </w:rPr>
        <w:t xml:space="preserve"> </w:t>
      </w:r>
      <w:r>
        <w:rPr>
          <w:szCs w:val="26"/>
        </w:rPr>
        <w:t>99 684,6</w:t>
      </w:r>
      <w:r w:rsidRPr="00CE31DE">
        <w:rPr>
          <w:szCs w:val="26"/>
        </w:rPr>
        <w:t xml:space="preserve"> тыс. руб. или </w:t>
      </w:r>
      <w:r>
        <w:rPr>
          <w:szCs w:val="26"/>
        </w:rPr>
        <w:t>92,5</w:t>
      </w:r>
      <w:r w:rsidRPr="00CE31DE">
        <w:rPr>
          <w:szCs w:val="26"/>
        </w:rPr>
        <w:t xml:space="preserve">% от плана, в том числе </w:t>
      </w:r>
      <w:r>
        <w:rPr>
          <w:szCs w:val="26"/>
        </w:rPr>
        <w:t>34 774,2</w:t>
      </w:r>
      <w:r w:rsidRPr="00CE31DE">
        <w:rPr>
          <w:szCs w:val="26"/>
        </w:rPr>
        <w:t xml:space="preserve"> тыс. руб. – объем средств местного бюджета.</w:t>
      </w:r>
    </w:p>
    <w:p w:rsidR="00F5368E" w:rsidRPr="00CE31DE" w:rsidRDefault="00F5368E" w:rsidP="00F5368E">
      <w:pPr>
        <w:autoSpaceDE w:val="0"/>
        <w:autoSpaceDN w:val="0"/>
        <w:adjustRightInd w:val="0"/>
        <w:ind w:firstLine="709"/>
        <w:jc w:val="both"/>
        <w:rPr>
          <w:color w:val="000000"/>
          <w:szCs w:val="26"/>
        </w:rPr>
      </w:pPr>
      <w:r w:rsidRPr="00CE31DE">
        <w:rPr>
          <w:color w:val="000000"/>
          <w:szCs w:val="26"/>
        </w:rPr>
        <w:t>Структура расходов МП в 202</w:t>
      </w:r>
      <w:r>
        <w:rPr>
          <w:color w:val="000000"/>
          <w:szCs w:val="26"/>
        </w:rPr>
        <w:t>3</w:t>
      </w:r>
      <w:r w:rsidRPr="00CE31DE">
        <w:rPr>
          <w:color w:val="000000"/>
          <w:szCs w:val="26"/>
        </w:rPr>
        <w:t xml:space="preserve"> году складывается из следующих направлений:</w:t>
      </w:r>
    </w:p>
    <w:p w:rsidR="00F5368E" w:rsidRPr="00CE31DE" w:rsidRDefault="00F5368E" w:rsidP="00F5368E">
      <w:pPr>
        <w:autoSpaceDE w:val="0"/>
        <w:autoSpaceDN w:val="0"/>
        <w:adjustRightInd w:val="0"/>
        <w:ind w:firstLine="709"/>
        <w:jc w:val="both"/>
      </w:pPr>
    </w:p>
    <w:p w:rsidR="00F5368E" w:rsidRPr="00CE31DE" w:rsidRDefault="00F5368E" w:rsidP="00F5368E">
      <w:pPr>
        <w:spacing w:after="120"/>
        <w:ind w:firstLine="709"/>
        <w:jc w:val="both"/>
        <w:rPr>
          <w:szCs w:val="26"/>
        </w:rPr>
      </w:pPr>
      <w:r w:rsidRPr="00CE31DE">
        <w:rPr>
          <w:b/>
          <w:szCs w:val="26"/>
        </w:rPr>
        <w:t xml:space="preserve">Основное мероприятие 1. «Организация временного трудоустройства </w:t>
      </w:r>
      <w:r w:rsidRPr="00CE31DE">
        <w:rPr>
          <w:b/>
          <w:bCs/>
          <w:szCs w:val="26"/>
        </w:rPr>
        <w:t>и отдыха несовершеннолетних граждан в возрасте от 14 до 18 лет в свободное от учебы время</w:t>
      </w:r>
      <w:r w:rsidRPr="00CE31DE">
        <w:rPr>
          <w:b/>
          <w:szCs w:val="26"/>
        </w:rPr>
        <w:t>»</w:t>
      </w:r>
    </w:p>
    <w:p w:rsidR="00F5368E" w:rsidRPr="00CE31DE" w:rsidRDefault="00F5368E" w:rsidP="00F5368E">
      <w:pPr>
        <w:widowControl w:val="0"/>
        <w:autoSpaceDE w:val="0"/>
        <w:autoSpaceDN w:val="0"/>
        <w:adjustRightInd w:val="0"/>
        <w:ind w:firstLine="709"/>
        <w:jc w:val="both"/>
        <w:rPr>
          <w:szCs w:val="26"/>
        </w:rPr>
      </w:pPr>
      <w:r w:rsidRPr="00CE31DE">
        <w:rPr>
          <w:szCs w:val="26"/>
        </w:rPr>
        <w:t xml:space="preserve">В рамках данного основного мероприятия осуществляется организация временного трудоустройства несовершеннолетних граждан в возрасте от 14 до 18 лет в свободное от учебы время. </w:t>
      </w:r>
    </w:p>
    <w:p w:rsidR="00F5368E" w:rsidRPr="00CE31DE" w:rsidRDefault="00F5368E" w:rsidP="00F5368E">
      <w:pPr>
        <w:tabs>
          <w:tab w:val="left" w:pos="993"/>
        </w:tabs>
        <w:ind w:firstLine="709"/>
        <w:jc w:val="both"/>
        <w:rPr>
          <w:szCs w:val="26"/>
        </w:rPr>
      </w:pPr>
      <w:r w:rsidRPr="00CE31DE">
        <w:rPr>
          <w:szCs w:val="26"/>
        </w:rPr>
        <w:t xml:space="preserve">В летний период было сформировано 49 отрядов (в Центральном районе – 27 отрядов, в районе Талнах – 14, в районе Кайеркан – 7, пос. Снежногорск – 1). </w:t>
      </w:r>
    </w:p>
    <w:p w:rsidR="00F5368E" w:rsidRPr="00CE31DE" w:rsidRDefault="00F5368E" w:rsidP="00F5368E">
      <w:pPr>
        <w:tabs>
          <w:tab w:val="left" w:pos="993"/>
        </w:tabs>
        <w:ind w:firstLine="709"/>
        <w:jc w:val="both"/>
        <w:rPr>
          <w:szCs w:val="26"/>
        </w:rPr>
      </w:pPr>
      <w:r w:rsidRPr="00CE31DE">
        <w:rPr>
          <w:szCs w:val="26"/>
        </w:rPr>
        <w:t>За отчетный период организовано 8</w:t>
      </w:r>
      <w:r>
        <w:rPr>
          <w:szCs w:val="26"/>
        </w:rPr>
        <w:t>64</w:t>
      </w:r>
      <w:r w:rsidRPr="00CE31DE">
        <w:rPr>
          <w:szCs w:val="26"/>
        </w:rPr>
        <w:t xml:space="preserve"> временных рабочих мест</w:t>
      </w:r>
      <w:r>
        <w:rPr>
          <w:szCs w:val="26"/>
        </w:rPr>
        <w:t>а</w:t>
      </w:r>
      <w:r w:rsidRPr="00CE31DE">
        <w:rPr>
          <w:szCs w:val="26"/>
        </w:rPr>
        <w:t xml:space="preserve">, на которых было </w:t>
      </w:r>
      <w:r w:rsidRPr="00367E7C">
        <w:rPr>
          <w:szCs w:val="26"/>
        </w:rPr>
        <w:t>трудоустроено 1 005</w:t>
      </w:r>
      <w:r w:rsidRPr="00367E7C">
        <w:rPr>
          <w:color w:val="00B050"/>
          <w:szCs w:val="26"/>
        </w:rPr>
        <w:t> </w:t>
      </w:r>
      <w:r w:rsidRPr="00367E7C">
        <w:rPr>
          <w:szCs w:val="26"/>
        </w:rPr>
        <w:t>несовершеннолетних</w:t>
      </w:r>
      <w:r w:rsidRPr="00CE31DE">
        <w:rPr>
          <w:szCs w:val="26"/>
        </w:rPr>
        <w:t xml:space="preserve"> граждан:</w:t>
      </w:r>
    </w:p>
    <w:p w:rsidR="00F5368E" w:rsidRPr="00CE31DE" w:rsidRDefault="00F5368E" w:rsidP="00DF2DF4">
      <w:pPr>
        <w:numPr>
          <w:ilvl w:val="0"/>
          <w:numId w:val="89"/>
        </w:numPr>
        <w:tabs>
          <w:tab w:val="left" w:pos="993"/>
        </w:tabs>
        <w:ind w:left="0" w:firstLine="709"/>
        <w:contextualSpacing/>
        <w:jc w:val="both"/>
        <w:rPr>
          <w:szCs w:val="26"/>
        </w:rPr>
      </w:pPr>
      <w:r>
        <w:rPr>
          <w:szCs w:val="26"/>
        </w:rPr>
        <w:t>815</w:t>
      </w:r>
      <w:r w:rsidRPr="00CE31DE">
        <w:rPr>
          <w:szCs w:val="26"/>
        </w:rPr>
        <w:t xml:space="preserve"> рабочих мест создано в муниципальных учреждениях города Норильска с участием </w:t>
      </w:r>
      <w:r>
        <w:rPr>
          <w:szCs w:val="26"/>
        </w:rPr>
        <w:t>948</w:t>
      </w:r>
      <w:r w:rsidRPr="00CE31DE">
        <w:rPr>
          <w:szCs w:val="26"/>
        </w:rPr>
        <w:t xml:space="preserve"> чел.;</w:t>
      </w:r>
    </w:p>
    <w:p w:rsidR="00F5368E" w:rsidRPr="00CE31DE" w:rsidRDefault="00F5368E" w:rsidP="00DF2DF4">
      <w:pPr>
        <w:numPr>
          <w:ilvl w:val="0"/>
          <w:numId w:val="89"/>
        </w:numPr>
        <w:tabs>
          <w:tab w:val="left" w:pos="993"/>
        </w:tabs>
        <w:ind w:left="0" w:firstLine="709"/>
        <w:contextualSpacing/>
        <w:jc w:val="both"/>
        <w:rPr>
          <w:szCs w:val="26"/>
        </w:rPr>
      </w:pPr>
      <w:r>
        <w:rPr>
          <w:szCs w:val="26"/>
        </w:rPr>
        <w:t>49</w:t>
      </w:r>
      <w:r w:rsidRPr="00CE31DE">
        <w:rPr>
          <w:szCs w:val="26"/>
        </w:rPr>
        <w:t xml:space="preserve"> рабочих мест в городских организациях жилищно-коммунальной и торговой сферы с </w:t>
      </w:r>
      <w:r w:rsidRPr="00367E7C">
        <w:rPr>
          <w:szCs w:val="26"/>
        </w:rPr>
        <w:t>участием 57 чел</w:t>
      </w:r>
      <w:r w:rsidRPr="00CE31DE">
        <w:rPr>
          <w:szCs w:val="26"/>
        </w:rPr>
        <w:t>.</w:t>
      </w:r>
    </w:p>
    <w:p w:rsidR="00F5368E" w:rsidRDefault="00F5368E" w:rsidP="00F5368E">
      <w:pPr>
        <w:tabs>
          <w:tab w:val="left" w:pos="1100"/>
        </w:tabs>
        <w:ind w:firstLine="709"/>
        <w:jc w:val="both"/>
        <w:rPr>
          <w:szCs w:val="26"/>
        </w:rPr>
      </w:pPr>
      <w:r w:rsidRPr="00FA61A3">
        <w:rPr>
          <w:szCs w:val="26"/>
        </w:rPr>
        <w:t>Кроме того, было организовано 20 рабочих мест на базе КГБУЗ «Норильская межрайонная больница № 1»</w:t>
      </w:r>
      <w:r>
        <w:rPr>
          <w:szCs w:val="26"/>
        </w:rPr>
        <w:t>,</w:t>
      </w:r>
      <w:r w:rsidRPr="00FA61A3">
        <w:rPr>
          <w:szCs w:val="26"/>
        </w:rPr>
        <w:t xml:space="preserve"> где за летний период отработали 20 человек (финансирование за счет средств учреждения)</w:t>
      </w:r>
      <w:r>
        <w:rPr>
          <w:szCs w:val="26"/>
        </w:rPr>
        <w:t>.</w:t>
      </w:r>
    </w:p>
    <w:p w:rsidR="00F5368E" w:rsidRPr="00CE31DE" w:rsidRDefault="00F5368E" w:rsidP="00F5368E">
      <w:pPr>
        <w:tabs>
          <w:tab w:val="left" w:pos="1100"/>
        </w:tabs>
        <w:ind w:firstLine="709"/>
        <w:jc w:val="both"/>
        <w:rPr>
          <w:szCs w:val="26"/>
        </w:rPr>
      </w:pPr>
      <w:r w:rsidRPr="00CE31DE">
        <w:rPr>
          <w:szCs w:val="26"/>
        </w:rPr>
        <w:t>Для воспитанников трудовых отрядов школьников был определен период работы с 1</w:t>
      </w:r>
      <w:r>
        <w:rPr>
          <w:szCs w:val="26"/>
        </w:rPr>
        <w:t>3</w:t>
      </w:r>
      <w:r w:rsidRPr="00CE31DE">
        <w:rPr>
          <w:szCs w:val="26"/>
        </w:rPr>
        <w:t>.06.202</w:t>
      </w:r>
      <w:r>
        <w:rPr>
          <w:szCs w:val="26"/>
        </w:rPr>
        <w:t>3</w:t>
      </w:r>
      <w:r w:rsidRPr="00CE31DE">
        <w:rPr>
          <w:szCs w:val="26"/>
        </w:rPr>
        <w:t xml:space="preserve"> по 1</w:t>
      </w:r>
      <w:r>
        <w:rPr>
          <w:szCs w:val="26"/>
        </w:rPr>
        <w:t>1</w:t>
      </w:r>
      <w:r w:rsidRPr="00CE31DE">
        <w:rPr>
          <w:szCs w:val="26"/>
        </w:rPr>
        <w:t>.08.202</w:t>
      </w:r>
      <w:r>
        <w:rPr>
          <w:szCs w:val="26"/>
        </w:rPr>
        <w:t>3</w:t>
      </w:r>
      <w:r w:rsidRPr="00CE31DE">
        <w:rPr>
          <w:szCs w:val="26"/>
        </w:rPr>
        <w:t>.</w:t>
      </w:r>
    </w:p>
    <w:p w:rsidR="00F5368E" w:rsidRPr="00CE31DE" w:rsidRDefault="00F5368E" w:rsidP="00F5368E">
      <w:pPr>
        <w:tabs>
          <w:tab w:val="left" w:pos="360"/>
          <w:tab w:val="left" w:pos="993"/>
        </w:tabs>
        <w:ind w:firstLine="709"/>
        <w:contextualSpacing/>
        <w:jc w:val="both"/>
        <w:rPr>
          <w:szCs w:val="26"/>
        </w:rPr>
      </w:pPr>
      <w:r w:rsidRPr="00CE31DE">
        <w:rPr>
          <w:szCs w:val="26"/>
        </w:rPr>
        <w:t>Все участники ТОШ были трудоустроены в качестве подсобных рабочих с определенными условиями труда (4 часовой рабочий день, суббота, воскресенье – выходной). С каждым несовершеннолетним на период работы заключен срочный трудовой договор.</w:t>
      </w:r>
    </w:p>
    <w:p w:rsidR="00F5368E" w:rsidRPr="00CE31DE" w:rsidRDefault="00F5368E" w:rsidP="00F5368E">
      <w:pPr>
        <w:keepNext/>
        <w:ind w:firstLine="709"/>
        <w:jc w:val="right"/>
        <w:outlineLvl w:val="3"/>
        <w:rPr>
          <w:rFonts w:eastAsia="Arial Unicode MS"/>
          <w:bCs/>
          <w:szCs w:val="26"/>
        </w:rPr>
      </w:pPr>
      <w:r w:rsidRPr="008C5433">
        <w:rPr>
          <w:rFonts w:eastAsia="Arial Unicode MS"/>
          <w:bCs/>
          <w:szCs w:val="26"/>
        </w:rPr>
        <w:t>Таблица 2</w:t>
      </w:r>
      <w:r w:rsidR="008C5433">
        <w:rPr>
          <w:rFonts w:eastAsia="Arial Unicode MS"/>
          <w:bCs/>
          <w:szCs w:val="26"/>
        </w:rPr>
        <w:t>1</w:t>
      </w:r>
    </w:p>
    <w:p w:rsidR="00F5368E" w:rsidRPr="00CE31DE" w:rsidRDefault="00F5368E" w:rsidP="00F5368E">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9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1398"/>
        <w:gridCol w:w="1258"/>
        <w:gridCol w:w="1264"/>
      </w:tblGrid>
      <w:tr w:rsidR="00F5368E" w:rsidRPr="00CE31DE" w:rsidTr="00876724">
        <w:trPr>
          <w:trHeight w:val="271"/>
          <w:tblHeader/>
        </w:trPr>
        <w:tc>
          <w:tcPr>
            <w:tcW w:w="5455" w:type="dxa"/>
            <w:vMerge w:val="restart"/>
            <w:shd w:val="clear" w:color="000000" w:fill="FFFFFF"/>
            <w:vAlign w:val="center"/>
            <w:hideMark/>
          </w:tcPr>
          <w:p w:rsidR="00F5368E" w:rsidRPr="00CE31DE" w:rsidRDefault="00F5368E" w:rsidP="00876724">
            <w:pPr>
              <w:jc w:val="center"/>
              <w:rPr>
                <w:color w:val="000000"/>
                <w:sz w:val="20"/>
              </w:rPr>
            </w:pPr>
            <w:r w:rsidRPr="00CE31DE">
              <w:rPr>
                <w:color w:val="000000"/>
                <w:sz w:val="20"/>
              </w:rPr>
              <w:t>Наименование основного мероприятия/мероприятия</w:t>
            </w:r>
          </w:p>
        </w:tc>
        <w:tc>
          <w:tcPr>
            <w:tcW w:w="3920" w:type="dxa"/>
            <w:gridSpan w:val="3"/>
            <w:shd w:val="clear" w:color="000000" w:fill="FFFFFF"/>
            <w:vAlign w:val="center"/>
            <w:hideMark/>
          </w:tcPr>
          <w:p w:rsidR="00F5368E" w:rsidRPr="00CE31DE" w:rsidRDefault="00F5368E" w:rsidP="00876724">
            <w:pPr>
              <w:jc w:val="center"/>
              <w:rPr>
                <w:color w:val="000000"/>
                <w:sz w:val="20"/>
              </w:rPr>
            </w:pPr>
            <w:r>
              <w:rPr>
                <w:color w:val="000000"/>
                <w:sz w:val="20"/>
              </w:rPr>
              <w:t>2023</w:t>
            </w:r>
            <w:r w:rsidRPr="00CE31DE">
              <w:rPr>
                <w:color w:val="000000"/>
                <w:sz w:val="20"/>
              </w:rPr>
              <w:t xml:space="preserve"> год</w:t>
            </w:r>
          </w:p>
        </w:tc>
      </w:tr>
      <w:tr w:rsidR="00F5368E" w:rsidRPr="00CE31DE" w:rsidTr="00876724">
        <w:trPr>
          <w:trHeight w:val="478"/>
          <w:tblHeader/>
        </w:trPr>
        <w:tc>
          <w:tcPr>
            <w:tcW w:w="5455" w:type="dxa"/>
            <w:vMerge/>
            <w:vAlign w:val="center"/>
            <w:hideMark/>
          </w:tcPr>
          <w:p w:rsidR="00F5368E" w:rsidRPr="00CE31DE" w:rsidRDefault="00F5368E" w:rsidP="00876724">
            <w:pPr>
              <w:rPr>
                <w:color w:val="000000"/>
                <w:sz w:val="20"/>
              </w:rPr>
            </w:pPr>
          </w:p>
        </w:tc>
        <w:tc>
          <w:tcPr>
            <w:tcW w:w="1398" w:type="dxa"/>
            <w:shd w:val="clear" w:color="000000" w:fill="FFFFFF"/>
            <w:vAlign w:val="center"/>
            <w:hideMark/>
          </w:tcPr>
          <w:p w:rsidR="00F5368E" w:rsidRPr="00CE31DE" w:rsidRDefault="00F5368E" w:rsidP="00876724">
            <w:pPr>
              <w:jc w:val="center"/>
              <w:rPr>
                <w:color w:val="000000"/>
                <w:sz w:val="20"/>
              </w:rPr>
            </w:pPr>
            <w:r w:rsidRPr="00CE31DE">
              <w:rPr>
                <w:color w:val="000000"/>
                <w:sz w:val="20"/>
              </w:rPr>
              <w:t>Уточненный план на год</w:t>
            </w:r>
          </w:p>
        </w:tc>
        <w:tc>
          <w:tcPr>
            <w:tcW w:w="1258" w:type="dxa"/>
            <w:shd w:val="clear" w:color="000000" w:fill="FFFFFF"/>
            <w:vAlign w:val="center"/>
            <w:hideMark/>
          </w:tcPr>
          <w:p w:rsidR="00F5368E" w:rsidRPr="00CE31DE" w:rsidRDefault="00F5368E" w:rsidP="00876724">
            <w:pPr>
              <w:jc w:val="center"/>
              <w:rPr>
                <w:color w:val="000000"/>
                <w:sz w:val="20"/>
              </w:rPr>
            </w:pPr>
            <w:r w:rsidRPr="00CE31DE">
              <w:rPr>
                <w:color w:val="000000"/>
                <w:sz w:val="20"/>
              </w:rPr>
              <w:t>Исполнено</w:t>
            </w:r>
          </w:p>
        </w:tc>
        <w:tc>
          <w:tcPr>
            <w:tcW w:w="1264" w:type="dxa"/>
            <w:shd w:val="clear" w:color="000000" w:fill="FFFFFF"/>
            <w:vAlign w:val="center"/>
            <w:hideMark/>
          </w:tcPr>
          <w:p w:rsidR="00F5368E" w:rsidRPr="00CE31DE" w:rsidRDefault="00F5368E" w:rsidP="00876724">
            <w:pPr>
              <w:jc w:val="center"/>
              <w:rPr>
                <w:color w:val="000000"/>
                <w:sz w:val="20"/>
              </w:rPr>
            </w:pPr>
            <w:r w:rsidRPr="00CE31DE">
              <w:rPr>
                <w:color w:val="000000"/>
                <w:sz w:val="20"/>
              </w:rPr>
              <w:t>Отклонение</w:t>
            </w:r>
          </w:p>
        </w:tc>
      </w:tr>
      <w:tr w:rsidR="00F5368E" w:rsidRPr="00CE31DE" w:rsidTr="00876724">
        <w:trPr>
          <w:trHeight w:val="121"/>
          <w:tblHeader/>
        </w:trPr>
        <w:tc>
          <w:tcPr>
            <w:tcW w:w="5455" w:type="dxa"/>
            <w:vMerge/>
            <w:vAlign w:val="center"/>
            <w:hideMark/>
          </w:tcPr>
          <w:p w:rsidR="00F5368E" w:rsidRPr="00CE31DE" w:rsidRDefault="00F5368E" w:rsidP="00876724">
            <w:pPr>
              <w:rPr>
                <w:color w:val="000000"/>
                <w:sz w:val="20"/>
              </w:rPr>
            </w:pPr>
          </w:p>
        </w:tc>
        <w:tc>
          <w:tcPr>
            <w:tcW w:w="2656" w:type="dxa"/>
            <w:gridSpan w:val="2"/>
          </w:tcPr>
          <w:p w:rsidR="00F5368E" w:rsidRPr="00CE31DE" w:rsidRDefault="00F5368E" w:rsidP="00876724">
            <w:pPr>
              <w:jc w:val="center"/>
              <w:rPr>
                <w:color w:val="000000"/>
                <w:sz w:val="20"/>
              </w:rPr>
            </w:pPr>
            <w:r w:rsidRPr="00CE31DE">
              <w:rPr>
                <w:color w:val="000000"/>
                <w:sz w:val="20"/>
              </w:rPr>
              <w:t>тыс. руб.</w:t>
            </w:r>
          </w:p>
        </w:tc>
        <w:tc>
          <w:tcPr>
            <w:tcW w:w="1264" w:type="dxa"/>
            <w:shd w:val="clear" w:color="auto" w:fill="auto"/>
            <w:vAlign w:val="center"/>
            <w:hideMark/>
          </w:tcPr>
          <w:p w:rsidR="00F5368E" w:rsidRPr="00CE31DE" w:rsidRDefault="00F5368E" w:rsidP="00876724">
            <w:pPr>
              <w:jc w:val="center"/>
              <w:rPr>
                <w:color w:val="000000"/>
                <w:sz w:val="20"/>
              </w:rPr>
            </w:pPr>
            <w:r w:rsidRPr="00CE31DE">
              <w:rPr>
                <w:color w:val="000000"/>
                <w:sz w:val="20"/>
              </w:rPr>
              <w:t>%</w:t>
            </w:r>
          </w:p>
        </w:tc>
      </w:tr>
      <w:tr w:rsidR="00F5368E" w:rsidRPr="00CE31DE" w:rsidTr="00876724">
        <w:trPr>
          <w:trHeight w:val="773"/>
        </w:trPr>
        <w:tc>
          <w:tcPr>
            <w:tcW w:w="5455" w:type="dxa"/>
            <w:shd w:val="clear" w:color="auto" w:fill="auto"/>
            <w:vAlign w:val="center"/>
            <w:hideMark/>
          </w:tcPr>
          <w:p w:rsidR="00F5368E" w:rsidRPr="00CE31DE" w:rsidRDefault="00F5368E" w:rsidP="00876724">
            <w:pPr>
              <w:rPr>
                <w:b/>
                <w:bCs/>
                <w:i/>
                <w:color w:val="000000"/>
                <w:sz w:val="22"/>
                <w:szCs w:val="22"/>
              </w:rPr>
            </w:pPr>
            <w:r w:rsidRPr="00CE31DE">
              <w:rPr>
                <w:b/>
                <w:bCs/>
                <w:i/>
                <w:iCs/>
                <w:color w:val="000000"/>
                <w:sz w:val="22"/>
                <w:szCs w:val="22"/>
              </w:rPr>
              <w:t>Основное мероприятие 1.</w:t>
            </w:r>
            <w:r w:rsidRPr="00CE31DE">
              <w:rPr>
                <w:b/>
                <w:bCs/>
                <w:i/>
                <w:color w:val="000000"/>
                <w:sz w:val="22"/>
                <w:szCs w:val="22"/>
              </w:rPr>
              <w:t xml:space="preserve"> </w:t>
            </w:r>
          </w:p>
          <w:p w:rsidR="00F5368E" w:rsidRPr="00CE31DE" w:rsidRDefault="00F5368E" w:rsidP="00876724">
            <w:pPr>
              <w:rPr>
                <w:b/>
                <w:bCs/>
                <w:i/>
                <w:iCs/>
                <w:color w:val="000000"/>
                <w:sz w:val="22"/>
                <w:szCs w:val="22"/>
              </w:rPr>
            </w:pPr>
            <w:r w:rsidRPr="00CE31DE">
              <w:rPr>
                <w:b/>
                <w:bCs/>
                <w:i/>
                <w:color w:val="000000"/>
                <w:sz w:val="22"/>
                <w:szCs w:val="22"/>
              </w:rPr>
              <w:t>«Организация временного трудоустройства несовершеннолетних граждан», в том числе по источникам:</w:t>
            </w:r>
            <w:r w:rsidRPr="00CE31DE">
              <w:rPr>
                <w:color w:val="000000"/>
                <w:sz w:val="22"/>
                <w:szCs w:val="22"/>
              </w:rPr>
              <w:t xml:space="preserve"> </w:t>
            </w:r>
          </w:p>
        </w:tc>
        <w:tc>
          <w:tcPr>
            <w:tcW w:w="1398" w:type="dxa"/>
            <w:shd w:val="clear" w:color="auto" w:fill="auto"/>
            <w:vAlign w:val="center"/>
          </w:tcPr>
          <w:p w:rsidR="00F5368E" w:rsidRPr="00CE31DE" w:rsidRDefault="00F5368E" w:rsidP="00876724">
            <w:pPr>
              <w:jc w:val="center"/>
              <w:rPr>
                <w:b/>
                <w:bCs/>
                <w:i/>
                <w:iCs/>
                <w:color w:val="000000"/>
                <w:sz w:val="22"/>
                <w:szCs w:val="22"/>
              </w:rPr>
            </w:pPr>
            <w:r>
              <w:rPr>
                <w:b/>
                <w:bCs/>
                <w:i/>
                <w:iCs/>
                <w:color w:val="000000"/>
                <w:sz w:val="22"/>
                <w:szCs w:val="22"/>
              </w:rPr>
              <w:t>85 119,4</w:t>
            </w:r>
          </w:p>
        </w:tc>
        <w:tc>
          <w:tcPr>
            <w:tcW w:w="1258" w:type="dxa"/>
            <w:shd w:val="clear" w:color="auto" w:fill="auto"/>
            <w:vAlign w:val="center"/>
          </w:tcPr>
          <w:p w:rsidR="00F5368E" w:rsidRPr="00CE31DE" w:rsidRDefault="00F5368E" w:rsidP="00876724">
            <w:pPr>
              <w:jc w:val="center"/>
              <w:rPr>
                <w:b/>
                <w:bCs/>
                <w:i/>
                <w:iCs/>
                <w:color w:val="000000"/>
                <w:sz w:val="22"/>
                <w:szCs w:val="22"/>
              </w:rPr>
            </w:pPr>
            <w:r>
              <w:rPr>
                <w:b/>
                <w:bCs/>
                <w:i/>
                <w:iCs/>
                <w:color w:val="000000"/>
                <w:sz w:val="22"/>
                <w:szCs w:val="22"/>
              </w:rPr>
              <w:t>79 017,2</w:t>
            </w:r>
          </w:p>
        </w:tc>
        <w:tc>
          <w:tcPr>
            <w:tcW w:w="1264" w:type="dxa"/>
            <w:shd w:val="clear" w:color="auto" w:fill="auto"/>
            <w:vAlign w:val="center"/>
          </w:tcPr>
          <w:p w:rsidR="00F5368E" w:rsidRPr="00CE31DE" w:rsidRDefault="00F5368E" w:rsidP="00876724">
            <w:pPr>
              <w:jc w:val="center"/>
              <w:rPr>
                <w:b/>
                <w:bCs/>
                <w:i/>
                <w:iCs/>
                <w:color w:val="000000"/>
                <w:sz w:val="22"/>
                <w:szCs w:val="22"/>
              </w:rPr>
            </w:pPr>
            <w:r>
              <w:rPr>
                <w:b/>
                <w:bCs/>
                <w:i/>
                <w:iCs/>
                <w:color w:val="000000"/>
                <w:sz w:val="22"/>
                <w:szCs w:val="22"/>
              </w:rPr>
              <w:t>92,8</w:t>
            </w:r>
          </w:p>
        </w:tc>
      </w:tr>
      <w:tr w:rsidR="00F5368E" w:rsidRPr="00CE31DE" w:rsidTr="00876724">
        <w:trPr>
          <w:trHeight w:val="245"/>
        </w:trPr>
        <w:tc>
          <w:tcPr>
            <w:tcW w:w="5455" w:type="dxa"/>
            <w:shd w:val="clear" w:color="auto" w:fill="auto"/>
            <w:vAlign w:val="center"/>
            <w:hideMark/>
          </w:tcPr>
          <w:p w:rsidR="00F5368E" w:rsidRPr="00CE31DE" w:rsidRDefault="00F5368E" w:rsidP="00876724">
            <w:pPr>
              <w:rPr>
                <w:i/>
                <w:iCs/>
                <w:color w:val="000000"/>
                <w:sz w:val="22"/>
                <w:szCs w:val="22"/>
              </w:rPr>
            </w:pPr>
            <w:r w:rsidRPr="00CE31DE">
              <w:rPr>
                <w:bCs/>
                <w:i/>
                <w:iCs/>
                <w:color w:val="000000"/>
                <w:sz w:val="22"/>
                <w:szCs w:val="22"/>
              </w:rPr>
              <w:t xml:space="preserve"> - местный бюджет</w:t>
            </w:r>
          </w:p>
        </w:tc>
        <w:tc>
          <w:tcPr>
            <w:tcW w:w="139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15 325,8</w:t>
            </w:r>
          </w:p>
        </w:tc>
        <w:tc>
          <w:tcPr>
            <w:tcW w:w="125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14 106,8</w:t>
            </w:r>
          </w:p>
        </w:tc>
        <w:tc>
          <w:tcPr>
            <w:tcW w:w="1264"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92,0</w:t>
            </w:r>
          </w:p>
        </w:tc>
      </w:tr>
      <w:tr w:rsidR="00F5368E" w:rsidRPr="00CE31DE" w:rsidTr="00876724">
        <w:trPr>
          <w:trHeight w:val="266"/>
        </w:trPr>
        <w:tc>
          <w:tcPr>
            <w:tcW w:w="5455" w:type="dxa"/>
            <w:shd w:val="clear" w:color="auto" w:fill="auto"/>
            <w:vAlign w:val="center"/>
          </w:tcPr>
          <w:p w:rsidR="00F5368E" w:rsidRPr="00CE31DE" w:rsidRDefault="00F5368E" w:rsidP="00876724">
            <w:pPr>
              <w:rPr>
                <w:bCs/>
                <w:i/>
                <w:iCs/>
                <w:color w:val="000000"/>
                <w:sz w:val="22"/>
                <w:szCs w:val="22"/>
              </w:rPr>
            </w:pPr>
            <w:r w:rsidRPr="00CE31DE">
              <w:rPr>
                <w:bCs/>
                <w:i/>
                <w:iCs/>
                <w:color w:val="000000"/>
                <w:sz w:val="22"/>
                <w:szCs w:val="22"/>
              </w:rPr>
              <w:t>- внебюджетные источники</w:t>
            </w:r>
          </w:p>
        </w:tc>
        <w:tc>
          <w:tcPr>
            <w:tcW w:w="139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69 793,6</w:t>
            </w:r>
          </w:p>
        </w:tc>
        <w:tc>
          <w:tcPr>
            <w:tcW w:w="125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64 910,4</w:t>
            </w:r>
          </w:p>
        </w:tc>
        <w:tc>
          <w:tcPr>
            <w:tcW w:w="1264"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93,0</w:t>
            </w:r>
          </w:p>
        </w:tc>
      </w:tr>
      <w:tr w:rsidR="00F5368E" w:rsidRPr="00CE31DE" w:rsidTr="00876724">
        <w:trPr>
          <w:trHeight w:val="370"/>
        </w:trPr>
        <w:tc>
          <w:tcPr>
            <w:tcW w:w="9375" w:type="dxa"/>
            <w:gridSpan w:val="4"/>
            <w:vAlign w:val="center"/>
          </w:tcPr>
          <w:p w:rsidR="00F5368E" w:rsidRPr="00CE31DE" w:rsidRDefault="00F5368E" w:rsidP="00876724">
            <w:pPr>
              <w:rPr>
                <w:b/>
                <w:bCs/>
                <w:color w:val="000000"/>
                <w:sz w:val="22"/>
                <w:szCs w:val="22"/>
              </w:rPr>
            </w:pPr>
            <w:r w:rsidRPr="00CE31DE">
              <w:rPr>
                <w:b/>
                <w:bCs/>
                <w:color w:val="000000"/>
                <w:sz w:val="22"/>
                <w:szCs w:val="22"/>
              </w:rPr>
              <w:t>в том числе по мероприятиям:</w:t>
            </w:r>
          </w:p>
        </w:tc>
      </w:tr>
      <w:tr w:rsidR="00F5368E" w:rsidRPr="00CE31DE" w:rsidTr="00876724">
        <w:trPr>
          <w:trHeight w:val="751"/>
        </w:trPr>
        <w:tc>
          <w:tcPr>
            <w:tcW w:w="5455" w:type="dxa"/>
            <w:shd w:val="clear" w:color="auto" w:fill="auto"/>
            <w:vAlign w:val="center"/>
            <w:hideMark/>
          </w:tcPr>
          <w:p w:rsidR="00F5368E" w:rsidRPr="00CE31DE" w:rsidRDefault="00F5368E" w:rsidP="00876724">
            <w:pPr>
              <w:rPr>
                <w:b/>
                <w:bCs/>
                <w:color w:val="000000"/>
                <w:sz w:val="22"/>
                <w:szCs w:val="22"/>
              </w:rPr>
            </w:pPr>
            <w:r w:rsidRPr="00CE31DE">
              <w:rPr>
                <w:b/>
                <w:bCs/>
                <w:iCs/>
                <w:color w:val="000000"/>
                <w:sz w:val="22"/>
                <w:szCs w:val="22"/>
              </w:rPr>
              <w:t>Мероприятие 1.1. «</w:t>
            </w:r>
            <w:r w:rsidRPr="00CE31DE">
              <w:rPr>
                <w:b/>
                <w:bCs/>
                <w:color w:val="000000"/>
                <w:sz w:val="22"/>
                <w:szCs w:val="22"/>
              </w:rPr>
              <w:t xml:space="preserve">Возмещение затрат работодателей на временное трудоустройство несовершеннолетних граждан в городские организации» </w:t>
            </w:r>
            <w:r w:rsidRPr="00CE31DE">
              <w:rPr>
                <w:i/>
                <w:iCs/>
                <w:color w:val="000000"/>
                <w:sz w:val="22"/>
                <w:szCs w:val="22"/>
              </w:rPr>
              <w:t>(местный бюджет)</w:t>
            </w:r>
          </w:p>
        </w:tc>
        <w:tc>
          <w:tcPr>
            <w:tcW w:w="1398" w:type="dxa"/>
            <w:shd w:val="clear" w:color="auto" w:fill="auto"/>
            <w:vAlign w:val="center"/>
          </w:tcPr>
          <w:p w:rsidR="00F5368E" w:rsidRPr="00CE31DE" w:rsidRDefault="00F5368E" w:rsidP="00876724">
            <w:pPr>
              <w:jc w:val="center"/>
              <w:rPr>
                <w:bCs/>
                <w:i/>
                <w:color w:val="000000"/>
                <w:sz w:val="22"/>
                <w:szCs w:val="22"/>
              </w:rPr>
            </w:pPr>
            <w:r>
              <w:rPr>
                <w:bCs/>
                <w:i/>
                <w:color w:val="000000"/>
                <w:sz w:val="22"/>
                <w:szCs w:val="22"/>
              </w:rPr>
              <w:t>2 304,0</w:t>
            </w:r>
          </w:p>
        </w:tc>
        <w:tc>
          <w:tcPr>
            <w:tcW w:w="1258" w:type="dxa"/>
            <w:shd w:val="clear" w:color="auto" w:fill="auto"/>
            <w:vAlign w:val="center"/>
          </w:tcPr>
          <w:p w:rsidR="00F5368E" w:rsidRPr="00CE31DE" w:rsidRDefault="00F5368E" w:rsidP="00876724">
            <w:pPr>
              <w:jc w:val="center"/>
              <w:rPr>
                <w:bCs/>
                <w:i/>
                <w:color w:val="000000"/>
                <w:sz w:val="22"/>
                <w:szCs w:val="22"/>
              </w:rPr>
            </w:pPr>
            <w:r>
              <w:rPr>
                <w:bCs/>
                <w:i/>
                <w:color w:val="000000"/>
                <w:sz w:val="22"/>
                <w:szCs w:val="22"/>
              </w:rPr>
              <w:t>1 086,1</w:t>
            </w:r>
          </w:p>
        </w:tc>
        <w:tc>
          <w:tcPr>
            <w:tcW w:w="1264" w:type="dxa"/>
            <w:shd w:val="clear" w:color="auto" w:fill="auto"/>
            <w:vAlign w:val="center"/>
          </w:tcPr>
          <w:p w:rsidR="00F5368E" w:rsidRPr="00CE31DE" w:rsidRDefault="00F5368E" w:rsidP="00876724">
            <w:pPr>
              <w:jc w:val="center"/>
              <w:rPr>
                <w:bCs/>
                <w:i/>
                <w:color w:val="000000"/>
                <w:sz w:val="22"/>
                <w:szCs w:val="22"/>
              </w:rPr>
            </w:pPr>
            <w:r>
              <w:rPr>
                <w:bCs/>
                <w:i/>
                <w:color w:val="000000"/>
                <w:sz w:val="22"/>
                <w:szCs w:val="22"/>
              </w:rPr>
              <w:t>47,1</w:t>
            </w:r>
          </w:p>
        </w:tc>
      </w:tr>
      <w:tr w:rsidR="00F5368E" w:rsidRPr="00CE31DE" w:rsidTr="00876724">
        <w:trPr>
          <w:trHeight w:val="990"/>
        </w:trPr>
        <w:tc>
          <w:tcPr>
            <w:tcW w:w="5455" w:type="dxa"/>
            <w:shd w:val="clear" w:color="auto" w:fill="auto"/>
            <w:vAlign w:val="center"/>
            <w:hideMark/>
          </w:tcPr>
          <w:p w:rsidR="00F5368E" w:rsidRPr="00CE31DE" w:rsidRDefault="00F5368E" w:rsidP="00876724">
            <w:pPr>
              <w:rPr>
                <w:b/>
                <w:bCs/>
                <w:color w:val="000000"/>
                <w:sz w:val="22"/>
                <w:szCs w:val="22"/>
              </w:rPr>
            </w:pPr>
            <w:r w:rsidRPr="00CE31DE">
              <w:rPr>
                <w:b/>
                <w:bCs/>
                <w:color w:val="000000"/>
                <w:sz w:val="22"/>
                <w:szCs w:val="22"/>
              </w:rPr>
              <w:t>Мероприятие 1.2. «Организация временного трудоустройства несовершеннолетних граждан в муниципальные организации»</w:t>
            </w:r>
          </w:p>
          <w:p w:rsidR="00F5368E" w:rsidRPr="00CE31DE" w:rsidRDefault="00F5368E" w:rsidP="00876724">
            <w:pPr>
              <w:rPr>
                <w:b/>
                <w:bCs/>
                <w:color w:val="000000"/>
                <w:sz w:val="22"/>
                <w:szCs w:val="22"/>
              </w:rPr>
            </w:pPr>
            <w:r w:rsidRPr="00CE31DE">
              <w:rPr>
                <w:i/>
                <w:iCs/>
                <w:color w:val="000000"/>
                <w:sz w:val="22"/>
                <w:szCs w:val="22"/>
              </w:rPr>
              <w:t>(внебюджетные источники)</w:t>
            </w:r>
          </w:p>
        </w:tc>
        <w:tc>
          <w:tcPr>
            <w:tcW w:w="139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69 793,6</w:t>
            </w:r>
          </w:p>
        </w:tc>
        <w:tc>
          <w:tcPr>
            <w:tcW w:w="125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64 910,4</w:t>
            </w:r>
          </w:p>
        </w:tc>
        <w:tc>
          <w:tcPr>
            <w:tcW w:w="1264"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93,0</w:t>
            </w:r>
          </w:p>
        </w:tc>
      </w:tr>
      <w:tr w:rsidR="00F5368E" w:rsidRPr="00CE31DE" w:rsidTr="00876724">
        <w:trPr>
          <w:trHeight w:val="1102"/>
        </w:trPr>
        <w:tc>
          <w:tcPr>
            <w:tcW w:w="5455" w:type="dxa"/>
            <w:shd w:val="clear" w:color="auto" w:fill="auto"/>
            <w:vAlign w:val="center"/>
          </w:tcPr>
          <w:p w:rsidR="00F5368E" w:rsidRPr="00CE31DE" w:rsidRDefault="00F5368E" w:rsidP="00876724">
            <w:pPr>
              <w:rPr>
                <w:rFonts w:eastAsia="Calibri"/>
                <w:b/>
                <w:bCs/>
                <w:sz w:val="22"/>
                <w:szCs w:val="22"/>
              </w:rPr>
            </w:pPr>
            <w:r w:rsidRPr="00CE31DE">
              <w:rPr>
                <w:b/>
                <w:bCs/>
                <w:color w:val="000000"/>
                <w:sz w:val="22"/>
                <w:szCs w:val="22"/>
              </w:rPr>
              <w:t>Мероприятие 1.3. «</w:t>
            </w:r>
            <w:r w:rsidRPr="00CE31DE">
              <w:rPr>
                <w:rFonts w:eastAsia="Calibri"/>
                <w:b/>
                <w:bCs/>
                <w:sz w:val="22"/>
                <w:szCs w:val="22"/>
              </w:rPr>
              <w:t>Организация отдыха несовершеннолетних граждан в городских трудовых отрядах школьников»</w:t>
            </w:r>
          </w:p>
          <w:p w:rsidR="00F5368E" w:rsidRPr="00CE31DE" w:rsidRDefault="00F5368E" w:rsidP="00876724">
            <w:pPr>
              <w:rPr>
                <w:b/>
                <w:bCs/>
                <w:color w:val="000000"/>
                <w:sz w:val="22"/>
                <w:szCs w:val="22"/>
              </w:rPr>
            </w:pPr>
            <w:r w:rsidRPr="00CE31DE">
              <w:rPr>
                <w:i/>
                <w:iCs/>
                <w:color w:val="000000"/>
                <w:sz w:val="22"/>
                <w:szCs w:val="22"/>
              </w:rPr>
              <w:t>(местный бюджет)</w:t>
            </w:r>
          </w:p>
        </w:tc>
        <w:tc>
          <w:tcPr>
            <w:tcW w:w="139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13 021,8</w:t>
            </w:r>
          </w:p>
        </w:tc>
        <w:tc>
          <w:tcPr>
            <w:tcW w:w="1258" w:type="dxa"/>
            <w:shd w:val="clear" w:color="auto" w:fill="auto"/>
            <w:vAlign w:val="center"/>
          </w:tcPr>
          <w:p w:rsidR="00F5368E" w:rsidRPr="00CE31DE" w:rsidRDefault="00F5368E" w:rsidP="00876724">
            <w:pPr>
              <w:jc w:val="center"/>
              <w:rPr>
                <w:i/>
                <w:iCs/>
                <w:color w:val="000000"/>
                <w:sz w:val="22"/>
                <w:szCs w:val="22"/>
              </w:rPr>
            </w:pPr>
            <w:r>
              <w:rPr>
                <w:i/>
                <w:iCs/>
                <w:color w:val="000000"/>
                <w:sz w:val="22"/>
                <w:szCs w:val="22"/>
              </w:rPr>
              <w:t>13 020,7</w:t>
            </w:r>
          </w:p>
        </w:tc>
        <w:tc>
          <w:tcPr>
            <w:tcW w:w="1264" w:type="dxa"/>
            <w:shd w:val="clear" w:color="auto" w:fill="auto"/>
            <w:vAlign w:val="center"/>
          </w:tcPr>
          <w:p w:rsidR="00F5368E" w:rsidRPr="00CE31DE" w:rsidRDefault="00F5368E" w:rsidP="00876724">
            <w:pPr>
              <w:jc w:val="center"/>
              <w:rPr>
                <w:i/>
                <w:iCs/>
                <w:color w:val="000000"/>
                <w:sz w:val="22"/>
                <w:szCs w:val="22"/>
              </w:rPr>
            </w:pPr>
            <w:r w:rsidRPr="00CE31DE">
              <w:rPr>
                <w:i/>
                <w:iCs/>
                <w:color w:val="000000"/>
                <w:sz w:val="22"/>
                <w:szCs w:val="22"/>
                <w:lang w:val="en-US"/>
              </w:rPr>
              <w:t>100</w:t>
            </w:r>
            <w:r w:rsidRPr="00CE31DE">
              <w:rPr>
                <w:i/>
                <w:iCs/>
                <w:color w:val="000000"/>
                <w:sz w:val="22"/>
                <w:szCs w:val="22"/>
              </w:rPr>
              <w:t>,0</w:t>
            </w:r>
          </w:p>
        </w:tc>
      </w:tr>
    </w:tbl>
    <w:p w:rsidR="00F5368E" w:rsidRPr="008C5433" w:rsidRDefault="00F5368E" w:rsidP="00F5368E">
      <w:pPr>
        <w:spacing w:after="120"/>
        <w:ind w:firstLine="709"/>
        <w:jc w:val="both"/>
        <w:rPr>
          <w:b/>
          <w:i/>
          <w:sz w:val="12"/>
          <w:szCs w:val="12"/>
        </w:rPr>
      </w:pPr>
    </w:p>
    <w:p w:rsidR="00F5368E" w:rsidRPr="00CE31DE" w:rsidRDefault="00F5368E" w:rsidP="00F5368E">
      <w:pPr>
        <w:spacing w:after="120"/>
        <w:ind w:firstLine="709"/>
        <w:jc w:val="both"/>
        <w:rPr>
          <w:b/>
          <w:i/>
          <w:szCs w:val="26"/>
        </w:rPr>
      </w:pPr>
      <w:r w:rsidRPr="00CE31DE">
        <w:rPr>
          <w:b/>
          <w:i/>
          <w:szCs w:val="26"/>
        </w:rPr>
        <w:t>Мероприятие 1.1 «Возмещение затрат работодателей на временное трудоустройство несовершеннолетних граждан в городские организации»</w:t>
      </w:r>
    </w:p>
    <w:p w:rsidR="00F5368E" w:rsidRPr="00CE31DE" w:rsidRDefault="00F5368E" w:rsidP="00F5368E">
      <w:pPr>
        <w:spacing w:before="120"/>
        <w:ind w:firstLine="709"/>
        <w:jc w:val="both"/>
        <w:rPr>
          <w:szCs w:val="26"/>
        </w:rPr>
      </w:pPr>
      <w:r w:rsidRPr="00CE31DE">
        <w:rPr>
          <w:szCs w:val="26"/>
        </w:rPr>
        <w:t>Главным распорядителем бюджетных средств по данному мероприятию является Администрация города Норильска / МКУ «Управление социальной политики».</w:t>
      </w:r>
    </w:p>
    <w:p w:rsidR="00F5368E" w:rsidRPr="00CE31DE" w:rsidRDefault="00F5368E" w:rsidP="00F5368E">
      <w:pPr>
        <w:ind w:firstLine="709"/>
        <w:jc w:val="both"/>
        <w:rPr>
          <w:szCs w:val="26"/>
        </w:rPr>
      </w:pPr>
      <w:r w:rsidRPr="00CE31DE">
        <w:rPr>
          <w:szCs w:val="26"/>
        </w:rPr>
        <w:t>За 202</w:t>
      </w:r>
      <w:r>
        <w:rPr>
          <w:szCs w:val="26"/>
        </w:rPr>
        <w:t>3 год было заключено 5 договоров</w:t>
      </w:r>
      <w:r w:rsidRPr="00CE31DE">
        <w:rPr>
          <w:szCs w:val="26"/>
        </w:rPr>
        <w:t xml:space="preserve"> с организациями сферы ЖКХ и торговли (ООО «СеверныйБыт», ООО «Упр</w:t>
      </w:r>
      <w:r>
        <w:rPr>
          <w:szCs w:val="26"/>
        </w:rPr>
        <w:t>авляющая компания «Город», ООО </w:t>
      </w:r>
      <w:r w:rsidRPr="00CE31DE">
        <w:rPr>
          <w:szCs w:val="26"/>
        </w:rPr>
        <w:t>«Упр</w:t>
      </w:r>
      <w:r>
        <w:rPr>
          <w:szCs w:val="26"/>
        </w:rPr>
        <w:t>авляющая компания «</w:t>
      </w:r>
      <w:r w:rsidRPr="00CE31DE">
        <w:rPr>
          <w:szCs w:val="26"/>
        </w:rPr>
        <w:t>Жилкомсервис</w:t>
      </w:r>
      <w:r>
        <w:rPr>
          <w:szCs w:val="26"/>
        </w:rPr>
        <w:t>-Норильск</w:t>
      </w:r>
      <w:r w:rsidRPr="00CE31DE">
        <w:rPr>
          <w:szCs w:val="26"/>
        </w:rPr>
        <w:t xml:space="preserve">», </w:t>
      </w:r>
      <w:r w:rsidRPr="00FA61A3">
        <w:rPr>
          <w:szCs w:val="26"/>
        </w:rPr>
        <w:t>ООО «Нордсервис», МУП МО город Норильск «ТПО «ТоргСервис»</w:t>
      </w:r>
      <w:r w:rsidRPr="00CE31DE">
        <w:rPr>
          <w:szCs w:val="26"/>
        </w:rPr>
        <w:t>). Всего было создано 4</w:t>
      </w:r>
      <w:r>
        <w:rPr>
          <w:szCs w:val="26"/>
        </w:rPr>
        <w:t>9</w:t>
      </w:r>
      <w:r w:rsidRPr="00CE31DE">
        <w:rPr>
          <w:szCs w:val="26"/>
        </w:rPr>
        <w:t xml:space="preserve"> раб</w:t>
      </w:r>
      <w:r>
        <w:rPr>
          <w:szCs w:val="26"/>
        </w:rPr>
        <w:t>очих мест или 69,0% от плана (71</w:t>
      </w:r>
      <w:r w:rsidRPr="00CE31DE">
        <w:rPr>
          <w:szCs w:val="26"/>
        </w:rPr>
        <w:t xml:space="preserve"> ед.). </w:t>
      </w:r>
    </w:p>
    <w:p w:rsidR="00F5368E" w:rsidRPr="00E2210D" w:rsidRDefault="00F5368E" w:rsidP="00F5368E">
      <w:pPr>
        <w:ind w:firstLine="709"/>
        <w:jc w:val="both"/>
        <w:rPr>
          <w:color w:val="00B050"/>
          <w:szCs w:val="26"/>
        </w:rPr>
      </w:pPr>
      <w:r w:rsidRPr="00CE31DE">
        <w:rPr>
          <w:szCs w:val="26"/>
        </w:rPr>
        <w:t xml:space="preserve">На временных работах, согласно пофамильному списку, приняли </w:t>
      </w:r>
      <w:r w:rsidRPr="00367E7C">
        <w:rPr>
          <w:szCs w:val="26"/>
        </w:rPr>
        <w:t xml:space="preserve">участие 57 несовершеннолетних граждан (116,3% от созданных рабочих мест – 49). </w:t>
      </w:r>
      <w:r w:rsidRPr="00367E7C">
        <w:rPr>
          <w:szCs w:val="26"/>
          <w:lang w:eastAsia="en-US"/>
        </w:rPr>
        <w:t>Перевыполнение плана сложилось в результате того, что участники ТОШ не отрабатывали полный период по договору и увольнялись. На освободившееся рабочее место приходили другие участники ТОШ.</w:t>
      </w:r>
    </w:p>
    <w:p w:rsidR="00F5368E" w:rsidRPr="008D04B3" w:rsidRDefault="00F5368E" w:rsidP="00F5368E">
      <w:pPr>
        <w:ind w:firstLine="709"/>
        <w:jc w:val="both"/>
        <w:rPr>
          <w:color w:val="00B050"/>
          <w:szCs w:val="26"/>
          <w:lang w:eastAsia="en-US"/>
        </w:rPr>
      </w:pPr>
      <w:r w:rsidRPr="00CE31DE">
        <w:rPr>
          <w:szCs w:val="26"/>
        </w:rPr>
        <w:t>За отчетный период на частичное возмещение затрат работодателей на оплату труда 5</w:t>
      </w:r>
      <w:r>
        <w:rPr>
          <w:szCs w:val="26"/>
        </w:rPr>
        <w:t>7</w:t>
      </w:r>
      <w:r w:rsidRPr="00CE31DE">
        <w:rPr>
          <w:szCs w:val="26"/>
        </w:rPr>
        <w:t xml:space="preserve"> участника</w:t>
      </w:r>
      <w:r>
        <w:rPr>
          <w:szCs w:val="26"/>
        </w:rPr>
        <w:t>м</w:t>
      </w:r>
      <w:r w:rsidRPr="00CE31DE">
        <w:rPr>
          <w:szCs w:val="26"/>
        </w:rPr>
        <w:t xml:space="preserve"> ТОШ израсходовано </w:t>
      </w:r>
      <w:r>
        <w:rPr>
          <w:szCs w:val="26"/>
        </w:rPr>
        <w:t>1 086,1 тыс. руб. или 47</w:t>
      </w:r>
      <w:r w:rsidRPr="00CE31DE">
        <w:rPr>
          <w:szCs w:val="26"/>
        </w:rPr>
        <w:t>,</w:t>
      </w:r>
      <w:r>
        <w:rPr>
          <w:szCs w:val="26"/>
        </w:rPr>
        <w:t>1</w:t>
      </w:r>
      <w:r w:rsidRPr="00CE31DE">
        <w:rPr>
          <w:szCs w:val="26"/>
        </w:rPr>
        <w:t>% от плана</w:t>
      </w:r>
      <w:r>
        <w:rPr>
          <w:szCs w:val="26"/>
        </w:rPr>
        <w:t xml:space="preserve"> </w:t>
      </w:r>
      <w:r w:rsidRPr="00CE31DE">
        <w:rPr>
          <w:szCs w:val="26"/>
        </w:rPr>
        <w:t>(</w:t>
      </w:r>
      <w:r>
        <w:rPr>
          <w:szCs w:val="26"/>
        </w:rPr>
        <w:t>2</w:t>
      </w:r>
      <w:r w:rsidRPr="00CE31DE">
        <w:rPr>
          <w:szCs w:val="26"/>
        </w:rPr>
        <w:t xml:space="preserve"> 3</w:t>
      </w:r>
      <w:r>
        <w:rPr>
          <w:szCs w:val="26"/>
        </w:rPr>
        <w:t>04</w:t>
      </w:r>
      <w:r w:rsidRPr="00CE31DE">
        <w:rPr>
          <w:szCs w:val="26"/>
        </w:rPr>
        <w:t>,</w:t>
      </w:r>
      <w:r>
        <w:rPr>
          <w:szCs w:val="26"/>
        </w:rPr>
        <w:t>0</w:t>
      </w:r>
      <w:r w:rsidRPr="00CE31DE">
        <w:rPr>
          <w:szCs w:val="26"/>
        </w:rPr>
        <w:t xml:space="preserve"> тыс. руб.). </w:t>
      </w:r>
      <w:r w:rsidRPr="00367E7C">
        <w:rPr>
          <w:szCs w:val="26"/>
          <w:lang w:eastAsia="en-US"/>
        </w:rPr>
        <w:t>Неполное освоение финансовых средств по плану обусловлено тем, что некоторые организации (ООО «Промышленная строительно-монтажная компания», ООО «ПроСервис Таймыр», ИП Киселев С.В.) отказались заключать договора на создание рабочих мест</w:t>
      </w:r>
      <w:r w:rsidRPr="00367E7C">
        <w:rPr>
          <w:szCs w:val="26"/>
        </w:rPr>
        <w:t>, а также часть детей увольнялась в связи с выездом с территории в отпуск.</w:t>
      </w:r>
    </w:p>
    <w:p w:rsidR="00F5368E" w:rsidRPr="00CE31DE" w:rsidRDefault="00F5368E" w:rsidP="00F5368E">
      <w:pPr>
        <w:ind w:firstLine="709"/>
        <w:jc w:val="both"/>
        <w:rPr>
          <w:color w:val="FF0000"/>
          <w:szCs w:val="26"/>
        </w:rPr>
      </w:pPr>
    </w:p>
    <w:p w:rsidR="00F5368E" w:rsidRPr="00CE31DE" w:rsidRDefault="00F5368E" w:rsidP="00F5368E">
      <w:pPr>
        <w:spacing w:after="120"/>
        <w:ind w:firstLine="680"/>
        <w:jc w:val="both"/>
        <w:rPr>
          <w:b/>
          <w:i/>
          <w:szCs w:val="26"/>
        </w:rPr>
      </w:pPr>
      <w:r w:rsidRPr="00CE31DE">
        <w:rPr>
          <w:b/>
          <w:i/>
          <w:szCs w:val="26"/>
        </w:rPr>
        <w:t>Мероприятие 1.2. «Организация временного трудоустройства несовершеннолетних граждан в муниципальные организации»</w:t>
      </w:r>
    </w:p>
    <w:p w:rsidR="00F5368E" w:rsidRPr="00CE31DE" w:rsidRDefault="00F5368E" w:rsidP="00F5368E">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Финансирование мероприятия осуществляется за счет внебюджетных средств (средства ЗФ ПАО «ГМК «Норильский никель»).</w:t>
      </w:r>
    </w:p>
    <w:p w:rsidR="00F5368E" w:rsidRPr="00CE31DE" w:rsidRDefault="00F5368E" w:rsidP="00F5368E">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 xml:space="preserve">Плановое финансирование составило </w:t>
      </w:r>
      <w:r>
        <w:rPr>
          <w:szCs w:val="26"/>
          <w:lang w:eastAsia="en-US"/>
        </w:rPr>
        <w:t>69 793,6</w:t>
      </w:r>
      <w:r w:rsidRPr="00CE31DE">
        <w:rPr>
          <w:szCs w:val="26"/>
          <w:lang w:eastAsia="en-US"/>
        </w:rPr>
        <w:t xml:space="preserve"> тыс. руб. на выплату заработной платы </w:t>
      </w:r>
      <w:r>
        <w:rPr>
          <w:szCs w:val="26"/>
          <w:lang w:eastAsia="en-US"/>
        </w:rPr>
        <w:t>815</w:t>
      </w:r>
      <w:r w:rsidRPr="00CE31DE">
        <w:rPr>
          <w:szCs w:val="26"/>
          <w:lang w:eastAsia="en-US"/>
        </w:rPr>
        <w:t xml:space="preserve"> участникам ТОШ и их наставникам, а также на приобретение необходимого для работ инвентаря и СИЗ.</w:t>
      </w:r>
    </w:p>
    <w:p w:rsidR="00F5368E" w:rsidRPr="00CE31DE" w:rsidRDefault="00F5368E" w:rsidP="00F5368E">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 xml:space="preserve">В рамках данного мероприятия </w:t>
      </w:r>
      <w:r>
        <w:rPr>
          <w:szCs w:val="26"/>
          <w:lang w:eastAsia="en-US"/>
        </w:rPr>
        <w:t xml:space="preserve">в </w:t>
      </w:r>
      <w:r w:rsidRPr="00CE31DE">
        <w:rPr>
          <w:szCs w:val="26"/>
          <w:lang w:eastAsia="en-US"/>
        </w:rPr>
        <w:t>202</w:t>
      </w:r>
      <w:r>
        <w:rPr>
          <w:szCs w:val="26"/>
          <w:lang w:eastAsia="en-US"/>
        </w:rPr>
        <w:t>3</w:t>
      </w:r>
      <w:r w:rsidRPr="00CE31DE">
        <w:rPr>
          <w:szCs w:val="26"/>
          <w:lang w:eastAsia="en-US"/>
        </w:rPr>
        <w:t xml:space="preserve"> году было создано </w:t>
      </w:r>
      <w:r>
        <w:rPr>
          <w:szCs w:val="26"/>
          <w:lang w:eastAsia="en-US"/>
        </w:rPr>
        <w:t>815</w:t>
      </w:r>
      <w:r w:rsidRPr="00CE31DE">
        <w:rPr>
          <w:szCs w:val="26"/>
          <w:lang w:eastAsia="en-US"/>
        </w:rPr>
        <w:t xml:space="preserve"> рабочих мест, что соответствует плановому количеству.</w:t>
      </w:r>
    </w:p>
    <w:p w:rsidR="00F5368E" w:rsidRPr="00CE31DE" w:rsidRDefault="00F5368E" w:rsidP="00F5368E">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На временных работах, согласно пофамильному списку, приняли участие 9</w:t>
      </w:r>
      <w:r>
        <w:rPr>
          <w:szCs w:val="26"/>
          <w:lang w:eastAsia="en-US"/>
        </w:rPr>
        <w:t>4</w:t>
      </w:r>
      <w:r w:rsidRPr="00CE31DE">
        <w:rPr>
          <w:szCs w:val="26"/>
          <w:lang w:eastAsia="en-US"/>
        </w:rPr>
        <w:t>8 несовершеннолетних граждан</w:t>
      </w:r>
      <w:r>
        <w:rPr>
          <w:szCs w:val="26"/>
          <w:lang w:eastAsia="en-US"/>
        </w:rPr>
        <w:t xml:space="preserve"> или 11</w:t>
      </w:r>
      <w:r w:rsidRPr="00CE31DE">
        <w:rPr>
          <w:szCs w:val="26"/>
          <w:lang w:eastAsia="en-US"/>
        </w:rPr>
        <w:t>6</w:t>
      </w:r>
      <w:r>
        <w:rPr>
          <w:szCs w:val="26"/>
          <w:lang w:eastAsia="en-US"/>
        </w:rPr>
        <w:t>,3% от плана (</w:t>
      </w:r>
      <w:r w:rsidRPr="00CE31DE">
        <w:rPr>
          <w:szCs w:val="26"/>
          <w:lang w:eastAsia="en-US"/>
        </w:rPr>
        <w:t>8</w:t>
      </w:r>
      <w:r>
        <w:rPr>
          <w:szCs w:val="26"/>
          <w:lang w:eastAsia="en-US"/>
        </w:rPr>
        <w:t>15</w:t>
      </w:r>
      <w:r w:rsidRPr="00CE31DE">
        <w:rPr>
          <w:szCs w:val="26"/>
          <w:lang w:eastAsia="en-US"/>
        </w:rPr>
        <w:t xml:space="preserve"> чел.). Перевыполнение плана сложилось в результате того, что участники ТОШ не отрабатывали полный период по договору и увольнялись. На освободившееся рабочее место приходили другие участники ТОШ.</w:t>
      </w:r>
    </w:p>
    <w:p w:rsidR="00F5368E" w:rsidRPr="004F4E4C" w:rsidRDefault="00F5368E" w:rsidP="00F5368E">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 xml:space="preserve">Исполнение за отчетный период составило </w:t>
      </w:r>
      <w:r>
        <w:rPr>
          <w:szCs w:val="26"/>
          <w:lang w:eastAsia="en-US"/>
        </w:rPr>
        <w:t>64 910,4</w:t>
      </w:r>
      <w:r w:rsidRPr="00CE31DE">
        <w:rPr>
          <w:szCs w:val="26"/>
          <w:lang w:eastAsia="en-US"/>
        </w:rPr>
        <w:t xml:space="preserve"> тыс. руб. или 9</w:t>
      </w:r>
      <w:r>
        <w:rPr>
          <w:szCs w:val="26"/>
          <w:lang w:eastAsia="en-US"/>
        </w:rPr>
        <w:t>3,0</w:t>
      </w:r>
      <w:r w:rsidRPr="00CE31DE">
        <w:rPr>
          <w:szCs w:val="26"/>
          <w:lang w:eastAsia="en-US"/>
        </w:rPr>
        <w:t xml:space="preserve">% от объема поступлений. В рамках израсходованных средств участникам ТОШ и их наставникам осуществлялась выплата заработной платы. Также, </w:t>
      </w:r>
      <w:r w:rsidRPr="00CE31DE">
        <w:rPr>
          <w:szCs w:val="26"/>
        </w:rPr>
        <w:t xml:space="preserve">участники ТОШ </w:t>
      </w:r>
      <w:r w:rsidRPr="00CE31DE">
        <w:rPr>
          <w:szCs w:val="26"/>
          <w:lang w:eastAsia="en-US"/>
        </w:rPr>
        <w:t xml:space="preserve">были </w:t>
      </w:r>
      <w:r w:rsidRPr="00CE31DE">
        <w:rPr>
          <w:szCs w:val="26"/>
        </w:rPr>
        <w:t xml:space="preserve">обеспечены комплектами рабочей одежды и обуви, средствами индивидуальной защиты, инвентарем. </w:t>
      </w:r>
      <w:r w:rsidRPr="00CE31DE">
        <w:rPr>
          <w:szCs w:val="26"/>
          <w:lang w:eastAsia="en-US"/>
        </w:rPr>
        <w:t xml:space="preserve">Информация об использовании денежных средств </w:t>
      </w:r>
      <w:r w:rsidRPr="004F4E4C">
        <w:rPr>
          <w:szCs w:val="26"/>
          <w:lang w:eastAsia="en-US"/>
        </w:rPr>
        <w:t>представлена в табл.2</w:t>
      </w:r>
      <w:r w:rsidR="008C5433" w:rsidRPr="004F4E4C">
        <w:rPr>
          <w:szCs w:val="26"/>
          <w:lang w:eastAsia="en-US"/>
        </w:rPr>
        <w:t>2</w:t>
      </w:r>
      <w:r w:rsidRPr="004F4E4C">
        <w:rPr>
          <w:szCs w:val="26"/>
          <w:lang w:eastAsia="en-US"/>
        </w:rPr>
        <w:t>.</w:t>
      </w:r>
    </w:p>
    <w:p w:rsidR="00F5368E" w:rsidRDefault="00F5368E" w:rsidP="008C5433">
      <w:pPr>
        <w:widowControl w:val="0"/>
        <w:tabs>
          <w:tab w:val="left" w:pos="0"/>
          <w:tab w:val="left" w:pos="709"/>
          <w:tab w:val="left" w:pos="1080"/>
          <w:tab w:val="left" w:pos="1134"/>
        </w:tabs>
        <w:spacing w:after="120"/>
        <w:ind w:firstLine="709"/>
        <w:contextualSpacing/>
        <w:jc w:val="right"/>
        <w:textAlignment w:val="top"/>
        <w:rPr>
          <w:szCs w:val="26"/>
          <w:lang w:eastAsia="en-US"/>
        </w:rPr>
      </w:pPr>
      <w:r w:rsidRPr="004F4E4C">
        <w:rPr>
          <w:szCs w:val="26"/>
          <w:lang w:eastAsia="en-US"/>
        </w:rPr>
        <w:t>Таблица 2</w:t>
      </w:r>
      <w:r w:rsidR="008C5433" w:rsidRPr="004F4E4C">
        <w:rPr>
          <w:szCs w:val="26"/>
          <w:lang w:eastAsia="en-US"/>
        </w:rPr>
        <w:t>2</w:t>
      </w:r>
    </w:p>
    <w:p w:rsidR="008C5433" w:rsidRPr="008C5433" w:rsidRDefault="008C5433" w:rsidP="008C5433">
      <w:pPr>
        <w:widowControl w:val="0"/>
        <w:tabs>
          <w:tab w:val="left" w:pos="0"/>
          <w:tab w:val="left" w:pos="709"/>
          <w:tab w:val="left" w:pos="1080"/>
          <w:tab w:val="left" w:pos="1134"/>
        </w:tabs>
        <w:spacing w:after="120"/>
        <w:ind w:firstLine="709"/>
        <w:contextualSpacing/>
        <w:jc w:val="right"/>
        <w:textAlignment w:val="top"/>
        <w:rPr>
          <w:sz w:val="12"/>
          <w:szCs w:val="12"/>
          <w:lang w:eastAsia="en-US"/>
        </w:rPr>
      </w:pP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771"/>
        <w:gridCol w:w="1080"/>
        <w:gridCol w:w="1106"/>
        <w:gridCol w:w="1517"/>
        <w:gridCol w:w="1389"/>
        <w:gridCol w:w="1546"/>
      </w:tblGrid>
      <w:tr w:rsidR="00F5368E" w:rsidRPr="00CE31DE" w:rsidTr="00876724">
        <w:trPr>
          <w:trHeight w:val="873"/>
          <w:tblHeader/>
        </w:trPr>
        <w:tc>
          <w:tcPr>
            <w:tcW w:w="2771" w:type="dxa"/>
            <w:vMerge w:val="restart"/>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 xml:space="preserve">Наименование </w:t>
            </w:r>
          </w:p>
        </w:tc>
        <w:tc>
          <w:tcPr>
            <w:tcW w:w="2186" w:type="dxa"/>
            <w:gridSpan w:val="2"/>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План</w:t>
            </w:r>
          </w:p>
        </w:tc>
        <w:tc>
          <w:tcPr>
            <w:tcW w:w="1517"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Количество школьников, приступивших к работе</w:t>
            </w:r>
          </w:p>
        </w:tc>
        <w:tc>
          <w:tcPr>
            <w:tcW w:w="1389"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Количество приобретен-ных товаров</w:t>
            </w:r>
          </w:p>
        </w:tc>
        <w:tc>
          <w:tcPr>
            <w:tcW w:w="1546"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 xml:space="preserve">Объем израсходован-ных средств </w:t>
            </w:r>
          </w:p>
        </w:tc>
      </w:tr>
      <w:tr w:rsidR="00F5368E" w:rsidRPr="00CE31DE" w:rsidTr="00876724">
        <w:trPr>
          <w:trHeight w:val="211"/>
          <w:tblHeader/>
        </w:trPr>
        <w:tc>
          <w:tcPr>
            <w:tcW w:w="2771" w:type="dxa"/>
            <w:vMerge/>
            <w:vAlign w:val="center"/>
          </w:tcPr>
          <w:p w:rsidR="00F5368E" w:rsidRPr="00CE31DE" w:rsidRDefault="00F5368E" w:rsidP="00876724">
            <w:pPr>
              <w:autoSpaceDE w:val="0"/>
              <w:autoSpaceDN w:val="0"/>
              <w:adjustRightInd w:val="0"/>
              <w:jc w:val="center"/>
              <w:rPr>
                <w:rFonts w:eastAsia="Calibri"/>
                <w:sz w:val="22"/>
                <w:szCs w:val="22"/>
              </w:rPr>
            </w:pPr>
          </w:p>
        </w:tc>
        <w:tc>
          <w:tcPr>
            <w:tcW w:w="1080"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раб. мест</w:t>
            </w:r>
          </w:p>
        </w:tc>
        <w:tc>
          <w:tcPr>
            <w:tcW w:w="1106"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тыс. руб.</w:t>
            </w:r>
          </w:p>
        </w:tc>
        <w:tc>
          <w:tcPr>
            <w:tcW w:w="1517"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чел.</w:t>
            </w:r>
          </w:p>
        </w:tc>
        <w:tc>
          <w:tcPr>
            <w:tcW w:w="1389"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ед.</w:t>
            </w:r>
          </w:p>
        </w:tc>
        <w:tc>
          <w:tcPr>
            <w:tcW w:w="1546" w:type="dxa"/>
            <w:vAlign w:val="center"/>
          </w:tcPr>
          <w:p w:rsidR="00F5368E" w:rsidRPr="00CE31DE" w:rsidRDefault="00F5368E" w:rsidP="00876724">
            <w:pPr>
              <w:autoSpaceDE w:val="0"/>
              <w:autoSpaceDN w:val="0"/>
              <w:adjustRightInd w:val="0"/>
              <w:jc w:val="center"/>
              <w:rPr>
                <w:rFonts w:eastAsia="Calibri"/>
                <w:sz w:val="22"/>
                <w:szCs w:val="22"/>
              </w:rPr>
            </w:pPr>
            <w:r w:rsidRPr="00CE31DE">
              <w:rPr>
                <w:rFonts w:eastAsia="Calibri"/>
                <w:sz w:val="22"/>
                <w:szCs w:val="22"/>
              </w:rPr>
              <w:t>тыс. руб.</w:t>
            </w:r>
          </w:p>
        </w:tc>
      </w:tr>
      <w:tr w:rsidR="00F5368E" w:rsidRPr="00CE31DE" w:rsidTr="00876724">
        <w:trPr>
          <w:trHeight w:val="334"/>
        </w:trPr>
        <w:tc>
          <w:tcPr>
            <w:tcW w:w="9409" w:type="dxa"/>
            <w:gridSpan w:val="6"/>
            <w:vAlign w:val="center"/>
          </w:tcPr>
          <w:p w:rsidR="00F5368E" w:rsidRPr="00CE31DE" w:rsidRDefault="00F5368E" w:rsidP="00876724">
            <w:pPr>
              <w:autoSpaceDE w:val="0"/>
              <w:autoSpaceDN w:val="0"/>
              <w:adjustRightInd w:val="0"/>
              <w:jc w:val="center"/>
              <w:rPr>
                <w:rFonts w:eastAsia="Calibri"/>
                <w:b/>
                <w:sz w:val="22"/>
                <w:szCs w:val="22"/>
              </w:rPr>
            </w:pPr>
            <w:r w:rsidRPr="00CE31DE">
              <w:rPr>
                <w:rFonts w:eastAsia="Calibri"/>
                <w:b/>
                <w:sz w:val="22"/>
                <w:szCs w:val="22"/>
              </w:rPr>
              <w:t>Заработная плата участников и наставников (с учетом страховых взносов)</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sz w:val="22"/>
                <w:szCs w:val="22"/>
              </w:rPr>
            </w:pPr>
            <w:r w:rsidRPr="00CE31DE">
              <w:rPr>
                <w:rFonts w:eastAsia="Calibri"/>
                <w:sz w:val="22"/>
                <w:szCs w:val="22"/>
              </w:rPr>
              <w:t>Управление общего и дошкольного образования</w:t>
            </w:r>
          </w:p>
        </w:tc>
        <w:tc>
          <w:tcPr>
            <w:tcW w:w="1080"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725</w:t>
            </w:r>
          </w:p>
        </w:tc>
        <w:tc>
          <w:tcPr>
            <w:tcW w:w="1106" w:type="dxa"/>
            <w:shd w:val="clear" w:color="auto" w:fill="auto"/>
            <w:vAlign w:val="center"/>
          </w:tcPr>
          <w:p w:rsidR="00F5368E" w:rsidRPr="008213FF" w:rsidRDefault="00F5368E" w:rsidP="00876724">
            <w:pPr>
              <w:autoSpaceDE w:val="0"/>
              <w:autoSpaceDN w:val="0"/>
              <w:adjustRightInd w:val="0"/>
              <w:jc w:val="center"/>
              <w:rPr>
                <w:rFonts w:eastAsia="Calibri"/>
                <w:sz w:val="22"/>
                <w:szCs w:val="22"/>
              </w:rPr>
            </w:pPr>
            <w:r w:rsidRPr="008213FF">
              <w:rPr>
                <w:rFonts w:eastAsia="Calibri"/>
                <w:sz w:val="22"/>
                <w:szCs w:val="22"/>
              </w:rPr>
              <w:t>49 705,8</w:t>
            </w:r>
          </w:p>
        </w:tc>
        <w:tc>
          <w:tcPr>
            <w:tcW w:w="1517" w:type="dxa"/>
            <w:vAlign w:val="center"/>
          </w:tcPr>
          <w:p w:rsidR="00F5368E" w:rsidRPr="008213FF" w:rsidRDefault="00F5368E" w:rsidP="00876724">
            <w:pPr>
              <w:autoSpaceDE w:val="0"/>
              <w:autoSpaceDN w:val="0"/>
              <w:adjustRightInd w:val="0"/>
              <w:jc w:val="center"/>
              <w:rPr>
                <w:rFonts w:eastAsia="Calibri"/>
                <w:sz w:val="22"/>
                <w:szCs w:val="22"/>
              </w:rPr>
            </w:pPr>
            <w:r>
              <w:rPr>
                <w:rFonts w:eastAsia="Calibri"/>
                <w:sz w:val="22"/>
                <w:szCs w:val="22"/>
              </w:rPr>
              <w:t>839</w:t>
            </w:r>
          </w:p>
        </w:tc>
        <w:tc>
          <w:tcPr>
            <w:tcW w:w="1389" w:type="dxa"/>
            <w:vAlign w:val="center"/>
          </w:tcPr>
          <w:p w:rsidR="00F5368E" w:rsidRPr="00CE31DE" w:rsidRDefault="00F5368E" w:rsidP="00876724">
            <w:pPr>
              <w:autoSpaceDE w:val="0"/>
              <w:autoSpaceDN w:val="0"/>
              <w:adjustRightInd w:val="0"/>
              <w:jc w:val="center"/>
              <w:rPr>
                <w:rFonts w:eastAsia="Calibri"/>
                <w:sz w:val="22"/>
                <w:szCs w:val="22"/>
              </w:rPr>
            </w:pPr>
          </w:p>
        </w:tc>
        <w:tc>
          <w:tcPr>
            <w:tcW w:w="1546" w:type="dxa"/>
            <w:vAlign w:val="center"/>
          </w:tcPr>
          <w:p w:rsidR="00F5368E" w:rsidRPr="00CE31DE" w:rsidRDefault="00F5368E" w:rsidP="00876724">
            <w:pPr>
              <w:autoSpaceDE w:val="0"/>
              <w:autoSpaceDN w:val="0"/>
              <w:adjustRightInd w:val="0"/>
              <w:jc w:val="center"/>
              <w:rPr>
                <w:rFonts w:eastAsia="Calibri"/>
                <w:sz w:val="22"/>
                <w:szCs w:val="22"/>
              </w:rPr>
            </w:pPr>
            <w:r>
              <w:rPr>
                <w:rFonts w:eastAsia="Calibri"/>
                <w:sz w:val="22"/>
                <w:szCs w:val="22"/>
              </w:rPr>
              <w:t>45 552,5</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sz w:val="22"/>
                <w:szCs w:val="22"/>
              </w:rPr>
            </w:pPr>
            <w:r w:rsidRPr="00CE31DE">
              <w:rPr>
                <w:rFonts w:eastAsia="Calibri"/>
                <w:sz w:val="22"/>
                <w:szCs w:val="22"/>
              </w:rPr>
              <w:t xml:space="preserve">Управление по делам культуры и искусства </w:t>
            </w:r>
          </w:p>
        </w:tc>
        <w:tc>
          <w:tcPr>
            <w:tcW w:w="1080"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30</w:t>
            </w:r>
          </w:p>
        </w:tc>
        <w:tc>
          <w:tcPr>
            <w:tcW w:w="1106" w:type="dxa"/>
            <w:shd w:val="clear" w:color="auto" w:fill="auto"/>
            <w:vAlign w:val="center"/>
          </w:tcPr>
          <w:p w:rsidR="00F5368E" w:rsidRPr="00B9395F" w:rsidRDefault="00F5368E" w:rsidP="00876724">
            <w:pPr>
              <w:autoSpaceDE w:val="0"/>
              <w:autoSpaceDN w:val="0"/>
              <w:adjustRightInd w:val="0"/>
              <w:jc w:val="center"/>
              <w:rPr>
                <w:rFonts w:eastAsia="Calibri"/>
                <w:sz w:val="22"/>
                <w:szCs w:val="22"/>
              </w:rPr>
            </w:pPr>
            <w:r w:rsidRPr="00B9395F">
              <w:rPr>
                <w:rFonts w:eastAsia="Calibri"/>
                <w:sz w:val="22"/>
                <w:szCs w:val="22"/>
              </w:rPr>
              <w:t>1 975,0</w:t>
            </w:r>
          </w:p>
        </w:tc>
        <w:tc>
          <w:tcPr>
            <w:tcW w:w="1517" w:type="dxa"/>
            <w:vAlign w:val="center"/>
          </w:tcPr>
          <w:p w:rsidR="00F5368E" w:rsidRPr="008213FF" w:rsidRDefault="00F5368E" w:rsidP="00876724">
            <w:pPr>
              <w:autoSpaceDE w:val="0"/>
              <w:autoSpaceDN w:val="0"/>
              <w:adjustRightInd w:val="0"/>
              <w:jc w:val="center"/>
              <w:rPr>
                <w:rFonts w:eastAsia="Calibri"/>
                <w:sz w:val="22"/>
                <w:szCs w:val="22"/>
              </w:rPr>
            </w:pPr>
            <w:r w:rsidRPr="008213FF">
              <w:rPr>
                <w:rFonts w:eastAsia="Calibri"/>
                <w:sz w:val="22"/>
                <w:szCs w:val="22"/>
              </w:rPr>
              <w:t>36</w:t>
            </w:r>
          </w:p>
        </w:tc>
        <w:tc>
          <w:tcPr>
            <w:tcW w:w="1389" w:type="dxa"/>
            <w:vAlign w:val="center"/>
          </w:tcPr>
          <w:p w:rsidR="00F5368E" w:rsidRPr="00CE31DE" w:rsidRDefault="00F5368E" w:rsidP="00876724">
            <w:pPr>
              <w:autoSpaceDE w:val="0"/>
              <w:autoSpaceDN w:val="0"/>
              <w:adjustRightInd w:val="0"/>
              <w:jc w:val="center"/>
              <w:rPr>
                <w:rFonts w:eastAsia="Calibri"/>
                <w:sz w:val="22"/>
                <w:szCs w:val="22"/>
              </w:rPr>
            </w:pPr>
          </w:p>
        </w:tc>
        <w:tc>
          <w:tcPr>
            <w:tcW w:w="1546" w:type="dxa"/>
            <w:shd w:val="clear" w:color="auto" w:fill="auto"/>
            <w:vAlign w:val="center"/>
          </w:tcPr>
          <w:p w:rsidR="00F5368E" w:rsidRPr="008213FF" w:rsidRDefault="00F5368E" w:rsidP="00876724">
            <w:pPr>
              <w:autoSpaceDE w:val="0"/>
              <w:autoSpaceDN w:val="0"/>
              <w:adjustRightInd w:val="0"/>
              <w:jc w:val="center"/>
              <w:rPr>
                <w:rFonts w:eastAsia="Calibri"/>
                <w:color w:val="000000"/>
                <w:sz w:val="22"/>
                <w:szCs w:val="22"/>
              </w:rPr>
            </w:pPr>
            <w:r>
              <w:rPr>
                <w:rFonts w:eastAsia="Calibri"/>
                <w:color w:val="000000"/>
                <w:sz w:val="22"/>
                <w:szCs w:val="22"/>
              </w:rPr>
              <w:t>1 854,2</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sz w:val="22"/>
                <w:szCs w:val="22"/>
              </w:rPr>
            </w:pPr>
            <w:r w:rsidRPr="00CE31DE">
              <w:rPr>
                <w:rFonts w:eastAsia="Calibri"/>
                <w:sz w:val="22"/>
                <w:szCs w:val="22"/>
              </w:rPr>
              <w:t>Управление по спорту</w:t>
            </w:r>
          </w:p>
        </w:tc>
        <w:tc>
          <w:tcPr>
            <w:tcW w:w="1080"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60</w:t>
            </w:r>
          </w:p>
        </w:tc>
        <w:tc>
          <w:tcPr>
            <w:tcW w:w="1106" w:type="dxa"/>
            <w:shd w:val="clear" w:color="auto" w:fill="auto"/>
            <w:vAlign w:val="center"/>
          </w:tcPr>
          <w:p w:rsidR="00F5368E" w:rsidRPr="00B9395F" w:rsidRDefault="00F5368E" w:rsidP="00876724">
            <w:pPr>
              <w:autoSpaceDE w:val="0"/>
              <w:autoSpaceDN w:val="0"/>
              <w:adjustRightInd w:val="0"/>
              <w:jc w:val="center"/>
              <w:rPr>
                <w:rFonts w:eastAsia="Calibri"/>
                <w:sz w:val="22"/>
                <w:szCs w:val="22"/>
              </w:rPr>
            </w:pPr>
            <w:r w:rsidRPr="00B9395F">
              <w:rPr>
                <w:rFonts w:eastAsia="Calibri"/>
                <w:sz w:val="22"/>
                <w:szCs w:val="22"/>
              </w:rPr>
              <w:t>4 187,7</w:t>
            </w:r>
          </w:p>
        </w:tc>
        <w:tc>
          <w:tcPr>
            <w:tcW w:w="1517" w:type="dxa"/>
            <w:vAlign w:val="center"/>
          </w:tcPr>
          <w:p w:rsidR="00F5368E" w:rsidRPr="008213FF" w:rsidRDefault="00F5368E" w:rsidP="00876724">
            <w:pPr>
              <w:autoSpaceDE w:val="0"/>
              <w:autoSpaceDN w:val="0"/>
              <w:adjustRightInd w:val="0"/>
              <w:jc w:val="center"/>
              <w:rPr>
                <w:rFonts w:eastAsia="Calibri"/>
                <w:sz w:val="22"/>
                <w:szCs w:val="22"/>
              </w:rPr>
            </w:pPr>
            <w:r w:rsidRPr="008213FF">
              <w:rPr>
                <w:rFonts w:eastAsia="Calibri"/>
                <w:sz w:val="22"/>
                <w:szCs w:val="22"/>
              </w:rPr>
              <w:t>73</w:t>
            </w:r>
          </w:p>
        </w:tc>
        <w:tc>
          <w:tcPr>
            <w:tcW w:w="1389" w:type="dxa"/>
            <w:vAlign w:val="center"/>
          </w:tcPr>
          <w:p w:rsidR="00F5368E" w:rsidRPr="00CE31DE" w:rsidRDefault="00F5368E" w:rsidP="00876724">
            <w:pPr>
              <w:autoSpaceDE w:val="0"/>
              <w:autoSpaceDN w:val="0"/>
              <w:adjustRightInd w:val="0"/>
              <w:jc w:val="center"/>
              <w:rPr>
                <w:rFonts w:eastAsia="Calibri"/>
                <w:sz w:val="22"/>
                <w:szCs w:val="22"/>
              </w:rPr>
            </w:pPr>
          </w:p>
        </w:tc>
        <w:tc>
          <w:tcPr>
            <w:tcW w:w="1546" w:type="dxa"/>
            <w:shd w:val="clear" w:color="auto" w:fill="auto"/>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3 581,7</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b/>
                <w:sz w:val="22"/>
                <w:szCs w:val="22"/>
              </w:rPr>
            </w:pPr>
            <w:r w:rsidRPr="00CE31DE">
              <w:rPr>
                <w:rFonts w:eastAsia="Calibri"/>
                <w:b/>
                <w:sz w:val="22"/>
                <w:szCs w:val="22"/>
              </w:rPr>
              <w:t>Итого:</w:t>
            </w:r>
          </w:p>
        </w:tc>
        <w:tc>
          <w:tcPr>
            <w:tcW w:w="1080" w:type="dxa"/>
            <w:vAlign w:val="center"/>
          </w:tcPr>
          <w:p w:rsidR="00F5368E" w:rsidRPr="008213FF" w:rsidRDefault="00F5368E" w:rsidP="00876724">
            <w:pPr>
              <w:autoSpaceDE w:val="0"/>
              <w:autoSpaceDN w:val="0"/>
              <w:adjustRightInd w:val="0"/>
              <w:jc w:val="center"/>
              <w:rPr>
                <w:rFonts w:eastAsia="Calibri"/>
                <w:b/>
                <w:color w:val="000000"/>
                <w:sz w:val="22"/>
                <w:szCs w:val="22"/>
              </w:rPr>
            </w:pPr>
            <w:r w:rsidRPr="008213FF">
              <w:rPr>
                <w:rFonts w:eastAsia="Calibri"/>
                <w:b/>
                <w:color w:val="000000"/>
                <w:sz w:val="22"/>
                <w:szCs w:val="22"/>
              </w:rPr>
              <w:t>815</w:t>
            </w:r>
          </w:p>
        </w:tc>
        <w:tc>
          <w:tcPr>
            <w:tcW w:w="1106" w:type="dxa"/>
            <w:shd w:val="clear" w:color="auto" w:fill="auto"/>
            <w:vAlign w:val="center"/>
          </w:tcPr>
          <w:p w:rsidR="00F5368E" w:rsidRPr="008213FF" w:rsidRDefault="00F5368E" w:rsidP="00876724">
            <w:pPr>
              <w:autoSpaceDE w:val="0"/>
              <w:autoSpaceDN w:val="0"/>
              <w:adjustRightInd w:val="0"/>
              <w:jc w:val="center"/>
              <w:rPr>
                <w:rFonts w:eastAsia="Calibri"/>
                <w:b/>
                <w:color w:val="000000"/>
                <w:sz w:val="22"/>
                <w:szCs w:val="22"/>
              </w:rPr>
            </w:pPr>
            <w:r w:rsidRPr="008213FF">
              <w:rPr>
                <w:rFonts w:eastAsia="Calibri"/>
                <w:b/>
                <w:color w:val="000000"/>
                <w:sz w:val="22"/>
                <w:szCs w:val="22"/>
              </w:rPr>
              <w:t>55 868,5</w:t>
            </w:r>
          </w:p>
        </w:tc>
        <w:tc>
          <w:tcPr>
            <w:tcW w:w="1517" w:type="dxa"/>
            <w:vAlign w:val="center"/>
          </w:tcPr>
          <w:p w:rsidR="00F5368E" w:rsidRPr="008213FF" w:rsidRDefault="00F5368E" w:rsidP="00876724">
            <w:pPr>
              <w:autoSpaceDE w:val="0"/>
              <w:autoSpaceDN w:val="0"/>
              <w:adjustRightInd w:val="0"/>
              <w:jc w:val="center"/>
              <w:rPr>
                <w:rFonts w:eastAsia="Calibri"/>
                <w:b/>
                <w:sz w:val="22"/>
                <w:szCs w:val="22"/>
              </w:rPr>
            </w:pPr>
            <w:r>
              <w:rPr>
                <w:rFonts w:eastAsia="Calibri"/>
                <w:b/>
                <w:color w:val="000000"/>
                <w:sz w:val="22"/>
                <w:szCs w:val="22"/>
              </w:rPr>
              <w:t>948</w:t>
            </w:r>
          </w:p>
        </w:tc>
        <w:tc>
          <w:tcPr>
            <w:tcW w:w="1389" w:type="dxa"/>
            <w:vAlign w:val="center"/>
          </w:tcPr>
          <w:p w:rsidR="00F5368E" w:rsidRPr="00CE31DE" w:rsidRDefault="00F5368E" w:rsidP="00876724">
            <w:pPr>
              <w:tabs>
                <w:tab w:val="left" w:pos="1049"/>
              </w:tabs>
              <w:autoSpaceDE w:val="0"/>
              <w:autoSpaceDN w:val="0"/>
              <w:adjustRightInd w:val="0"/>
              <w:ind w:right="72"/>
              <w:jc w:val="center"/>
              <w:rPr>
                <w:rFonts w:eastAsia="Calibri"/>
                <w:b/>
                <w:sz w:val="22"/>
                <w:szCs w:val="22"/>
              </w:rPr>
            </w:pPr>
          </w:p>
        </w:tc>
        <w:tc>
          <w:tcPr>
            <w:tcW w:w="1546" w:type="dxa"/>
            <w:vAlign w:val="center"/>
          </w:tcPr>
          <w:p w:rsidR="00F5368E" w:rsidRPr="00CE31DE" w:rsidRDefault="00F5368E" w:rsidP="00876724">
            <w:pPr>
              <w:tabs>
                <w:tab w:val="left" w:pos="1049"/>
              </w:tabs>
              <w:autoSpaceDE w:val="0"/>
              <w:autoSpaceDN w:val="0"/>
              <w:adjustRightInd w:val="0"/>
              <w:ind w:right="72"/>
              <w:jc w:val="center"/>
              <w:rPr>
                <w:rFonts w:eastAsia="Calibri"/>
                <w:b/>
                <w:sz w:val="22"/>
                <w:szCs w:val="22"/>
              </w:rPr>
            </w:pPr>
            <w:r>
              <w:rPr>
                <w:rFonts w:eastAsia="Calibri"/>
                <w:b/>
                <w:sz w:val="22"/>
                <w:szCs w:val="22"/>
              </w:rPr>
              <w:t>50 988,4</w:t>
            </w:r>
          </w:p>
        </w:tc>
      </w:tr>
      <w:tr w:rsidR="00F5368E" w:rsidRPr="00CE31DE" w:rsidTr="00876724">
        <w:trPr>
          <w:trHeight w:val="378"/>
        </w:trPr>
        <w:tc>
          <w:tcPr>
            <w:tcW w:w="9409" w:type="dxa"/>
            <w:gridSpan w:val="6"/>
            <w:vAlign w:val="center"/>
          </w:tcPr>
          <w:p w:rsidR="00F5368E" w:rsidRPr="00CE31DE" w:rsidRDefault="00F5368E" w:rsidP="00876724">
            <w:pPr>
              <w:tabs>
                <w:tab w:val="left" w:pos="1049"/>
              </w:tabs>
              <w:autoSpaceDE w:val="0"/>
              <w:autoSpaceDN w:val="0"/>
              <w:adjustRightInd w:val="0"/>
              <w:ind w:right="72"/>
              <w:jc w:val="center"/>
              <w:rPr>
                <w:rFonts w:eastAsia="Calibri"/>
                <w:b/>
                <w:sz w:val="22"/>
                <w:szCs w:val="22"/>
              </w:rPr>
            </w:pPr>
            <w:r w:rsidRPr="00CE31DE">
              <w:rPr>
                <w:rFonts w:eastAsia="Calibri"/>
                <w:b/>
                <w:sz w:val="22"/>
                <w:szCs w:val="22"/>
              </w:rPr>
              <w:t>Товарно-материальные ценности</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Респираторы</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2 816,5</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33 100</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2 813,5</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Перчатки х/б</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2 317,0</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33 100</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2 317,0</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Метла пластиковая</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366,75</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815</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366,75</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Лопата совковая с черенком</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546,05</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815</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546,05</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Лопата штыковая</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505,3</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815</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505,3</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Кисти (для покраски)</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130,40</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815</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130,40</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Валики (для покраски)</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142,63</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815</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142,63</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color w:val="000000"/>
                <w:sz w:val="22"/>
                <w:szCs w:val="22"/>
              </w:rPr>
            </w:pPr>
            <w:r w:rsidRPr="00CE31DE">
              <w:rPr>
                <w:rFonts w:eastAsia="Calibri"/>
                <w:color w:val="000000"/>
                <w:sz w:val="22"/>
                <w:szCs w:val="22"/>
              </w:rPr>
              <w:t>Целлофановые мешки (1 уп. -10 шт.)</w:t>
            </w:r>
          </w:p>
        </w:tc>
        <w:tc>
          <w:tcPr>
            <w:tcW w:w="1080"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color w:val="000000"/>
                <w:sz w:val="22"/>
                <w:szCs w:val="22"/>
              </w:rPr>
            </w:pPr>
            <w:r w:rsidRPr="008213FF">
              <w:rPr>
                <w:rFonts w:eastAsia="Calibri"/>
                <w:color w:val="000000"/>
                <w:sz w:val="22"/>
                <w:szCs w:val="22"/>
              </w:rPr>
              <w:t>820,44</w:t>
            </w:r>
          </w:p>
        </w:tc>
        <w:tc>
          <w:tcPr>
            <w:tcW w:w="1517" w:type="dxa"/>
            <w:vAlign w:val="center"/>
          </w:tcPr>
          <w:p w:rsidR="00F5368E" w:rsidRPr="00CE31DE" w:rsidRDefault="00F5368E" w:rsidP="00876724">
            <w:pPr>
              <w:autoSpaceDE w:val="0"/>
              <w:autoSpaceDN w:val="0"/>
              <w:adjustRightInd w:val="0"/>
              <w:jc w:val="center"/>
              <w:rPr>
                <w:rFonts w:eastAsia="Calibri"/>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4 558</w:t>
            </w:r>
          </w:p>
        </w:tc>
        <w:tc>
          <w:tcPr>
            <w:tcW w:w="1546" w:type="dxa"/>
            <w:vAlign w:val="center"/>
          </w:tcPr>
          <w:p w:rsidR="00F5368E" w:rsidRPr="00FA61A3" w:rsidRDefault="00F5368E" w:rsidP="00876724">
            <w:pPr>
              <w:autoSpaceDE w:val="0"/>
              <w:autoSpaceDN w:val="0"/>
              <w:adjustRightInd w:val="0"/>
              <w:jc w:val="center"/>
              <w:rPr>
                <w:rFonts w:eastAsia="Calibri"/>
                <w:color w:val="000000"/>
                <w:sz w:val="22"/>
                <w:szCs w:val="22"/>
              </w:rPr>
            </w:pPr>
            <w:r w:rsidRPr="00FA61A3">
              <w:rPr>
                <w:rFonts w:eastAsia="Calibri"/>
                <w:color w:val="000000"/>
                <w:sz w:val="22"/>
                <w:szCs w:val="22"/>
              </w:rPr>
              <w:t>820,44</w:t>
            </w:r>
          </w:p>
        </w:tc>
      </w:tr>
      <w:tr w:rsidR="00F5368E" w:rsidRPr="00CE31DE" w:rsidTr="00876724">
        <w:trPr>
          <w:trHeight w:val="378"/>
        </w:trPr>
        <w:tc>
          <w:tcPr>
            <w:tcW w:w="2771" w:type="dxa"/>
            <w:vAlign w:val="center"/>
          </w:tcPr>
          <w:p w:rsidR="00F5368E" w:rsidRPr="00CE31DE" w:rsidRDefault="00F5368E" w:rsidP="00876724">
            <w:pPr>
              <w:rPr>
                <w:b/>
                <w:color w:val="000000"/>
                <w:sz w:val="22"/>
                <w:szCs w:val="22"/>
              </w:rPr>
            </w:pPr>
            <w:r w:rsidRPr="00CE31DE">
              <w:rPr>
                <w:b/>
                <w:color w:val="000000"/>
                <w:sz w:val="22"/>
                <w:szCs w:val="22"/>
              </w:rPr>
              <w:t>Итого:</w:t>
            </w:r>
          </w:p>
        </w:tc>
        <w:tc>
          <w:tcPr>
            <w:tcW w:w="1080"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106" w:type="dxa"/>
            <w:vAlign w:val="center"/>
          </w:tcPr>
          <w:p w:rsidR="00F5368E" w:rsidRPr="008213FF" w:rsidRDefault="00F5368E" w:rsidP="00876724">
            <w:pPr>
              <w:autoSpaceDE w:val="0"/>
              <w:autoSpaceDN w:val="0"/>
              <w:adjustRightInd w:val="0"/>
              <w:jc w:val="center"/>
              <w:rPr>
                <w:rFonts w:eastAsia="Calibri"/>
                <w:b/>
                <w:color w:val="000000"/>
                <w:sz w:val="22"/>
                <w:szCs w:val="22"/>
              </w:rPr>
            </w:pPr>
            <w:r w:rsidRPr="008213FF">
              <w:rPr>
                <w:rFonts w:eastAsia="Calibri"/>
                <w:b/>
                <w:color w:val="000000"/>
                <w:sz w:val="22"/>
                <w:szCs w:val="22"/>
              </w:rPr>
              <w:t>7 645,1</w:t>
            </w:r>
          </w:p>
        </w:tc>
        <w:tc>
          <w:tcPr>
            <w:tcW w:w="1517"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b/>
                <w:color w:val="000000"/>
                <w:sz w:val="22"/>
                <w:szCs w:val="22"/>
              </w:rPr>
            </w:pPr>
          </w:p>
        </w:tc>
        <w:tc>
          <w:tcPr>
            <w:tcW w:w="1546" w:type="dxa"/>
            <w:vAlign w:val="center"/>
          </w:tcPr>
          <w:p w:rsidR="00F5368E" w:rsidRPr="00FA61A3" w:rsidRDefault="00F5368E" w:rsidP="00876724">
            <w:pPr>
              <w:autoSpaceDE w:val="0"/>
              <w:autoSpaceDN w:val="0"/>
              <w:adjustRightInd w:val="0"/>
              <w:jc w:val="center"/>
              <w:rPr>
                <w:rFonts w:eastAsia="Calibri"/>
                <w:b/>
                <w:color w:val="000000"/>
                <w:sz w:val="22"/>
                <w:szCs w:val="22"/>
              </w:rPr>
            </w:pPr>
            <w:r w:rsidRPr="00FA61A3">
              <w:rPr>
                <w:rFonts w:eastAsia="Calibri"/>
                <w:b/>
                <w:color w:val="000000"/>
                <w:sz w:val="22"/>
                <w:szCs w:val="22"/>
              </w:rPr>
              <w:t>7 642,0</w:t>
            </w:r>
          </w:p>
        </w:tc>
      </w:tr>
      <w:tr w:rsidR="00F5368E" w:rsidRPr="00CE31DE" w:rsidTr="00876724">
        <w:trPr>
          <w:trHeight w:val="378"/>
        </w:trPr>
        <w:tc>
          <w:tcPr>
            <w:tcW w:w="9409" w:type="dxa"/>
            <w:gridSpan w:val="6"/>
            <w:vAlign w:val="center"/>
          </w:tcPr>
          <w:p w:rsidR="00F5368E" w:rsidRPr="00CE31DE" w:rsidRDefault="00F5368E" w:rsidP="00876724">
            <w:pPr>
              <w:autoSpaceDE w:val="0"/>
              <w:autoSpaceDN w:val="0"/>
              <w:adjustRightInd w:val="0"/>
              <w:jc w:val="center"/>
              <w:rPr>
                <w:rFonts w:eastAsia="Calibri"/>
                <w:b/>
                <w:color w:val="000000"/>
                <w:sz w:val="22"/>
                <w:szCs w:val="22"/>
              </w:rPr>
            </w:pPr>
            <w:r>
              <w:rPr>
                <w:rFonts w:eastAsia="Calibri"/>
                <w:b/>
                <w:color w:val="000000"/>
                <w:sz w:val="22"/>
                <w:szCs w:val="22"/>
              </w:rPr>
              <w:t>Спец.одежда</w:t>
            </w:r>
          </w:p>
        </w:tc>
      </w:tr>
      <w:tr w:rsidR="00F5368E" w:rsidRPr="00CE31DE" w:rsidTr="00876724">
        <w:trPr>
          <w:trHeight w:val="378"/>
        </w:trPr>
        <w:tc>
          <w:tcPr>
            <w:tcW w:w="2771" w:type="dxa"/>
            <w:vAlign w:val="center"/>
          </w:tcPr>
          <w:p w:rsidR="00F5368E" w:rsidRPr="008213FF" w:rsidRDefault="00F5368E" w:rsidP="00876724">
            <w:pPr>
              <w:autoSpaceDE w:val="0"/>
              <w:autoSpaceDN w:val="0"/>
              <w:adjustRightInd w:val="0"/>
              <w:rPr>
                <w:rFonts w:eastAsia="Calibri"/>
                <w:color w:val="000000"/>
                <w:sz w:val="22"/>
                <w:szCs w:val="22"/>
              </w:rPr>
            </w:pPr>
            <w:r w:rsidRPr="008213FF">
              <w:rPr>
                <w:rFonts w:eastAsia="Calibri"/>
                <w:color w:val="000000"/>
                <w:sz w:val="22"/>
                <w:szCs w:val="22"/>
              </w:rPr>
              <w:t>Комплект брюки+куртка</w:t>
            </w:r>
          </w:p>
        </w:tc>
        <w:tc>
          <w:tcPr>
            <w:tcW w:w="1080"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106" w:type="dxa"/>
            <w:vAlign w:val="center"/>
          </w:tcPr>
          <w:p w:rsidR="00F5368E" w:rsidRPr="008213FF" w:rsidRDefault="00F5368E" w:rsidP="00876724">
            <w:pPr>
              <w:tabs>
                <w:tab w:val="left" w:pos="1049"/>
              </w:tabs>
              <w:autoSpaceDE w:val="0"/>
              <w:autoSpaceDN w:val="0"/>
              <w:adjustRightInd w:val="0"/>
              <w:ind w:right="72"/>
              <w:jc w:val="center"/>
              <w:rPr>
                <w:rFonts w:eastAsia="Calibri"/>
                <w:color w:val="000000"/>
                <w:sz w:val="22"/>
                <w:szCs w:val="22"/>
              </w:rPr>
            </w:pPr>
            <w:r w:rsidRPr="008213FF">
              <w:rPr>
                <w:rFonts w:eastAsia="Calibri"/>
                <w:color w:val="000000"/>
                <w:sz w:val="22"/>
                <w:szCs w:val="22"/>
              </w:rPr>
              <w:t>3045,0</w:t>
            </w:r>
          </w:p>
        </w:tc>
        <w:tc>
          <w:tcPr>
            <w:tcW w:w="1517"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1 000</w:t>
            </w:r>
          </w:p>
        </w:tc>
        <w:tc>
          <w:tcPr>
            <w:tcW w:w="1546"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3045,0</w:t>
            </w:r>
          </w:p>
        </w:tc>
      </w:tr>
      <w:tr w:rsidR="00F5368E" w:rsidRPr="00CE31DE" w:rsidTr="00876724">
        <w:trPr>
          <w:trHeight w:val="378"/>
        </w:trPr>
        <w:tc>
          <w:tcPr>
            <w:tcW w:w="2771" w:type="dxa"/>
            <w:vAlign w:val="center"/>
          </w:tcPr>
          <w:p w:rsidR="00F5368E" w:rsidRPr="008213FF" w:rsidRDefault="00F5368E" w:rsidP="00876724">
            <w:pPr>
              <w:autoSpaceDE w:val="0"/>
              <w:autoSpaceDN w:val="0"/>
              <w:adjustRightInd w:val="0"/>
              <w:rPr>
                <w:rFonts w:eastAsia="Calibri"/>
                <w:color w:val="000000"/>
                <w:sz w:val="22"/>
                <w:szCs w:val="22"/>
              </w:rPr>
            </w:pPr>
            <w:r w:rsidRPr="008213FF">
              <w:rPr>
                <w:rFonts w:eastAsia="Calibri"/>
                <w:color w:val="000000"/>
                <w:sz w:val="22"/>
                <w:szCs w:val="22"/>
              </w:rPr>
              <w:t>Рабочая обувь</w:t>
            </w:r>
          </w:p>
        </w:tc>
        <w:tc>
          <w:tcPr>
            <w:tcW w:w="1080"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106" w:type="dxa"/>
            <w:vAlign w:val="center"/>
          </w:tcPr>
          <w:p w:rsidR="00F5368E" w:rsidRPr="008213FF" w:rsidRDefault="00F5368E" w:rsidP="00876724">
            <w:pPr>
              <w:tabs>
                <w:tab w:val="left" w:pos="1049"/>
              </w:tabs>
              <w:autoSpaceDE w:val="0"/>
              <w:autoSpaceDN w:val="0"/>
              <w:adjustRightInd w:val="0"/>
              <w:ind w:right="72"/>
              <w:jc w:val="center"/>
              <w:rPr>
                <w:rFonts w:eastAsia="Calibri"/>
                <w:color w:val="000000"/>
                <w:sz w:val="22"/>
                <w:szCs w:val="22"/>
              </w:rPr>
            </w:pPr>
            <w:r w:rsidRPr="008213FF">
              <w:rPr>
                <w:rFonts w:eastAsia="Calibri"/>
                <w:color w:val="000000"/>
                <w:sz w:val="22"/>
                <w:szCs w:val="22"/>
              </w:rPr>
              <w:t>3235,0</w:t>
            </w:r>
          </w:p>
        </w:tc>
        <w:tc>
          <w:tcPr>
            <w:tcW w:w="1517"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1 000</w:t>
            </w:r>
          </w:p>
        </w:tc>
        <w:tc>
          <w:tcPr>
            <w:tcW w:w="1546" w:type="dxa"/>
            <w:vAlign w:val="center"/>
          </w:tcPr>
          <w:p w:rsidR="00F5368E" w:rsidRPr="00FA61A3" w:rsidRDefault="00F5368E" w:rsidP="00876724">
            <w:pPr>
              <w:tabs>
                <w:tab w:val="left" w:pos="1049"/>
              </w:tabs>
              <w:autoSpaceDE w:val="0"/>
              <w:autoSpaceDN w:val="0"/>
              <w:adjustRightInd w:val="0"/>
              <w:ind w:right="72"/>
              <w:jc w:val="center"/>
              <w:rPr>
                <w:rFonts w:eastAsia="Calibri"/>
                <w:color w:val="000000"/>
                <w:sz w:val="22"/>
                <w:szCs w:val="22"/>
              </w:rPr>
            </w:pPr>
            <w:r w:rsidRPr="00FA61A3">
              <w:rPr>
                <w:rFonts w:eastAsia="Calibri"/>
                <w:color w:val="000000"/>
                <w:sz w:val="22"/>
                <w:szCs w:val="22"/>
              </w:rPr>
              <w:t>3235,0</w:t>
            </w:r>
          </w:p>
        </w:tc>
      </w:tr>
      <w:tr w:rsidR="00F5368E" w:rsidRPr="00CE31DE" w:rsidTr="00876724">
        <w:trPr>
          <w:trHeight w:val="378"/>
        </w:trPr>
        <w:tc>
          <w:tcPr>
            <w:tcW w:w="2771" w:type="dxa"/>
            <w:vAlign w:val="center"/>
          </w:tcPr>
          <w:p w:rsidR="00F5368E" w:rsidRPr="008213FF" w:rsidRDefault="00F5368E" w:rsidP="00876724">
            <w:pPr>
              <w:autoSpaceDE w:val="0"/>
              <w:autoSpaceDN w:val="0"/>
              <w:adjustRightInd w:val="0"/>
              <w:rPr>
                <w:rFonts w:eastAsia="Calibri"/>
                <w:color w:val="000000"/>
                <w:sz w:val="22"/>
                <w:szCs w:val="22"/>
              </w:rPr>
            </w:pPr>
            <w:r w:rsidRPr="00CE31DE">
              <w:rPr>
                <w:b/>
                <w:color w:val="000000"/>
                <w:sz w:val="22"/>
                <w:szCs w:val="22"/>
              </w:rPr>
              <w:t>Итого:</w:t>
            </w:r>
          </w:p>
        </w:tc>
        <w:tc>
          <w:tcPr>
            <w:tcW w:w="1080"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106" w:type="dxa"/>
            <w:vAlign w:val="center"/>
          </w:tcPr>
          <w:p w:rsidR="00F5368E" w:rsidRPr="008213FF" w:rsidRDefault="00F5368E" w:rsidP="00876724">
            <w:pPr>
              <w:tabs>
                <w:tab w:val="left" w:pos="1049"/>
              </w:tabs>
              <w:autoSpaceDE w:val="0"/>
              <w:autoSpaceDN w:val="0"/>
              <w:adjustRightInd w:val="0"/>
              <w:ind w:right="72"/>
              <w:jc w:val="center"/>
              <w:rPr>
                <w:rFonts w:eastAsia="Calibri"/>
                <w:b/>
                <w:color w:val="000000"/>
                <w:sz w:val="22"/>
                <w:szCs w:val="22"/>
              </w:rPr>
            </w:pPr>
            <w:r w:rsidRPr="008213FF">
              <w:rPr>
                <w:rFonts w:eastAsia="Calibri"/>
                <w:b/>
                <w:color w:val="000000"/>
                <w:sz w:val="22"/>
                <w:szCs w:val="22"/>
              </w:rPr>
              <w:t>6 280,0</w:t>
            </w:r>
          </w:p>
        </w:tc>
        <w:tc>
          <w:tcPr>
            <w:tcW w:w="1517" w:type="dxa"/>
            <w:vAlign w:val="center"/>
          </w:tcPr>
          <w:p w:rsidR="00F5368E" w:rsidRPr="00CE31DE" w:rsidRDefault="00F5368E" w:rsidP="00876724">
            <w:pPr>
              <w:autoSpaceDE w:val="0"/>
              <w:autoSpaceDN w:val="0"/>
              <w:adjustRightInd w:val="0"/>
              <w:jc w:val="center"/>
              <w:rPr>
                <w:rFonts w:eastAsia="Calibri"/>
                <w:b/>
                <w:color w:val="000000"/>
                <w:sz w:val="22"/>
                <w:szCs w:val="22"/>
              </w:rPr>
            </w:pP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b/>
                <w:color w:val="000000"/>
                <w:sz w:val="22"/>
                <w:szCs w:val="22"/>
              </w:rPr>
            </w:pPr>
          </w:p>
        </w:tc>
        <w:tc>
          <w:tcPr>
            <w:tcW w:w="1546" w:type="dxa"/>
            <w:vAlign w:val="center"/>
          </w:tcPr>
          <w:p w:rsidR="00F5368E" w:rsidRPr="00FA61A3" w:rsidRDefault="00F5368E" w:rsidP="00876724">
            <w:pPr>
              <w:tabs>
                <w:tab w:val="left" w:pos="1049"/>
              </w:tabs>
              <w:autoSpaceDE w:val="0"/>
              <w:autoSpaceDN w:val="0"/>
              <w:adjustRightInd w:val="0"/>
              <w:ind w:right="72"/>
              <w:jc w:val="center"/>
              <w:rPr>
                <w:rFonts w:eastAsia="Calibri"/>
                <w:b/>
                <w:color w:val="000000"/>
                <w:sz w:val="22"/>
                <w:szCs w:val="22"/>
              </w:rPr>
            </w:pPr>
            <w:r w:rsidRPr="00FA61A3">
              <w:rPr>
                <w:rFonts w:eastAsia="Calibri"/>
                <w:b/>
                <w:color w:val="000000"/>
                <w:sz w:val="22"/>
                <w:szCs w:val="22"/>
              </w:rPr>
              <w:t>6 280,0</w:t>
            </w:r>
          </w:p>
        </w:tc>
      </w:tr>
      <w:tr w:rsidR="00F5368E" w:rsidRPr="00CE31DE" w:rsidTr="00876724">
        <w:trPr>
          <w:trHeight w:val="378"/>
        </w:trPr>
        <w:tc>
          <w:tcPr>
            <w:tcW w:w="2771" w:type="dxa"/>
            <w:vAlign w:val="center"/>
          </w:tcPr>
          <w:p w:rsidR="00F5368E" w:rsidRPr="00CE31DE" w:rsidRDefault="00F5368E" w:rsidP="00876724">
            <w:pPr>
              <w:autoSpaceDE w:val="0"/>
              <w:autoSpaceDN w:val="0"/>
              <w:adjustRightInd w:val="0"/>
              <w:rPr>
                <w:rFonts w:eastAsia="Calibri"/>
                <w:b/>
                <w:color w:val="000000"/>
                <w:sz w:val="22"/>
                <w:szCs w:val="22"/>
              </w:rPr>
            </w:pPr>
            <w:r w:rsidRPr="00CE31DE">
              <w:rPr>
                <w:rFonts w:eastAsia="Calibri"/>
                <w:b/>
                <w:color w:val="000000"/>
                <w:sz w:val="22"/>
                <w:szCs w:val="22"/>
              </w:rPr>
              <w:t>Всего:</w:t>
            </w:r>
          </w:p>
        </w:tc>
        <w:tc>
          <w:tcPr>
            <w:tcW w:w="1080" w:type="dxa"/>
            <w:vAlign w:val="center"/>
          </w:tcPr>
          <w:p w:rsidR="00F5368E" w:rsidRPr="00CE31DE" w:rsidRDefault="00F5368E" w:rsidP="00876724">
            <w:pPr>
              <w:autoSpaceDE w:val="0"/>
              <w:autoSpaceDN w:val="0"/>
              <w:adjustRightInd w:val="0"/>
              <w:jc w:val="center"/>
              <w:rPr>
                <w:rFonts w:eastAsia="Calibri"/>
                <w:b/>
                <w:color w:val="000000"/>
                <w:sz w:val="22"/>
                <w:szCs w:val="22"/>
              </w:rPr>
            </w:pPr>
            <w:r>
              <w:rPr>
                <w:rFonts w:eastAsia="Calibri"/>
                <w:b/>
                <w:color w:val="000000"/>
                <w:sz w:val="22"/>
                <w:szCs w:val="22"/>
              </w:rPr>
              <w:t>815</w:t>
            </w:r>
          </w:p>
        </w:tc>
        <w:tc>
          <w:tcPr>
            <w:tcW w:w="1106" w:type="dxa"/>
            <w:vAlign w:val="center"/>
          </w:tcPr>
          <w:p w:rsidR="00F5368E" w:rsidRPr="00CE31DE" w:rsidRDefault="00F5368E" w:rsidP="00876724">
            <w:pPr>
              <w:autoSpaceDE w:val="0"/>
              <w:autoSpaceDN w:val="0"/>
              <w:adjustRightInd w:val="0"/>
              <w:jc w:val="center"/>
              <w:rPr>
                <w:rFonts w:eastAsia="Calibri"/>
                <w:color w:val="000000"/>
                <w:sz w:val="22"/>
                <w:szCs w:val="22"/>
              </w:rPr>
            </w:pPr>
            <w:r w:rsidRPr="008213FF">
              <w:rPr>
                <w:rFonts w:eastAsia="Calibri"/>
                <w:b/>
                <w:sz w:val="22"/>
                <w:szCs w:val="22"/>
              </w:rPr>
              <w:t>69 793,6</w:t>
            </w:r>
          </w:p>
        </w:tc>
        <w:tc>
          <w:tcPr>
            <w:tcW w:w="1517" w:type="dxa"/>
            <w:vAlign w:val="center"/>
          </w:tcPr>
          <w:p w:rsidR="00F5368E" w:rsidRPr="00CE31DE" w:rsidRDefault="00F5368E" w:rsidP="00876724">
            <w:pPr>
              <w:autoSpaceDE w:val="0"/>
              <w:autoSpaceDN w:val="0"/>
              <w:adjustRightInd w:val="0"/>
              <w:jc w:val="center"/>
              <w:rPr>
                <w:rFonts w:eastAsia="Calibri"/>
                <w:b/>
                <w:sz w:val="22"/>
                <w:szCs w:val="22"/>
              </w:rPr>
            </w:pPr>
            <w:r>
              <w:rPr>
                <w:rFonts w:eastAsia="Calibri"/>
                <w:b/>
                <w:color w:val="000000"/>
                <w:sz w:val="22"/>
                <w:szCs w:val="22"/>
              </w:rPr>
              <w:t>948</w:t>
            </w:r>
          </w:p>
        </w:tc>
        <w:tc>
          <w:tcPr>
            <w:tcW w:w="1389" w:type="dxa"/>
            <w:vAlign w:val="center"/>
          </w:tcPr>
          <w:p w:rsidR="00F5368E" w:rsidRPr="00FA61A3" w:rsidRDefault="00F5368E" w:rsidP="00876724">
            <w:pPr>
              <w:tabs>
                <w:tab w:val="left" w:pos="1049"/>
              </w:tabs>
              <w:autoSpaceDE w:val="0"/>
              <w:autoSpaceDN w:val="0"/>
              <w:adjustRightInd w:val="0"/>
              <w:ind w:right="72"/>
              <w:jc w:val="center"/>
              <w:rPr>
                <w:rFonts w:eastAsia="Calibri"/>
                <w:b/>
                <w:color w:val="000000"/>
                <w:sz w:val="22"/>
                <w:szCs w:val="22"/>
              </w:rPr>
            </w:pPr>
          </w:p>
        </w:tc>
        <w:tc>
          <w:tcPr>
            <w:tcW w:w="1546" w:type="dxa"/>
            <w:vAlign w:val="center"/>
          </w:tcPr>
          <w:p w:rsidR="00F5368E" w:rsidRPr="00FA61A3" w:rsidRDefault="00F5368E" w:rsidP="00876724">
            <w:pPr>
              <w:tabs>
                <w:tab w:val="left" w:pos="1049"/>
              </w:tabs>
              <w:autoSpaceDE w:val="0"/>
              <w:autoSpaceDN w:val="0"/>
              <w:adjustRightInd w:val="0"/>
              <w:ind w:right="72"/>
              <w:jc w:val="center"/>
              <w:rPr>
                <w:rFonts w:eastAsia="Calibri"/>
                <w:b/>
                <w:color w:val="000000"/>
                <w:sz w:val="22"/>
                <w:szCs w:val="22"/>
              </w:rPr>
            </w:pPr>
            <w:r>
              <w:rPr>
                <w:rFonts w:eastAsia="Calibri"/>
                <w:b/>
                <w:color w:val="000000"/>
                <w:sz w:val="22"/>
                <w:szCs w:val="22"/>
              </w:rPr>
              <w:t>64 910,4</w:t>
            </w:r>
          </w:p>
        </w:tc>
      </w:tr>
    </w:tbl>
    <w:p w:rsidR="00F5368E" w:rsidRPr="00CE31DE" w:rsidRDefault="00F5368E" w:rsidP="00F5368E">
      <w:pPr>
        <w:ind w:firstLine="709"/>
        <w:jc w:val="both"/>
        <w:rPr>
          <w:b/>
          <w:bCs/>
          <w:i/>
          <w:color w:val="FF0000"/>
          <w:szCs w:val="26"/>
        </w:rPr>
      </w:pPr>
    </w:p>
    <w:p w:rsidR="00F5368E" w:rsidRPr="006F34E4" w:rsidRDefault="00F5368E" w:rsidP="00F5368E">
      <w:pPr>
        <w:ind w:firstLine="709"/>
        <w:jc w:val="both"/>
        <w:rPr>
          <w:szCs w:val="26"/>
          <w:lang w:eastAsia="en-US"/>
        </w:rPr>
      </w:pPr>
      <w:r w:rsidRPr="00CE31DE">
        <w:rPr>
          <w:szCs w:val="26"/>
          <w:lang w:eastAsia="en-US"/>
        </w:rPr>
        <w:t xml:space="preserve">Неполное освоение финансовых средств по плану обусловлено тем, </w:t>
      </w:r>
      <w:r w:rsidRPr="006F34E4">
        <w:rPr>
          <w:szCs w:val="26"/>
          <w:lang w:eastAsia="en-US"/>
        </w:rPr>
        <w:t>что часть детей была на больничном, а часть детей увольнялась в связи с незапланированным отъездом с территории в отпуск.</w:t>
      </w:r>
    </w:p>
    <w:p w:rsidR="00F5368E" w:rsidRPr="00CE31DE" w:rsidRDefault="00F5368E" w:rsidP="00F5368E">
      <w:pPr>
        <w:ind w:firstLine="709"/>
        <w:jc w:val="both"/>
        <w:rPr>
          <w:b/>
          <w:bCs/>
          <w:i/>
          <w:color w:val="FF0000"/>
          <w:szCs w:val="26"/>
        </w:rPr>
      </w:pPr>
    </w:p>
    <w:p w:rsidR="00F5368E" w:rsidRPr="00CE31DE" w:rsidRDefault="00F5368E" w:rsidP="004F4E4C">
      <w:pPr>
        <w:spacing w:after="120"/>
        <w:ind w:firstLine="709"/>
        <w:jc w:val="both"/>
        <w:rPr>
          <w:rFonts w:eastAsia="Calibri"/>
          <w:b/>
          <w:bCs/>
          <w:i/>
          <w:szCs w:val="26"/>
        </w:rPr>
      </w:pPr>
      <w:r w:rsidRPr="00CE31DE">
        <w:rPr>
          <w:b/>
          <w:bCs/>
          <w:i/>
          <w:szCs w:val="26"/>
        </w:rPr>
        <w:t>Мероприятие 1.3. «</w:t>
      </w:r>
      <w:r w:rsidRPr="00CE31DE">
        <w:rPr>
          <w:rFonts w:eastAsia="Calibri"/>
          <w:b/>
          <w:bCs/>
          <w:i/>
          <w:szCs w:val="26"/>
        </w:rPr>
        <w:t>Организация отдыха несовершеннолетних граждан в городских трудовых отрядах школьников»</w:t>
      </w:r>
    </w:p>
    <w:p w:rsidR="00F5368E" w:rsidRPr="00CE31DE" w:rsidRDefault="00F5368E" w:rsidP="00F5368E">
      <w:pPr>
        <w:ind w:firstLine="709"/>
        <w:jc w:val="both"/>
        <w:rPr>
          <w:szCs w:val="26"/>
        </w:rPr>
      </w:pPr>
      <w:r w:rsidRPr="00CE31DE">
        <w:rPr>
          <w:szCs w:val="26"/>
        </w:rPr>
        <w:t>Главным распорядителем бюджетных средств по данному мероприятию является Управление общего и дошкольного образования Администрации города Норильска.</w:t>
      </w:r>
    </w:p>
    <w:p w:rsidR="00F5368E" w:rsidRPr="00CE31DE" w:rsidRDefault="00F5368E" w:rsidP="00F5368E">
      <w:pPr>
        <w:ind w:firstLine="709"/>
        <w:jc w:val="both"/>
        <w:rPr>
          <w:szCs w:val="26"/>
        </w:rPr>
      </w:pPr>
      <w:r w:rsidRPr="00CE31DE">
        <w:t>П</w:t>
      </w:r>
      <w:r w:rsidRPr="00CE31DE">
        <w:rPr>
          <w:szCs w:val="26"/>
        </w:rPr>
        <w:t>лановое финансирование данного мероприятия на 202</w:t>
      </w:r>
      <w:r>
        <w:rPr>
          <w:szCs w:val="26"/>
        </w:rPr>
        <w:t>3</w:t>
      </w:r>
      <w:r w:rsidRPr="00CE31DE">
        <w:rPr>
          <w:szCs w:val="26"/>
        </w:rPr>
        <w:t xml:space="preserve"> год за счет средств местного бюджета составило </w:t>
      </w:r>
      <w:r>
        <w:rPr>
          <w:szCs w:val="26"/>
        </w:rPr>
        <w:t>13 021,8</w:t>
      </w:r>
      <w:r w:rsidRPr="00CE31DE">
        <w:rPr>
          <w:szCs w:val="26"/>
        </w:rPr>
        <w:t xml:space="preserve"> тыс. руб.</w:t>
      </w:r>
    </w:p>
    <w:p w:rsidR="00F5368E" w:rsidRPr="00CE31DE" w:rsidRDefault="00F5368E" w:rsidP="00F5368E">
      <w:pPr>
        <w:ind w:firstLine="709"/>
        <w:jc w:val="both"/>
        <w:rPr>
          <w:szCs w:val="26"/>
        </w:rPr>
      </w:pPr>
      <w:r w:rsidRPr="00CE31DE">
        <w:rPr>
          <w:szCs w:val="26"/>
        </w:rPr>
        <w:t xml:space="preserve">Расходы составили </w:t>
      </w:r>
      <w:r>
        <w:rPr>
          <w:szCs w:val="26"/>
        </w:rPr>
        <w:t>13 020,7</w:t>
      </w:r>
      <w:r w:rsidRPr="00CE31DE">
        <w:rPr>
          <w:szCs w:val="26"/>
        </w:rPr>
        <w:t xml:space="preserve"> тыс. руб. или 100,0% от плана. За 202</w:t>
      </w:r>
      <w:r>
        <w:rPr>
          <w:szCs w:val="26"/>
        </w:rPr>
        <w:t>3</w:t>
      </w:r>
      <w:r w:rsidRPr="00CE31DE">
        <w:rPr>
          <w:szCs w:val="26"/>
        </w:rPr>
        <w:t xml:space="preserve"> год произведены расходы, связанные </w:t>
      </w:r>
      <w:r w:rsidRPr="008213FF">
        <w:rPr>
          <w:szCs w:val="26"/>
        </w:rPr>
        <w:t>с выплатой вознаграждения по договорам гражданско-правового характера воспитателям и работникам штаба, а также приобретение расходных материалов, товарно-материальных ценностей (аптечек) и для проведения культурно-массовых мероприятий</w:t>
      </w:r>
      <w:r w:rsidRPr="00CE31DE">
        <w:rPr>
          <w:szCs w:val="26"/>
        </w:rPr>
        <w:t>.</w:t>
      </w:r>
    </w:p>
    <w:p w:rsidR="00F5368E" w:rsidRPr="00CE31DE" w:rsidRDefault="00F5368E" w:rsidP="00F5368E">
      <w:pPr>
        <w:ind w:firstLine="709"/>
        <w:jc w:val="both"/>
        <w:rPr>
          <w:szCs w:val="26"/>
        </w:rPr>
      </w:pPr>
      <w:r w:rsidRPr="00CE31DE">
        <w:rPr>
          <w:szCs w:val="26"/>
        </w:rPr>
        <w:t>В рамках мероприятия помимо рабочей деятельности для участников ТОШ были организованы:</w:t>
      </w:r>
    </w:p>
    <w:p w:rsidR="00F5368E" w:rsidRPr="00CE31DE" w:rsidRDefault="00F5368E" w:rsidP="00DF2DF4">
      <w:pPr>
        <w:numPr>
          <w:ilvl w:val="0"/>
          <w:numId w:val="93"/>
        </w:numPr>
        <w:tabs>
          <w:tab w:val="left" w:pos="993"/>
        </w:tabs>
        <w:ind w:left="0" w:firstLine="709"/>
        <w:contextualSpacing/>
        <w:jc w:val="both"/>
      </w:pPr>
      <w:r w:rsidRPr="00CE31DE">
        <w:t xml:space="preserve">выезд на </w:t>
      </w:r>
      <w:r w:rsidRPr="00CE31DE">
        <w:rPr>
          <w:szCs w:val="26"/>
        </w:rPr>
        <w:t>спортивно-оздоровительный комплекс «Оганер»</w:t>
      </w:r>
      <w:r w:rsidRPr="00CE31DE">
        <w:t>;</w:t>
      </w:r>
    </w:p>
    <w:p w:rsidR="00F5368E" w:rsidRPr="00CE31DE" w:rsidRDefault="00F5368E" w:rsidP="00DF2DF4">
      <w:pPr>
        <w:numPr>
          <w:ilvl w:val="0"/>
          <w:numId w:val="93"/>
        </w:numPr>
        <w:tabs>
          <w:tab w:val="left" w:pos="993"/>
        </w:tabs>
        <w:ind w:left="0" w:firstLine="709"/>
        <w:contextualSpacing/>
        <w:jc w:val="both"/>
      </w:pPr>
      <w:r w:rsidRPr="00CE31DE">
        <w:t>конкурсы тематической направленности;</w:t>
      </w:r>
    </w:p>
    <w:p w:rsidR="00F5368E" w:rsidRPr="00CE31DE" w:rsidRDefault="00F5368E" w:rsidP="00DF2DF4">
      <w:pPr>
        <w:numPr>
          <w:ilvl w:val="0"/>
          <w:numId w:val="93"/>
        </w:numPr>
        <w:tabs>
          <w:tab w:val="left" w:pos="993"/>
        </w:tabs>
        <w:ind w:left="0" w:firstLine="709"/>
        <w:contextualSpacing/>
        <w:jc w:val="both"/>
      </w:pPr>
      <w:r w:rsidRPr="00CE31DE">
        <w:t>спартакиада (</w:t>
      </w:r>
      <w:r w:rsidRPr="00CE31DE">
        <w:rPr>
          <w:szCs w:val="26"/>
        </w:rPr>
        <w:t xml:space="preserve">соревнования всех отрядов в таких видах спорта, как волейбол, </w:t>
      </w:r>
      <w:r>
        <w:rPr>
          <w:szCs w:val="26"/>
        </w:rPr>
        <w:t>кроссфит</w:t>
      </w:r>
      <w:r w:rsidRPr="00CE31DE">
        <w:rPr>
          <w:szCs w:val="26"/>
        </w:rPr>
        <w:t xml:space="preserve"> и эстафеты «Весёлые старты»)</w:t>
      </w:r>
      <w:r w:rsidRPr="00CE31DE">
        <w:t>;</w:t>
      </w:r>
    </w:p>
    <w:p w:rsidR="00F5368E" w:rsidRPr="00CE31DE" w:rsidRDefault="00F5368E" w:rsidP="00DF2DF4">
      <w:pPr>
        <w:numPr>
          <w:ilvl w:val="0"/>
          <w:numId w:val="93"/>
        </w:numPr>
        <w:tabs>
          <w:tab w:val="left" w:pos="993"/>
        </w:tabs>
        <w:ind w:left="0" w:firstLine="709"/>
        <w:contextualSpacing/>
        <w:jc w:val="both"/>
      </w:pPr>
      <w:r w:rsidRPr="00CE31DE">
        <w:t xml:space="preserve">интеллектуальные викторины, участие в литературных выставках и в культурно-массовых мероприятиях, организованных Управлением по делам культуры и искусства; </w:t>
      </w:r>
    </w:p>
    <w:p w:rsidR="00F5368E" w:rsidRPr="00CE31DE" w:rsidRDefault="00F5368E" w:rsidP="00DF2DF4">
      <w:pPr>
        <w:numPr>
          <w:ilvl w:val="0"/>
          <w:numId w:val="93"/>
        </w:numPr>
        <w:tabs>
          <w:tab w:val="left" w:pos="993"/>
        </w:tabs>
        <w:ind w:left="0" w:firstLine="709"/>
        <w:contextualSpacing/>
        <w:jc w:val="both"/>
      </w:pPr>
      <w:r w:rsidRPr="00CE31DE">
        <w:t>просмотры кинофильмов в каждом районе;</w:t>
      </w:r>
    </w:p>
    <w:p w:rsidR="00F5368E" w:rsidRPr="00CE31DE" w:rsidRDefault="00F5368E" w:rsidP="00DF2DF4">
      <w:pPr>
        <w:numPr>
          <w:ilvl w:val="0"/>
          <w:numId w:val="93"/>
        </w:numPr>
        <w:tabs>
          <w:tab w:val="left" w:pos="993"/>
        </w:tabs>
        <w:ind w:left="0" w:firstLine="709"/>
        <w:contextualSpacing/>
        <w:jc w:val="both"/>
      </w:pPr>
      <w:r w:rsidRPr="00CE31DE">
        <w:t>участие в профориентационном квесте «Наши ценности» (ЗФ ПАО «ГМК «Норильский никель»);</w:t>
      </w:r>
    </w:p>
    <w:p w:rsidR="00F5368E" w:rsidRPr="00CE31DE" w:rsidRDefault="00F5368E" w:rsidP="00DF2DF4">
      <w:pPr>
        <w:numPr>
          <w:ilvl w:val="0"/>
          <w:numId w:val="93"/>
        </w:numPr>
        <w:tabs>
          <w:tab w:val="left" w:pos="993"/>
        </w:tabs>
        <w:ind w:left="0" w:firstLine="709"/>
        <w:contextualSpacing/>
        <w:jc w:val="both"/>
      </w:pPr>
      <w:r w:rsidRPr="00CE31DE">
        <w:t>мероприятия по пожарной безопасности, по охране труда;</w:t>
      </w:r>
    </w:p>
    <w:p w:rsidR="00F5368E" w:rsidRPr="00CE31DE" w:rsidRDefault="00F5368E" w:rsidP="00DF2DF4">
      <w:pPr>
        <w:numPr>
          <w:ilvl w:val="0"/>
          <w:numId w:val="93"/>
        </w:numPr>
        <w:tabs>
          <w:tab w:val="left" w:pos="993"/>
        </w:tabs>
        <w:ind w:left="0" w:firstLine="709"/>
        <w:contextualSpacing/>
        <w:jc w:val="both"/>
      </w:pPr>
      <w:r w:rsidRPr="00CE31DE">
        <w:t>занятия, организованные КГКУ «ЦЗН г. Норильска» (семинары, лектории и тренинги);</w:t>
      </w:r>
    </w:p>
    <w:p w:rsidR="00F5368E" w:rsidRPr="00CE31DE" w:rsidRDefault="00F5368E" w:rsidP="00DF2DF4">
      <w:pPr>
        <w:numPr>
          <w:ilvl w:val="0"/>
          <w:numId w:val="93"/>
        </w:numPr>
        <w:tabs>
          <w:tab w:val="left" w:pos="993"/>
        </w:tabs>
        <w:ind w:left="0" w:firstLine="709"/>
        <w:contextualSpacing/>
        <w:jc w:val="both"/>
      </w:pPr>
      <w:r w:rsidRPr="00CE31DE">
        <w:t>мероприятия, организованные службой профилактики наркомании отдела молодёжной политики Управления по взаимодействию с общественными организациями и молодежной политике Администрации города Норильска (</w:t>
      </w:r>
      <w:r w:rsidRPr="00CE31DE">
        <w:rPr>
          <w:szCs w:val="26"/>
        </w:rPr>
        <w:t>профилактические занятия-тренинги, интерактивные викторины здорового образа жизни, специальные настольные игры, семинары с целью формирования навыков здорового образа жизни, профилактики ранней зависимости)</w:t>
      </w:r>
      <w:r w:rsidRPr="00CE31DE">
        <w:t>.</w:t>
      </w:r>
    </w:p>
    <w:p w:rsidR="00F5368E" w:rsidRPr="00CE31DE" w:rsidRDefault="00F5368E" w:rsidP="00F5368E">
      <w:pPr>
        <w:ind w:firstLine="709"/>
        <w:jc w:val="both"/>
        <w:rPr>
          <w:b/>
          <w:szCs w:val="26"/>
        </w:rPr>
      </w:pPr>
    </w:p>
    <w:p w:rsidR="00F5368E" w:rsidRPr="00CE31DE" w:rsidRDefault="00F5368E" w:rsidP="00F5368E">
      <w:pPr>
        <w:ind w:firstLine="709"/>
        <w:jc w:val="both"/>
        <w:rPr>
          <w:b/>
          <w:szCs w:val="26"/>
        </w:rPr>
      </w:pPr>
      <w:r w:rsidRPr="00CE31DE">
        <w:rPr>
          <w:b/>
          <w:szCs w:val="26"/>
        </w:rPr>
        <w:t>Основное мероприятие 2. «Организация временного трудоустройства безработных и ищущих работу граждан»</w:t>
      </w:r>
    </w:p>
    <w:p w:rsidR="00F5368E" w:rsidRPr="00CE31DE" w:rsidRDefault="00F5368E" w:rsidP="00F5368E">
      <w:pPr>
        <w:spacing w:before="120"/>
        <w:ind w:firstLine="709"/>
        <w:jc w:val="both"/>
        <w:rPr>
          <w:szCs w:val="26"/>
        </w:rPr>
      </w:pPr>
      <w:r w:rsidRPr="00CE31DE">
        <w:rPr>
          <w:szCs w:val="26"/>
        </w:rPr>
        <w:t>Главным распорядителем бюджетных средств по данному мероприятию является</w:t>
      </w:r>
      <w:r>
        <w:rPr>
          <w:szCs w:val="26"/>
        </w:rPr>
        <w:t xml:space="preserve"> Администрация города Норильска/</w:t>
      </w:r>
      <w:r w:rsidRPr="00CE31DE">
        <w:rPr>
          <w:szCs w:val="26"/>
        </w:rPr>
        <w:t>МКУ «Управление социальной политики».</w:t>
      </w:r>
    </w:p>
    <w:p w:rsidR="00F5368E" w:rsidRPr="00CE31DE" w:rsidRDefault="00F5368E" w:rsidP="00F5368E">
      <w:pPr>
        <w:widowControl w:val="0"/>
        <w:autoSpaceDE w:val="0"/>
        <w:autoSpaceDN w:val="0"/>
        <w:adjustRightInd w:val="0"/>
        <w:ind w:firstLine="709"/>
        <w:jc w:val="both"/>
        <w:rPr>
          <w:szCs w:val="26"/>
        </w:rPr>
      </w:pPr>
      <w:r w:rsidRPr="00CE31DE">
        <w:rPr>
          <w:szCs w:val="26"/>
        </w:rPr>
        <w:t>В рамках данного основного мероприятия осуществляется организация временного трудоустройства безработных и ищущих работу граждан (общественные работы; временное трудоустройство безработных и ищущих работу граждан, испытывающих трудности в поиске работы, включая лиц из числа детей-сирот и детей, оставшихся без попечения родителей в возрасте от 18 до 23 лет).</w:t>
      </w:r>
    </w:p>
    <w:p w:rsidR="00F5368E" w:rsidRPr="00E41C8B" w:rsidRDefault="00F5368E" w:rsidP="00F5368E">
      <w:pPr>
        <w:keepNext/>
        <w:ind w:firstLine="709"/>
        <w:jc w:val="right"/>
        <w:outlineLvl w:val="3"/>
        <w:rPr>
          <w:rFonts w:eastAsia="Arial Unicode MS"/>
          <w:bCs/>
          <w:sz w:val="12"/>
          <w:szCs w:val="12"/>
        </w:rPr>
      </w:pPr>
    </w:p>
    <w:p w:rsidR="00F5368E" w:rsidRPr="00CE31DE" w:rsidRDefault="00F5368E" w:rsidP="00F5368E">
      <w:pPr>
        <w:keepNext/>
        <w:ind w:firstLine="709"/>
        <w:jc w:val="right"/>
        <w:outlineLvl w:val="3"/>
        <w:rPr>
          <w:rFonts w:eastAsia="Arial Unicode MS"/>
          <w:bCs/>
          <w:szCs w:val="26"/>
        </w:rPr>
      </w:pPr>
      <w:r w:rsidRPr="004F4E4C">
        <w:rPr>
          <w:rFonts w:eastAsia="Arial Unicode MS"/>
          <w:bCs/>
          <w:szCs w:val="26"/>
        </w:rPr>
        <w:t>Таблица 2</w:t>
      </w:r>
      <w:r w:rsidR="00067BBA">
        <w:rPr>
          <w:rFonts w:eastAsia="Arial Unicode MS"/>
          <w:bCs/>
          <w:szCs w:val="26"/>
        </w:rPr>
        <w:t>3</w:t>
      </w:r>
    </w:p>
    <w:p w:rsidR="00F5368E" w:rsidRPr="00CE31DE" w:rsidRDefault="00F5368E" w:rsidP="00F5368E">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9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2"/>
        <w:gridCol w:w="1546"/>
        <w:gridCol w:w="1393"/>
        <w:gridCol w:w="1393"/>
      </w:tblGrid>
      <w:tr w:rsidR="00F5368E" w:rsidRPr="00CE31DE" w:rsidTr="00876724">
        <w:trPr>
          <w:trHeight w:val="111"/>
          <w:tblHeader/>
        </w:trPr>
        <w:tc>
          <w:tcPr>
            <w:tcW w:w="4982" w:type="dxa"/>
            <w:vMerge w:val="restart"/>
            <w:shd w:val="clear" w:color="000000" w:fill="FFFFFF"/>
            <w:vAlign w:val="center"/>
            <w:hideMark/>
          </w:tcPr>
          <w:p w:rsidR="00F5368E" w:rsidRPr="00CE31DE" w:rsidRDefault="00F5368E" w:rsidP="00876724">
            <w:pPr>
              <w:jc w:val="center"/>
              <w:rPr>
                <w:color w:val="000000"/>
                <w:sz w:val="20"/>
              </w:rPr>
            </w:pPr>
            <w:r w:rsidRPr="00CE31DE">
              <w:rPr>
                <w:color w:val="000000"/>
                <w:sz w:val="20"/>
              </w:rPr>
              <w:t>Наименование основного мероприятия/мероприятия</w:t>
            </w:r>
          </w:p>
        </w:tc>
        <w:tc>
          <w:tcPr>
            <w:tcW w:w="4332" w:type="dxa"/>
            <w:gridSpan w:val="3"/>
            <w:shd w:val="clear" w:color="000000" w:fill="FFFFFF"/>
            <w:vAlign w:val="center"/>
            <w:hideMark/>
          </w:tcPr>
          <w:p w:rsidR="00F5368E" w:rsidRPr="00CE31DE" w:rsidRDefault="00F5368E" w:rsidP="00876724">
            <w:pPr>
              <w:jc w:val="center"/>
              <w:rPr>
                <w:color w:val="000000"/>
                <w:sz w:val="20"/>
              </w:rPr>
            </w:pPr>
            <w:r>
              <w:rPr>
                <w:color w:val="000000"/>
                <w:sz w:val="20"/>
              </w:rPr>
              <w:t>2023</w:t>
            </w:r>
            <w:r w:rsidRPr="00CE31DE">
              <w:rPr>
                <w:color w:val="000000"/>
                <w:sz w:val="20"/>
              </w:rPr>
              <w:t xml:space="preserve"> год</w:t>
            </w:r>
          </w:p>
        </w:tc>
      </w:tr>
      <w:tr w:rsidR="00F5368E" w:rsidRPr="00CE31DE" w:rsidTr="00876724">
        <w:trPr>
          <w:trHeight w:val="208"/>
          <w:tblHeader/>
        </w:trPr>
        <w:tc>
          <w:tcPr>
            <w:tcW w:w="4982" w:type="dxa"/>
            <w:vMerge/>
            <w:vAlign w:val="center"/>
            <w:hideMark/>
          </w:tcPr>
          <w:p w:rsidR="00F5368E" w:rsidRPr="00CE31DE" w:rsidRDefault="00F5368E" w:rsidP="00876724">
            <w:pPr>
              <w:rPr>
                <w:color w:val="000000"/>
                <w:sz w:val="20"/>
              </w:rPr>
            </w:pPr>
          </w:p>
        </w:tc>
        <w:tc>
          <w:tcPr>
            <w:tcW w:w="1546" w:type="dxa"/>
            <w:shd w:val="clear" w:color="000000" w:fill="FFFFFF"/>
            <w:vAlign w:val="center"/>
            <w:hideMark/>
          </w:tcPr>
          <w:p w:rsidR="00F5368E" w:rsidRPr="00CE31DE" w:rsidRDefault="00F5368E" w:rsidP="00876724">
            <w:pPr>
              <w:jc w:val="center"/>
              <w:rPr>
                <w:color w:val="000000"/>
                <w:sz w:val="20"/>
              </w:rPr>
            </w:pPr>
            <w:r w:rsidRPr="00CE31DE">
              <w:rPr>
                <w:color w:val="000000"/>
                <w:sz w:val="20"/>
              </w:rPr>
              <w:t>Уточненный план на год</w:t>
            </w:r>
          </w:p>
        </w:tc>
        <w:tc>
          <w:tcPr>
            <w:tcW w:w="1393" w:type="dxa"/>
            <w:shd w:val="clear" w:color="000000" w:fill="FFFFFF"/>
            <w:vAlign w:val="center"/>
            <w:hideMark/>
          </w:tcPr>
          <w:p w:rsidR="00F5368E" w:rsidRPr="00CE31DE" w:rsidRDefault="00F5368E" w:rsidP="00876724">
            <w:pPr>
              <w:jc w:val="center"/>
              <w:rPr>
                <w:color w:val="000000"/>
                <w:sz w:val="20"/>
              </w:rPr>
            </w:pPr>
            <w:r w:rsidRPr="00CE31DE">
              <w:rPr>
                <w:color w:val="000000"/>
                <w:sz w:val="20"/>
              </w:rPr>
              <w:t>Исполнено</w:t>
            </w:r>
          </w:p>
        </w:tc>
        <w:tc>
          <w:tcPr>
            <w:tcW w:w="1393" w:type="dxa"/>
            <w:shd w:val="clear" w:color="000000" w:fill="FFFFFF"/>
            <w:vAlign w:val="center"/>
            <w:hideMark/>
          </w:tcPr>
          <w:p w:rsidR="00F5368E" w:rsidRPr="00CE31DE" w:rsidRDefault="00F5368E" w:rsidP="00876724">
            <w:pPr>
              <w:jc w:val="center"/>
              <w:rPr>
                <w:color w:val="000000"/>
                <w:sz w:val="20"/>
              </w:rPr>
            </w:pPr>
            <w:r w:rsidRPr="00CE31DE">
              <w:rPr>
                <w:color w:val="000000"/>
                <w:sz w:val="20"/>
              </w:rPr>
              <w:t>Отклонение</w:t>
            </w:r>
          </w:p>
        </w:tc>
      </w:tr>
      <w:tr w:rsidR="00F5368E" w:rsidRPr="00CE31DE" w:rsidTr="00876724">
        <w:trPr>
          <w:trHeight w:val="72"/>
          <w:tblHeader/>
        </w:trPr>
        <w:tc>
          <w:tcPr>
            <w:tcW w:w="4982" w:type="dxa"/>
            <w:vMerge/>
            <w:vAlign w:val="center"/>
            <w:hideMark/>
          </w:tcPr>
          <w:p w:rsidR="00F5368E" w:rsidRPr="00CE31DE" w:rsidRDefault="00F5368E" w:rsidP="00876724">
            <w:pPr>
              <w:rPr>
                <w:color w:val="000000"/>
                <w:sz w:val="20"/>
              </w:rPr>
            </w:pPr>
          </w:p>
        </w:tc>
        <w:tc>
          <w:tcPr>
            <w:tcW w:w="2939" w:type="dxa"/>
            <w:gridSpan w:val="2"/>
            <w:shd w:val="clear" w:color="auto" w:fill="auto"/>
            <w:vAlign w:val="center"/>
            <w:hideMark/>
          </w:tcPr>
          <w:p w:rsidR="00F5368E" w:rsidRPr="00CE31DE" w:rsidRDefault="00F5368E" w:rsidP="00876724">
            <w:pPr>
              <w:jc w:val="center"/>
              <w:rPr>
                <w:color w:val="000000"/>
                <w:sz w:val="20"/>
              </w:rPr>
            </w:pPr>
            <w:r w:rsidRPr="00CE31DE">
              <w:rPr>
                <w:color w:val="000000"/>
                <w:sz w:val="20"/>
              </w:rPr>
              <w:t>тыс. руб.</w:t>
            </w:r>
          </w:p>
        </w:tc>
        <w:tc>
          <w:tcPr>
            <w:tcW w:w="1393" w:type="dxa"/>
            <w:shd w:val="clear" w:color="auto" w:fill="auto"/>
            <w:vAlign w:val="center"/>
            <w:hideMark/>
          </w:tcPr>
          <w:p w:rsidR="00F5368E" w:rsidRPr="00CE31DE" w:rsidRDefault="00F5368E" w:rsidP="00876724">
            <w:pPr>
              <w:jc w:val="center"/>
              <w:rPr>
                <w:color w:val="000000"/>
                <w:sz w:val="20"/>
              </w:rPr>
            </w:pPr>
            <w:r w:rsidRPr="00CE31DE">
              <w:rPr>
                <w:color w:val="000000"/>
                <w:sz w:val="20"/>
              </w:rPr>
              <w:t>%</w:t>
            </w:r>
          </w:p>
        </w:tc>
      </w:tr>
      <w:tr w:rsidR="00F5368E" w:rsidRPr="00CE31DE" w:rsidTr="00876724">
        <w:trPr>
          <w:trHeight w:val="454"/>
        </w:trPr>
        <w:tc>
          <w:tcPr>
            <w:tcW w:w="4982" w:type="dxa"/>
            <w:shd w:val="clear" w:color="auto" w:fill="auto"/>
            <w:vAlign w:val="center"/>
            <w:hideMark/>
          </w:tcPr>
          <w:p w:rsidR="00F5368E" w:rsidRPr="00CE31DE" w:rsidRDefault="00F5368E" w:rsidP="00876724">
            <w:pPr>
              <w:rPr>
                <w:b/>
                <w:bCs/>
                <w:i/>
                <w:iCs/>
                <w:color w:val="000000"/>
                <w:sz w:val="22"/>
                <w:szCs w:val="22"/>
              </w:rPr>
            </w:pPr>
            <w:r w:rsidRPr="00CE31DE">
              <w:rPr>
                <w:b/>
                <w:bCs/>
                <w:i/>
                <w:iCs/>
                <w:color w:val="000000"/>
                <w:sz w:val="22"/>
                <w:szCs w:val="22"/>
              </w:rPr>
              <w:t xml:space="preserve">Основное мероприятие 2. </w:t>
            </w:r>
          </w:p>
          <w:p w:rsidR="00F5368E" w:rsidRPr="00CE31DE" w:rsidRDefault="00F5368E" w:rsidP="00876724">
            <w:pPr>
              <w:rPr>
                <w:b/>
                <w:bCs/>
                <w:i/>
                <w:iCs/>
                <w:color w:val="000000"/>
                <w:sz w:val="22"/>
                <w:szCs w:val="22"/>
              </w:rPr>
            </w:pPr>
            <w:r w:rsidRPr="00CE31DE">
              <w:rPr>
                <w:b/>
                <w:bCs/>
                <w:i/>
                <w:iCs/>
                <w:color w:val="000000"/>
                <w:sz w:val="22"/>
                <w:szCs w:val="22"/>
              </w:rPr>
              <w:t>«Организация временного трудоустройства безработных и ищущих работу граждан»</w:t>
            </w:r>
          </w:p>
          <w:p w:rsidR="00F5368E" w:rsidRPr="00CE31DE" w:rsidRDefault="00F5368E" w:rsidP="00876724">
            <w:pPr>
              <w:rPr>
                <w:b/>
                <w:bCs/>
                <w:iCs/>
                <w:color w:val="000000"/>
                <w:sz w:val="22"/>
                <w:szCs w:val="22"/>
              </w:rPr>
            </w:pPr>
            <w:r w:rsidRPr="00CE31DE">
              <w:rPr>
                <w:i/>
                <w:iCs/>
                <w:color w:val="000000"/>
                <w:sz w:val="22"/>
                <w:szCs w:val="22"/>
              </w:rPr>
              <w:t>(местный бюджет)</w:t>
            </w:r>
            <w:r w:rsidRPr="00CE31DE">
              <w:rPr>
                <w:iCs/>
                <w:color w:val="000000"/>
                <w:sz w:val="22"/>
                <w:szCs w:val="22"/>
              </w:rPr>
              <w:t>, в том числе по направлениям:</w:t>
            </w:r>
          </w:p>
        </w:tc>
        <w:tc>
          <w:tcPr>
            <w:tcW w:w="1546" w:type="dxa"/>
            <w:shd w:val="clear" w:color="auto" w:fill="auto"/>
            <w:vAlign w:val="center"/>
          </w:tcPr>
          <w:p w:rsidR="00F5368E" w:rsidRPr="00FA61A3" w:rsidRDefault="00F5368E" w:rsidP="00876724">
            <w:pPr>
              <w:jc w:val="center"/>
              <w:rPr>
                <w:b/>
                <w:bCs/>
                <w:sz w:val="22"/>
                <w:szCs w:val="22"/>
              </w:rPr>
            </w:pPr>
            <w:r w:rsidRPr="00FA61A3">
              <w:rPr>
                <w:b/>
                <w:bCs/>
                <w:sz w:val="22"/>
                <w:szCs w:val="22"/>
              </w:rPr>
              <w:t>22 699,10</w:t>
            </w:r>
          </w:p>
        </w:tc>
        <w:tc>
          <w:tcPr>
            <w:tcW w:w="1393" w:type="dxa"/>
            <w:shd w:val="clear" w:color="auto" w:fill="auto"/>
            <w:vAlign w:val="center"/>
          </w:tcPr>
          <w:p w:rsidR="00F5368E" w:rsidRPr="00FA61A3" w:rsidRDefault="00F5368E" w:rsidP="00876724">
            <w:pPr>
              <w:jc w:val="center"/>
              <w:rPr>
                <w:b/>
                <w:bCs/>
                <w:sz w:val="22"/>
                <w:szCs w:val="22"/>
              </w:rPr>
            </w:pPr>
            <w:r w:rsidRPr="00FA61A3">
              <w:rPr>
                <w:b/>
                <w:bCs/>
                <w:sz w:val="22"/>
                <w:szCs w:val="22"/>
              </w:rPr>
              <w:t>20 667,4</w:t>
            </w:r>
          </w:p>
        </w:tc>
        <w:tc>
          <w:tcPr>
            <w:tcW w:w="1393" w:type="dxa"/>
            <w:shd w:val="clear" w:color="auto" w:fill="auto"/>
            <w:vAlign w:val="center"/>
          </w:tcPr>
          <w:p w:rsidR="00F5368E" w:rsidRPr="00FA61A3" w:rsidRDefault="00F5368E" w:rsidP="00876724">
            <w:pPr>
              <w:jc w:val="center"/>
              <w:rPr>
                <w:b/>
                <w:bCs/>
                <w:sz w:val="22"/>
                <w:szCs w:val="22"/>
              </w:rPr>
            </w:pPr>
            <w:r w:rsidRPr="00FA61A3">
              <w:rPr>
                <w:b/>
                <w:bCs/>
                <w:sz w:val="22"/>
                <w:szCs w:val="22"/>
              </w:rPr>
              <w:t>91,0</w:t>
            </w:r>
          </w:p>
        </w:tc>
      </w:tr>
      <w:tr w:rsidR="00F5368E" w:rsidRPr="00CE31DE" w:rsidTr="00876724">
        <w:trPr>
          <w:trHeight w:val="454"/>
        </w:trPr>
        <w:tc>
          <w:tcPr>
            <w:tcW w:w="4982" w:type="dxa"/>
            <w:shd w:val="clear" w:color="auto" w:fill="auto"/>
            <w:vAlign w:val="center"/>
          </w:tcPr>
          <w:p w:rsidR="00F5368E" w:rsidRPr="00CE31DE" w:rsidRDefault="00F5368E" w:rsidP="00876724">
            <w:pPr>
              <w:rPr>
                <w:b/>
                <w:bCs/>
                <w:i/>
                <w:iCs/>
                <w:color w:val="000000"/>
                <w:sz w:val="20"/>
              </w:rPr>
            </w:pPr>
            <w:r w:rsidRPr="00CE31DE">
              <w:rPr>
                <w:i/>
                <w:sz w:val="20"/>
              </w:rPr>
              <w:t>- возмещение затрат работодателей на временное трудоустройство безработных и ищущих работу граждан</w:t>
            </w:r>
          </w:p>
        </w:tc>
        <w:tc>
          <w:tcPr>
            <w:tcW w:w="1546" w:type="dxa"/>
            <w:shd w:val="clear" w:color="auto" w:fill="auto"/>
            <w:vAlign w:val="center"/>
          </w:tcPr>
          <w:p w:rsidR="00F5368E" w:rsidRPr="00FA61A3" w:rsidRDefault="00F5368E" w:rsidP="00876724">
            <w:pPr>
              <w:jc w:val="center"/>
              <w:rPr>
                <w:i/>
                <w:sz w:val="22"/>
                <w:szCs w:val="22"/>
              </w:rPr>
            </w:pPr>
            <w:r w:rsidRPr="00FA61A3">
              <w:rPr>
                <w:i/>
                <w:sz w:val="22"/>
                <w:szCs w:val="22"/>
              </w:rPr>
              <w:t>22 341,3</w:t>
            </w:r>
          </w:p>
        </w:tc>
        <w:tc>
          <w:tcPr>
            <w:tcW w:w="1393" w:type="dxa"/>
            <w:shd w:val="clear" w:color="auto" w:fill="auto"/>
            <w:vAlign w:val="center"/>
          </w:tcPr>
          <w:p w:rsidR="00F5368E" w:rsidRPr="00FA61A3" w:rsidRDefault="00F5368E" w:rsidP="00876724">
            <w:pPr>
              <w:jc w:val="center"/>
              <w:rPr>
                <w:i/>
                <w:iCs/>
                <w:sz w:val="22"/>
                <w:szCs w:val="22"/>
              </w:rPr>
            </w:pPr>
            <w:r w:rsidRPr="00FA61A3">
              <w:rPr>
                <w:i/>
                <w:iCs/>
                <w:sz w:val="22"/>
                <w:szCs w:val="22"/>
              </w:rPr>
              <w:t>20 588,7</w:t>
            </w:r>
          </w:p>
        </w:tc>
        <w:tc>
          <w:tcPr>
            <w:tcW w:w="1393" w:type="dxa"/>
            <w:shd w:val="clear" w:color="auto" w:fill="auto"/>
            <w:vAlign w:val="center"/>
          </w:tcPr>
          <w:p w:rsidR="00F5368E" w:rsidRPr="00FA61A3" w:rsidRDefault="00F5368E" w:rsidP="00876724">
            <w:pPr>
              <w:jc w:val="center"/>
              <w:rPr>
                <w:i/>
                <w:iCs/>
                <w:sz w:val="22"/>
                <w:szCs w:val="22"/>
              </w:rPr>
            </w:pPr>
            <w:r w:rsidRPr="00FA61A3">
              <w:rPr>
                <w:i/>
                <w:iCs/>
                <w:sz w:val="22"/>
                <w:szCs w:val="22"/>
              </w:rPr>
              <w:t>92,2</w:t>
            </w:r>
          </w:p>
        </w:tc>
      </w:tr>
      <w:tr w:rsidR="00F5368E" w:rsidRPr="00CE31DE" w:rsidTr="00876724">
        <w:trPr>
          <w:trHeight w:val="454"/>
        </w:trPr>
        <w:tc>
          <w:tcPr>
            <w:tcW w:w="4982" w:type="dxa"/>
            <w:shd w:val="clear" w:color="auto" w:fill="auto"/>
            <w:vAlign w:val="center"/>
          </w:tcPr>
          <w:p w:rsidR="00F5368E" w:rsidRPr="00CE31DE" w:rsidRDefault="00F5368E" w:rsidP="00876724">
            <w:pPr>
              <w:rPr>
                <w:b/>
                <w:bCs/>
                <w:i/>
                <w:iCs/>
                <w:color w:val="000000"/>
                <w:sz w:val="20"/>
              </w:rPr>
            </w:pPr>
            <w:r w:rsidRPr="00CE31DE">
              <w:rPr>
                <w:i/>
                <w:sz w:val="20"/>
              </w:rPr>
              <w:t>- возмещение затрат работодателей на временное трудоустройство безработных граждан, не покрываемых за счет других источников (компенсация за неиспользованный отпуск, оплата больничных листов работника (первые 3 дня))</w:t>
            </w:r>
          </w:p>
        </w:tc>
        <w:tc>
          <w:tcPr>
            <w:tcW w:w="1546" w:type="dxa"/>
            <w:shd w:val="clear" w:color="auto" w:fill="auto"/>
            <w:vAlign w:val="center"/>
          </w:tcPr>
          <w:p w:rsidR="00F5368E" w:rsidRPr="00FA61A3" w:rsidRDefault="00F5368E" w:rsidP="00876724">
            <w:pPr>
              <w:jc w:val="center"/>
              <w:rPr>
                <w:i/>
                <w:sz w:val="22"/>
                <w:szCs w:val="22"/>
              </w:rPr>
            </w:pPr>
            <w:r w:rsidRPr="00FA61A3">
              <w:rPr>
                <w:i/>
                <w:sz w:val="22"/>
                <w:szCs w:val="22"/>
              </w:rPr>
              <w:t>357,8</w:t>
            </w:r>
          </w:p>
        </w:tc>
        <w:tc>
          <w:tcPr>
            <w:tcW w:w="1393" w:type="dxa"/>
            <w:shd w:val="clear" w:color="auto" w:fill="auto"/>
            <w:vAlign w:val="center"/>
          </w:tcPr>
          <w:p w:rsidR="00F5368E" w:rsidRPr="00FA61A3" w:rsidRDefault="00F5368E" w:rsidP="00876724">
            <w:pPr>
              <w:jc w:val="center"/>
              <w:rPr>
                <w:i/>
                <w:iCs/>
                <w:sz w:val="22"/>
                <w:szCs w:val="22"/>
              </w:rPr>
            </w:pPr>
            <w:r w:rsidRPr="00FA61A3">
              <w:rPr>
                <w:i/>
                <w:iCs/>
                <w:sz w:val="22"/>
                <w:szCs w:val="22"/>
              </w:rPr>
              <w:t>78,7</w:t>
            </w:r>
          </w:p>
        </w:tc>
        <w:tc>
          <w:tcPr>
            <w:tcW w:w="1393" w:type="dxa"/>
            <w:shd w:val="clear" w:color="auto" w:fill="auto"/>
            <w:vAlign w:val="center"/>
          </w:tcPr>
          <w:p w:rsidR="00F5368E" w:rsidRPr="00FA61A3" w:rsidRDefault="00F5368E" w:rsidP="00876724">
            <w:pPr>
              <w:jc w:val="center"/>
              <w:rPr>
                <w:i/>
                <w:iCs/>
                <w:sz w:val="22"/>
                <w:szCs w:val="22"/>
              </w:rPr>
            </w:pPr>
            <w:r w:rsidRPr="00FA61A3">
              <w:rPr>
                <w:i/>
                <w:iCs/>
                <w:sz w:val="22"/>
                <w:szCs w:val="22"/>
              </w:rPr>
              <w:t>22,0</w:t>
            </w:r>
          </w:p>
        </w:tc>
      </w:tr>
    </w:tbl>
    <w:p w:rsidR="001F2B8D" w:rsidRDefault="001F2B8D" w:rsidP="001F2B8D">
      <w:pPr>
        <w:tabs>
          <w:tab w:val="left" w:pos="993"/>
        </w:tabs>
        <w:ind w:firstLine="709"/>
        <w:jc w:val="both"/>
        <w:rPr>
          <w:szCs w:val="26"/>
        </w:rPr>
      </w:pPr>
    </w:p>
    <w:p w:rsidR="00F5368E" w:rsidRPr="00CE31DE" w:rsidRDefault="00F5368E" w:rsidP="001F2B8D">
      <w:pPr>
        <w:tabs>
          <w:tab w:val="left" w:pos="993"/>
        </w:tabs>
        <w:ind w:firstLine="709"/>
        <w:jc w:val="both"/>
        <w:rPr>
          <w:szCs w:val="26"/>
        </w:rPr>
      </w:pPr>
      <w:r w:rsidRPr="00CE31DE">
        <w:rPr>
          <w:szCs w:val="26"/>
        </w:rPr>
        <w:t>Денежные средства предусмотрены на следующие направления:</w:t>
      </w:r>
    </w:p>
    <w:p w:rsidR="00F5368E" w:rsidRPr="00CE31DE" w:rsidRDefault="00F5368E" w:rsidP="00DF2DF4">
      <w:pPr>
        <w:numPr>
          <w:ilvl w:val="0"/>
          <w:numId w:val="90"/>
        </w:numPr>
        <w:tabs>
          <w:tab w:val="left" w:pos="993"/>
        </w:tabs>
        <w:ind w:left="0" w:firstLine="709"/>
        <w:contextualSpacing/>
        <w:jc w:val="both"/>
        <w:rPr>
          <w:szCs w:val="26"/>
        </w:rPr>
      </w:pPr>
      <w:r w:rsidRPr="00CE31DE">
        <w:rPr>
          <w:szCs w:val="26"/>
        </w:rPr>
        <w:t>Возмещение затрат работодателей на временное трудоустройство безработных и ищущих работу граждан.</w:t>
      </w:r>
    </w:p>
    <w:p w:rsidR="00F5368E" w:rsidRPr="00CE31DE" w:rsidRDefault="00F5368E" w:rsidP="00F5368E">
      <w:pPr>
        <w:tabs>
          <w:tab w:val="left" w:pos="993"/>
        </w:tabs>
        <w:ind w:firstLine="709"/>
        <w:jc w:val="both"/>
        <w:rPr>
          <w:szCs w:val="26"/>
        </w:rPr>
      </w:pPr>
      <w:r>
        <w:rPr>
          <w:szCs w:val="26"/>
        </w:rPr>
        <w:t>За 2023</w:t>
      </w:r>
      <w:r w:rsidRPr="00CE31DE">
        <w:rPr>
          <w:szCs w:val="26"/>
        </w:rPr>
        <w:t xml:space="preserve"> год было заключено </w:t>
      </w:r>
      <w:r>
        <w:rPr>
          <w:szCs w:val="26"/>
        </w:rPr>
        <w:t>5</w:t>
      </w:r>
      <w:r w:rsidRPr="00CE31DE">
        <w:rPr>
          <w:szCs w:val="26"/>
        </w:rPr>
        <w:t xml:space="preserve"> договоров на создание 3</w:t>
      </w:r>
      <w:r>
        <w:rPr>
          <w:szCs w:val="26"/>
        </w:rPr>
        <w:t>8</w:t>
      </w:r>
      <w:r w:rsidRPr="00CE31DE">
        <w:rPr>
          <w:szCs w:val="26"/>
        </w:rPr>
        <w:t xml:space="preserve"> временных рабочих мест со следующими организациями:</w:t>
      </w:r>
    </w:p>
    <w:p w:rsidR="00F5368E" w:rsidRPr="00CE31DE" w:rsidRDefault="00F5368E" w:rsidP="00DF2DF4">
      <w:pPr>
        <w:numPr>
          <w:ilvl w:val="0"/>
          <w:numId w:val="91"/>
        </w:numPr>
        <w:tabs>
          <w:tab w:val="left" w:pos="993"/>
        </w:tabs>
        <w:ind w:left="0" w:firstLine="709"/>
        <w:contextualSpacing/>
        <w:jc w:val="both"/>
        <w:rPr>
          <w:szCs w:val="26"/>
        </w:rPr>
      </w:pPr>
      <w:r w:rsidRPr="00CE31DE">
        <w:rPr>
          <w:szCs w:val="26"/>
        </w:rPr>
        <w:t>норильской местной организацией общероссийской общественной организации «Всероссийское общество инвалидов» (2</w:t>
      </w:r>
      <w:r>
        <w:rPr>
          <w:szCs w:val="26"/>
        </w:rPr>
        <w:t>4 рабочих</w:t>
      </w:r>
      <w:r w:rsidRPr="00CE31DE">
        <w:rPr>
          <w:szCs w:val="26"/>
        </w:rPr>
        <w:t xml:space="preserve"> мест</w:t>
      </w:r>
      <w:r>
        <w:rPr>
          <w:szCs w:val="26"/>
        </w:rPr>
        <w:t>а</w:t>
      </w:r>
      <w:r w:rsidRPr="00CE31DE">
        <w:rPr>
          <w:szCs w:val="26"/>
        </w:rPr>
        <w:t>);</w:t>
      </w:r>
    </w:p>
    <w:p w:rsidR="00F5368E" w:rsidRPr="00CE31DE" w:rsidRDefault="00F5368E" w:rsidP="00DF2DF4">
      <w:pPr>
        <w:numPr>
          <w:ilvl w:val="0"/>
          <w:numId w:val="91"/>
        </w:numPr>
        <w:tabs>
          <w:tab w:val="left" w:pos="993"/>
        </w:tabs>
        <w:ind w:left="0" w:firstLine="709"/>
        <w:contextualSpacing/>
        <w:jc w:val="both"/>
        <w:rPr>
          <w:szCs w:val="26"/>
        </w:rPr>
      </w:pPr>
      <w:r w:rsidRPr="00CE31DE">
        <w:rPr>
          <w:szCs w:val="26"/>
        </w:rPr>
        <w:t>местной общественной организацией «Талнахское общество инвалидов» района Талнах города Норильска (4 рабочих места);</w:t>
      </w:r>
    </w:p>
    <w:p w:rsidR="00F5368E" w:rsidRPr="00CE31DE" w:rsidRDefault="00F5368E" w:rsidP="00DF2DF4">
      <w:pPr>
        <w:numPr>
          <w:ilvl w:val="0"/>
          <w:numId w:val="91"/>
        </w:numPr>
        <w:tabs>
          <w:tab w:val="left" w:pos="993"/>
        </w:tabs>
        <w:ind w:left="0" w:firstLine="709"/>
        <w:contextualSpacing/>
        <w:jc w:val="both"/>
        <w:rPr>
          <w:szCs w:val="26"/>
        </w:rPr>
      </w:pPr>
      <w:r w:rsidRPr="00CE31DE">
        <w:rPr>
          <w:szCs w:val="26"/>
        </w:rPr>
        <w:t>местной общественной организацией «Центр милосердия города Норильска» (2 рабочих места);</w:t>
      </w:r>
    </w:p>
    <w:p w:rsidR="00F5368E" w:rsidRPr="00CE31DE" w:rsidRDefault="00F5368E" w:rsidP="00DF2DF4">
      <w:pPr>
        <w:numPr>
          <w:ilvl w:val="0"/>
          <w:numId w:val="91"/>
        </w:numPr>
        <w:tabs>
          <w:tab w:val="left" w:pos="993"/>
        </w:tabs>
        <w:ind w:left="0" w:firstLine="709"/>
        <w:contextualSpacing/>
        <w:jc w:val="both"/>
        <w:rPr>
          <w:szCs w:val="26"/>
        </w:rPr>
      </w:pPr>
      <w:r w:rsidRPr="00CE31DE">
        <w:rPr>
          <w:szCs w:val="26"/>
        </w:rPr>
        <w:t>фондом содействия людям в трудной жизненной ситуации «Лествица» (</w:t>
      </w:r>
      <w:r>
        <w:rPr>
          <w:szCs w:val="26"/>
        </w:rPr>
        <w:t>5</w:t>
      </w:r>
      <w:r w:rsidRPr="00CE31DE">
        <w:rPr>
          <w:szCs w:val="26"/>
        </w:rPr>
        <w:t xml:space="preserve"> рабочих мест);</w:t>
      </w:r>
    </w:p>
    <w:p w:rsidR="00F5368E" w:rsidRPr="00CE31DE" w:rsidRDefault="00F5368E" w:rsidP="00DF2DF4">
      <w:pPr>
        <w:numPr>
          <w:ilvl w:val="0"/>
          <w:numId w:val="91"/>
        </w:numPr>
        <w:tabs>
          <w:tab w:val="left" w:pos="993"/>
        </w:tabs>
        <w:ind w:left="0" w:firstLine="709"/>
        <w:contextualSpacing/>
        <w:jc w:val="both"/>
        <w:rPr>
          <w:szCs w:val="26"/>
        </w:rPr>
      </w:pPr>
      <w:r w:rsidRPr="00CE31DE">
        <w:rPr>
          <w:szCs w:val="26"/>
        </w:rPr>
        <w:t>фондом содействия людям в трудной жизненной ситуации «Горлица» (</w:t>
      </w:r>
      <w:r>
        <w:rPr>
          <w:szCs w:val="26"/>
        </w:rPr>
        <w:t>3 рабочих</w:t>
      </w:r>
      <w:r w:rsidRPr="00CE31DE">
        <w:rPr>
          <w:szCs w:val="26"/>
        </w:rPr>
        <w:t xml:space="preserve"> мест</w:t>
      </w:r>
      <w:r>
        <w:rPr>
          <w:szCs w:val="26"/>
        </w:rPr>
        <w:t>а</w:t>
      </w:r>
      <w:r w:rsidRPr="00CE31DE">
        <w:rPr>
          <w:szCs w:val="26"/>
        </w:rPr>
        <w:t>).</w:t>
      </w:r>
    </w:p>
    <w:p w:rsidR="00F5368E" w:rsidRPr="00CE31DE" w:rsidRDefault="00F5368E" w:rsidP="00F5368E">
      <w:pPr>
        <w:tabs>
          <w:tab w:val="left" w:pos="993"/>
        </w:tabs>
        <w:ind w:firstLine="709"/>
        <w:jc w:val="both"/>
        <w:rPr>
          <w:szCs w:val="26"/>
        </w:rPr>
      </w:pPr>
      <w:r w:rsidRPr="00CE31DE">
        <w:rPr>
          <w:szCs w:val="26"/>
        </w:rPr>
        <w:t xml:space="preserve">Плановое финансирование составило </w:t>
      </w:r>
      <w:r>
        <w:rPr>
          <w:szCs w:val="26"/>
        </w:rPr>
        <w:t>22 341,3</w:t>
      </w:r>
      <w:r w:rsidRPr="00CE31DE">
        <w:rPr>
          <w:szCs w:val="26"/>
        </w:rPr>
        <w:t xml:space="preserve"> тыс. руб. за счет средств местного бюджета. Исполнение – </w:t>
      </w:r>
      <w:r>
        <w:rPr>
          <w:szCs w:val="26"/>
        </w:rPr>
        <w:t>20 588,7 тыс. руб. или 92,2</w:t>
      </w:r>
      <w:r w:rsidRPr="00CE31DE">
        <w:rPr>
          <w:szCs w:val="26"/>
        </w:rPr>
        <w:t>% от плана.</w:t>
      </w:r>
    </w:p>
    <w:p w:rsidR="00F5368E" w:rsidRPr="00CE31DE" w:rsidRDefault="00F5368E" w:rsidP="00F5368E">
      <w:pPr>
        <w:tabs>
          <w:tab w:val="left" w:pos="993"/>
        </w:tabs>
        <w:ind w:firstLine="709"/>
        <w:jc w:val="both"/>
        <w:rPr>
          <w:szCs w:val="26"/>
        </w:rPr>
      </w:pPr>
      <w:r w:rsidRPr="00CE31DE">
        <w:rPr>
          <w:szCs w:val="26"/>
        </w:rPr>
        <w:t>За 202</w:t>
      </w:r>
      <w:r>
        <w:rPr>
          <w:szCs w:val="26"/>
        </w:rPr>
        <w:t>3</w:t>
      </w:r>
      <w:r w:rsidRPr="00CE31DE">
        <w:rPr>
          <w:szCs w:val="26"/>
        </w:rPr>
        <w:t xml:space="preserve"> год на временные работы было направлено 3</w:t>
      </w:r>
      <w:r>
        <w:rPr>
          <w:szCs w:val="26"/>
        </w:rPr>
        <w:t>42</w:t>
      </w:r>
      <w:r w:rsidRPr="00CE31DE">
        <w:rPr>
          <w:szCs w:val="26"/>
        </w:rPr>
        <w:t xml:space="preserve"> человека (</w:t>
      </w:r>
      <w:r>
        <w:rPr>
          <w:szCs w:val="26"/>
        </w:rPr>
        <w:t>97,7% от планового показателя – 350</w:t>
      </w:r>
      <w:r w:rsidRPr="00CE31DE">
        <w:rPr>
          <w:szCs w:val="26"/>
        </w:rPr>
        <w:t xml:space="preserve"> чел.).</w:t>
      </w:r>
    </w:p>
    <w:p w:rsidR="00F5368E" w:rsidRPr="00CE31DE" w:rsidRDefault="00F5368E" w:rsidP="00F5368E">
      <w:pPr>
        <w:tabs>
          <w:tab w:val="left" w:pos="993"/>
        </w:tabs>
        <w:ind w:firstLine="709"/>
        <w:jc w:val="both"/>
        <w:rPr>
          <w:szCs w:val="26"/>
        </w:rPr>
      </w:pPr>
      <w:r w:rsidRPr="00CE31DE">
        <w:rPr>
          <w:szCs w:val="26"/>
        </w:rPr>
        <w:t>Неполное исполнение обусловлено нескольким причинам:</w:t>
      </w:r>
    </w:p>
    <w:p w:rsidR="00F5368E" w:rsidRPr="006F34E4" w:rsidRDefault="00F5368E" w:rsidP="00F5368E">
      <w:pPr>
        <w:tabs>
          <w:tab w:val="left" w:pos="993"/>
        </w:tabs>
        <w:ind w:firstLine="709"/>
        <w:jc w:val="both"/>
        <w:rPr>
          <w:szCs w:val="26"/>
        </w:rPr>
      </w:pPr>
      <w:r w:rsidRPr="006F34E4">
        <w:rPr>
          <w:szCs w:val="26"/>
        </w:rPr>
        <w:t>– длительный поиск подходящих кандидатур на освободившееся рабочее место в связи с увольнением работников;</w:t>
      </w:r>
    </w:p>
    <w:p w:rsidR="00F5368E" w:rsidRPr="006F34E4" w:rsidRDefault="00F5368E" w:rsidP="00F5368E">
      <w:pPr>
        <w:tabs>
          <w:tab w:val="left" w:pos="993"/>
        </w:tabs>
        <w:ind w:firstLine="709"/>
        <w:jc w:val="both"/>
        <w:rPr>
          <w:szCs w:val="26"/>
        </w:rPr>
      </w:pPr>
      <w:r w:rsidRPr="006F34E4">
        <w:rPr>
          <w:szCs w:val="26"/>
        </w:rPr>
        <w:t>– на часть рабочих мест работники принимались с перерывами в 10-14 дней между трудоустройством на следующий период.</w:t>
      </w:r>
    </w:p>
    <w:p w:rsidR="00F5368E" w:rsidRPr="00CE31DE" w:rsidRDefault="00F5368E" w:rsidP="00DF2DF4">
      <w:pPr>
        <w:numPr>
          <w:ilvl w:val="0"/>
          <w:numId w:val="90"/>
        </w:numPr>
        <w:tabs>
          <w:tab w:val="left" w:pos="993"/>
        </w:tabs>
        <w:ind w:left="0" w:firstLine="709"/>
        <w:contextualSpacing/>
        <w:jc w:val="both"/>
        <w:rPr>
          <w:szCs w:val="26"/>
          <w:u w:val="single"/>
        </w:rPr>
      </w:pPr>
      <w:r w:rsidRPr="00CE31DE">
        <w:rPr>
          <w:szCs w:val="26"/>
        </w:rPr>
        <w:t>Возмещение затрат работодателей на временное трудоустройство безработных граждан, не покрываемых за счет других источников (компенсация за неиспользованный отпуск, оплата больничных листов работника (первые 3 дня)).</w:t>
      </w:r>
    </w:p>
    <w:p w:rsidR="00F5368E" w:rsidRDefault="00F5368E" w:rsidP="00F5368E">
      <w:pPr>
        <w:tabs>
          <w:tab w:val="left" w:pos="993"/>
        </w:tabs>
        <w:ind w:firstLine="709"/>
        <w:jc w:val="both"/>
        <w:rPr>
          <w:szCs w:val="26"/>
        </w:rPr>
      </w:pPr>
      <w:r w:rsidRPr="00CE31DE">
        <w:rPr>
          <w:szCs w:val="26"/>
        </w:rPr>
        <w:t>За 202</w:t>
      </w:r>
      <w:r>
        <w:rPr>
          <w:szCs w:val="26"/>
        </w:rPr>
        <w:t>3</w:t>
      </w:r>
      <w:r w:rsidRPr="00CE31DE">
        <w:rPr>
          <w:szCs w:val="26"/>
        </w:rPr>
        <w:t xml:space="preserve"> год были заключены договора: с ООО «Нордсервис» на создание 2 временных рабочих мест (на 4 месяца)</w:t>
      </w:r>
      <w:r>
        <w:rPr>
          <w:szCs w:val="26"/>
        </w:rPr>
        <w:t xml:space="preserve"> </w:t>
      </w:r>
      <w:r w:rsidRPr="008213FF">
        <w:rPr>
          <w:szCs w:val="26"/>
        </w:rPr>
        <w:t>и с ООО «УК «Жилкомсервис-Норильск» на создание 3 временных рабочих мест (на 4 месяца).</w:t>
      </w:r>
      <w:r w:rsidRPr="00CE31DE">
        <w:rPr>
          <w:szCs w:val="26"/>
        </w:rPr>
        <w:t xml:space="preserve"> </w:t>
      </w:r>
    </w:p>
    <w:p w:rsidR="00F5368E" w:rsidRPr="00CE31DE" w:rsidRDefault="00F5368E" w:rsidP="00F5368E">
      <w:pPr>
        <w:tabs>
          <w:tab w:val="left" w:pos="993"/>
        </w:tabs>
        <w:ind w:firstLine="709"/>
        <w:jc w:val="both"/>
        <w:rPr>
          <w:szCs w:val="26"/>
        </w:rPr>
      </w:pPr>
      <w:r>
        <w:rPr>
          <w:szCs w:val="26"/>
        </w:rPr>
        <w:t>П</w:t>
      </w:r>
      <w:r w:rsidRPr="00CE31DE">
        <w:rPr>
          <w:szCs w:val="26"/>
        </w:rPr>
        <w:t xml:space="preserve">лановое финансирование составило </w:t>
      </w:r>
      <w:r>
        <w:rPr>
          <w:szCs w:val="26"/>
        </w:rPr>
        <w:t>357,8</w:t>
      </w:r>
      <w:r w:rsidRPr="00CE31DE">
        <w:rPr>
          <w:szCs w:val="26"/>
        </w:rPr>
        <w:t xml:space="preserve"> тыс. руб. з</w:t>
      </w:r>
      <w:r>
        <w:rPr>
          <w:szCs w:val="26"/>
        </w:rPr>
        <w:t>а счет средств местного бюджета, и</w:t>
      </w:r>
      <w:r w:rsidRPr="00CE31DE">
        <w:rPr>
          <w:szCs w:val="26"/>
        </w:rPr>
        <w:t xml:space="preserve">зрасходовано </w:t>
      </w:r>
      <w:r>
        <w:rPr>
          <w:szCs w:val="26"/>
        </w:rPr>
        <w:t>78,7 тыс. руб. или 22</w:t>
      </w:r>
      <w:r w:rsidRPr="00CE31DE">
        <w:rPr>
          <w:szCs w:val="26"/>
        </w:rPr>
        <w:t>,</w:t>
      </w:r>
      <w:r>
        <w:rPr>
          <w:szCs w:val="26"/>
        </w:rPr>
        <w:t>0</w:t>
      </w:r>
      <w:r w:rsidRPr="00CE31DE">
        <w:rPr>
          <w:szCs w:val="26"/>
        </w:rPr>
        <w:t>% от плана.</w:t>
      </w:r>
    </w:p>
    <w:p w:rsidR="00F5368E" w:rsidRPr="00CE31DE" w:rsidRDefault="00F5368E" w:rsidP="00F5368E">
      <w:pPr>
        <w:tabs>
          <w:tab w:val="left" w:pos="993"/>
        </w:tabs>
        <w:ind w:firstLine="709"/>
        <w:jc w:val="both"/>
        <w:rPr>
          <w:szCs w:val="26"/>
        </w:rPr>
      </w:pPr>
      <w:r w:rsidRPr="00CE31DE">
        <w:rPr>
          <w:szCs w:val="26"/>
        </w:rPr>
        <w:t>За 202</w:t>
      </w:r>
      <w:r>
        <w:rPr>
          <w:szCs w:val="26"/>
        </w:rPr>
        <w:t>3</w:t>
      </w:r>
      <w:r w:rsidRPr="00CE31DE">
        <w:rPr>
          <w:szCs w:val="26"/>
        </w:rPr>
        <w:t xml:space="preserve"> год на временные работы было направлено в О</w:t>
      </w:r>
      <w:r>
        <w:rPr>
          <w:szCs w:val="26"/>
        </w:rPr>
        <w:t>ОО «УК «Жилкомсервис-Норильск» 2</w:t>
      </w:r>
      <w:r w:rsidRPr="00CE31DE">
        <w:rPr>
          <w:szCs w:val="26"/>
        </w:rPr>
        <w:t xml:space="preserve"> человек</w:t>
      </w:r>
      <w:r>
        <w:rPr>
          <w:szCs w:val="26"/>
        </w:rPr>
        <w:t>а</w:t>
      </w:r>
      <w:r w:rsidRPr="00CE31DE">
        <w:rPr>
          <w:szCs w:val="26"/>
        </w:rPr>
        <w:t xml:space="preserve"> (</w:t>
      </w:r>
      <w:r>
        <w:rPr>
          <w:szCs w:val="26"/>
        </w:rPr>
        <w:t>март</w:t>
      </w:r>
      <w:r w:rsidRPr="00CE31DE">
        <w:rPr>
          <w:szCs w:val="26"/>
        </w:rPr>
        <w:t>-ию</w:t>
      </w:r>
      <w:r>
        <w:rPr>
          <w:szCs w:val="26"/>
        </w:rPr>
        <w:t>н</w:t>
      </w:r>
      <w:r w:rsidRPr="00CE31DE">
        <w:rPr>
          <w:szCs w:val="26"/>
        </w:rPr>
        <w:t>ь 202</w:t>
      </w:r>
      <w:r>
        <w:rPr>
          <w:szCs w:val="26"/>
        </w:rPr>
        <w:t>3)</w:t>
      </w:r>
      <w:r w:rsidRPr="00CE31DE">
        <w:rPr>
          <w:szCs w:val="26"/>
        </w:rPr>
        <w:t xml:space="preserve">, что составляет </w:t>
      </w:r>
      <w:r>
        <w:rPr>
          <w:szCs w:val="26"/>
        </w:rPr>
        <w:t>2</w:t>
      </w:r>
      <w:r w:rsidRPr="00CE31DE">
        <w:rPr>
          <w:szCs w:val="26"/>
        </w:rPr>
        <w:t xml:space="preserve">0,0% от планового показателя – 10 чел.  </w:t>
      </w:r>
    </w:p>
    <w:p w:rsidR="00F5368E" w:rsidRPr="00190E67" w:rsidRDefault="00F5368E" w:rsidP="00F5368E">
      <w:pPr>
        <w:tabs>
          <w:tab w:val="left" w:pos="993"/>
        </w:tabs>
        <w:ind w:firstLine="709"/>
        <w:jc w:val="both"/>
        <w:rPr>
          <w:color w:val="FF0000"/>
          <w:szCs w:val="26"/>
        </w:rPr>
      </w:pPr>
      <w:r w:rsidRPr="00CE31DE">
        <w:rPr>
          <w:szCs w:val="26"/>
        </w:rPr>
        <w:t xml:space="preserve">Неполное освоение обусловлено тем, </w:t>
      </w:r>
      <w:r w:rsidRPr="00190E67">
        <w:rPr>
          <w:szCs w:val="26"/>
        </w:rPr>
        <w:t xml:space="preserve">что потенциальных работников в ООО «Нордсервис» в отчетном периоде не возникло. </w:t>
      </w:r>
    </w:p>
    <w:p w:rsidR="00F5368E" w:rsidRPr="00CE31DE" w:rsidRDefault="00F5368E" w:rsidP="00F5368E">
      <w:pPr>
        <w:ind w:firstLine="709"/>
        <w:jc w:val="both"/>
        <w:rPr>
          <w:szCs w:val="26"/>
        </w:rPr>
      </w:pPr>
      <w:r w:rsidRPr="00CE31DE">
        <w:rPr>
          <w:szCs w:val="26"/>
        </w:rPr>
        <w:t>Для осуществления оценки эффективности реализации МП установлено 3 индикатора, характеризующих результативность реализации МП:</w:t>
      </w:r>
    </w:p>
    <w:p w:rsidR="00F5368E" w:rsidRPr="00CE31DE" w:rsidRDefault="00F5368E" w:rsidP="00DF2DF4">
      <w:pPr>
        <w:numPr>
          <w:ilvl w:val="0"/>
          <w:numId w:val="92"/>
        </w:numPr>
        <w:tabs>
          <w:tab w:val="left" w:pos="993"/>
        </w:tabs>
        <w:ind w:left="0" w:firstLine="709"/>
        <w:jc w:val="both"/>
        <w:rPr>
          <w:szCs w:val="26"/>
        </w:rPr>
      </w:pPr>
      <w:r w:rsidRPr="00CE31DE">
        <w:rPr>
          <w:szCs w:val="26"/>
        </w:rPr>
        <w:t>охват несовершеннолетних граждан в возрасте от 14 до 18 лет мероприятиями по организации общественно-полезной деятельности несовершеннолетних в трудовых отрядах школьников в летний период за 202</w:t>
      </w:r>
      <w:r>
        <w:rPr>
          <w:szCs w:val="26"/>
        </w:rPr>
        <w:t>3</w:t>
      </w:r>
      <w:r w:rsidRPr="00CE31DE">
        <w:rPr>
          <w:szCs w:val="26"/>
        </w:rPr>
        <w:t xml:space="preserve"> год </w:t>
      </w:r>
      <w:r w:rsidRPr="009D6FBE">
        <w:rPr>
          <w:szCs w:val="26"/>
        </w:rPr>
        <w:t xml:space="preserve">составил 10,0%, </w:t>
      </w:r>
      <w:r w:rsidRPr="00CE31DE">
        <w:rPr>
          <w:szCs w:val="26"/>
        </w:rPr>
        <w:t xml:space="preserve">что превышает плановое значение </w:t>
      </w:r>
      <w:r w:rsidRPr="009D6FBE">
        <w:rPr>
          <w:szCs w:val="26"/>
        </w:rPr>
        <w:t xml:space="preserve">на 0,3 п.п. (план </w:t>
      </w:r>
      <w:r w:rsidRPr="00CE31DE">
        <w:rPr>
          <w:szCs w:val="26"/>
        </w:rPr>
        <w:t xml:space="preserve">– </w:t>
      </w:r>
      <w:r>
        <w:rPr>
          <w:szCs w:val="26"/>
        </w:rPr>
        <w:t>9,7</w:t>
      </w:r>
      <w:r w:rsidRPr="00CE31DE">
        <w:rPr>
          <w:szCs w:val="26"/>
        </w:rPr>
        <w:t xml:space="preserve">%) в связи с фактическим увеличением количества участников в трудовых отрядах школьников до </w:t>
      </w:r>
      <w:r w:rsidRPr="009D6FBE">
        <w:rPr>
          <w:szCs w:val="26"/>
        </w:rPr>
        <w:t>1 005 чел</w:t>
      </w:r>
      <w:r w:rsidRPr="00CE31DE">
        <w:rPr>
          <w:szCs w:val="26"/>
        </w:rPr>
        <w:t>. от плановых 8</w:t>
      </w:r>
      <w:r>
        <w:rPr>
          <w:szCs w:val="26"/>
        </w:rPr>
        <w:t>86</w:t>
      </w:r>
      <w:r w:rsidRPr="00CE31DE">
        <w:rPr>
          <w:szCs w:val="26"/>
        </w:rPr>
        <w:t xml:space="preserve"> чел. Участники ТОШ не отрабатывали полный период по договору и увольнялись, а на освободившееся рабочее место приходили другие участники;</w:t>
      </w:r>
    </w:p>
    <w:p w:rsidR="00F5368E" w:rsidRDefault="00F5368E" w:rsidP="00DF2DF4">
      <w:pPr>
        <w:numPr>
          <w:ilvl w:val="0"/>
          <w:numId w:val="92"/>
        </w:numPr>
        <w:tabs>
          <w:tab w:val="left" w:pos="993"/>
        </w:tabs>
        <w:ind w:left="0" w:firstLine="709"/>
        <w:jc w:val="both"/>
        <w:rPr>
          <w:szCs w:val="26"/>
        </w:rPr>
      </w:pPr>
      <w:r w:rsidRPr="00CE31DE">
        <w:t xml:space="preserve">уровень регистрируемой безработицы </w:t>
      </w:r>
      <w:r>
        <w:t xml:space="preserve">держится на уровне </w:t>
      </w:r>
      <w:r w:rsidRPr="00CE31DE">
        <w:t>0,</w:t>
      </w:r>
      <w:r>
        <w:t>2</w:t>
      </w:r>
      <w:r w:rsidRPr="00CE31DE">
        <w:t>%</w:t>
      </w:r>
      <w:r w:rsidRPr="00CE31DE">
        <w:rPr>
          <w:bCs/>
        </w:rPr>
        <w:t>;</w:t>
      </w:r>
    </w:p>
    <w:p w:rsidR="00F5368E" w:rsidRDefault="00F5368E" w:rsidP="00DF2DF4">
      <w:pPr>
        <w:numPr>
          <w:ilvl w:val="0"/>
          <w:numId w:val="92"/>
        </w:numPr>
        <w:tabs>
          <w:tab w:val="left" w:pos="993"/>
        </w:tabs>
        <w:ind w:left="0" w:firstLine="709"/>
        <w:jc w:val="both"/>
        <w:rPr>
          <w:szCs w:val="26"/>
        </w:rPr>
      </w:pPr>
      <w:r w:rsidRPr="008461BF">
        <w:rPr>
          <w:szCs w:val="26"/>
        </w:rPr>
        <w:t>количество трудоустроенных граждан, зарегистрированных в КГКУ «Центр занятости населения города Норильска», безработных и ищущих работу граждан (общественные работы), безработных и ищущих работу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(временное трудоустройство), составило 3</w:t>
      </w:r>
      <w:r>
        <w:rPr>
          <w:szCs w:val="26"/>
        </w:rPr>
        <w:t>44</w:t>
      </w:r>
      <w:r w:rsidRPr="008461BF">
        <w:rPr>
          <w:szCs w:val="26"/>
        </w:rPr>
        <w:t xml:space="preserve"> человек</w:t>
      </w:r>
      <w:r>
        <w:rPr>
          <w:szCs w:val="26"/>
        </w:rPr>
        <w:t>а</w:t>
      </w:r>
      <w:r w:rsidRPr="008461BF">
        <w:rPr>
          <w:szCs w:val="26"/>
        </w:rPr>
        <w:t xml:space="preserve"> (</w:t>
      </w:r>
      <w:r>
        <w:rPr>
          <w:szCs w:val="26"/>
        </w:rPr>
        <w:t>95,6</w:t>
      </w:r>
      <w:r w:rsidRPr="008461BF">
        <w:rPr>
          <w:szCs w:val="26"/>
        </w:rPr>
        <w:t>% от плана – 3</w:t>
      </w:r>
      <w:r>
        <w:rPr>
          <w:szCs w:val="26"/>
        </w:rPr>
        <w:t>60</w:t>
      </w:r>
      <w:r w:rsidRPr="008461BF">
        <w:rPr>
          <w:szCs w:val="26"/>
        </w:rPr>
        <w:t xml:space="preserve"> чел.)</w:t>
      </w:r>
      <w:r>
        <w:rPr>
          <w:szCs w:val="26"/>
        </w:rPr>
        <w:br w:type="page"/>
      </w:r>
    </w:p>
    <w:p w:rsidR="00DF0BF9" w:rsidRPr="00CE31DE" w:rsidRDefault="005875EC" w:rsidP="00376EB4">
      <w:pPr>
        <w:pStyle w:val="af5"/>
        <w:numPr>
          <w:ilvl w:val="0"/>
          <w:numId w:val="4"/>
        </w:numPr>
        <w:tabs>
          <w:tab w:val="left" w:pos="284"/>
        </w:tabs>
        <w:ind w:left="0" w:firstLine="0"/>
        <w:jc w:val="center"/>
        <w:rPr>
          <w:i/>
          <w:iCs/>
          <w:smallCaps/>
          <w:szCs w:val="26"/>
        </w:rPr>
      </w:pPr>
      <w:r w:rsidRPr="00CE31DE">
        <w:rPr>
          <w:b/>
          <w:smallCaps/>
          <w:szCs w:val="26"/>
        </w:rPr>
        <w:t xml:space="preserve">МУНИЦИПАЛЬНАЯ ПРОГРАММА </w:t>
      </w:r>
      <w:r w:rsidR="004D5FD2" w:rsidRPr="00CE31DE">
        <w:rPr>
          <w:b/>
          <w:smallCaps/>
          <w:szCs w:val="26"/>
        </w:rPr>
        <w:t>«</w:t>
      </w:r>
      <w:r w:rsidRPr="00CE31DE">
        <w:rPr>
          <w:b/>
          <w:smallCaps/>
          <w:szCs w:val="26"/>
        </w:rPr>
        <w:t>ЗАЩИТА НАСЕЛЕНИЯ И ТЕРРИТОРИИ ОТ ЧРЕЗВЫЧАЙНЫХ СИТУАЦИЙ</w:t>
      </w:r>
      <w:r w:rsidR="004D5FD2" w:rsidRPr="00CE31DE">
        <w:rPr>
          <w:b/>
          <w:smallCaps/>
          <w:szCs w:val="26"/>
        </w:rPr>
        <w:t>»</w:t>
      </w:r>
      <w:r w:rsidRPr="00CE31DE">
        <w:rPr>
          <w:b/>
          <w:smallCaps/>
          <w:szCs w:val="26"/>
        </w:rPr>
        <w:t xml:space="preserve"> </w:t>
      </w:r>
    </w:p>
    <w:p w:rsidR="005875EC" w:rsidRPr="00CE31DE" w:rsidRDefault="005875EC" w:rsidP="005875EC">
      <w:pPr>
        <w:pStyle w:val="af5"/>
        <w:tabs>
          <w:tab w:val="left" w:pos="284"/>
        </w:tabs>
        <w:ind w:left="0"/>
        <w:rPr>
          <w:i/>
          <w:iCs/>
          <w:smallCaps/>
          <w:szCs w:val="26"/>
        </w:rPr>
      </w:pPr>
    </w:p>
    <w:p w:rsidR="00C14C99" w:rsidRPr="004E3642" w:rsidRDefault="00C14C99" w:rsidP="00C14C99">
      <w:pPr>
        <w:autoSpaceDE w:val="0"/>
        <w:autoSpaceDN w:val="0"/>
        <w:adjustRightInd w:val="0"/>
        <w:ind w:firstLine="709"/>
        <w:jc w:val="both"/>
        <w:rPr>
          <w:szCs w:val="26"/>
        </w:rPr>
      </w:pPr>
      <w:r w:rsidRPr="004E3642">
        <w:rPr>
          <w:szCs w:val="26"/>
        </w:rPr>
        <w:t>Целями МП являются:</w:t>
      </w:r>
    </w:p>
    <w:p w:rsidR="00C14C99" w:rsidRPr="004E3642" w:rsidRDefault="00C14C99" w:rsidP="00DF2DF4">
      <w:pPr>
        <w:numPr>
          <w:ilvl w:val="0"/>
          <w:numId w:val="68"/>
        </w:numPr>
        <w:tabs>
          <w:tab w:val="left" w:pos="993"/>
        </w:tabs>
        <w:autoSpaceDE w:val="0"/>
        <w:autoSpaceDN w:val="0"/>
        <w:adjustRightInd w:val="0"/>
        <w:ind w:left="0" w:firstLine="709"/>
        <w:contextualSpacing/>
        <w:jc w:val="both"/>
        <w:rPr>
          <w:rFonts w:eastAsiaTheme="minorHAnsi"/>
          <w:szCs w:val="26"/>
          <w:lang w:eastAsia="en-US"/>
        </w:rPr>
      </w:pPr>
      <w:r w:rsidRPr="004E3642">
        <w:rPr>
          <w:rFonts w:eastAsiaTheme="minorHAnsi"/>
          <w:szCs w:val="26"/>
          <w:lang w:eastAsia="en-US"/>
        </w:rPr>
        <w:t xml:space="preserve">предупреждение чрезвычайных ситуаций природного и техногенного характера на территории города и ликвидация их последствий; </w:t>
      </w:r>
    </w:p>
    <w:p w:rsidR="00C14C99" w:rsidRPr="004E3642" w:rsidRDefault="00C14C99" w:rsidP="00DF2DF4">
      <w:pPr>
        <w:numPr>
          <w:ilvl w:val="0"/>
          <w:numId w:val="68"/>
        </w:numPr>
        <w:tabs>
          <w:tab w:val="left" w:pos="993"/>
        </w:tabs>
        <w:autoSpaceDE w:val="0"/>
        <w:autoSpaceDN w:val="0"/>
        <w:adjustRightInd w:val="0"/>
        <w:ind w:left="0" w:firstLine="709"/>
        <w:contextualSpacing/>
        <w:jc w:val="both"/>
        <w:rPr>
          <w:rFonts w:eastAsiaTheme="minorHAnsi"/>
          <w:szCs w:val="26"/>
          <w:lang w:eastAsia="en-US"/>
        </w:rPr>
      </w:pPr>
      <w:r w:rsidRPr="004E3642">
        <w:rPr>
          <w:rFonts w:eastAsiaTheme="minorHAnsi"/>
          <w:szCs w:val="26"/>
          <w:lang w:eastAsia="en-US"/>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C14C99" w:rsidRPr="00054D72" w:rsidRDefault="00C14C99" w:rsidP="00C14C99">
      <w:pPr>
        <w:keepNext/>
        <w:ind w:firstLine="709"/>
        <w:jc w:val="right"/>
        <w:outlineLvl w:val="3"/>
        <w:rPr>
          <w:rFonts w:eastAsia="Arial Unicode MS"/>
          <w:bCs/>
          <w:szCs w:val="26"/>
        </w:rPr>
      </w:pPr>
      <w:r w:rsidRPr="004B23E8">
        <w:rPr>
          <w:rFonts w:eastAsia="Arial Unicode MS"/>
          <w:bCs/>
          <w:szCs w:val="26"/>
        </w:rPr>
        <w:t xml:space="preserve">Таблица </w:t>
      </w:r>
      <w:r w:rsidR="004B23E8" w:rsidRPr="004B23E8">
        <w:rPr>
          <w:rFonts w:eastAsia="Arial Unicode MS"/>
          <w:bCs/>
          <w:szCs w:val="26"/>
        </w:rPr>
        <w:t>2</w:t>
      </w:r>
      <w:r w:rsidR="004B23E8">
        <w:rPr>
          <w:rFonts w:eastAsia="Arial Unicode MS"/>
          <w:bCs/>
          <w:szCs w:val="26"/>
        </w:rPr>
        <w:t>4</w:t>
      </w:r>
    </w:p>
    <w:p w:rsidR="00C14C99" w:rsidRPr="00054D72" w:rsidRDefault="00C14C99" w:rsidP="00C14C99">
      <w:pPr>
        <w:keepNext/>
        <w:spacing w:after="120"/>
        <w:ind w:firstLine="709"/>
        <w:jc w:val="both"/>
        <w:outlineLvl w:val="3"/>
        <w:rPr>
          <w:rFonts w:eastAsia="Arial Unicode MS"/>
          <w:bCs/>
          <w:szCs w:val="26"/>
          <w:u w:val="single"/>
        </w:rPr>
      </w:pPr>
      <w:r w:rsidRPr="00054D72">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741"/>
        <w:gridCol w:w="1171"/>
        <w:gridCol w:w="1174"/>
        <w:gridCol w:w="794"/>
        <w:gridCol w:w="1101"/>
        <w:gridCol w:w="1096"/>
        <w:gridCol w:w="711"/>
      </w:tblGrid>
      <w:tr w:rsidR="00C14C99" w:rsidRPr="004E3642" w:rsidTr="00876724">
        <w:trPr>
          <w:trHeight w:val="70"/>
          <w:tblHeader/>
        </w:trPr>
        <w:tc>
          <w:tcPr>
            <w:tcW w:w="298" w:type="pct"/>
            <w:vMerge w:val="restart"/>
            <w:shd w:val="clear" w:color="auto" w:fill="auto"/>
            <w:vAlign w:val="center"/>
            <w:hideMark/>
          </w:tcPr>
          <w:p w:rsidR="00C14C99" w:rsidRPr="004E3642" w:rsidRDefault="00C14C99" w:rsidP="00876724">
            <w:pPr>
              <w:jc w:val="center"/>
              <w:rPr>
                <w:sz w:val="22"/>
                <w:szCs w:val="22"/>
              </w:rPr>
            </w:pPr>
            <w:r w:rsidRPr="004E3642">
              <w:rPr>
                <w:sz w:val="22"/>
                <w:szCs w:val="22"/>
              </w:rPr>
              <w:t>№ п/п</w:t>
            </w:r>
          </w:p>
        </w:tc>
        <w:tc>
          <w:tcPr>
            <w:tcW w:w="1467" w:type="pct"/>
            <w:vMerge w:val="restart"/>
            <w:shd w:val="clear" w:color="auto" w:fill="auto"/>
            <w:vAlign w:val="center"/>
            <w:hideMark/>
          </w:tcPr>
          <w:p w:rsidR="00C14C99" w:rsidRPr="004E3642" w:rsidRDefault="00C14C99" w:rsidP="00876724">
            <w:pPr>
              <w:jc w:val="center"/>
              <w:rPr>
                <w:sz w:val="22"/>
                <w:szCs w:val="22"/>
              </w:rPr>
            </w:pPr>
            <w:r w:rsidRPr="004E3642">
              <w:rPr>
                <w:sz w:val="22"/>
                <w:szCs w:val="22"/>
              </w:rPr>
              <w:t>Наименование муниципальной программы/подпрограммы</w:t>
            </w:r>
          </w:p>
        </w:tc>
        <w:tc>
          <w:tcPr>
            <w:tcW w:w="1680" w:type="pct"/>
            <w:gridSpan w:val="3"/>
            <w:shd w:val="clear" w:color="auto" w:fill="auto"/>
            <w:vAlign w:val="center"/>
            <w:hideMark/>
          </w:tcPr>
          <w:p w:rsidR="00C14C99" w:rsidRPr="004E3642" w:rsidRDefault="00C14C99" w:rsidP="00876724">
            <w:pPr>
              <w:jc w:val="center"/>
              <w:rPr>
                <w:sz w:val="22"/>
                <w:szCs w:val="22"/>
              </w:rPr>
            </w:pPr>
            <w:r w:rsidRPr="004E3642">
              <w:rPr>
                <w:sz w:val="22"/>
                <w:szCs w:val="22"/>
              </w:rPr>
              <w:t>2022 год</w:t>
            </w:r>
          </w:p>
        </w:tc>
        <w:tc>
          <w:tcPr>
            <w:tcW w:w="1556" w:type="pct"/>
            <w:gridSpan w:val="3"/>
            <w:shd w:val="clear" w:color="auto" w:fill="auto"/>
            <w:vAlign w:val="center"/>
            <w:hideMark/>
          </w:tcPr>
          <w:p w:rsidR="00C14C99" w:rsidRPr="004E3642" w:rsidRDefault="00C14C99" w:rsidP="00876724">
            <w:pPr>
              <w:jc w:val="center"/>
              <w:rPr>
                <w:sz w:val="22"/>
                <w:szCs w:val="22"/>
              </w:rPr>
            </w:pPr>
            <w:r w:rsidRPr="004E3642">
              <w:rPr>
                <w:sz w:val="22"/>
                <w:szCs w:val="22"/>
              </w:rPr>
              <w:t>2023 год</w:t>
            </w:r>
          </w:p>
        </w:tc>
      </w:tr>
      <w:tr w:rsidR="00C14C99" w:rsidRPr="004E3642" w:rsidTr="00876724">
        <w:trPr>
          <w:trHeight w:val="70"/>
          <w:tblHeader/>
        </w:trPr>
        <w:tc>
          <w:tcPr>
            <w:tcW w:w="298" w:type="pct"/>
            <w:vMerge/>
            <w:vAlign w:val="center"/>
            <w:hideMark/>
          </w:tcPr>
          <w:p w:rsidR="00C14C99" w:rsidRPr="004E3642" w:rsidRDefault="00C14C99" w:rsidP="00876724">
            <w:pPr>
              <w:jc w:val="center"/>
              <w:rPr>
                <w:sz w:val="22"/>
                <w:szCs w:val="22"/>
              </w:rPr>
            </w:pPr>
          </w:p>
        </w:tc>
        <w:tc>
          <w:tcPr>
            <w:tcW w:w="1467" w:type="pct"/>
            <w:vMerge/>
            <w:vAlign w:val="center"/>
            <w:hideMark/>
          </w:tcPr>
          <w:p w:rsidR="00C14C99" w:rsidRPr="004E3642" w:rsidRDefault="00C14C99" w:rsidP="00876724">
            <w:pPr>
              <w:jc w:val="center"/>
              <w:rPr>
                <w:sz w:val="22"/>
                <w:szCs w:val="22"/>
              </w:rPr>
            </w:pPr>
          </w:p>
        </w:tc>
        <w:tc>
          <w:tcPr>
            <w:tcW w:w="627" w:type="pct"/>
            <w:shd w:val="clear" w:color="auto" w:fill="auto"/>
            <w:vAlign w:val="center"/>
            <w:hideMark/>
          </w:tcPr>
          <w:p w:rsidR="00C14C99" w:rsidRPr="004E3642" w:rsidRDefault="00C14C99" w:rsidP="00876724">
            <w:pPr>
              <w:jc w:val="center"/>
              <w:rPr>
                <w:sz w:val="20"/>
                <w:szCs w:val="22"/>
              </w:rPr>
            </w:pPr>
            <w:r w:rsidRPr="004E3642">
              <w:rPr>
                <w:sz w:val="20"/>
                <w:szCs w:val="22"/>
              </w:rPr>
              <w:t xml:space="preserve">Уточнен-ный план </w:t>
            </w:r>
          </w:p>
        </w:tc>
        <w:tc>
          <w:tcPr>
            <w:tcW w:w="1053" w:type="pct"/>
            <w:gridSpan w:val="2"/>
            <w:shd w:val="clear" w:color="auto" w:fill="auto"/>
            <w:vAlign w:val="center"/>
            <w:hideMark/>
          </w:tcPr>
          <w:p w:rsidR="00C14C99" w:rsidRPr="004E3642" w:rsidRDefault="00C14C99" w:rsidP="00876724">
            <w:pPr>
              <w:jc w:val="center"/>
              <w:rPr>
                <w:sz w:val="20"/>
                <w:szCs w:val="22"/>
              </w:rPr>
            </w:pPr>
            <w:r w:rsidRPr="004E3642">
              <w:rPr>
                <w:sz w:val="20"/>
                <w:szCs w:val="22"/>
              </w:rPr>
              <w:t>Исполнение</w:t>
            </w:r>
          </w:p>
        </w:tc>
        <w:tc>
          <w:tcPr>
            <w:tcW w:w="589" w:type="pct"/>
            <w:shd w:val="clear" w:color="auto" w:fill="auto"/>
            <w:vAlign w:val="center"/>
            <w:hideMark/>
          </w:tcPr>
          <w:p w:rsidR="00C14C99" w:rsidRPr="004E3642" w:rsidRDefault="00C14C99" w:rsidP="00876724">
            <w:pPr>
              <w:jc w:val="center"/>
              <w:rPr>
                <w:sz w:val="20"/>
                <w:szCs w:val="22"/>
              </w:rPr>
            </w:pPr>
            <w:r w:rsidRPr="004E3642">
              <w:rPr>
                <w:sz w:val="20"/>
                <w:szCs w:val="22"/>
              </w:rPr>
              <w:t xml:space="preserve">Уточнен-ный план </w:t>
            </w:r>
          </w:p>
        </w:tc>
        <w:tc>
          <w:tcPr>
            <w:tcW w:w="967" w:type="pct"/>
            <w:gridSpan w:val="2"/>
            <w:shd w:val="clear" w:color="auto" w:fill="auto"/>
            <w:vAlign w:val="center"/>
          </w:tcPr>
          <w:p w:rsidR="00C14C99" w:rsidRPr="004E3642" w:rsidRDefault="00C14C99" w:rsidP="00876724">
            <w:pPr>
              <w:jc w:val="center"/>
              <w:rPr>
                <w:sz w:val="20"/>
                <w:szCs w:val="22"/>
              </w:rPr>
            </w:pPr>
            <w:r w:rsidRPr="004E3642">
              <w:rPr>
                <w:sz w:val="20"/>
                <w:szCs w:val="22"/>
              </w:rPr>
              <w:t>Исполнение</w:t>
            </w:r>
          </w:p>
        </w:tc>
      </w:tr>
      <w:tr w:rsidR="00C14C99" w:rsidRPr="004E3642" w:rsidTr="00876724">
        <w:trPr>
          <w:trHeight w:val="70"/>
          <w:tblHeader/>
        </w:trPr>
        <w:tc>
          <w:tcPr>
            <w:tcW w:w="298" w:type="pct"/>
            <w:vMerge/>
            <w:shd w:val="clear" w:color="auto" w:fill="auto"/>
            <w:vAlign w:val="center"/>
          </w:tcPr>
          <w:p w:rsidR="00C14C99" w:rsidRPr="004E3642" w:rsidRDefault="00C14C99" w:rsidP="00876724">
            <w:pPr>
              <w:jc w:val="center"/>
              <w:rPr>
                <w:sz w:val="22"/>
                <w:szCs w:val="22"/>
              </w:rPr>
            </w:pPr>
          </w:p>
        </w:tc>
        <w:tc>
          <w:tcPr>
            <w:tcW w:w="1467" w:type="pct"/>
            <w:vMerge/>
            <w:shd w:val="clear" w:color="auto" w:fill="auto"/>
            <w:vAlign w:val="center"/>
          </w:tcPr>
          <w:p w:rsidR="00C14C99" w:rsidRPr="004E3642" w:rsidRDefault="00C14C99" w:rsidP="00876724">
            <w:pPr>
              <w:rPr>
                <w:b/>
                <w:bCs/>
                <w:i/>
                <w:iCs/>
                <w:sz w:val="22"/>
                <w:szCs w:val="22"/>
              </w:rPr>
            </w:pPr>
          </w:p>
        </w:tc>
        <w:tc>
          <w:tcPr>
            <w:tcW w:w="1255" w:type="pct"/>
            <w:gridSpan w:val="2"/>
            <w:vAlign w:val="center"/>
          </w:tcPr>
          <w:p w:rsidR="00C14C99" w:rsidRPr="004E3642" w:rsidRDefault="00C14C99" w:rsidP="00876724">
            <w:pPr>
              <w:jc w:val="center"/>
              <w:rPr>
                <w:bCs/>
                <w:iCs/>
                <w:sz w:val="20"/>
              </w:rPr>
            </w:pPr>
            <w:r w:rsidRPr="004E3642">
              <w:rPr>
                <w:bCs/>
                <w:iCs/>
                <w:sz w:val="20"/>
              </w:rPr>
              <w:t>тыс. руб.</w:t>
            </w:r>
          </w:p>
        </w:tc>
        <w:tc>
          <w:tcPr>
            <w:tcW w:w="424" w:type="pct"/>
            <w:vAlign w:val="center"/>
          </w:tcPr>
          <w:p w:rsidR="00C14C99" w:rsidRPr="004E3642" w:rsidRDefault="00C14C99" w:rsidP="00876724">
            <w:pPr>
              <w:jc w:val="center"/>
              <w:rPr>
                <w:bCs/>
                <w:iCs/>
                <w:sz w:val="20"/>
              </w:rPr>
            </w:pPr>
            <w:r w:rsidRPr="004E3642">
              <w:rPr>
                <w:bCs/>
                <w:iCs/>
                <w:sz w:val="20"/>
              </w:rPr>
              <w:t>%</w:t>
            </w:r>
          </w:p>
        </w:tc>
        <w:tc>
          <w:tcPr>
            <w:tcW w:w="1175" w:type="pct"/>
            <w:gridSpan w:val="2"/>
            <w:shd w:val="clear" w:color="auto" w:fill="auto"/>
            <w:vAlign w:val="center"/>
          </w:tcPr>
          <w:p w:rsidR="00C14C99" w:rsidRPr="004E3642" w:rsidRDefault="00C14C99" w:rsidP="00876724">
            <w:pPr>
              <w:jc w:val="center"/>
              <w:rPr>
                <w:bCs/>
                <w:iCs/>
                <w:sz w:val="20"/>
              </w:rPr>
            </w:pPr>
            <w:r w:rsidRPr="004E3642">
              <w:rPr>
                <w:bCs/>
                <w:iCs/>
                <w:sz w:val="20"/>
              </w:rPr>
              <w:t>тыс. руб.</w:t>
            </w:r>
          </w:p>
        </w:tc>
        <w:tc>
          <w:tcPr>
            <w:tcW w:w="380" w:type="pct"/>
            <w:shd w:val="clear" w:color="auto" w:fill="auto"/>
            <w:vAlign w:val="center"/>
          </w:tcPr>
          <w:p w:rsidR="00C14C99" w:rsidRPr="004E3642" w:rsidRDefault="00C14C99" w:rsidP="00876724">
            <w:pPr>
              <w:jc w:val="center"/>
              <w:rPr>
                <w:bCs/>
                <w:iCs/>
                <w:sz w:val="20"/>
              </w:rPr>
            </w:pPr>
            <w:r w:rsidRPr="004E3642">
              <w:rPr>
                <w:bCs/>
                <w:iCs/>
                <w:sz w:val="20"/>
              </w:rPr>
              <w:t>%</w:t>
            </w:r>
          </w:p>
        </w:tc>
      </w:tr>
      <w:tr w:rsidR="00C14C99" w:rsidRPr="004E3642" w:rsidTr="00876724">
        <w:trPr>
          <w:trHeight w:val="149"/>
        </w:trPr>
        <w:tc>
          <w:tcPr>
            <w:tcW w:w="298" w:type="pct"/>
            <w:shd w:val="clear" w:color="auto" w:fill="auto"/>
            <w:vAlign w:val="center"/>
            <w:hideMark/>
          </w:tcPr>
          <w:p w:rsidR="00C14C99" w:rsidRPr="004E3642" w:rsidRDefault="00C14C99" w:rsidP="00876724">
            <w:pPr>
              <w:jc w:val="center"/>
              <w:rPr>
                <w:b/>
                <w:sz w:val="22"/>
                <w:szCs w:val="22"/>
              </w:rPr>
            </w:pPr>
            <w:r w:rsidRPr="004E3642">
              <w:rPr>
                <w:b/>
                <w:sz w:val="22"/>
                <w:szCs w:val="22"/>
              </w:rPr>
              <w:t>1</w:t>
            </w:r>
          </w:p>
        </w:tc>
        <w:tc>
          <w:tcPr>
            <w:tcW w:w="1467" w:type="pct"/>
            <w:shd w:val="clear" w:color="auto" w:fill="auto"/>
            <w:vAlign w:val="center"/>
            <w:hideMark/>
          </w:tcPr>
          <w:p w:rsidR="00C14C99" w:rsidRPr="004E3642" w:rsidRDefault="00C14C99" w:rsidP="00876724">
            <w:pPr>
              <w:rPr>
                <w:b/>
                <w:bCs/>
                <w:i/>
                <w:iCs/>
                <w:sz w:val="22"/>
                <w:szCs w:val="22"/>
              </w:rPr>
            </w:pPr>
            <w:r w:rsidRPr="004E3642">
              <w:rPr>
                <w:b/>
                <w:bCs/>
                <w:i/>
                <w:sz w:val="22"/>
                <w:szCs w:val="22"/>
              </w:rPr>
              <w:t>Основное мероприятие 1.1</w:t>
            </w:r>
            <w:r w:rsidRPr="004E3642">
              <w:rPr>
                <w:b/>
                <w:i/>
                <w:sz w:val="22"/>
                <w:szCs w:val="22"/>
              </w:rPr>
              <w:t xml:space="preserve">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r w:rsidRPr="004E3642">
              <w:rPr>
                <w:b/>
                <w:bCs/>
                <w:i/>
                <w:iCs/>
                <w:sz w:val="22"/>
                <w:szCs w:val="22"/>
              </w:rPr>
              <w:t>, в том числе по источникам:</w:t>
            </w:r>
          </w:p>
        </w:tc>
        <w:tc>
          <w:tcPr>
            <w:tcW w:w="627" w:type="pct"/>
            <w:shd w:val="clear" w:color="auto" w:fill="auto"/>
            <w:vAlign w:val="center"/>
          </w:tcPr>
          <w:p w:rsidR="00C14C99" w:rsidRPr="004E3642" w:rsidRDefault="00C14C99" w:rsidP="00876724">
            <w:pPr>
              <w:jc w:val="center"/>
              <w:rPr>
                <w:b/>
                <w:bCs/>
                <w:i/>
                <w:iCs/>
                <w:sz w:val="22"/>
                <w:szCs w:val="22"/>
              </w:rPr>
            </w:pPr>
            <w:r w:rsidRPr="004E3642">
              <w:rPr>
                <w:b/>
                <w:bCs/>
                <w:i/>
                <w:iCs/>
                <w:sz w:val="22"/>
                <w:szCs w:val="22"/>
              </w:rPr>
              <w:t>639 370,4</w:t>
            </w:r>
          </w:p>
        </w:tc>
        <w:tc>
          <w:tcPr>
            <w:tcW w:w="628" w:type="pct"/>
            <w:shd w:val="clear" w:color="auto" w:fill="auto"/>
            <w:vAlign w:val="center"/>
          </w:tcPr>
          <w:p w:rsidR="00C14C99" w:rsidRPr="004E3642" w:rsidRDefault="00C14C99" w:rsidP="00876724">
            <w:pPr>
              <w:jc w:val="center"/>
              <w:rPr>
                <w:b/>
                <w:bCs/>
                <w:i/>
                <w:iCs/>
                <w:sz w:val="22"/>
                <w:szCs w:val="22"/>
              </w:rPr>
            </w:pPr>
            <w:r w:rsidRPr="004E3642">
              <w:rPr>
                <w:b/>
                <w:bCs/>
                <w:i/>
                <w:iCs/>
                <w:sz w:val="22"/>
                <w:szCs w:val="22"/>
              </w:rPr>
              <w:t>608 505,6</w:t>
            </w:r>
          </w:p>
        </w:tc>
        <w:tc>
          <w:tcPr>
            <w:tcW w:w="424" w:type="pct"/>
            <w:vAlign w:val="center"/>
          </w:tcPr>
          <w:p w:rsidR="00C14C99" w:rsidRPr="004E3642" w:rsidRDefault="00C14C99" w:rsidP="00876724">
            <w:pPr>
              <w:jc w:val="center"/>
              <w:rPr>
                <w:b/>
                <w:bCs/>
                <w:i/>
                <w:iCs/>
                <w:sz w:val="22"/>
                <w:szCs w:val="22"/>
              </w:rPr>
            </w:pPr>
            <w:r w:rsidRPr="004E3642">
              <w:rPr>
                <w:b/>
                <w:bCs/>
                <w:i/>
                <w:iCs/>
                <w:sz w:val="22"/>
                <w:szCs w:val="22"/>
              </w:rPr>
              <w:t>95,2</w:t>
            </w:r>
          </w:p>
        </w:tc>
        <w:tc>
          <w:tcPr>
            <w:tcW w:w="589" w:type="pct"/>
            <w:shd w:val="clear" w:color="auto" w:fill="auto"/>
            <w:vAlign w:val="center"/>
          </w:tcPr>
          <w:p w:rsidR="00C14C99" w:rsidRPr="004E3642" w:rsidRDefault="00C14C99" w:rsidP="00876724">
            <w:pPr>
              <w:jc w:val="center"/>
              <w:rPr>
                <w:b/>
                <w:bCs/>
                <w:i/>
                <w:iCs/>
                <w:sz w:val="22"/>
                <w:szCs w:val="22"/>
              </w:rPr>
            </w:pPr>
            <w:r w:rsidRPr="004E3642">
              <w:rPr>
                <w:b/>
                <w:bCs/>
                <w:i/>
                <w:iCs/>
                <w:sz w:val="22"/>
                <w:szCs w:val="22"/>
              </w:rPr>
              <w:t>506 911,4</w:t>
            </w:r>
          </w:p>
        </w:tc>
        <w:tc>
          <w:tcPr>
            <w:tcW w:w="586" w:type="pct"/>
            <w:shd w:val="clear" w:color="auto" w:fill="auto"/>
            <w:vAlign w:val="center"/>
          </w:tcPr>
          <w:p w:rsidR="00C14C99" w:rsidRPr="004E3642" w:rsidRDefault="00C14C99" w:rsidP="00876724">
            <w:pPr>
              <w:jc w:val="center"/>
              <w:rPr>
                <w:b/>
                <w:bCs/>
                <w:i/>
                <w:iCs/>
                <w:sz w:val="22"/>
                <w:szCs w:val="22"/>
              </w:rPr>
            </w:pPr>
            <w:r w:rsidRPr="004E3642">
              <w:rPr>
                <w:b/>
                <w:bCs/>
                <w:i/>
                <w:iCs/>
                <w:sz w:val="22"/>
                <w:szCs w:val="22"/>
              </w:rPr>
              <w:t>450 004,4</w:t>
            </w:r>
          </w:p>
        </w:tc>
        <w:tc>
          <w:tcPr>
            <w:tcW w:w="380" w:type="pct"/>
            <w:shd w:val="clear" w:color="auto" w:fill="auto"/>
            <w:vAlign w:val="center"/>
          </w:tcPr>
          <w:p w:rsidR="00C14C99" w:rsidRPr="004E3642" w:rsidRDefault="00C14C99" w:rsidP="00876724">
            <w:pPr>
              <w:jc w:val="center"/>
              <w:rPr>
                <w:b/>
                <w:bCs/>
                <w:i/>
                <w:iCs/>
                <w:sz w:val="22"/>
                <w:szCs w:val="22"/>
              </w:rPr>
            </w:pPr>
            <w:r w:rsidRPr="004E3642">
              <w:rPr>
                <w:b/>
                <w:bCs/>
                <w:i/>
                <w:iCs/>
                <w:sz w:val="22"/>
                <w:szCs w:val="22"/>
              </w:rPr>
              <w:t>88,8</w:t>
            </w:r>
          </w:p>
        </w:tc>
      </w:tr>
      <w:tr w:rsidR="00C14C99" w:rsidRPr="004E3642" w:rsidTr="00876724">
        <w:trPr>
          <w:trHeight w:val="230"/>
        </w:trPr>
        <w:tc>
          <w:tcPr>
            <w:tcW w:w="298" w:type="pct"/>
            <w:shd w:val="clear" w:color="auto" w:fill="auto"/>
            <w:vAlign w:val="center"/>
            <w:hideMark/>
          </w:tcPr>
          <w:p w:rsidR="00C14C99" w:rsidRPr="004E3642" w:rsidRDefault="00C14C99" w:rsidP="00876724">
            <w:pPr>
              <w:jc w:val="center"/>
              <w:rPr>
                <w:b/>
                <w:sz w:val="22"/>
                <w:szCs w:val="22"/>
              </w:rPr>
            </w:pPr>
            <w:r w:rsidRPr="004E3642">
              <w:rPr>
                <w:b/>
                <w:sz w:val="22"/>
                <w:szCs w:val="22"/>
              </w:rPr>
              <w:t> </w:t>
            </w:r>
          </w:p>
        </w:tc>
        <w:tc>
          <w:tcPr>
            <w:tcW w:w="1467" w:type="pct"/>
            <w:shd w:val="clear" w:color="auto" w:fill="auto"/>
            <w:vAlign w:val="center"/>
            <w:hideMark/>
          </w:tcPr>
          <w:p w:rsidR="00C14C99" w:rsidRPr="004E3642" w:rsidRDefault="00C14C99" w:rsidP="00876724">
            <w:pPr>
              <w:rPr>
                <w:i/>
                <w:sz w:val="22"/>
                <w:szCs w:val="22"/>
              </w:rPr>
            </w:pPr>
            <w:r w:rsidRPr="004E3642">
              <w:rPr>
                <w:i/>
                <w:sz w:val="22"/>
                <w:szCs w:val="22"/>
              </w:rPr>
              <w:t>местный бюджет</w:t>
            </w:r>
          </w:p>
        </w:tc>
        <w:tc>
          <w:tcPr>
            <w:tcW w:w="627" w:type="pct"/>
            <w:shd w:val="clear" w:color="auto" w:fill="auto"/>
            <w:vAlign w:val="center"/>
          </w:tcPr>
          <w:p w:rsidR="00C14C99" w:rsidRPr="004E3642" w:rsidRDefault="00C14C99" w:rsidP="00876724">
            <w:pPr>
              <w:jc w:val="center"/>
              <w:rPr>
                <w:bCs/>
                <w:i/>
                <w:iCs/>
                <w:sz w:val="22"/>
                <w:szCs w:val="22"/>
              </w:rPr>
            </w:pPr>
            <w:r w:rsidRPr="004E3642">
              <w:rPr>
                <w:bCs/>
                <w:i/>
                <w:iCs/>
                <w:sz w:val="22"/>
                <w:szCs w:val="22"/>
              </w:rPr>
              <w:t>639 350,4</w:t>
            </w:r>
          </w:p>
        </w:tc>
        <w:tc>
          <w:tcPr>
            <w:tcW w:w="628" w:type="pct"/>
            <w:shd w:val="clear" w:color="auto" w:fill="auto"/>
            <w:vAlign w:val="center"/>
          </w:tcPr>
          <w:p w:rsidR="00C14C99" w:rsidRPr="004E3642" w:rsidRDefault="00C14C99" w:rsidP="00876724">
            <w:pPr>
              <w:jc w:val="center"/>
              <w:rPr>
                <w:bCs/>
                <w:i/>
                <w:iCs/>
                <w:sz w:val="22"/>
                <w:szCs w:val="22"/>
              </w:rPr>
            </w:pPr>
            <w:r w:rsidRPr="004E3642">
              <w:rPr>
                <w:bCs/>
                <w:i/>
                <w:iCs/>
                <w:sz w:val="22"/>
                <w:szCs w:val="22"/>
              </w:rPr>
              <w:t>608 485,6</w:t>
            </w:r>
          </w:p>
        </w:tc>
        <w:tc>
          <w:tcPr>
            <w:tcW w:w="424" w:type="pct"/>
            <w:vAlign w:val="center"/>
          </w:tcPr>
          <w:p w:rsidR="00C14C99" w:rsidRPr="004E3642" w:rsidRDefault="00C14C99" w:rsidP="00876724">
            <w:pPr>
              <w:jc w:val="center"/>
              <w:rPr>
                <w:bCs/>
                <w:i/>
                <w:iCs/>
                <w:sz w:val="22"/>
                <w:szCs w:val="22"/>
              </w:rPr>
            </w:pPr>
            <w:r w:rsidRPr="004E3642">
              <w:rPr>
                <w:bCs/>
                <w:i/>
                <w:iCs/>
                <w:sz w:val="22"/>
                <w:szCs w:val="22"/>
              </w:rPr>
              <w:t>95,2</w:t>
            </w:r>
          </w:p>
        </w:tc>
        <w:tc>
          <w:tcPr>
            <w:tcW w:w="589" w:type="pct"/>
            <w:shd w:val="clear" w:color="auto" w:fill="auto"/>
            <w:vAlign w:val="center"/>
          </w:tcPr>
          <w:p w:rsidR="00C14C99" w:rsidRPr="004E3642" w:rsidRDefault="00C14C99" w:rsidP="00876724">
            <w:pPr>
              <w:jc w:val="center"/>
              <w:rPr>
                <w:bCs/>
                <w:i/>
                <w:iCs/>
                <w:sz w:val="22"/>
                <w:szCs w:val="22"/>
              </w:rPr>
            </w:pPr>
            <w:r w:rsidRPr="004E3642">
              <w:rPr>
                <w:bCs/>
                <w:i/>
                <w:iCs/>
                <w:sz w:val="22"/>
                <w:szCs w:val="22"/>
              </w:rPr>
              <w:t>506 860,4</w:t>
            </w:r>
          </w:p>
        </w:tc>
        <w:tc>
          <w:tcPr>
            <w:tcW w:w="586" w:type="pct"/>
            <w:shd w:val="clear" w:color="auto" w:fill="auto"/>
            <w:vAlign w:val="center"/>
          </w:tcPr>
          <w:p w:rsidR="00C14C99" w:rsidRPr="004E3642" w:rsidRDefault="00C14C99" w:rsidP="00876724">
            <w:pPr>
              <w:jc w:val="center"/>
              <w:rPr>
                <w:bCs/>
                <w:i/>
                <w:iCs/>
                <w:sz w:val="22"/>
                <w:szCs w:val="22"/>
              </w:rPr>
            </w:pPr>
            <w:r w:rsidRPr="004E3642">
              <w:rPr>
                <w:bCs/>
                <w:i/>
                <w:iCs/>
                <w:sz w:val="22"/>
                <w:szCs w:val="22"/>
              </w:rPr>
              <w:t>449 953,4</w:t>
            </w:r>
          </w:p>
        </w:tc>
        <w:tc>
          <w:tcPr>
            <w:tcW w:w="380" w:type="pct"/>
            <w:shd w:val="clear" w:color="auto" w:fill="auto"/>
            <w:vAlign w:val="center"/>
          </w:tcPr>
          <w:p w:rsidR="00C14C99" w:rsidRPr="004E3642" w:rsidRDefault="00C14C99" w:rsidP="00876724">
            <w:pPr>
              <w:jc w:val="center"/>
              <w:rPr>
                <w:bCs/>
                <w:i/>
                <w:iCs/>
                <w:sz w:val="22"/>
                <w:szCs w:val="22"/>
              </w:rPr>
            </w:pPr>
            <w:r w:rsidRPr="004E3642">
              <w:rPr>
                <w:bCs/>
                <w:i/>
                <w:iCs/>
                <w:sz w:val="22"/>
                <w:szCs w:val="22"/>
              </w:rPr>
              <w:t>88,8</w:t>
            </w:r>
          </w:p>
        </w:tc>
      </w:tr>
      <w:tr w:rsidR="00C14C99" w:rsidRPr="004E3642" w:rsidTr="00876724">
        <w:trPr>
          <w:trHeight w:val="249"/>
        </w:trPr>
        <w:tc>
          <w:tcPr>
            <w:tcW w:w="298" w:type="pct"/>
            <w:shd w:val="clear" w:color="auto" w:fill="auto"/>
            <w:vAlign w:val="center"/>
            <w:hideMark/>
          </w:tcPr>
          <w:p w:rsidR="00C14C99" w:rsidRPr="004E3642" w:rsidRDefault="00C14C99" w:rsidP="00876724">
            <w:pPr>
              <w:jc w:val="center"/>
              <w:rPr>
                <w:b/>
                <w:sz w:val="22"/>
                <w:szCs w:val="22"/>
              </w:rPr>
            </w:pPr>
            <w:r w:rsidRPr="004E3642">
              <w:rPr>
                <w:b/>
                <w:sz w:val="22"/>
                <w:szCs w:val="22"/>
              </w:rPr>
              <w:t> </w:t>
            </w:r>
          </w:p>
        </w:tc>
        <w:tc>
          <w:tcPr>
            <w:tcW w:w="1467" w:type="pct"/>
            <w:shd w:val="clear" w:color="auto" w:fill="auto"/>
            <w:vAlign w:val="center"/>
            <w:hideMark/>
          </w:tcPr>
          <w:p w:rsidR="00C14C99" w:rsidRPr="004E3642" w:rsidRDefault="00C14C99" w:rsidP="00876724">
            <w:pPr>
              <w:rPr>
                <w:i/>
                <w:sz w:val="22"/>
                <w:szCs w:val="22"/>
              </w:rPr>
            </w:pPr>
            <w:r w:rsidRPr="004E3642">
              <w:rPr>
                <w:i/>
                <w:sz w:val="22"/>
                <w:szCs w:val="22"/>
              </w:rPr>
              <w:t>краевой бюджет</w:t>
            </w:r>
          </w:p>
        </w:tc>
        <w:tc>
          <w:tcPr>
            <w:tcW w:w="627" w:type="pct"/>
            <w:shd w:val="clear" w:color="auto" w:fill="auto"/>
            <w:vAlign w:val="center"/>
          </w:tcPr>
          <w:p w:rsidR="00C14C99" w:rsidRPr="004E3642" w:rsidRDefault="00C14C99" w:rsidP="00876724">
            <w:pPr>
              <w:jc w:val="center"/>
              <w:rPr>
                <w:i/>
                <w:sz w:val="22"/>
                <w:szCs w:val="22"/>
              </w:rPr>
            </w:pPr>
            <w:r w:rsidRPr="004E3642">
              <w:rPr>
                <w:i/>
                <w:sz w:val="22"/>
                <w:szCs w:val="22"/>
              </w:rPr>
              <w:t>20,0</w:t>
            </w:r>
          </w:p>
        </w:tc>
        <w:tc>
          <w:tcPr>
            <w:tcW w:w="628" w:type="pct"/>
            <w:shd w:val="clear" w:color="auto" w:fill="auto"/>
            <w:vAlign w:val="center"/>
          </w:tcPr>
          <w:p w:rsidR="00C14C99" w:rsidRPr="004E3642" w:rsidRDefault="00C14C99" w:rsidP="00876724">
            <w:pPr>
              <w:jc w:val="center"/>
              <w:rPr>
                <w:i/>
                <w:sz w:val="22"/>
                <w:szCs w:val="22"/>
              </w:rPr>
            </w:pPr>
            <w:r w:rsidRPr="004E3642">
              <w:rPr>
                <w:i/>
                <w:sz w:val="22"/>
                <w:szCs w:val="22"/>
              </w:rPr>
              <w:t>20,0</w:t>
            </w:r>
          </w:p>
        </w:tc>
        <w:tc>
          <w:tcPr>
            <w:tcW w:w="424" w:type="pct"/>
            <w:vAlign w:val="center"/>
          </w:tcPr>
          <w:p w:rsidR="00C14C99" w:rsidRPr="004E3642" w:rsidRDefault="00C14C99" w:rsidP="00876724">
            <w:pPr>
              <w:jc w:val="center"/>
              <w:rPr>
                <w:bCs/>
                <w:i/>
                <w:iCs/>
                <w:sz w:val="22"/>
                <w:szCs w:val="22"/>
              </w:rPr>
            </w:pPr>
            <w:r w:rsidRPr="004E3642">
              <w:rPr>
                <w:bCs/>
                <w:i/>
                <w:iCs/>
                <w:sz w:val="22"/>
                <w:szCs w:val="22"/>
              </w:rPr>
              <w:t>100,0</w:t>
            </w:r>
          </w:p>
        </w:tc>
        <w:tc>
          <w:tcPr>
            <w:tcW w:w="589" w:type="pct"/>
            <w:shd w:val="clear" w:color="auto" w:fill="auto"/>
            <w:vAlign w:val="center"/>
          </w:tcPr>
          <w:p w:rsidR="00C14C99" w:rsidRPr="004E3642" w:rsidRDefault="00C14C99" w:rsidP="00876724">
            <w:pPr>
              <w:jc w:val="center"/>
              <w:rPr>
                <w:i/>
                <w:sz w:val="22"/>
                <w:szCs w:val="22"/>
              </w:rPr>
            </w:pPr>
            <w:r w:rsidRPr="004E3642">
              <w:rPr>
                <w:i/>
                <w:sz w:val="22"/>
                <w:szCs w:val="22"/>
              </w:rPr>
              <w:t>51,0</w:t>
            </w:r>
          </w:p>
        </w:tc>
        <w:tc>
          <w:tcPr>
            <w:tcW w:w="586" w:type="pct"/>
            <w:shd w:val="clear" w:color="auto" w:fill="auto"/>
            <w:vAlign w:val="center"/>
          </w:tcPr>
          <w:p w:rsidR="00C14C99" w:rsidRPr="004E3642" w:rsidRDefault="00C14C99" w:rsidP="00876724">
            <w:pPr>
              <w:jc w:val="center"/>
              <w:rPr>
                <w:i/>
                <w:sz w:val="22"/>
                <w:szCs w:val="22"/>
              </w:rPr>
            </w:pPr>
            <w:r w:rsidRPr="004E3642">
              <w:rPr>
                <w:i/>
                <w:sz w:val="22"/>
                <w:szCs w:val="22"/>
              </w:rPr>
              <w:t>51,0</w:t>
            </w:r>
          </w:p>
        </w:tc>
        <w:tc>
          <w:tcPr>
            <w:tcW w:w="380" w:type="pct"/>
            <w:shd w:val="clear" w:color="auto" w:fill="auto"/>
            <w:vAlign w:val="center"/>
          </w:tcPr>
          <w:p w:rsidR="00C14C99" w:rsidRPr="004E3642" w:rsidRDefault="00C14C99" w:rsidP="00876724">
            <w:pPr>
              <w:jc w:val="center"/>
              <w:rPr>
                <w:bCs/>
                <w:i/>
                <w:iCs/>
                <w:sz w:val="22"/>
                <w:szCs w:val="22"/>
              </w:rPr>
            </w:pPr>
            <w:r w:rsidRPr="004E3642">
              <w:rPr>
                <w:bCs/>
                <w:i/>
                <w:iCs/>
                <w:sz w:val="22"/>
                <w:szCs w:val="22"/>
              </w:rPr>
              <w:t>100,0</w:t>
            </w:r>
          </w:p>
        </w:tc>
      </w:tr>
    </w:tbl>
    <w:p w:rsidR="001F2B8D" w:rsidRDefault="001F2B8D" w:rsidP="001F2B8D">
      <w:pPr>
        <w:widowControl w:val="0"/>
        <w:tabs>
          <w:tab w:val="center" w:pos="5032"/>
        </w:tabs>
        <w:autoSpaceDE w:val="0"/>
        <w:autoSpaceDN w:val="0"/>
        <w:adjustRightInd w:val="0"/>
        <w:ind w:firstLine="709"/>
        <w:jc w:val="both"/>
        <w:rPr>
          <w:szCs w:val="26"/>
        </w:rPr>
      </w:pPr>
    </w:p>
    <w:p w:rsidR="00C14C99" w:rsidRPr="004E3642" w:rsidRDefault="00C14C99" w:rsidP="001F2B8D">
      <w:pPr>
        <w:widowControl w:val="0"/>
        <w:tabs>
          <w:tab w:val="center" w:pos="5032"/>
        </w:tabs>
        <w:autoSpaceDE w:val="0"/>
        <w:autoSpaceDN w:val="0"/>
        <w:adjustRightInd w:val="0"/>
        <w:ind w:firstLine="709"/>
        <w:jc w:val="both"/>
        <w:rPr>
          <w:szCs w:val="26"/>
        </w:rPr>
      </w:pPr>
      <w:r w:rsidRPr="004E3642">
        <w:rPr>
          <w:szCs w:val="26"/>
        </w:rPr>
        <w:t>В рамках МП предусматривается:</w:t>
      </w:r>
      <w:r w:rsidRPr="004E3642">
        <w:rPr>
          <w:szCs w:val="26"/>
        </w:rPr>
        <w:tab/>
      </w:r>
    </w:p>
    <w:p w:rsidR="00C14C99" w:rsidRPr="00B00B75" w:rsidRDefault="00C14C99" w:rsidP="00DF2DF4">
      <w:pPr>
        <w:pStyle w:val="af5"/>
        <w:widowControl w:val="0"/>
        <w:numPr>
          <w:ilvl w:val="0"/>
          <w:numId w:val="35"/>
        </w:numPr>
        <w:tabs>
          <w:tab w:val="left" w:pos="993"/>
        </w:tabs>
        <w:autoSpaceDE w:val="0"/>
        <w:autoSpaceDN w:val="0"/>
        <w:adjustRightInd w:val="0"/>
        <w:ind w:left="0" w:firstLine="709"/>
        <w:jc w:val="both"/>
        <w:rPr>
          <w:szCs w:val="26"/>
        </w:rPr>
      </w:pPr>
      <w:r w:rsidRPr="004E3642">
        <w:rPr>
          <w:szCs w:val="26"/>
        </w:rPr>
        <w:t>обеспечение и поддержание высокой готовности сил и средств систем гражданской обороны (далее – ГО), защиты населения и территорий от чрезвычайных ситуаций (</w:t>
      </w:r>
      <w:r w:rsidRPr="00B00B75">
        <w:rPr>
          <w:szCs w:val="26"/>
        </w:rPr>
        <w:t>далее – ЧС) природного и техногенного характера, обеспечения пожарной безопасности и безопасности людей на водных объектах;</w:t>
      </w:r>
    </w:p>
    <w:p w:rsidR="00C14C99" w:rsidRPr="00B00B75" w:rsidRDefault="00C14C99" w:rsidP="00DF2DF4">
      <w:pPr>
        <w:pStyle w:val="af5"/>
        <w:widowControl w:val="0"/>
        <w:numPr>
          <w:ilvl w:val="0"/>
          <w:numId w:val="35"/>
        </w:numPr>
        <w:tabs>
          <w:tab w:val="left" w:pos="993"/>
        </w:tabs>
        <w:autoSpaceDE w:val="0"/>
        <w:autoSpaceDN w:val="0"/>
        <w:adjustRightInd w:val="0"/>
        <w:ind w:left="0" w:firstLine="709"/>
        <w:jc w:val="both"/>
        <w:rPr>
          <w:szCs w:val="26"/>
        </w:rPr>
      </w:pPr>
      <w:r w:rsidRPr="00B00B75">
        <w:rPr>
          <w:szCs w:val="26"/>
        </w:rPr>
        <w:t>организация и осуществление на муниципальном уровне мероприятий по ГО, защите населения и территории города Норильск, включая создание и поддержание в состоянии постоянной готовности к использованию систем оповещения населения об опасности, объектов ГО, создание и содержание в целях ГО запасов материально-технических, продовольственных, медицинских и иных средств;</w:t>
      </w:r>
    </w:p>
    <w:p w:rsidR="00C14C99" w:rsidRPr="00B00B75" w:rsidRDefault="00C14C99" w:rsidP="00DF2DF4">
      <w:pPr>
        <w:pStyle w:val="af5"/>
        <w:widowControl w:val="0"/>
        <w:numPr>
          <w:ilvl w:val="0"/>
          <w:numId w:val="35"/>
        </w:numPr>
        <w:tabs>
          <w:tab w:val="left" w:pos="993"/>
        </w:tabs>
        <w:autoSpaceDE w:val="0"/>
        <w:autoSpaceDN w:val="0"/>
        <w:adjustRightInd w:val="0"/>
        <w:ind w:left="0" w:firstLine="709"/>
        <w:jc w:val="both"/>
        <w:rPr>
          <w:szCs w:val="26"/>
        </w:rPr>
      </w:pPr>
      <w:r w:rsidRPr="00B00B75">
        <w:rPr>
          <w:szCs w:val="26"/>
        </w:rPr>
        <w:t>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C14C99" w:rsidRPr="00B00B75" w:rsidRDefault="00C14C99" w:rsidP="00DF2DF4">
      <w:pPr>
        <w:pStyle w:val="af5"/>
        <w:keepNext/>
        <w:numPr>
          <w:ilvl w:val="0"/>
          <w:numId w:val="35"/>
        </w:numPr>
        <w:tabs>
          <w:tab w:val="left" w:pos="567"/>
          <w:tab w:val="left" w:pos="709"/>
          <w:tab w:val="left" w:pos="993"/>
        </w:tabs>
        <w:ind w:left="0" w:firstLine="709"/>
        <w:jc w:val="both"/>
        <w:outlineLvl w:val="1"/>
        <w:rPr>
          <w:szCs w:val="26"/>
        </w:rPr>
      </w:pPr>
      <w:r w:rsidRPr="00B00B75">
        <w:rPr>
          <w:szCs w:val="26"/>
        </w:rPr>
        <w:t>подготовка, обучение и повышение квалификации руководителей и специалистов ГО и ЧС в области безопасности жизнедеятельности, обеспечения пожарной безопасности и безопасности людей на водных объектах.</w:t>
      </w:r>
    </w:p>
    <w:p w:rsidR="00C14C99" w:rsidRPr="00B00B75" w:rsidRDefault="00C14C99" w:rsidP="00C14C99">
      <w:pPr>
        <w:keepNext/>
        <w:tabs>
          <w:tab w:val="left" w:pos="567"/>
          <w:tab w:val="left" w:pos="709"/>
        </w:tabs>
        <w:ind w:firstLine="709"/>
        <w:jc w:val="both"/>
        <w:outlineLvl w:val="1"/>
        <w:rPr>
          <w:szCs w:val="26"/>
        </w:rPr>
      </w:pPr>
    </w:p>
    <w:p w:rsidR="00C14C99" w:rsidRPr="00054D72" w:rsidRDefault="00C14C99" w:rsidP="00C14C99">
      <w:pPr>
        <w:autoSpaceDE w:val="0"/>
        <w:autoSpaceDN w:val="0"/>
        <w:adjustRightInd w:val="0"/>
        <w:ind w:firstLine="708"/>
        <w:jc w:val="both"/>
        <w:rPr>
          <w:rFonts w:eastAsiaTheme="minorHAnsi"/>
          <w:szCs w:val="26"/>
          <w:lang w:eastAsia="en-US"/>
        </w:rPr>
      </w:pPr>
      <w:r w:rsidRPr="00B00B75">
        <w:rPr>
          <w:rFonts w:eastAsiaTheme="minorHAnsi"/>
          <w:szCs w:val="26"/>
          <w:lang w:eastAsia="en-US"/>
        </w:rPr>
        <w:t>Главным распорядителем бюджетных средств является Управление по делам гражданской обороны и чрезвычайным ситуациям Администрации города Норильска (далее – Управление ГО и ЧС).</w:t>
      </w:r>
    </w:p>
    <w:p w:rsidR="00C14C99" w:rsidRPr="00054D72" w:rsidRDefault="00C14C99" w:rsidP="00C14C99">
      <w:pPr>
        <w:keepNext/>
        <w:tabs>
          <w:tab w:val="left" w:pos="567"/>
          <w:tab w:val="left" w:pos="709"/>
        </w:tabs>
        <w:ind w:firstLine="709"/>
        <w:jc w:val="both"/>
        <w:outlineLvl w:val="1"/>
        <w:rPr>
          <w:bCs/>
          <w:iCs/>
          <w:szCs w:val="26"/>
        </w:rPr>
      </w:pPr>
      <w:r w:rsidRPr="004E3642">
        <w:rPr>
          <w:bCs/>
          <w:iCs/>
          <w:szCs w:val="26"/>
        </w:rPr>
        <w:t>Структура расходов МП в 2023 году складывается из следующих направлений:</w:t>
      </w:r>
    </w:p>
    <w:p w:rsidR="00C14C99" w:rsidRPr="00054D72" w:rsidRDefault="00C14C99" w:rsidP="00C14C99">
      <w:pPr>
        <w:keepNext/>
        <w:tabs>
          <w:tab w:val="left" w:pos="567"/>
          <w:tab w:val="left" w:pos="709"/>
        </w:tabs>
        <w:ind w:firstLine="709"/>
        <w:jc w:val="both"/>
        <w:outlineLvl w:val="1"/>
        <w:rPr>
          <w:bCs/>
          <w:iCs/>
          <w:sz w:val="12"/>
          <w:szCs w:val="12"/>
        </w:rPr>
      </w:pPr>
    </w:p>
    <w:p w:rsidR="00C14C99" w:rsidRPr="00054D72" w:rsidRDefault="00C14C99" w:rsidP="00C14C99">
      <w:pPr>
        <w:keepNext/>
        <w:ind w:firstLine="709"/>
        <w:jc w:val="right"/>
        <w:outlineLvl w:val="3"/>
        <w:rPr>
          <w:rFonts w:eastAsia="Arial Unicode MS"/>
          <w:bCs/>
          <w:szCs w:val="26"/>
        </w:rPr>
      </w:pPr>
      <w:r w:rsidRPr="00CB14FA">
        <w:rPr>
          <w:rFonts w:eastAsia="Arial Unicode MS"/>
          <w:bCs/>
          <w:szCs w:val="26"/>
        </w:rPr>
        <w:t>Таблица</w:t>
      </w:r>
      <w:r w:rsidR="00CB14FA" w:rsidRPr="00CB14FA">
        <w:rPr>
          <w:rFonts w:eastAsia="Arial Unicode MS"/>
          <w:bCs/>
          <w:szCs w:val="26"/>
        </w:rPr>
        <w:t xml:space="preserve"> 25</w:t>
      </w:r>
    </w:p>
    <w:p w:rsidR="00C14C99" w:rsidRPr="00054D72" w:rsidRDefault="00C14C99" w:rsidP="00C14C99">
      <w:pPr>
        <w:autoSpaceDE w:val="0"/>
        <w:autoSpaceDN w:val="0"/>
        <w:adjustRightInd w:val="0"/>
        <w:spacing w:after="120"/>
        <w:ind w:firstLine="539"/>
        <w:jc w:val="both"/>
        <w:rPr>
          <w:bCs/>
          <w:szCs w:val="26"/>
          <w:u w:val="single"/>
        </w:rPr>
      </w:pPr>
      <w:r w:rsidRPr="00054D72">
        <w:rPr>
          <w:bCs/>
          <w:szCs w:val="26"/>
          <w:u w:val="single"/>
        </w:rPr>
        <w:t>Показатели отчетного периода:</w:t>
      </w:r>
    </w:p>
    <w:tbl>
      <w:tblPr>
        <w:tblW w:w="5000" w:type="pct"/>
        <w:jc w:val="center"/>
        <w:tblLook w:val="04A0" w:firstRow="1" w:lastRow="0" w:firstColumn="1" w:lastColumn="0" w:noHBand="0" w:noVBand="1"/>
      </w:tblPr>
      <w:tblGrid>
        <w:gridCol w:w="5199"/>
        <w:gridCol w:w="1517"/>
        <w:gridCol w:w="1383"/>
        <w:gridCol w:w="1245"/>
      </w:tblGrid>
      <w:tr w:rsidR="00C14C99" w:rsidRPr="004E3642" w:rsidTr="00876724">
        <w:trPr>
          <w:trHeight w:val="455"/>
          <w:tblHeader/>
          <w:jc w:val="center"/>
        </w:trPr>
        <w:tc>
          <w:tcPr>
            <w:tcW w:w="2782" w:type="pct"/>
            <w:vMerge w:val="restart"/>
            <w:tcBorders>
              <w:top w:val="single" w:sz="4" w:space="0" w:color="auto"/>
              <w:left w:val="single" w:sz="4" w:space="0" w:color="auto"/>
              <w:right w:val="single" w:sz="4" w:space="0" w:color="auto"/>
            </w:tcBorders>
            <w:shd w:val="clear" w:color="auto" w:fill="FFFFFF"/>
            <w:vAlign w:val="center"/>
            <w:hideMark/>
          </w:tcPr>
          <w:p w:rsidR="00C14C99" w:rsidRPr="004E3642" w:rsidRDefault="00C14C99" w:rsidP="00876724">
            <w:pPr>
              <w:jc w:val="center"/>
              <w:rPr>
                <w:sz w:val="24"/>
                <w:szCs w:val="24"/>
              </w:rPr>
            </w:pPr>
            <w:r w:rsidRPr="004E3642">
              <w:rPr>
                <w:sz w:val="24"/>
                <w:szCs w:val="24"/>
              </w:rPr>
              <w:t>Наименование основного мероприятия/мероприятия</w:t>
            </w:r>
          </w:p>
        </w:tc>
        <w:tc>
          <w:tcPr>
            <w:tcW w:w="2218" w:type="pct"/>
            <w:gridSpan w:val="3"/>
            <w:tcBorders>
              <w:top w:val="single" w:sz="4" w:space="0" w:color="auto"/>
              <w:left w:val="nil"/>
              <w:bottom w:val="single" w:sz="4" w:space="0" w:color="auto"/>
              <w:right w:val="single" w:sz="4" w:space="0" w:color="000000"/>
            </w:tcBorders>
            <w:shd w:val="clear" w:color="auto" w:fill="FFFFFF"/>
            <w:vAlign w:val="center"/>
            <w:hideMark/>
          </w:tcPr>
          <w:p w:rsidR="00C14C99" w:rsidRPr="004E3642" w:rsidRDefault="00C14C99" w:rsidP="00876724">
            <w:pPr>
              <w:jc w:val="center"/>
              <w:rPr>
                <w:sz w:val="24"/>
                <w:szCs w:val="24"/>
              </w:rPr>
            </w:pPr>
            <w:r w:rsidRPr="004E3642">
              <w:rPr>
                <w:sz w:val="24"/>
                <w:szCs w:val="24"/>
              </w:rPr>
              <w:t>2023 год</w:t>
            </w:r>
          </w:p>
        </w:tc>
      </w:tr>
      <w:tr w:rsidR="00C14C99" w:rsidRPr="004E3642" w:rsidTr="00876724">
        <w:trPr>
          <w:trHeight w:val="437"/>
          <w:tblHeader/>
          <w:jc w:val="center"/>
        </w:trPr>
        <w:tc>
          <w:tcPr>
            <w:tcW w:w="2782" w:type="pct"/>
            <w:vMerge/>
            <w:tcBorders>
              <w:left w:val="single" w:sz="4" w:space="0" w:color="auto"/>
              <w:right w:val="single" w:sz="4" w:space="0" w:color="auto"/>
            </w:tcBorders>
            <w:shd w:val="clear" w:color="auto" w:fill="FFFFFF"/>
            <w:vAlign w:val="center"/>
            <w:hideMark/>
          </w:tcPr>
          <w:p w:rsidR="00C14C99" w:rsidRPr="004E3642" w:rsidRDefault="00C14C99" w:rsidP="00876724">
            <w:pPr>
              <w:jc w:val="center"/>
              <w:rPr>
                <w:sz w:val="24"/>
                <w:szCs w:val="24"/>
              </w:rPr>
            </w:pPr>
          </w:p>
        </w:tc>
        <w:tc>
          <w:tcPr>
            <w:tcW w:w="812" w:type="pct"/>
            <w:tcBorders>
              <w:top w:val="single" w:sz="4" w:space="0" w:color="auto"/>
              <w:left w:val="nil"/>
              <w:right w:val="single" w:sz="4" w:space="0" w:color="auto"/>
            </w:tcBorders>
            <w:shd w:val="clear" w:color="auto" w:fill="FFFFFF"/>
            <w:vAlign w:val="center"/>
            <w:hideMark/>
          </w:tcPr>
          <w:p w:rsidR="00C14C99" w:rsidRPr="004E3642" w:rsidRDefault="00C14C99" w:rsidP="00876724">
            <w:pPr>
              <w:jc w:val="center"/>
              <w:rPr>
                <w:sz w:val="20"/>
                <w:szCs w:val="24"/>
              </w:rPr>
            </w:pPr>
            <w:r w:rsidRPr="004E3642">
              <w:rPr>
                <w:sz w:val="20"/>
                <w:szCs w:val="24"/>
              </w:rPr>
              <w:t>Уточненный план</w:t>
            </w:r>
          </w:p>
        </w:tc>
        <w:tc>
          <w:tcPr>
            <w:tcW w:w="740" w:type="pct"/>
            <w:tcBorders>
              <w:top w:val="single" w:sz="4" w:space="0" w:color="auto"/>
              <w:left w:val="nil"/>
              <w:bottom w:val="single" w:sz="4" w:space="0" w:color="auto"/>
              <w:right w:val="single" w:sz="4" w:space="0" w:color="auto"/>
            </w:tcBorders>
            <w:shd w:val="clear" w:color="auto" w:fill="FFFFFF"/>
            <w:vAlign w:val="center"/>
            <w:hideMark/>
          </w:tcPr>
          <w:p w:rsidR="00C14C99" w:rsidRPr="004E3642" w:rsidRDefault="00C14C99" w:rsidP="00876724">
            <w:pPr>
              <w:jc w:val="center"/>
              <w:rPr>
                <w:sz w:val="20"/>
                <w:szCs w:val="24"/>
              </w:rPr>
            </w:pPr>
            <w:r w:rsidRPr="004E3642">
              <w:rPr>
                <w:sz w:val="20"/>
                <w:szCs w:val="24"/>
              </w:rPr>
              <w:t>Исполнение</w:t>
            </w:r>
          </w:p>
        </w:tc>
        <w:tc>
          <w:tcPr>
            <w:tcW w:w="666" w:type="pct"/>
            <w:tcBorders>
              <w:top w:val="single" w:sz="4" w:space="0" w:color="auto"/>
              <w:left w:val="nil"/>
              <w:bottom w:val="single" w:sz="4" w:space="0" w:color="auto"/>
              <w:right w:val="single" w:sz="4" w:space="0" w:color="auto"/>
            </w:tcBorders>
            <w:shd w:val="clear" w:color="auto" w:fill="FFFFFF"/>
            <w:vAlign w:val="center"/>
            <w:hideMark/>
          </w:tcPr>
          <w:p w:rsidR="00C14C99" w:rsidRPr="004E3642" w:rsidRDefault="00C14C99" w:rsidP="00876724">
            <w:pPr>
              <w:jc w:val="center"/>
              <w:rPr>
                <w:sz w:val="20"/>
                <w:szCs w:val="24"/>
              </w:rPr>
            </w:pPr>
            <w:r w:rsidRPr="004E3642">
              <w:rPr>
                <w:sz w:val="20"/>
                <w:szCs w:val="24"/>
              </w:rPr>
              <w:t>Отклонение</w:t>
            </w:r>
          </w:p>
        </w:tc>
      </w:tr>
      <w:tr w:rsidR="00C14C99" w:rsidRPr="004E3642" w:rsidTr="00876724">
        <w:trPr>
          <w:trHeight w:val="100"/>
          <w:tblHeader/>
          <w:jc w:val="center"/>
        </w:trPr>
        <w:tc>
          <w:tcPr>
            <w:tcW w:w="2782" w:type="pct"/>
            <w:vMerge/>
            <w:tcBorders>
              <w:left w:val="single" w:sz="4" w:space="0" w:color="auto"/>
              <w:bottom w:val="single" w:sz="4" w:space="0" w:color="auto"/>
              <w:right w:val="single" w:sz="4" w:space="0" w:color="auto"/>
            </w:tcBorders>
            <w:shd w:val="clear" w:color="auto" w:fill="auto"/>
            <w:vAlign w:val="center"/>
            <w:hideMark/>
          </w:tcPr>
          <w:p w:rsidR="00C14C99" w:rsidRPr="004E3642" w:rsidRDefault="00C14C99" w:rsidP="00876724">
            <w:pPr>
              <w:rPr>
                <w:bCs/>
                <w:i/>
                <w:iCs/>
                <w:sz w:val="24"/>
                <w:szCs w:val="24"/>
              </w:rPr>
            </w:pPr>
          </w:p>
        </w:tc>
        <w:tc>
          <w:tcPr>
            <w:tcW w:w="1552" w:type="pct"/>
            <w:gridSpan w:val="2"/>
            <w:tcBorders>
              <w:top w:val="single" w:sz="4" w:space="0" w:color="auto"/>
              <w:left w:val="nil"/>
              <w:bottom w:val="single" w:sz="4" w:space="0" w:color="auto"/>
              <w:right w:val="single" w:sz="4" w:space="0" w:color="auto"/>
            </w:tcBorders>
            <w:shd w:val="clear" w:color="auto" w:fill="auto"/>
            <w:vAlign w:val="center"/>
            <w:hideMark/>
          </w:tcPr>
          <w:p w:rsidR="00C14C99" w:rsidRPr="004E3642" w:rsidRDefault="00C14C99" w:rsidP="00876724">
            <w:pPr>
              <w:jc w:val="center"/>
              <w:rPr>
                <w:sz w:val="24"/>
                <w:szCs w:val="24"/>
              </w:rPr>
            </w:pPr>
            <w:r w:rsidRPr="004E3642">
              <w:rPr>
                <w:sz w:val="24"/>
                <w:szCs w:val="24"/>
              </w:rPr>
              <w:t>тыс. руб.</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14C99" w:rsidRPr="004E3642" w:rsidRDefault="00C14C99" w:rsidP="00876724">
            <w:pPr>
              <w:jc w:val="center"/>
              <w:rPr>
                <w:sz w:val="24"/>
                <w:szCs w:val="24"/>
              </w:rPr>
            </w:pPr>
            <w:r w:rsidRPr="004E3642">
              <w:rPr>
                <w:sz w:val="24"/>
                <w:szCs w:val="24"/>
              </w:rPr>
              <w:t>%</w:t>
            </w:r>
          </w:p>
        </w:tc>
      </w:tr>
      <w:tr w:rsidR="00C14C99" w:rsidRPr="004E3642" w:rsidTr="00876724">
        <w:trPr>
          <w:trHeight w:val="964"/>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C14C99" w:rsidRPr="004E3642" w:rsidRDefault="00C14C99" w:rsidP="00876724">
            <w:pPr>
              <w:autoSpaceDE w:val="0"/>
              <w:autoSpaceDN w:val="0"/>
              <w:adjustRightInd w:val="0"/>
              <w:rPr>
                <w:bCs/>
                <w:iCs/>
                <w:sz w:val="24"/>
                <w:szCs w:val="24"/>
              </w:rPr>
            </w:pPr>
            <w:r w:rsidRPr="004E3642">
              <w:rPr>
                <w:b/>
                <w:bCs/>
                <w:iCs/>
                <w:sz w:val="24"/>
                <w:szCs w:val="24"/>
              </w:rPr>
              <w:t xml:space="preserve">Мероприятие 1.1.1 </w:t>
            </w:r>
            <w:r w:rsidRPr="004E3642">
              <w:rPr>
                <w:bCs/>
                <w:iCs/>
                <w:sz w:val="24"/>
                <w:szCs w:val="24"/>
              </w:rPr>
              <w:t>«Обеспечение выполнения функций органами местного самоуправления в части решения вопросов местного значения»,</w:t>
            </w:r>
          </w:p>
          <w:p w:rsidR="00C14C99" w:rsidRPr="004E3642" w:rsidRDefault="00C14C99" w:rsidP="00876724">
            <w:pPr>
              <w:autoSpaceDE w:val="0"/>
              <w:autoSpaceDN w:val="0"/>
              <w:adjustRightInd w:val="0"/>
              <w:rPr>
                <w:b/>
                <w:bCs/>
                <w:iCs/>
                <w:sz w:val="24"/>
                <w:szCs w:val="24"/>
              </w:rPr>
            </w:pPr>
            <w:r w:rsidRPr="004E3642">
              <w:rPr>
                <w:bCs/>
                <w:iCs/>
                <w:sz w:val="24"/>
                <w:szCs w:val="24"/>
              </w:rPr>
              <w:t>в том числе:</w:t>
            </w:r>
          </w:p>
        </w:tc>
        <w:tc>
          <w:tcPr>
            <w:tcW w:w="812" w:type="pct"/>
            <w:tcBorders>
              <w:top w:val="single" w:sz="4" w:space="0" w:color="auto"/>
              <w:left w:val="nil"/>
              <w:bottom w:val="single" w:sz="4" w:space="0" w:color="auto"/>
              <w:right w:val="single" w:sz="4" w:space="0" w:color="auto"/>
            </w:tcBorders>
            <w:shd w:val="clear" w:color="auto" w:fill="auto"/>
            <w:vAlign w:val="center"/>
          </w:tcPr>
          <w:p w:rsidR="00C14C99" w:rsidRPr="004E3642" w:rsidRDefault="00C14C99" w:rsidP="00876724">
            <w:pPr>
              <w:jc w:val="center"/>
              <w:rPr>
                <w:b/>
                <w:sz w:val="22"/>
                <w:szCs w:val="24"/>
              </w:rPr>
            </w:pPr>
            <w:r w:rsidRPr="004E3642">
              <w:rPr>
                <w:b/>
                <w:sz w:val="22"/>
                <w:szCs w:val="24"/>
              </w:rPr>
              <w:t>405 463,1</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sz w:val="22"/>
                <w:szCs w:val="24"/>
              </w:rPr>
            </w:pPr>
            <w:r w:rsidRPr="004E3642">
              <w:rPr>
                <w:b/>
                <w:sz w:val="22"/>
                <w:szCs w:val="24"/>
              </w:rPr>
              <w:t>370 189,9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bCs/>
                <w:iCs/>
                <w:sz w:val="22"/>
                <w:szCs w:val="24"/>
              </w:rPr>
            </w:pPr>
            <w:r w:rsidRPr="004E3642">
              <w:rPr>
                <w:b/>
                <w:bCs/>
                <w:iCs/>
                <w:sz w:val="22"/>
                <w:szCs w:val="24"/>
              </w:rPr>
              <w:t>91,3</w:t>
            </w:r>
          </w:p>
        </w:tc>
      </w:tr>
      <w:tr w:rsidR="00C14C99" w:rsidRPr="004E3642" w:rsidTr="00876724">
        <w:trPr>
          <w:trHeight w:val="262"/>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C14C99" w:rsidRPr="004E3642" w:rsidRDefault="00C14C99" w:rsidP="00876724">
            <w:pPr>
              <w:autoSpaceDE w:val="0"/>
              <w:autoSpaceDN w:val="0"/>
              <w:adjustRightInd w:val="0"/>
              <w:rPr>
                <w:bCs/>
                <w:iCs/>
                <w:sz w:val="24"/>
                <w:szCs w:val="24"/>
              </w:rPr>
            </w:pPr>
            <w:r w:rsidRPr="004E3642">
              <w:rPr>
                <w:bCs/>
                <w:iCs/>
                <w:sz w:val="24"/>
                <w:szCs w:val="24"/>
              </w:rPr>
              <w:t>Управление ГО и ЧС</w:t>
            </w:r>
          </w:p>
        </w:tc>
        <w:tc>
          <w:tcPr>
            <w:tcW w:w="812" w:type="pct"/>
            <w:tcBorders>
              <w:top w:val="single" w:sz="4" w:space="0" w:color="auto"/>
              <w:left w:val="nil"/>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65 377,8</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62 191,2</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Cs/>
                <w:iCs/>
                <w:sz w:val="22"/>
                <w:szCs w:val="24"/>
              </w:rPr>
            </w:pPr>
            <w:r w:rsidRPr="004E3642">
              <w:rPr>
                <w:bCs/>
                <w:iCs/>
                <w:sz w:val="22"/>
                <w:szCs w:val="24"/>
              </w:rPr>
              <w:t>95,1</w:t>
            </w:r>
          </w:p>
        </w:tc>
      </w:tr>
      <w:tr w:rsidR="00C14C99" w:rsidRPr="004E3642" w:rsidTr="00876724">
        <w:trPr>
          <w:trHeight w:val="297"/>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C14C99" w:rsidRPr="004E3642" w:rsidRDefault="00C14C99" w:rsidP="00876724">
            <w:pPr>
              <w:autoSpaceDE w:val="0"/>
              <w:autoSpaceDN w:val="0"/>
              <w:adjustRightInd w:val="0"/>
              <w:rPr>
                <w:bCs/>
                <w:iCs/>
                <w:sz w:val="24"/>
                <w:szCs w:val="24"/>
              </w:rPr>
            </w:pPr>
            <w:r w:rsidRPr="004E3642">
              <w:rPr>
                <w:bCs/>
                <w:iCs/>
                <w:sz w:val="24"/>
                <w:szCs w:val="24"/>
              </w:rPr>
              <w:t>МКУ «Служба спасения»</w:t>
            </w:r>
          </w:p>
        </w:tc>
        <w:tc>
          <w:tcPr>
            <w:tcW w:w="812" w:type="pct"/>
            <w:tcBorders>
              <w:top w:val="single" w:sz="4" w:space="0" w:color="auto"/>
              <w:left w:val="nil"/>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340 085,3</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307 998,7</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Cs/>
                <w:iCs/>
                <w:sz w:val="22"/>
                <w:szCs w:val="24"/>
              </w:rPr>
            </w:pPr>
            <w:r w:rsidRPr="004E3642">
              <w:rPr>
                <w:bCs/>
                <w:iCs/>
                <w:sz w:val="22"/>
                <w:szCs w:val="24"/>
              </w:rPr>
              <w:t>90,6</w:t>
            </w:r>
          </w:p>
        </w:tc>
      </w:tr>
      <w:tr w:rsidR="00C14C99" w:rsidRPr="004E3642" w:rsidTr="00876724">
        <w:trPr>
          <w:trHeight w:val="718"/>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rPr>
                <w:b/>
                <w:bCs/>
                <w:iCs/>
                <w:sz w:val="24"/>
                <w:szCs w:val="24"/>
              </w:rPr>
            </w:pPr>
            <w:r w:rsidRPr="004E3642">
              <w:rPr>
                <w:b/>
                <w:bCs/>
                <w:iCs/>
                <w:sz w:val="24"/>
                <w:szCs w:val="24"/>
              </w:rPr>
              <w:t xml:space="preserve">Мероприятие 1.1.3 </w:t>
            </w:r>
            <w:r w:rsidRPr="004E3642">
              <w:rPr>
                <w:bCs/>
                <w:iCs/>
                <w:sz w:val="24"/>
                <w:szCs w:val="24"/>
              </w:rPr>
              <w:t>«Обеспечение мер по поддержанию в постоянной готовности сил и средств для участия в предупреждении и ликвидации последствий чрезвычайных ситуаций», в том числе:</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sz w:val="22"/>
                <w:szCs w:val="24"/>
              </w:rPr>
            </w:pPr>
            <w:r w:rsidRPr="004E3642">
              <w:rPr>
                <w:b/>
                <w:sz w:val="22"/>
                <w:szCs w:val="24"/>
              </w:rPr>
              <w:t>101 448,3</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sz w:val="22"/>
                <w:szCs w:val="24"/>
              </w:rPr>
            </w:pPr>
            <w:r w:rsidRPr="004E3642">
              <w:rPr>
                <w:b/>
                <w:sz w:val="22"/>
                <w:szCs w:val="24"/>
              </w:rPr>
              <w:t>79 814,5</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bCs/>
                <w:iCs/>
                <w:sz w:val="22"/>
                <w:szCs w:val="24"/>
              </w:rPr>
            </w:pPr>
            <w:r w:rsidRPr="004E3642">
              <w:rPr>
                <w:b/>
                <w:bCs/>
                <w:iCs/>
                <w:sz w:val="22"/>
                <w:szCs w:val="24"/>
              </w:rPr>
              <w:t>78,7</w:t>
            </w:r>
          </w:p>
        </w:tc>
      </w:tr>
      <w:tr w:rsidR="00C14C99" w:rsidRPr="004E3642" w:rsidTr="00876724">
        <w:trPr>
          <w:trHeight w:val="266"/>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C14C99" w:rsidRPr="004E3642" w:rsidRDefault="00C14C99" w:rsidP="00876724">
            <w:pPr>
              <w:autoSpaceDE w:val="0"/>
              <w:autoSpaceDN w:val="0"/>
              <w:adjustRightInd w:val="0"/>
              <w:rPr>
                <w:bCs/>
                <w:iCs/>
                <w:sz w:val="24"/>
                <w:szCs w:val="24"/>
              </w:rPr>
            </w:pPr>
            <w:r w:rsidRPr="004E3642">
              <w:rPr>
                <w:bCs/>
                <w:iCs/>
                <w:sz w:val="24"/>
                <w:szCs w:val="24"/>
              </w:rPr>
              <w:t>Управление ГО и ЧС</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17 004,7</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16 872,9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Cs/>
                <w:iCs/>
                <w:sz w:val="22"/>
                <w:szCs w:val="24"/>
              </w:rPr>
            </w:pPr>
            <w:r w:rsidRPr="004E3642">
              <w:rPr>
                <w:bCs/>
                <w:iCs/>
                <w:sz w:val="22"/>
                <w:szCs w:val="24"/>
              </w:rPr>
              <w:t>99,2</w:t>
            </w:r>
          </w:p>
        </w:tc>
      </w:tr>
      <w:tr w:rsidR="00C14C99" w:rsidRPr="004E3642" w:rsidTr="00876724">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C14C99" w:rsidRPr="004E3642" w:rsidRDefault="00C14C99" w:rsidP="00876724">
            <w:pPr>
              <w:autoSpaceDE w:val="0"/>
              <w:autoSpaceDN w:val="0"/>
              <w:adjustRightInd w:val="0"/>
              <w:rPr>
                <w:bCs/>
                <w:iCs/>
                <w:sz w:val="24"/>
                <w:szCs w:val="24"/>
              </w:rPr>
            </w:pPr>
            <w:r w:rsidRPr="004E3642">
              <w:rPr>
                <w:bCs/>
                <w:iCs/>
                <w:sz w:val="24"/>
                <w:szCs w:val="24"/>
              </w:rPr>
              <w:t>МКУ «Служба спасения», в том числе:</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84 443,6</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sz w:val="22"/>
                <w:szCs w:val="24"/>
              </w:rPr>
            </w:pPr>
            <w:r w:rsidRPr="004E3642">
              <w:rPr>
                <w:sz w:val="22"/>
                <w:szCs w:val="24"/>
              </w:rPr>
              <w:t>62 941,6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Cs/>
                <w:iCs/>
                <w:sz w:val="22"/>
                <w:szCs w:val="24"/>
              </w:rPr>
            </w:pPr>
            <w:r w:rsidRPr="004E3642">
              <w:rPr>
                <w:bCs/>
                <w:iCs/>
                <w:sz w:val="22"/>
                <w:szCs w:val="24"/>
              </w:rPr>
              <w:t>74,5</w:t>
            </w:r>
          </w:p>
        </w:tc>
      </w:tr>
      <w:tr w:rsidR="00C14C99" w:rsidRPr="004E3642" w:rsidTr="00876724">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right"/>
              <w:rPr>
                <w:b/>
                <w:bCs/>
                <w:i/>
                <w:iCs/>
                <w:sz w:val="24"/>
                <w:szCs w:val="24"/>
              </w:rPr>
            </w:pPr>
            <w:r w:rsidRPr="004E3642">
              <w:rPr>
                <w:bCs/>
                <w:i/>
                <w:iCs/>
                <w:sz w:val="24"/>
                <w:szCs w:val="24"/>
              </w:rPr>
              <w:t>местный бюджет</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i/>
                <w:sz w:val="22"/>
                <w:szCs w:val="24"/>
              </w:rPr>
            </w:pPr>
            <w:r w:rsidRPr="004E3642">
              <w:rPr>
                <w:i/>
                <w:sz w:val="22"/>
                <w:szCs w:val="24"/>
              </w:rPr>
              <w:t>84 392,6</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i/>
                <w:sz w:val="22"/>
                <w:szCs w:val="24"/>
              </w:rPr>
            </w:pPr>
            <w:r w:rsidRPr="004E3642">
              <w:rPr>
                <w:i/>
                <w:sz w:val="22"/>
                <w:szCs w:val="24"/>
              </w:rPr>
              <w:t>62 890,6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Cs/>
                <w:i/>
                <w:iCs/>
                <w:sz w:val="22"/>
                <w:szCs w:val="24"/>
              </w:rPr>
            </w:pPr>
            <w:r w:rsidRPr="004E3642">
              <w:rPr>
                <w:bCs/>
                <w:i/>
                <w:iCs/>
                <w:sz w:val="22"/>
                <w:szCs w:val="24"/>
              </w:rPr>
              <w:t>74,5</w:t>
            </w:r>
          </w:p>
        </w:tc>
      </w:tr>
      <w:tr w:rsidR="00C14C99" w:rsidRPr="004E3642" w:rsidTr="00876724">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right"/>
              <w:rPr>
                <w:bCs/>
                <w:i/>
                <w:iCs/>
                <w:sz w:val="24"/>
                <w:szCs w:val="24"/>
              </w:rPr>
            </w:pPr>
            <w:r w:rsidRPr="004E3642">
              <w:rPr>
                <w:bCs/>
                <w:i/>
                <w:iCs/>
                <w:sz w:val="24"/>
                <w:szCs w:val="24"/>
              </w:rPr>
              <w:t>краевой бюджет</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i/>
                <w:sz w:val="22"/>
                <w:szCs w:val="24"/>
              </w:rPr>
            </w:pPr>
            <w:r w:rsidRPr="004E3642">
              <w:rPr>
                <w:i/>
                <w:sz w:val="22"/>
                <w:szCs w:val="24"/>
              </w:rPr>
              <w:t>51,0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i/>
                <w:sz w:val="22"/>
                <w:szCs w:val="24"/>
              </w:rPr>
            </w:pPr>
            <w:r w:rsidRPr="004E3642">
              <w:rPr>
                <w:i/>
                <w:sz w:val="22"/>
                <w:szCs w:val="24"/>
              </w:rPr>
              <w:t>51,0</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Cs/>
                <w:i/>
                <w:iCs/>
                <w:sz w:val="22"/>
                <w:szCs w:val="24"/>
              </w:rPr>
            </w:pPr>
            <w:r w:rsidRPr="004E3642">
              <w:rPr>
                <w:bCs/>
                <w:i/>
                <w:iCs/>
                <w:sz w:val="22"/>
                <w:szCs w:val="24"/>
              </w:rPr>
              <w:t>100,0</w:t>
            </w:r>
          </w:p>
        </w:tc>
      </w:tr>
      <w:tr w:rsidR="00C14C99" w:rsidRPr="004E3642" w:rsidTr="00876724">
        <w:trPr>
          <w:trHeight w:val="70"/>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rPr>
                <w:b/>
                <w:bCs/>
                <w:iCs/>
                <w:szCs w:val="26"/>
              </w:rPr>
            </w:pPr>
            <w:r w:rsidRPr="004E3642">
              <w:rPr>
                <w:b/>
                <w:bCs/>
                <w:iCs/>
                <w:szCs w:val="26"/>
              </w:rPr>
              <w:t>Итого</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rPr>
            </w:pPr>
            <w:r w:rsidRPr="004E3642">
              <w:rPr>
                <w:b/>
              </w:rPr>
              <w:t>506 911,4</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rPr>
            </w:pPr>
            <w:r w:rsidRPr="004E3642">
              <w:rPr>
                <w:b/>
              </w:rPr>
              <w:t>450 004,4</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C14C99" w:rsidRPr="004E3642" w:rsidRDefault="00C14C99" w:rsidP="00876724">
            <w:pPr>
              <w:jc w:val="center"/>
              <w:rPr>
                <w:b/>
              </w:rPr>
            </w:pPr>
            <w:r w:rsidRPr="004E3642">
              <w:rPr>
                <w:b/>
              </w:rPr>
              <w:t>88,8</w:t>
            </w:r>
          </w:p>
        </w:tc>
      </w:tr>
    </w:tbl>
    <w:p w:rsidR="00C14C99" w:rsidRPr="004E3642" w:rsidRDefault="00C14C99" w:rsidP="00C14C99">
      <w:pPr>
        <w:autoSpaceDE w:val="0"/>
        <w:autoSpaceDN w:val="0"/>
        <w:adjustRightInd w:val="0"/>
        <w:ind w:firstLine="709"/>
        <w:jc w:val="both"/>
        <w:rPr>
          <w:rFonts w:eastAsiaTheme="minorEastAsia"/>
          <w:b/>
          <w:i/>
          <w:szCs w:val="26"/>
        </w:rPr>
      </w:pPr>
    </w:p>
    <w:p w:rsidR="00C14C99" w:rsidRPr="004E3642" w:rsidRDefault="00C14C99" w:rsidP="00C14C99">
      <w:pPr>
        <w:autoSpaceDE w:val="0"/>
        <w:autoSpaceDN w:val="0"/>
        <w:adjustRightInd w:val="0"/>
        <w:ind w:firstLine="709"/>
        <w:jc w:val="both"/>
        <w:rPr>
          <w:rFonts w:eastAsiaTheme="minorEastAsia"/>
          <w:b/>
          <w:i/>
          <w:szCs w:val="26"/>
        </w:rPr>
      </w:pPr>
      <w:r w:rsidRPr="004E3642">
        <w:rPr>
          <w:rFonts w:eastAsiaTheme="minorEastAsia"/>
          <w:b/>
          <w:i/>
          <w:szCs w:val="26"/>
        </w:rPr>
        <w:t>Мероприятие 1.1.1 «Обеспечение выполнения функций органами местного самоуправления в части решения вопросов местного значения»</w:t>
      </w:r>
    </w:p>
    <w:p w:rsidR="00C14C99" w:rsidRPr="004E3642" w:rsidRDefault="00C14C99" w:rsidP="00C14C99">
      <w:pPr>
        <w:autoSpaceDE w:val="0"/>
        <w:autoSpaceDN w:val="0"/>
        <w:adjustRightInd w:val="0"/>
        <w:ind w:firstLine="709"/>
        <w:jc w:val="both"/>
        <w:rPr>
          <w:rFonts w:eastAsiaTheme="minorEastAsia"/>
          <w:b/>
          <w:i/>
          <w:sz w:val="12"/>
          <w:szCs w:val="12"/>
        </w:rPr>
      </w:pPr>
    </w:p>
    <w:p w:rsidR="00C14C99" w:rsidRPr="004E3642" w:rsidRDefault="00C14C99" w:rsidP="00C14C99">
      <w:pPr>
        <w:ind w:firstLine="709"/>
        <w:jc w:val="both"/>
        <w:rPr>
          <w:szCs w:val="26"/>
        </w:rPr>
      </w:pPr>
      <w:r w:rsidRPr="004E3642">
        <w:rPr>
          <w:szCs w:val="26"/>
        </w:rPr>
        <w:t xml:space="preserve">В рамках мероприятия на обеспечение деятельности Управления ГО и ЧС и МКУ «Служба спасения» за 2023 год израсходовано 370 189,9 тыс. руб. за счет средств местного бюджета, что составляет 91,3% от плана. </w:t>
      </w:r>
    </w:p>
    <w:p w:rsidR="00C14C99" w:rsidRPr="004E3642" w:rsidRDefault="00C14C99" w:rsidP="00C14C99">
      <w:pPr>
        <w:ind w:firstLine="709"/>
        <w:jc w:val="both"/>
        <w:rPr>
          <w:bCs/>
          <w:szCs w:val="26"/>
        </w:rPr>
      </w:pPr>
      <w:r w:rsidRPr="004E3642">
        <w:rPr>
          <w:bCs/>
          <w:szCs w:val="26"/>
        </w:rPr>
        <w:t xml:space="preserve">Денежные средства были направлены </w:t>
      </w:r>
      <w:r w:rsidRPr="004E3642">
        <w:rPr>
          <w:szCs w:val="26"/>
        </w:rPr>
        <w:t>на</w:t>
      </w:r>
      <w:r w:rsidRPr="004E3642">
        <w:rPr>
          <w:bCs/>
          <w:szCs w:val="26"/>
        </w:rPr>
        <w:t xml:space="preserve"> выплату заработной платы и начислений на выплаты по оплате труда, </w:t>
      </w:r>
      <w:r w:rsidRPr="004E3642">
        <w:rPr>
          <w:szCs w:val="26"/>
        </w:rPr>
        <w:t xml:space="preserve">оплату стоимости проезда к месту отдыха и обратно, </w:t>
      </w:r>
      <w:r w:rsidRPr="004E3642">
        <w:rPr>
          <w:bCs/>
          <w:szCs w:val="26"/>
        </w:rPr>
        <w:t>возмещение стоимости медицинских осмотров, услуг связи, коммунальных платежей, содержания имущества, транспортных услуг и периодических медицинских </w:t>
      </w:r>
      <w:r w:rsidRPr="004E3642">
        <w:t>осмотров работников </w:t>
      </w:r>
      <w:r w:rsidRPr="004E3642">
        <w:rPr>
          <w:bCs/>
          <w:szCs w:val="26"/>
        </w:rPr>
        <w:t>(предрейсовые/послерейсовые осмотры водителей), прочих работ и услуг.</w:t>
      </w:r>
    </w:p>
    <w:p w:rsidR="00C14C99" w:rsidRPr="004E3642" w:rsidRDefault="00C14C99" w:rsidP="00C14C99">
      <w:pPr>
        <w:ind w:firstLine="709"/>
        <w:jc w:val="both"/>
        <w:rPr>
          <w:szCs w:val="26"/>
        </w:rPr>
      </w:pPr>
      <w:r w:rsidRPr="004E3642">
        <w:rPr>
          <w:szCs w:val="26"/>
        </w:rPr>
        <w:t>Неполное освоение бюджетных средств обусловлено э</w:t>
      </w:r>
      <w:r w:rsidRPr="004E3642">
        <w:rPr>
          <w:bCs/>
          <w:szCs w:val="26"/>
        </w:rPr>
        <w:t>кономией денежных средств</w:t>
      </w:r>
      <w:r w:rsidRPr="004E3642">
        <w:rPr>
          <w:szCs w:val="26"/>
        </w:rPr>
        <w:t>:</w:t>
      </w:r>
    </w:p>
    <w:p w:rsidR="00C14C99" w:rsidRPr="004E3642" w:rsidRDefault="00C14C99" w:rsidP="00DF2DF4">
      <w:pPr>
        <w:pStyle w:val="af5"/>
        <w:numPr>
          <w:ilvl w:val="0"/>
          <w:numId w:val="96"/>
        </w:numPr>
        <w:tabs>
          <w:tab w:val="left" w:pos="993"/>
        </w:tabs>
        <w:autoSpaceDE w:val="0"/>
        <w:autoSpaceDN w:val="0"/>
        <w:adjustRightInd w:val="0"/>
        <w:ind w:left="0" w:firstLine="709"/>
        <w:jc w:val="both"/>
        <w:rPr>
          <w:bCs/>
          <w:szCs w:val="26"/>
        </w:rPr>
      </w:pPr>
      <w:r w:rsidRPr="004E3642">
        <w:rPr>
          <w:bCs/>
          <w:szCs w:val="26"/>
        </w:rPr>
        <w:t>по оплате стоимости проезда к месту отдыха и обратно;</w:t>
      </w:r>
    </w:p>
    <w:p w:rsidR="00C14C99" w:rsidRPr="004E3642" w:rsidRDefault="00C14C99" w:rsidP="00DF2DF4">
      <w:pPr>
        <w:pStyle w:val="af5"/>
        <w:numPr>
          <w:ilvl w:val="0"/>
          <w:numId w:val="96"/>
        </w:numPr>
        <w:tabs>
          <w:tab w:val="left" w:pos="993"/>
        </w:tabs>
        <w:autoSpaceDE w:val="0"/>
        <w:autoSpaceDN w:val="0"/>
        <w:adjustRightInd w:val="0"/>
        <w:ind w:left="0" w:firstLine="709"/>
        <w:jc w:val="both"/>
        <w:rPr>
          <w:bCs/>
          <w:szCs w:val="26"/>
        </w:rPr>
      </w:pPr>
      <w:r w:rsidRPr="004E3642">
        <w:rPr>
          <w:bCs/>
          <w:szCs w:val="26"/>
        </w:rPr>
        <w:t>по возмещению стоимости медицинских осмотров при трудоустройстве;</w:t>
      </w:r>
    </w:p>
    <w:p w:rsidR="00C14C99" w:rsidRPr="004E3642" w:rsidRDefault="00C14C99" w:rsidP="00DF2DF4">
      <w:pPr>
        <w:pStyle w:val="af5"/>
        <w:numPr>
          <w:ilvl w:val="0"/>
          <w:numId w:val="96"/>
        </w:numPr>
        <w:tabs>
          <w:tab w:val="left" w:pos="993"/>
        </w:tabs>
        <w:autoSpaceDE w:val="0"/>
        <w:autoSpaceDN w:val="0"/>
        <w:adjustRightInd w:val="0"/>
        <w:ind w:left="0" w:firstLine="709"/>
        <w:jc w:val="both"/>
        <w:rPr>
          <w:bCs/>
          <w:szCs w:val="26"/>
        </w:rPr>
      </w:pPr>
      <w:r w:rsidRPr="004E3642">
        <w:rPr>
          <w:bCs/>
          <w:szCs w:val="26"/>
        </w:rPr>
        <w:t>по оплате командировочных расходов;</w:t>
      </w:r>
    </w:p>
    <w:p w:rsidR="00C14C99" w:rsidRPr="004E3642" w:rsidRDefault="00C14C99" w:rsidP="00DF2DF4">
      <w:pPr>
        <w:pStyle w:val="af5"/>
        <w:numPr>
          <w:ilvl w:val="0"/>
          <w:numId w:val="96"/>
        </w:numPr>
        <w:tabs>
          <w:tab w:val="left" w:pos="993"/>
        </w:tabs>
        <w:autoSpaceDE w:val="0"/>
        <w:autoSpaceDN w:val="0"/>
        <w:adjustRightInd w:val="0"/>
        <w:ind w:left="0" w:firstLine="709"/>
        <w:jc w:val="both"/>
        <w:rPr>
          <w:bCs/>
          <w:szCs w:val="26"/>
        </w:rPr>
      </w:pPr>
      <w:r w:rsidRPr="004E3642">
        <w:rPr>
          <w:bCs/>
          <w:szCs w:val="26"/>
        </w:rPr>
        <w:t>по оплате муниципальных контрактов (договоров) по факту выполненных работ (оказания услуг);</w:t>
      </w:r>
    </w:p>
    <w:p w:rsidR="00C14C99" w:rsidRPr="004E3642" w:rsidRDefault="00C14C99" w:rsidP="00DF2DF4">
      <w:pPr>
        <w:pStyle w:val="af5"/>
        <w:numPr>
          <w:ilvl w:val="0"/>
          <w:numId w:val="96"/>
        </w:numPr>
        <w:tabs>
          <w:tab w:val="left" w:pos="993"/>
        </w:tabs>
        <w:autoSpaceDE w:val="0"/>
        <w:autoSpaceDN w:val="0"/>
        <w:adjustRightInd w:val="0"/>
        <w:ind w:left="0" w:firstLine="709"/>
        <w:jc w:val="both"/>
        <w:rPr>
          <w:bCs/>
          <w:szCs w:val="26"/>
        </w:rPr>
      </w:pPr>
      <w:r w:rsidRPr="004E3642">
        <w:rPr>
          <w:bCs/>
          <w:szCs w:val="26"/>
        </w:rPr>
        <w:t>по фонду оплаты труда по причине наличия вакантных должностей и применения регрессивной шкалы по исчислению и уплаты страховых взносов.</w:t>
      </w:r>
    </w:p>
    <w:p w:rsidR="00C14C99" w:rsidRPr="004E3642" w:rsidRDefault="00C14C99" w:rsidP="00C14C99">
      <w:pPr>
        <w:pStyle w:val="aff0"/>
        <w:spacing w:before="0" w:beforeAutospacing="0" w:after="0" w:afterAutospacing="0"/>
        <w:ind w:firstLine="709"/>
        <w:contextualSpacing/>
        <w:jc w:val="both"/>
        <w:rPr>
          <w:sz w:val="26"/>
          <w:szCs w:val="26"/>
        </w:rPr>
      </w:pPr>
    </w:p>
    <w:p w:rsidR="00C14C99" w:rsidRPr="004E3642" w:rsidRDefault="00C14C99" w:rsidP="00C14C99">
      <w:pPr>
        <w:autoSpaceDE w:val="0"/>
        <w:autoSpaceDN w:val="0"/>
        <w:adjustRightInd w:val="0"/>
        <w:ind w:firstLine="709"/>
        <w:jc w:val="both"/>
        <w:rPr>
          <w:rFonts w:eastAsiaTheme="minorEastAsia"/>
          <w:b/>
          <w:i/>
          <w:szCs w:val="26"/>
        </w:rPr>
      </w:pPr>
      <w:r w:rsidRPr="004E3642">
        <w:rPr>
          <w:rFonts w:eastAsiaTheme="minorEastAsia"/>
          <w:b/>
          <w:i/>
          <w:szCs w:val="26"/>
        </w:rPr>
        <w:t>Мероприятие 1.1.3 «</w:t>
      </w:r>
      <w:r w:rsidRPr="004E3642">
        <w:rPr>
          <w:rFonts w:eastAsiaTheme="minorEastAsia"/>
          <w:b/>
          <w:bCs/>
          <w:i/>
          <w:iCs/>
          <w:szCs w:val="26"/>
        </w:rPr>
        <w:t>Обеспечение мер по поддержанию в постоянной готовности сил и средств для участия в предупреждении и ликвидации последствий чрезвычайных ситуаций</w:t>
      </w:r>
      <w:r w:rsidRPr="004E3642">
        <w:rPr>
          <w:rFonts w:eastAsiaTheme="minorEastAsia"/>
          <w:b/>
          <w:i/>
          <w:szCs w:val="26"/>
        </w:rPr>
        <w:t>»</w:t>
      </w:r>
    </w:p>
    <w:p w:rsidR="00C14C99" w:rsidRPr="004E3642" w:rsidRDefault="00C14C99" w:rsidP="00C14C99">
      <w:pPr>
        <w:pStyle w:val="aff0"/>
        <w:spacing w:before="120" w:beforeAutospacing="0" w:after="0" w:afterAutospacing="0"/>
        <w:ind w:firstLine="709"/>
        <w:contextualSpacing/>
        <w:jc w:val="both"/>
        <w:rPr>
          <w:sz w:val="26"/>
          <w:szCs w:val="26"/>
        </w:rPr>
      </w:pPr>
      <w:r w:rsidRPr="004E3642">
        <w:rPr>
          <w:bCs/>
          <w:iCs/>
          <w:sz w:val="26"/>
          <w:szCs w:val="26"/>
        </w:rPr>
        <w:t xml:space="preserve">В 2023 году за счет бюджетных источников финансирования на данное мероприятие израсходовано </w:t>
      </w:r>
      <w:r w:rsidRPr="004E3642">
        <w:rPr>
          <w:sz w:val="26"/>
          <w:szCs w:val="26"/>
        </w:rPr>
        <w:t>79 814,5 тыс.руб., что составляет 78,7% от плана, в том числе:</w:t>
      </w:r>
    </w:p>
    <w:p w:rsidR="00C14C99" w:rsidRPr="004E3642" w:rsidRDefault="00C14C99" w:rsidP="00DF2DF4">
      <w:pPr>
        <w:numPr>
          <w:ilvl w:val="0"/>
          <w:numId w:val="47"/>
        </w:numPr>
        <w:tabs>
          <w:tab w:val="left" w:pos="993"/>
        </w:tabs>
        <w:ind w:left="0" w:firstLine="709"/>
        <w:contextualSpacing/>
        <w:jc w:val="both"/>
        <w:rPr>
          <w:bCs/>
          <w:iCs/>
          <w:color w:val="000000"/>
          <w:szCs w:val="26"/>
        </w:rPr>
      </w:pPr>
      <w:r w:rsidRPr="004E3642">
        <w:rPr>
          <w:bCs/>
          <w:iCs/>
          <w:color w:val="000000"/>
          <w:szCs w:val="26"/>
        </w:rPr>
        <w:t>местный бюджет – 79 763,5 тыс. руб., израсходовано 78,7% от плана;</w:t>
      </w:r>
    </w:p>
    <w:p w:rsidR="00C14C99" w:rsidRPr="004E3642" w:rsidRDefault="00C14C99" w:rsidP="00DF2DF4">
      <w:pPr>
        <w:numPr>
          <w:ilvl w:val="0"/>
          <w:numId w:val="47"/>
        </w:numPr>
        <w:tabs>
          <w:tab w:val="left" w:pos="993"/>
        </w:tabs>
        <w:ind w:left="0" w:firstLine="709"/>
        <w:contextualSpacing/>
        <w:jc w:val="both"/>
        <w:rPr>
          <w:bCs/>
          <w:iCs/>
          <w:color w:val="000000"/>
          <w:szCs w:val="26"/>
        </w:rPr>
      </w:pPr>
      <w:r w:rsidRPr="004E3642">
        <w:rPr>
          <w:bCs/>
          <w:iCs/>
          <w:color w:val="000000"/>
          <w:szCs w:val="26"/>
        </w:rPr>
        <w:t>краевой бюджет – 51,0 тыс. руб., израсходовано 100% от плана.</w:t>
      </w:r>
    </w:p>
    <w:p w:rsidR="00C14C99" w:rsidRPr="004E3642" w:rsidRDefault="00C14C99" w:rsidP="00C14C99">
      <w:pPr>
        <w:ind w:firstLine="709"/>
        <w:jc w:val="both"/>
        <w:rPr>
          <w:szCs w:val="26"/>
        </w:rPr>
      </w:pPr>
      <w:r w:rsidRPr="004E3642">
        <w:rPr>
          <w:szCs w:val="26"/>
        </w:rPr>
        <w:t>Неполное освоение бюджетных средств обусловлено экономией по результатам конкурсный процедур, а также в связи с неисполнением договорных обязательств поставщиком в части поставки товара на сумму 15 334,8 тыс.руб.</w:t>
      </w:r>
    </w:p>
    <w:p w:rsidR="00C14C99" w:rsidRPr="004E3642" w:rsidRDefault="00C14C99" w:rsidP="00C14C99">
      <w:pPr>
        <w:pStyle w:val="aff0"/>
        <w:tabs>
          <w:tab w:val="left" w:pos="993"/>
        </w:tabs>
        <w:spacing w:before="0" w:beforeAutospacing="0" w:after="0" w:afterAutospacing="0"/>
        <w:ind w:firstLine="709"/>
        <w:contextualSpacing/>
        <w:jc w:val="both"/>
        <w:rPr>
          <w:sz w:val="26"/>
          <w:szCs w:val="26"/>
        </w:rPr>
      </w:pPr>
      <w:r w:rsidRPr="004E3642">
        <w:rPr>
          <w:sz w:val="26"/>
          <w:szCs w:val="26"/>
        </w:rPr>
        <w:t xml:space="preserve"> Население города Норильска проживает на территории, подверженной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w:t>
      </w:r>
      <w:r>
        <w:rPr>
          <w:sz w:val="26"/>
          <w:szCs w:val="26"/>
        </w:rPr>
        <w:t>чрезвычайных ситуаций</w:t>
      </w:r>
      <w:r w:rsidRPr="004E3642">
        <w:rPr>
          <w:sz w:val="26"/>
          <w:szCs w:val="26"/>
        </w:rPr>
        <w:t xml:space="preserve"> для их предупреждения и ликвидации.</w:t>
      </w:r>
    </w:p>
    <w:p w:rsidR="00C14C99" w:rsidRPr="004E3642" w:rsidRDefault="00C14C99" w:rsidP="00C14C99">
      <w:pPr>
        <w:pStyle w:val="aff0"/>
        <w:ind w:firstLine="709"/>
        <w:contextualSpacing/>
        <w:jc w:val="both"/>
        <w:rPr>
          <w:sz w:val="26"/>
          <w:szCs w:val="26"/>
        </w:rPr>
      </w:pPr>
      <w:r w:rsidRPr="004E3642">
        <w:rPr>
          <w:sz w:val="26"/>
          <w:szCs w:val="26"/>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C14C99" w:rsidRPr="004E3642" w:rsidRDefault="00C14C99" w:rsidP="00CB14FA">
      <w:pPr>
        <w:spacing w:after="120"/>
        <w:ind w:firstLine="709"/>
        <w:jc w:val="both"/>
        <w:rPr>
          <w:b/>
          <w:szCs w:val="26"/>
        </w:rPr>
      </w:pPr>
      <w:r w:rsidRPr="004E3642">
        <w:rPr>
          <w:b/>
          <w:szCs w:val="26"/>
        </w:rPr>
        <w:t>Деятельность аварийно-спасательного отряда экстренного реагирования МКУ «Служба спасения»</w:t>
      </w:r>
    </w:p>
    <w:p w:rsidR="00C14C99" w:rsidRPr="004E3642" w:rsidRDefault="00C14C99" w:rsidP="00C14C99">
      <w:pPr>
        <w:ind w:firstLine="709"/>
        <w:jc w:val="both"/>
        <w:rPr>
          <w:szCs w:val="26"/>
        </w:rPr>
      </w:pPr>
      <w:r w:rsidRPr="004E3642">
        <w:rPr>
          <w:szCs w:val="26"/>
        </w:rPr>
        <w:t>В 2023 году дежурными сменами аварийно-спасательного отряда экстренного реагирования МКУ «Служба спасения» совершено 498 выездов на различные происшествия и аварийные ситуации, в ходе которых спасено 67 человек.</w:t>
      </w:r>
    </w:p>
    <w:p w:rsidR="00C14C99" w:rsidRPr="004E3642" w:rsidRDefault="00C14C99" w:rsidP="00C14C99">
      <w:pPr>
        <w:ind w:firstLine="709"/>
        <w:jc w:val="both"/>
        <w:rPr>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8"/>
        <w:gridCol w:w="2018"/>
      </w:tblGrid>
      <w:tr w:rsidR="00C14C99" w:rsidRPr="004E3642" w:rsidTr="00876724">
        <w:trPr>
          <w:trHeight w:val="20"/>
          <w:tblHeader/>
        </w:trPr>
        <w:tc>
          <w:tcPr>
            <w:tcW w:w="7338" w:type="dxa"/>
            <w:shd w:val="clear" w:color="auto" w:fill="auto"/>
            <w:vAlign w:val="center"/>
          </w:tcPr>
          <w:p w:rsidR="00C14C99" w:rsidRPr="004E3642" w:rsidRDefault="00C14C99" w:rsidP="00876724">
            <w:pPr>
              <w:jc w:val="center"/>
              <w:rPr>
                <w:sz w:val="24"/>
                <w:szCs w:val="26"/>
              </w:rPr>
            </w:pPr>
            <w:r w:rsidRPr="004E3642">
              <w:rPr>
                <w:sz w:val="24"/>
                <w:szCs w:val="26"/>
              </w:rPr>
              <w:t>Направление действий</w:t>
            </w:r>
          </w:p>
        </w:tc>
        <w:tc>
          <w:tcPr>
            <w:tcW w:w="2018" w:type="dxa"/>
            <w:vAlign w:val="center"/>
          </w:tcPr>
          <w:p w:rsidR="00C14C99" w:rsidRPr="004E3642" w:rsidRDefault="00C14C99" w:rsidP="00876724">
            <w:pPr>
              <w:jc w:val="center"/>
              <w:rPr>
                <w:sz w:val="24"/>
                <w:szCs w:val="26"/>
              </w:rPr>
            </w:pPr>
            <w:r w:rsidRPr="004E3642">
              <w:rPr>
                <w:sz w:val="24"/>
                <w:szCs w:val="26"/>
              </w:rPr>
              <w:t>за 2023 год</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Спасено людей</w:t>
            </w:r>
          </w:p>
        </w:tc>
        <w:tc>
          <w:tcPr>
            <w:tcW w:w="2018" w:type="dxa"/>
            <w:vAlign w:val="center"/>
          </w:tcPr>
          <w:p w:rsidR="00C14C99" w:rsidRPr="004E3642" w:rsidRDefault="00C14C99" w:rsidP="00876724">
            <w:pPr>
              <w:jc w:val="center"/>
              <w:rPr>
                <w:b/>
                <w:sz w:val="24"/>
                <w:szCs w:val="26"/>
              </w:rPr>
            </w:pPr>
            <w:r w:rsidRPr="004E3642">
              <w:rPr>
                <w:b/>
                <w:sz w:val="24"/>
                <w:szCs w:val="26"/>
              </w:rPr>
              <w:t>67</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Всего выездов, в том числе:</w:t>
            </w:r>
          </w:p>
        </w:tc>
        <w:tc>
          <w:tcPr>
            <w:tcW w:w="2018" w:type="dxa"/>
            <w:vAlign w:val="center"/>
          </w:tcPr>
          <w:p w:rsidR="00C14C99" w:rsidRPr="004E3642" w:rsidRDefault="00C14C99" w:rsidP="00876724">
            <w:pPr>
              <w:jc w:val="center"/>
              <w:rPr>
                <w:b/>
                <w:sz w:val="24"/>
                <w:szCs w:val="26"/>
              </w:rPr>
            </w:pPr>
            <w:r w:rsidRPr="004E3642">
              <w:rPr>
                <w:b/>
                <w:sz w:val="24"/>
                <w:szCs w:val="26"/>
              </w:rPr>
              <w:t>498</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ГИБДД</w:t>
            </w:r>
          </w:p>
        </w:tc>
        <w:tc>
          <w:tcPr>
            <w:tcW w:w="2018" w:type="dxa"/>
            <w:vAlign w:val="center"/>
          </w:tcPr>
          <w:p w:rsidR="00C14C99" w:rsidRPr="004E3642" w:rsidRDefault="00C14C99" w:rsidP="00876724">
            <w:pPr>
              <w:jc w:val="center"/>
              <w:rPr>
                <w:sz w:val="24"/>
                <w:szCs w:val="26"/>
              </w:rPr>
            </w:pPr>
            <w:r w:rsidRPr="004E3642">
              <w:rPr>
                <w:sz w:val="24"/>
                <w:szCs w:val="26"/>
              </w:rPr>
              <w:t>13</w:t>
            </w:r>
          </w:p>
        </w:tc>
      </w:tr>
      <w:tr w:rsidR="00C14C99" w:rsidRPr="004E3642" w:rsidTr="00876724">
        <w:trPr>
          <w:trHeight w:val="20"/>
        </w:trPr>
        <w:tc>
          <w:tcPr>
            <w:tcW w:w="7338" w:type="dxa"/>
            <w:shd w:val="clear" w:color="auto" w:fill="auto"/>
          </w:tcPr>
          <w:p w:rsidR="00C14C99" w:rsidRPr="004E3642" w:rsidRDefault="00C14C99" w:rsidP="00876724">
            <w:pPr>
              <w:tabs>
                <w:tab w:val="left" w:pos="1170"/>
              </w:tabs>
              <w:jc w:val="both"/>
              <w:rPr>
                <w:sz w:val="24"/>
                <w:szCs w:val="26"/>
              </w:rPr>
            </w:pPr>
            <w:r w:rsidRPr="004E3642">
              <w:rPr>
                <w:sz w:val="24"/>
                <w:szCs w:val="26"/>
              </w:rPr>
              <w:t>- отдел МВД РФ по городу Норильску</w:t>
            </w:r>
          </w:p>
        </w:tc>
        <w:tc>
          <w:tcPr>
            <w:tcW w:w="2018" w:type="dxa"/>
            <w:vAlign w:val="center"/>
          </w:tcPr>
          <w:p w:rsidR="00C14C99" w:rsidRPr="004E3642" w:rsidRDefault="00C14C99" w:rsidP="00876724">
            <w:pPr>
              <w:jc w:val="center"/>
              <w:rPr>
                <w:sz w:val="24"/>
                <w:szCs w:val="26"/>
              </w:rPr>
            </w:pPr>
            <w:r w:rsidRPr="004E3642">
              <w:rPr>
                <w:sz w:val="24"/>
                <w:szCs w:val="26"/>
              </w:rPr>
              <w:t>100</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ОФПС (отряд федеральной пожарной службы)</w:t>
            </w:r>
          </w:p>
        </w:tc>
        <w:tc>
          <w:tcPr>
            <w:tcW w:w="2018" w:type="dxa"/>
            <w:vAlign w:val="center"/>
          </w:tcPr>
          <w:p w:rsidR="00C14C99" w:rsidRPr="004E3642" w:rsidRDefault="00C14C99" w:rsidP="00876724">
            <w:pPr>
              <w:jc w:val="center"/>
              <w:rPr>
                <w:sz w:val="24"/>
                <w:szCs w:val="26"/>
              </w:rPr>
            </w:pPr>
            <w:r w:rsidRPr="004E3642">
              <w:rPr>
                <w:sz w:val="24"/>
                <w:szCs w:val="26"/>
              </w:rPr>
              <w:t>16</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оказание помощи населению (прочие, блокировка входной двери)</w:t>
            </w:r>
          </w:p>
        </w:tc>
        <w:tc>
          <w:tcPr>
            <w:tcW w:w="2018" w:type="dxa"/>
            <w:vAlign w:val="center"/>
          </w:tcPr>
          <w:p w:rsidR="00C14C99" w:rsidRPr="004E3642" w:rsidRDefault="00C14C99" w:rsidP="00876724">
            <w:pPr>
              <w:jc w:val="center"/>
              <w:rPr>
                <w:sz w:val="24"/>
                <w:szCs w:val="26"/>
              </w:rPr>
            </w:pPr>
            <w:r w:rsidRPr="004E3642">
              <w:rPr>
                <w:sz w:val="24"/>
                <w:szCs w:val="26"/>
              </w:rPr>
              <w:t>196</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оказание помощи животным</w:t>
            </w:r>
          </w:p>
        </w:tc>
        <w:tc>
          <w:tcPr>
            <w:tcW w:w="2018" w:type="dxa"/>
            <w:vAlign w:val="center"/>
          </w:tcPr>
          <w:p w:rsidR="00C14C99" w:rsidRPr="004E3642" w:rsidRDefault="00C14C99" w:rsidP="00876724">
            <w:pPr>
              <w:jc w:val="center"/>
              <w:rPr>
                <w:sz w:val="24"/>
                <w:szCs w:val="26"/>
              </w:rPr>
            </w:pPr>
            <w:r w:rsidRPr="004E3642">
              <w:rPr>
                <w:sz w:val="24"/>
                <w:szCs w:val="26"/>
              </w:rPr>
              <w:t>1</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досмотр объекта на предмет наличия угрозы</w:t>
            </w:r>
          </w:p>
        </w:tc>
        <w:tc>
          <w:tcPr>
            <w:tcW w:w="2018" w:type="dxa"/>
            <w:vAlign w:val="center"/>
          </w:tcPr>
          <w:p w:rsidR="00C14C99" w:rsidRPr="004E3642" w:rsidRDefault="00C14C99" w:rsidP="00876724">
            <w:pPr>
              <w:jc w:val="center"/>
              <w:rPr>
                <w:sz w:val="24"/>
                <w:szCs w:val="26"/>
              </w:rPr>
            </w:pPr>
            <w:r w:rsidRPr="004E3642">
              <w:rPr>
                <w:sz w:val="24"/>
                <w:szCs w:val="26"/>
              </w:rPr>
              <w:t>6</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xml:space="preserve">- работа с ртутью, аварийно-опасными химическими веществами  </w:t>
            </w:r>
          </w:p>
        </w:tc>
        <w:tc>
          <w:tcPr>
            <w:tcW w:w="2018" w:type="dxa"/>
            <w:vAlign w:val="center"/>
          </w:tcPr>
          <w:p w:rsidR="00C14C99" w:rsidRPr="004E3642" w:rsidRDefault="00C14C99" w:rsidP="00876724">
            <w:pPr>
              <w:jc w:val="center"/>
              <w:rPr>
                <w:sz w:val="24"/>
                <w:szCs w:val="26"/>
              </w:rPr>
            </w:pPr>
            <w:r w:rsidRPr="004E3642">
              <w:rPr>
                <w:sz w:val="24"/>
                <w:szCs w:val="26"/>
              </w:rPr>
              <w:t>0</w:t>
            </w:r>
          </w:p>
        </w:tc>
      </w:tr>
      <w:tr w:rsidR="00C14C99" w:rsidRPr="004E3642" w:rsidTr="00876724">
        <w:trPr>
          <w:trHeight w:val="20"/>
        </w:trPr>
        <w:tc>
          <w:tcPr>
            <w:tcW w:w="7338" w:type="dxa"/>
            <w:shd w:val="clear" w:color="auto" w:fill="auto"/>
          </w:tcPr>
          <w:p w:rsidR="00C14C99" w:rsidRPr="004E3642" w:rsidRDefault="00C14C99" w:rsidP="00876724">
            <w:pPr>
              <w:rPr>
                <w:sz w:val="24"/>
                <w:szCs w:val="26"/>
              </w:rPr>
            </w:pPr>
            <w:r w:rsidRPr="004E3642">
              <w:rPr>
                <w:sz w:val="24"/>
                <w:szCs w:val="26"/>
              </w:rPr>
              <w:t>- поисково-спасательные работы (ПСР), аварийно-спасательные работы (АСР)</w:t>
            </w:r>
          </w:p>
        </w:tc>
        <w:tc>
          <w:tcPr>
            <w:tcW w:w="2018" w:type="dxa"/>
            <w:vAlign w:val="center"/>
          </w:tcPr>
          <w:p w:rsidR="00C14C99" w:rsidRPr="004E3642" w:rsidRDefault="00C14C99" w:rsidP="00876724">
            <w:pPr>
              <w:jc w:val="center"/>
              <w:rPr>
                <w:sz w:val="24"/>
                <w:szCs w:val="26"/>
              </w:rPr>
            </w:pPr>
            <w:r w:rsidRPr="004E3642">
              <w:rPr>
                <w:sz w:val="24"/>
                <w:szCs w:val="26"/>
              </w:rPr>
              <w:t>66</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обеспечение безопасности соревнований, городских мероприятий</w:t>
            </w:r>
          </w:p>
        </w:tc>
        <w:tc>
          <w:tcPr>
            <w:tcW w:w="2018" w:type="dxa"/>
            <w:vAlign w:val="center"/>
          </w:tcPr>
          <w:p w:rsidR="00C14C99" w:rsidRPr="004E3642" w:rsidRDefault="00C14C99" w:rsidP="00876724">
            <w:pPr>
              <w:jc w:val="center"/>
              <w:rPr>
                <w:sz w:val="24"/>
                <w:szCs w:val="26"/>
              </w:rPr>
            </w:pPr>
            <w:r w:rsidRPr="004E3642">
              <w:rPr>
                <w:sz w:val="24"/>
                <w:szCs w:val="26"/>
              </w:rPr>
              <w:t>15</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учения, тренировки</w:t>
            </w:r>
          </w:p>
        </w:tc>
        <w:tc>
          <w:tcPr>
            <w:tcW w:w="2018" w:type="dxa"/>
            <w:vAlign w:val="center"/>
          </w:tcPr>
          <w:p w:rsidR="00C14C99" w:rsidRPr="004E3642" w:rsidRDefault="00C14C99" w:rsidP="00876724">
            <w:pPr>
              <w:jc w:val="center"/>
              <w:rPr>
                <w:sz w:val="24"/>
                <w:szCs w:val="26"/>
              </w:rPr>
            </w:pPr>
            <w:r w:rsidRPr="004E3642">
              <w:rPr>
                <w:sz w:val="24"/>
                <w:szCs w:val="26"/>
              </w:rPr>
              <w:t>8</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оказание помощи «103»</w:t>
            </w:r>
          </w:p>
        </w:tc>
        <w:tc>
          <w:tcPr>
            <w:tcW w:w="2018" w:type="dxa"/>
            <w:vAlign w:val="center"/>
          </w:tcPr>
          <w:p w:rsidR="00C14C99" w:rsidRPr="004E3642" w:rsidRDefault="00C14C99" w:rsidP="00876724">
            <w:pPr>
              <w:jc w:val="center"/>
              <w:rPr>
                <w:sz w:val="24"/>
                <w:szCs w:val="26"/>
              </w:rPr>
            </w:pPr>
            <w:r w:rsidRPr="004E3642">
              <w:rPr>
                <w:sz w:val="24"/>
                <w:szCs w:val="26"/>
              </w:rPr>
              <w:t>77</w:t>
            </w:r>
          </w:p>
        </w:tc>
      </w:tr>
      <w:tr w:rsidR="00C14C99" w:rsidRPr="004E3642" w:rsidTr="00876724">
        <w:trPr>
          <w:trHeight w:val="20"/>
        </w:trPr>
        <w:tc>
          <w:tcPr>
            <w:tcW w:w="7338" w:type="dxa"/>
            <w:shd w:val="clear" w:color="auto" w:fill="auto"/>
          </w:tcPr>
          <w:p w:rsidR="00C14C99" w:rsidRPr="004E3642" w:rsidRDefault="00C14C99" w:rsidP="00876724">
            <w:pPr>
              <w:jc w:val="both"/>
              <w:rPr>
                <w:sz w:val="24"/>
                <w:szCs w:val="26"/>
              </w:rPr>
            </w:pPr>
            <w:r w:rsidRPr="004E3642">
              <w:rPr>
                <w:sz w:val="24"/>
                <w:szCs w:val="26"/>
              </w:rPr>
              <w:t>- водолазные работы</w:t>
            </w:r>
          </w:p>
        </w:tc>
        <w:tc>
          <w:tcPr>
            <w:tcW w:w="2018" w:type="dxa"/>
            <w:vAlign w:val="center"/>
          </w:tcPr>
          <w:p w:rsidR="00C14C99" w:rsidRPr="004E3642" w:rsidRDefault="00C14C99" w:rsidP="00876724">
            <w:pPr>
              <w:jc w:val="center"/>
              <w:rPr>
                <w:sz w:val="24"/>
                <w:szCs w:val="26"/>
              </w:rPr>
            </w:pPr>
            <w:r w:rsidRPr="004E3642">
              <w:rPr>
                <w:sz w:val="24"/>
                <w:szCs w:val="26"/>
              </w:rPr>
              <w:t>0</w:t>
            </w:r>
          </w:p>
        </w:tc>
      </w:tr>
    </w:tbl>
    <w:p w:rsidR="00C14C99" w:rsidRPr="004E3642" w:rsidRDefault="00C14C99" w:rsidP="00CB14FA">
      <w:pPr>
        <w:spacing w:after="120"/>
        <w:ind w:firstLine="709"/>
        <w:jc w:val="both"/>
        <w:rPr>
          <w:b/>
          <w:szCs w:val="26"/>
        </w:rPr>
      </w:pPr>
      <w:r w:rsidRPr="004E3642">
        <w:rPr>
          <w:b/>
          <w:szCs w:val="26"/>
        </w:rPr>
        <w:t>Безопасность движения транспорта</w:t>
      </w:r>
    </w:p>
    <w:p w:rsidR="00C14C99" w:rsidRPr="004E3642" w:rsidRDefault="00C14C99" w:rsidP="00C14C99">
      <w:pPr>
        <w:ind w:firstLine="709"/>
        <w:jc w:val="both"/>
        <w:rPr>
          <w:szCs w:val="26"/>
        </w:rPr>
      </w:pPr>
      <w:r w:rsidRPr="004E3642">
        <w:rPr>
          <w:szCs w:val="26"/>
        </w:rPr>
        <w:t xml:space="preserve">Для обеспечения безопасности движения транспорта в период особых метеорологических условий в зимний период 2023 года 63 раза осуществлялся сбор рабочих групп штаба «Шторм» Кайерканского направления. </w:t>
      </w:r>
    </w:p>
    <w:p w:rsidR="00C14C99" w:rsidRPr="004E3642" w:rsidRDefault="00C14C99" w:rsidP="00C14C99">
      <w:pPr>
        <w:ind w:firstLine="709"/>
        <w:jc w:val="both"/>
        <w:rPr>
          <w:szCs w:val="26"/>
        </w:rPr>
      </w:pPr>
      <w:r w:rsidRPr="004E3642">
        <w:rPr>
          <w:szCs w:val="26"/>
        </w:rPr>
        <w:t>В связи со сложными метеоусловиями на автодороге Норильск-Кайеркан вводились следующие ограничения движения автотранспорта:</w:t>
      </w:r>
    </w:p>
    <w:p w:rsidR="00C14C99" w:rsidRPr="004E3642" w:rsidRDefault="00C14C99" w:rsidP="00DF2DF4">
      <w:pPr>
        <w:pStyle w:val="af5"/>
        <w:numPr>
          <w:ilvl w:val="0"/>
          <w:numId w:val="97"/>
        </w:numPr>
        <w:tabs>
          <w:tab w:val="left" w:pos="993"/>
        </w:tabs>
        <w:ind w:left="0" w:firstLine="709"/>
        <w:jc w:val="both"/>
        <w:rPr>
          <w:szCs w:val="26"/>
        </w:rPr>
      </w:pPr>
      <w:r w:rsidRPr="004E3642">
        <w:rPr>
          <w:szCs w:val="26"/>
        </w:rPr>
        <w:t>37 раз автодорога закрывалась для всех видов транспорта;</w:t>
      </w:r>
    </w:p>
    <w:p w:rsidR="00C14C99" w:rsidRPr="004E3642" w:rsidRDefault="00C14C99" w:rsidP="00DF2DF4">
      <w:pPr>
        <w:pStyle w:val="af5"/>
        <w:numPr>
          <w:ilvl w:val="0"/>
          <w:numId w:val="97"/>
        </w:numPr>
        <w:tabs>
          <w:tab w:val="left" w:pos="993"/>
        </w:tabs>
        <w:ind w:left="0" w:firstLine="709"/>
        <w:jc w:val="both"/>
        <w:rPr>
          <w:szCs w:val="26"/>
        </w:rPr>
      </w:pPr>
      <w:r w:rsidRPr="004E3642">
        <w:rPr>
          <w:szCs w:val="26"/>
        </w:rPr>
        <w:t>39 раз автодорога закрывалась для автотранспорта категории «В»;</w:t>
      </w:r>
    </w:p>
    <w:p w:rsidR="00C14C99" w:rsidRPr="004E3642" w:rsidRDefault="00C14C99" w:rsidP="00DF2DF4">
      <w:pPr>
        <w:pStyle w:val="af5"/>
        <w:numPr>
          <w:ilvl w:val="0"/>
          <w:numId w:val="97"/>
        </w:numPr>
        <w:tabs>
          <w:tab w:val="left" w:pos="993"/>
        </w:tabs>
        <w:ind w:left="0" w:firstLine="709"/>
        <w:jc w:val="both"/>
        <w:rPr>
          <w:szCs w:val="26"/>
        </w:rPr>
      </w:pPr>
      <w:r w:rsidRPr="004E3642">
        <w:rPr>
          <w:szCs w:val="26"/>
        </w:rPr>
        <w:t>3 раза автодорога закрывалась для автотранспорта категории «В», «С»;</w:t>
      </w:r>
    </w:p>
    <w:p w:rsidR="00C14C99" w:rsidRPr="004E3642" w:rsidRDefault="00C14C99" w:rsidP="00DF2DF4">
      <w:pPr>
        <w:pStyle w:val="af5"/>
        <w:numPr>
          <w:ilvl w:val="0"/>
          <w:numId w:val="97"/>
        </w:numPr>
        <w:tabs>
          <w:tab w:val="left" w:pos="993"/>
        </w:tabs>
        <w:ind w:left="0" w:firstLine="709"/>
        <w:jc w:val="both"/>
        <w:rPr>
          <w:szCs w:val="26"/>
        </w:rPr>
      </w:pPr>
      <w:r w:rsidRPr="004E3642">
        <w:rPr>
          <w:szCs w:val="26"/>
        </w:rPr>
        <w:t>4 раза движение автобусов 31 маршрута осуществлялось колоннами;</w:t>
      </w:r>
    </w:p>
    <w:p w:rsidR="00C14C99" w:rsidRPr="004E3642" w:rsidRDefault="00C14C99" w:rsidP="00DF2DF4">
      <w:pPr>
        <w:pStyle w:val="af5"/>
        <w:numPr>
          <w:ilvl w:val="0"/>
          <w:numId w:val="97"/>
        </w:numPr>
        <w:tabs>
          <w:tab w:val="left" w:pos="993"/>
        </w:tabs>
        <w:ind w:left="0" w:firstLine="709"/>
        <w:jc w:val="both"/>
        <w:rPr>
          <w:szCs w:val="26"/>
        </w:rPr>
      </w:pPr>
      <w:r w:rsidRPr="004E3642">
        <w:rPr>
          <w:szCs w:val="26"/>
        </w:rPr>
        <w:t>21 раз прекращалось движение автобусов 31, 33 маршрутов.</w:t>
      </w:r>
    </w:p>
    <w:p w:rsidR="00C14C99" w:rsidRPr="004E3642" w:rsidRDefault="00C14C99" w:rsidP="00CB14FA">
      <w:pPr>
        <w:spacing w:before="120" w:after="120"/>
        <w:ind w:firstLine="709"/>
        <w:jc w:val="both"/>
        <w:rPr>
          <w:b/>
          <w:szCs w:val="26"/>
        </w:rPr>
      </w:pPr>
      <w:r w:rsidRPr="004E3642">
        <w:rPr>
          <w:b/>
          <w:szCs w:val="26"/>
        </w:rPr>
        <w:t xml:space="preserve">Безопасность на водных объектах </w:t>
      </w:r>
    </w:p>
    <w:p w:rsidR="00C14C99" w:rsidRPr="004E3642" w:rsidRDefault="00C14C99" w:rsidP="00C14C99">
      <w:pPr>
        <w:ind w:firstLine="709"/>
        <w:jc w:val="both"/>
        <w:rPr>
          <w:rFonts w:eastAsia="Courier New"/>
          <w:szCs w:val="26"/>
        </w:rPr>
      </w:pPr>
      <w:r w:rsidRPr="004E3642">
        <w:rPr>
          <w:rFonts w:eastAsia="Courier New"/>
          <w:szCs w:val="26"/>
        </w:rPr>
        <w:t xml:space="preserve">Весной 2023 года паводковая обстановка на территории города находилась в пределах средних многолетних показателей и характеризовалась как удовлетворительная. </w:t>
      </w:r>
    </w:p>
    <w:p w:rsidR="00C14C99" w:rsidRPr="004E3642" w:rsidRDefault="00C14C99" w:rsidP="00C14C99">
      <w:pPr>
        <w:ind w:firstLine="709"/>
        <w:jc w:val="both"/>
        <w:rPr>
          <w:szCs w:val="26"/>
        </w:rPr>
      </w:pPr>
      <w:r w:rsidRPr="004E3642">
        <w:rPr>
          <w:szCs w:val="26"/>
        </w:rPr>
        <w:t>Решением комиссии по предупреждению и ликвидации ЧС (далее – КЧС) 27.04.2023 был утверждён план организационно-технических мероприятий по обеспечению безопасности населения, сохранности промышленных и муниципальных объектов в период половодья 2023 года на территории муниципального образования город Норильск, обязательный для исполнения всех организационно-правовых форм и форм собственности, осуществляющими деятельность на территории муниципального образования город Норильск.</w:t>
      </w:r>
    </w:p>
    <w:p w:rsidR="00C14C99" w:rsidRPr="004E3642" w:rsidRDefault="00C14C99" w:rsidP="00C14C99">
      <w:pPr>
        <w:ind w:firstLine="709"/>
        <w:jc w:val="both"/>
        <w:rPr>
          <w:szCs w:val="26"/>
        </w:rPr>
      </w:pPr>
      <w:r w:rsidRPr="004E3642">
        <w:rPr>
          <w:szCs w:val="26"/>
        </w:rPr>
        <w:t>Решением КЧС 19.05.2023 утвержден календарный план мероприятий по предупреждению происшествий и гибели людей на водных объектах города Норильска на 2023-2024</w:t>
      </w:r>
      <w:r w:rsidR="00E21BDE">
        <w:rPr>
          <w:szCs w:val="26"/>
        </w:rPr>
        <w:t>,</w:t>
      </w:r>
      <w:r w:rsidRPr="004E3642">
        <w:rPr>
          <w:szCs w:val="26"/>
        </w:rPr>
        <w:t xml:space="preserve"> в соответствии с которым на регулярной основе осуществляется информирование населения о мерах безопасности путем размещения информации (сообщений, памяток, видеороликов и т.д.) на официальном сайте города Норильска, в местных СМИ, в социальных сетях, на информационных стендах социальных учреждений, а также в иных общедоступных информационных ресурсах.</w:t>
      </w:r>
    </w:p>
    <w:p w:rsidR="00C14C99" w:rsidRPr="004E3642" w:rsidRDefault="00C14C99" w:rsidP="00C14C99">
      <w:pPr>
        <w:ind w:firstLine="709"/>
        <w:jc w:val="both"/>
        <w:rPr>
          <w:szCs w:val="26"/>
        </w:rPr>
      </w:pPr>
      <w:r w:rsidRPr="004E3642">
        <w:rPr>
          <w:szCs w:val="26"/>
        </w:rPr>
        <w:t>В дошкольных и общеобразовательных учреждени</w:t>
      </w:r>
      <w:r>
        <w:rPr>
          <w:szCs w:val="26"/>
        </w:rPr>
        <w:t>ях</w:t>
      </w:r>
      <w:r w:rsidRPr="004E3642">
        <w:rPr>
          <w:szCs w:val="26"/>
        </w:rPr>
        <w:t xml:space="preserve"> с работниками и учащимися проведены инструктажи о соблюдении мер безопасности на водных объектах.</w:t>
      </w:r>
    </w:p>
    <w:p w:rsidR="00C14C99" w:rsidRPr="004E3642" w:rsidRDefault="00C14C99" w:rsidP="00C14C99">
      <w:pPr>
        <w:ind w:firstLine="709"/>
        <w:jc w:val="both"/>
        <w:rPr>
          <w:szCs w:val="26"/>
        </w:rPr>
      </w:pPr>
      <w:r w:rsidRPr="004E3642">
        <w:rPr>
          <w:szCs w:val="26"/>
        </w:rPr>
        <w:t xml:space="preserve">На территории города Норильска установлены 52 предупреждающих знака «Купание запрещено» и «Купание и разведение костров запрещено». </w:t>
      </w:r>
    </w:p>
    <w:p w:rsidR="00C14C99" w:rsidRPr="00CB14FA" w:rsidRDefault="00C14C99" w:rsidP="00C14C99">
      <w:pPr>
        <w:pStyle w:val="af3"/>
        <w:tabs>
          <w:tab w:val="left" w:pos="993"/>
        </w:tabs>
        <w:ind w:firstLine="709"/>
        <w:jc w:val="both"/>
        <w:rPr>
          <w:rFonts w:ascii="Times New Roman" w:hAnsi="Times New Roman"/>
          <w:sz w:val="26"/>
          <w:szCs w:val="26"/>
        </w:rPr>
      </w:pPr>
      <w:r w:rsidRPr="00CB14FA">
        <w:rPr>
          <w:rFonts w:ascii="Times New Roman" w:hAnsi="Times New Roman"/>
          <w:sz w:val="26"/>
          <w:szCs w:val="26"/>
        </w:rPr>
        <w:t>На официальном сайте Администрации города Норильска, на телефонных справках автомат «007», 400-700, в мобильном приложении «112 Красноярский край» размещена предупреждающая для населения информация.</w:t>
      </w:r>
    </w:p>
    <w:p w:rsidR="00C14C99" w:rsidRPr="004E3642" w:rsidRDefault="00C14C99" w:rsidP="001C7D00">
      <w:pPr>
        <w:pStyle w:val="aff0"/>
        <w:shd w:val="clear" w:color="auto" w:fill="FFFFFF"/>
        <w:spacing w:before="120" w:beforeAutospacing="0" w:after="120" w:afterAutospacing="0"/>
        <w:ind w:firstLine="709"/>
        <w:rPr>
          <w:rFonts w:eastAsia="Calibri"/>
          <w:b/>
          <w:sz w:val="26"/>
          <w:szCs w:val="26"/>
          <w:lang w:eastAsia="en-US"/>
        </w:rPr>
      </w:pPr>
      <w:r w:rsidRPr="004E3642">
        <w:rPr>
          <w:rFonts w:eastAsia="Calibri"/>
          <w:b/>
          <w:sz w:val="26"/>
          <w:szCs w:val="26"/>
          <w:lang w:eastAsia="en-US"/>
        </w:rPr>
        <w:t xml:space="preserve">Безопасность от схода снежной лавины </w:t>
      </w:r>
    </w:p>
    <w:p w:rsidR="00C14C99" w:rsidRPr="004E3642" w:rsidRDefault="00C14C99" w:rsidP="00C14C99">
      <w:pPr>
        <w:pStyle w:val="aff0"/>
        <w:shd w:val="clear" w:color="auto" w:fill="FFFFFF"/>
        <w:spacing w:before="0" w:beforeAutospacing="0" w:after="0" w:afterAutospacing="0"/>
        <w:ind w:firstLine="709"/>
        <w:jc w:val="both"/>
        <w:rPr>
          <w:rFonts w:eastAsia="Calibri"/>
          <w:sz w:val="26"/>
          <w:szCs w:val="26"/>
          <w:lang w:eastAsia="en-US"/>
        </w:rPr>
      </w:pPr>
      <w:r w:rsidRPr="004E3642">
        <w:rPr>
          <w:rFonts w:eastAsia="Calibri"/>
          <w:sz w:val="26"/>
          <w:szCs w:val="26"/>
          <w:lang w:eastAsia="en-US"/>
        </w:rPr>
        <w:t>В целях защиты населения и территорий от чрезвычайной ситуации, обусловленной возможностью схода снежной лавины в районе юго-западного склона горы Отдельная в границах горнолыжного спуска</w:t>
      </w:r>
      <w:r w:rsidRPr="004E3642">
        <w:rPr>
          <w:sz w:val="26"/>
          <w:szCs w:val="26"/>
        </w:rPr>
        <w:t xml:space="preserve">, а также </w:t>
      </w:r>
      <w:r w:rsidRPr="004E3642">
        <w:rPr>
          <w:rFonts w:eastAsia="Calibri"/>
          <w:sz w:val="26"/>
          <w:szCs w:val="26"/>
          <w:lang w:eastAsia="en-US"/>
        </w:rPr>
        <w:t>на участках горы Хараелах, гор Шмидта и Гудчиха осуществляется мониторинг лавинной опасности.</w:t>
      </w:r>
      <w:r w:rsidRPr="004E3642">
        <w:rPr>
          <w:rFonts w:eastAsia="Calibri"/>
          <w:sz w:val="26"/>
          <w:szCs w:val="26"/>
        </w:rPr>
        <w:t xml:space="preserve"> </w:t>
      </w:r>
    </w:p>
    <w:p w:rsidR="00C14C99" w:rsidRPr="004E3642" w:rsidRDefault="00C14C99" w:rsidP="001C7D00">
      <w:pPr>
        <w:spacing w:before="120" w:after="120"/>
        <w:ind w:firstLine="709"/>
        <w:jc w:val="both"/>
        <w:rPr>
          <w:b/>
          <w:szCs w:val="26"/>
        </w:rPr>
      </w:pPr>
      <w:r w:rsidRPr="004E3642">
        <w:rPr>
          <w:b/>
          <w:szCs w:val="26"/>
        </w:rPr>
        <w:t>Учения</w:t>
      </w:r>
      <w:r>
        <w:rPr>
          <w:b/>
          <w:szCs w:val="26"/>
        </w:rPr>
        <w:t xml:space="preserve"> и тренировки</w:t>
      </w:r>
    </w:p>
    <w:p w:rsidR="00C14C99" w:rsidRPr="004E3642" w:rsidRDefault="00C14C99" w:rsidP="00C14C99">
      <w:pPr>
        <w:ind w:firstLine="709"/>
        <w:jc w:val="both"/>
        <w:rPr>
          <w:szCs w:val="26"/>
        </w:rPr>
      </w:pPr>
      <w:r w:rsidRPr="004E3642">
        <w:rPr>
          <w:szCs w:val="26"/>
        </w:rPr>
        <w:t>В 2023 году участие спасателей МКУ «Служба спасения»:</w:t>
      </w:r>
    </w:p>
    <w:p w:rsidR="00C14C99" w:rsidRPr="004E3642" w:rsidRDefault="00C14C99" w:rsidP="00DF2DF4">
      <w:pPr>
        <w:pStyle w:val="af5"/>
        <w:numPr>
          <w:ilvl w:val="0"/>
          <w:numId w:val="148"/>
        </w:numPr>
        <w:tabs>
          <w:tab w:val="left" w:pos="993"/>
        </w:tabs>
        <w:ind w:left="0" w:firstLine="709"/>
        <w:jc w:val="both"/>
        <w:rPr>
          <w:szCs w:val="26"/>
        </w:rPr>
      </w:pPr>
      <w:r w:rsidRPr="004E3642">
        <w:rPr>
          <w:szCs w:val="26"/>
        </w:rPr>
        <w:t>в учениях по вводной «Сход снежной лавины» в районе КГБУЗ «Норильской межрайонной больницы № 1»;</w:t>
      </w:r>
    </w:p>
    <w:p w:rsidR="00C14C99" w:rsidRPr="004E3642" w:rsidRDefault="00C14C99" w:rsidP="00DF2DF4">
      <w:pPr>
        <w:pStyle w:val="af5"/>
        <w:numPr>
          <w:ilvl w:val="0"/>
          <w:numId w:val="148"/>
        </w:numPr>
        <w:tabs>
          <w:tab w:val="left" w:pos="993"/>
        </w:tabs>
        <w:ind w:left="0" w:firstLine="709"/>
        <w:jc w:val="both"/>
        <w:rPr>
          <w:szCs w:val="26"/>
        </w:rPr>
      </w:pPr>
      <w:r w:rsidRPr="004E3642">
        <w:rPr>
          <w:szCs w:val="26"/>
        </w:rPr>
        <w:t xml:space="preserve">в межведомственном опытно-исследовательском учении сил и средств единой государственной системы предупреждения и ликвидации чрезвычайных ситуаций в Арктической зоне РФ «Безопасная Арктика-2023», проводимых на территории Красноярского края; </w:t>
      </w:r>
    </w:p>
    <w:p w:rsidR="00C14C99" w:rsidRPr="004E3642" w:rsidRDefault="00C14C99" w:rsidP="00DF2DF4">
      <w:pPr>
        <w:pStyle w:val="af5"/>
        <w:numPr>
          <w:ilvl w:val="0"/>
          <w:numId w:val="148"/>
        </w:numPr>
        <w:tabs>
          <w:tab w:val="left" w:pos="993"/>
        </w:tabs>
        <w:ind w:left="0" w:firstLine="709"/>
        <w:jc w:val="both"/>
        <w:rPr>
          <w:szCs w:val="26"/>
        </w:rPr>
      </w:pPr>
      <w:r w:rsidRPr="004E3642">
        <w:rPr>
          <w:szCs w:val="26"/>
        </w:rPr>
        <w:t>в тактико-специальном учении по теме «Поиск и эвакуация пострадавших в результате аварии на водном транспорте»;</w:t>
      </w:r>
    </w:p>
    <w:p w:rsidR="00C14C99" w:rsidRPr="004E3642" w:rsidRDefault="00C14C99" w:rsidP="00DF2DF4">
      <w:pPr>
        <w:pStyle w:val="af5"/>
        <w:numPr>
          <w:ilvl w:val="0"/>
          <w:numId w:val="148"/>
        </w:numPr>
        <w:tabs>
          <w:tab w:val="left" w:pos="993"/>
        </w:tabs>
        <w:ind w:left="0" w:firstLine="709"/>
        <w:jc w:val="both"/>
        <w:rPr>
          <w:b/>
          <w:szCs w:val="26"/>
        </w:rPr>
      </w:pPr>
      <w:r w:rsidRPr="004E3642">
        <w:rPr>
          <w:szCs w:val="26"/>
        </w:rPr>
        <w:t>в совместных учениях служб МЧС и ОМВД по антитеррору в городе Норильске.</w:t>
      </w:r>
      <w:r w:rsidRPr="004E3642">
        <w:rPr>
          <w:b/>
          <w:szCs w:val="26"/>
        </w:rPr>
        <w:t xml:space="preserve"> </w:t>
      </w:r>
    </w:p>
    <w:p w:rsidR="00C14C99" w:rsidRPr="004E3642" w:rsidRDefault="00C14C99" w:rsidP="00C14C99">
      <w:pPr>
        <w:pStyle w:val="aff0"/>
        <w:shd w:val="clear" w:color="auto" w:fill="FFFFFF"/>
        <w:spacing w:before="0" w:beforeAutospacing="0" w:after="0" w:afterAutospacing="0"/>
        <w:ind w:firstLine="709"/>
        <w:jc w:val="both"/>
        <w:rPr>
          <w:rFonts w:eastAsia="Calibri"/>
          <w:sz w:val="26"/>
          <w:szCs w:val="26"/>
          <w:lang w:eastAsia="en-US"/>
        </w:rPr>
      </w:pPr>
      <w:r w:rsidRPr="004E3642">
        <w:rPr>
          <w:rFonts w:eastAsia="Calibri"/>
          <w:sz w:val="26"/>
          <w:szCs w:val="26"/>
          <w:lang w:eastAsia="en-US"/>
        </w:rPr>
        <w:t>Управлением ГО и ЧС совместно с органами управления организаций организованы и проведены командно-штабные учения:</w:t>
      </w:r>
    </w:p>
    <w:p w:rsidR="00C14C99" w:rsidRPr="004E3642" w:rsidRDefault="00C14C99" w:rsidP="00DF2DF4">
      <w:pPr>
        <w:pStyle w:val="aff0"/>
        <w:numPr>
          <w:ilvl w:val="0"/>
          <w:numId w:val="148"/>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E3642">
        <w:rPr>
          <w:rFonts w:eastAsia="Calibri"/>
          <w:sz w:val="26"/>
          <w:szCs w:val="26"/>
          <w:lang w:eastAsia="en-US"/>
        </w:rPr>
        <w:t>«Ликвидация чрезвычайных ситуаций, возникающих в результате природных пожаров, защиты населенных пунктов, объектов экономики и социальной инфраструктуры от лесных пожаров, а также безаварийного пропуска весеннего половодья в 2023 году»;</w:t>
      </w:r>
    </w:p>
    <w:p w:rsidR="00C14C99" w:rsidRPr="004E3642" w:rsidRDefault="00C14C99" w:rsidP="00DF2DF4">
      <w:pPr>
        <w:pStyle w:val="aff0"/>
        <w:numPr>
          <w:ilvl w:val="0"/>
          <w:numId w:val="148"/>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E3642">
        <w:rPr>
          <w:rFonts w:eastAsia="Calibri"/>
          <w:sz w:val="26"/>
          <w:szCs w:val="26"/>
          <w:lang w:eastAsia="en-US"/>
        </w:rPr>
        <w:t>«Организация управления мероприятиями по защите населения и ликвидации последствий чрезвычайных ситуаций, обусловленных ландшафтными пожарами»;</w:t>
      </w:r>
    </w:p>
    <w:p w:rsidR="00C14C99" w:rsidRPr="004E3642" w:rsidRDefault="00C14C99" w:rsidP="00DF2DF4">
      <w:pPr>
        <w:pStyle w:val="aff0"/>
        <w:numPr>
          <w:ilvl w:val="0"/>
          <w:numId w:val="148"/>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E3642">
        <w:rPr>
          <w:rFonts w:eastAsia="Calibri"/>
          <w:sz w:val="26"/>
          <w:szCs w:val="26"/>
          <w:lang w:eastAsia="en-US"/>
        </w:rPr>
        <w:t>«Ликвидации последствий чрезвычайных ситуаций на объектах жилищно-коммунального хозяйства»;</w:t>
      </w:r>
    </w:p>
    <w:p w:rsidR="00C14C99" w:rsidRPr="004E3642" w:rsidRDefault="00C14C99" w:rsidP="00DF2DF4">
      <w:pPr>
        <w:pStyle w:val="aff0"/>
        <w:numPr>
          <w:ilvl w:val="0"/>
          <w:numId w:val="148"/>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E3642">
        <w:rPr>
          <w:rFonts w:eastAsia="Calibri"/>
          <w:sz w:val="26"/>
          <w:szCs w:val="26"/>
          <w:lang w:eastAsia="en-US"/>
        </w:rPr>
        <w:t>«Ликвидация чрезвычайных ситуаций, обусловленных разливом АХОВ».</w:t>
      </w:r>
    </w:p>
    <w:p w:rsidR="00C14C99" w:rsidRPr="004E3642" w:rsidRDefault="00C14C99" w:rsidP="00C14C99">
      <w:pPr>
        <w:tabs>
          <w:tab w:val="left" w:pos="1134"/>
        </w:tabs>
        <w:ind w:firstLine="709"/>
        <w:jc w:val="both"/>
        <w:rPr>
          <w:szCs w:val="26"/>
        </w:rPr>
      </w:pPr>
      <w:r w:rsidRPr="004E3642">
        <w:rPr>
          <w:szCs w:val="26"/>
        </w:rPr>
        <w:t>В организациях города Норильска проведено 688 тренировок, в которых приняло участие 41 358 человек и задействовано 281 единица техники.</w:t>
      </w:r>
    </w:p>
    <w:p w:rsidR="00C14C99" w:rsidRPr="004E3642" w:rsidRDefault="00C14C99" w:rsidP="001C7D00">
      <w:pPr>
        <w:spacing w:before="120" w:after="120"/>
        <w:ind w:firstLine="709"/>
        <w:jc w:val="both"/>
        <w:rPr>
          <w:b/>
          <w:szCs w:val="26"/>
        </w:rPr>
      </w:pPr>
      <w:r w:rsidRPr="004E3642">
        <w:rPr>
          <w:b/>
          <w:szCs w:val="26"/>
        </w:rPr>
        <w:t xml:space="preserve">Документальное обеспечение работы </w:t>
      </w:r>
    </w:p>
    <w:p w:rsidR="00C14C99" w:rsidRPr="004E3642" w:rsidRDefault="00C14C99" w:rsidP="00C14C99">
      <w:pPr>
        <w:ind w:firstLine="709"/>
        <w:jc w:val="both"/>
        <w:rPr>
          <w:szCs w:val="26"/>
        </w:rPr>
      </w:pPr>
      <w:r w:rsidRPr="004E3642">
        <w:rPr>
          <w:szCs w:val="26"/>
        </w:rPr>
        <w:t>Для реализации государственной политики в области ГО, защиты населения и территорий от ЧС, обеспечения пожарной безопасности совершенствуется нормативно-правовая и методическая база.</w:t>
      </w:r>
    </w:p>
    <w:p w:rsidR="00C14C99" w:rsidRPr="004E3642" w:rsidRDefault="00C14C99" w:rsidP="00C14C99">
      <w:pPr>
        <w:ind w:firstLine="709"/>
        <w:jc w:val="both"/>
        <w:rPr>
          <w:szCs w:val="26"/>
        </w:rPr>
      </w:pPr>
      <w:r w:rsidRPr="004E3642">
        <w:rPr>
          <w:szCs w:val="26"/>
        </w:rPr>
        <w:t>В 2023 году специалистами Управления ГО и ЧС разработан и принят 31 муниципальный правовой акт Администрации города Норильска в области ГО и ЧС.</w:t>
      </w:r>
    </w:p>
    <w:p w:rsidR="00C14C99" w:rsidRPr="004E3642" w:rsidRDefault="00C14C99" w:rsidP="00DD020A">
      <w:pPr>
        <w:tabs>
          <w:tab w:val="left" w:pos="-108"/>
        </w:tabs>
        <w:spacing w:before="120"/>
        <w:ind w:firstLine="709"/>
        <w:jc w:val="both"/>
        <w:rPr>
          <w:rFonts w:eastAsia="Calibri"/>
          <w:spacing w:val="2"/>
          <w:szCs w:val="26"/>
          <w:shd w:val="clear" w:color="auto" w:fill="FFFFFF"/>
          <w:lang w:eastAsia="en-US"/>
        </w:rPr>
      </w:pPr>
      <w:r w:rsidRPr="004E3642">
        <w:rPr>
          <w:szCs w:val="26"/>
        </w:rPr>
        <w:t xml:space="preserve">Для </w:t>
      </w:r>
      <w:r w:rsidRPr="004E3642">
        <w:rPr>
          <w:b/>
          <w:szCs w:val="26"/>
        </w:rPr>
        <w:t>медицинского обеспечения</w:t>
      </w:r>
      <w:r w:rsidRPr="004E3642">
        <w:rPr>
          <w:szCs w:val="26"/>
        </w:rPr>
        <w:t xml:space="preserve"> мероприятий ГО учреждениями здравоохранения края создано 2 нештатных формирования по обеспечению выполнения мероприятий ГО, </w:t>
      </w:r>
      <w:r w:rsidRPr="004E3642">
        <w:rPr>
          <w:rFonts w:eastAsia="Calibri"/>
          <w:spacing w:val="2"/>
          <w:szCs w:val="26"/>
          <w:shd w:val="clear" w:color="auto" w:fill="FFFFFF"/>
          <w:lang w:eastAsia="en-US"/>
        </w:rPr>
        <w:t>6 бригад специализированной медицинской помощи, выделено 260 коек для лечения пострадавших в ЧС, созданы 2 выездные бригады по заготовке крови. Также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 13 санитарных постов, предназначенных для своевременного оказания пораженным первой помощи.</w:t>
      </w:r>
    </w:p>
    <w:p w:rsidR="00C14C99" w:rsidRDefault="00C14C99" w:rsidP="00C14C99">
      <w:pPr>
        <w:pStyle w:val="af5"/>
        <w:tabs>
          <w:tab w:val="left" w:pos="851"/>
          <w:tab w:val="left" w:pos="993"/>
        </w:tabs>
        <w:ind w:left="0" w:firstLine="709"/>
        <w:jc w:val="both"/>
        <w:rPr>
          <w:szCs w:val="26"/>
        </w:rPr>
      </w:pPr>
      <w:r w:rsidRPr="004E3642">
        <w:rPr>
          <w:szCs w:val="26"/>
        </w:rPr>
        <w:t>С 28.04.2023 по 19.05.2023 проведен смотр-конкурс санитарных дружин и санитарных постов (далее – СП) организаций города, участие приняли 6 СП структурных подразделений ЗФ ПАО «ГМК «Норильский никель».</w:t>
      </w:r>
      <w:r w:rsidRPr="004E3642">
        <w:t xml:space="preserve"> </w:t>
      </w:r>
      <w:r w:rsidRPr="004E3642">
        <w:rPr>
          <w:szCs w:val="26"/>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DA5F96" w:rsidRPr="004E3642" w:rsidRDefault="00DA5F96" w:rsidP="00C14C99">
      <w:pPr>
        <w:pStyle w:val="af5"/>
        <w:tabs>
          <w:tab w:val="left" w:pos="851"/>
          <w:tab w:val="left" w:pos="993"/>
        </w:tabs>
        <w:ind w:left="0" w:firstLine="709"/>
        <w:jc w:val="both"/>
        <w:rPr>
          <w:szCs w:val="26"/>
        </w:rPr>
      </w:pPr>
    </w:p>
    <w:p w:rsidR="00C14C99" w:rsidRPr="004E3642" w:rsidRDefault="00C14C99" w:rsidP="001C7D00">
      <w:pPr>
        <w:spacing w:before="120" w:after="120"/>
        <w:ind w:firstLine="709"/>
        <w:jc w:val="both"/>
        <w:rPr>
          <w:b/>
          <w:szCs w:val="26"/>
        </w:rPr>
      </w:pPr>
      <w:r w:rsidRPr="004E3642">
        <w:rPr>
          <w:b/>
          <w:szCs w:val="26"/>
        </w:rPr>
        <w:t>Радиационная, химическая и биологическая защита</w:t>
      </w:r>
    </w:p>
    <w:p w:rsidR="00C14C99" w:rsidRPr="004E3642" w:rsidRDefault="00C14C99" w:rsidP="00C14C99">
      <w:pPr>
        <w:ind w:firstLine="709"/>
        <w:jc w:val="both"/>
        <w:rPr>
          <w:szCs w:val="26"/>
        </w:rPr>
      </w:pPr>
      <w:r w:rsidRPr="004E3642">
        <w:rPr>
          <w:szCs w:val="26"/>
        </w:rPr>
        <w:t>На территории города функционируют 4 химически опасных объекта, 53 потенциально-опасных объекта, 25 опасных производственных объектов первого и второго класса опасности, 7 гидротехнических сооружений второго класса опасности.</w:t>
      </w:r>
    </w:p>
    <w:p w:rsidR="00C14C99" w:rsidRPr="004E3642" w:rsidRDefault="00C14C99" w:rsidP="00C14C99">
      <w:pPr>
        <w:ind w:firstLine="709"/>
        <w:jc w:val="both"/>
        <w:rPr>
          <w:szCs w:val="26"/>
        </w:rPr>
      </w:pPr>
      <w:r w:rsidRPr="004E3642">
        <w:rPr>
          <w:szCs w:val="26"/>
        </w:rPr>
        <w:t>В 2023 году по направлению радиационная, химическая и биологическая защита проведено 8 тренировок:</w:t>
      </w:r>
    </w:p>
    <w:p w:rsidR="00C14C99" w:rsidRPr="004E3642" w:rsidRDefault="00C14C99" w:rsidP="00DF2DF4">
      <w:pPr>
        <w:pStyle w:val="af5"/>
        <w:numPr>
          <w:ilvl w:val="0"/>
          <w:numId w:val="148"/>
        </w:numPr>
        <w:tabs>
          <w:tab w:val="left" w:pos="993"/>
        </w:tabs>
        <w:ind w:left="0" w:firstLine="709"/>
        <w:jc w:val="both"/>
        <w:rPr>
          <w:szCs w:val="26"/>
        </w:rPr>
      </w:pPr>
      <w:r w:rsidRPr="004E3642">
        <w:rPr>
          <w:szCs w:val="26"/>
        </w:rPr>
        <w:t>3 по приведению в готовность пунктов выдачи СИЗ;</w:t>
      </w:r>
    </w:p>
    <w:p w:rsidR="00C14C99" w:rsidRPr="004E3642" w:rsidRDefault="00C14C99" w:rsidP="00DF2DF4">
      <w:pPr>
        <w:pStyle w:val="af5"/>
        <w:numPr>
          <w:ilvl w:val="0"/>
          <w:numId w:val="148"/>
        </w:numPr>
        <w:tabs>
          <w:tab w:val="left" w:pos="993"/>
        </w:tabs>
        <w:ind w:left="0" w:firstLine="709"/>
        <w:jc w:val="both"/>
        <w:rPr>
          <w:szCs w:val="26"/>
        </w:rPr>
      </w:pPr>
      <w:r w:rsidRPr="004E3642">
        <w:rPr>
          <w:szCs w:val="26"/>
        </w:rPr>
        <w:t>2 по приведению в готовность санитарно-обмывочных пунктов;</w:t>
      </w:r>
    </w:p>
    <w:p w:rsidR="00C14C99" w:rsidRPr="004E3642" w:rsidRDefault="00C14C99" w:rsidP="00DF2DF4">
      <w:pPr>
        <w:pStyle w:val="af5"/>
        <w:numPr>
          <w:ilvl w:val="0"/>
          <w:numId w:val="148"/>
        </w:numPr>
        <w:tabs>
          <w:tab w:val="left" w:pos="993"/>
        </w:tabs>
        <w:ind w:left="0" w:firstLine="709"/>
        <w:jc w:val="both"/>
        <w:rPr>
          <w:szCs w:val="26"/>
        </w:rPr>
      </w:pPr>
      <w:r w:rsidRPr="004E3642">
        <w:rPr>
          <w:szCs w:val="26"/>
        </w:rPr>
        <w:t>2 по приведению в готовность станции обеззараживания транспорта;</w:t>
      </w:r>
    </w:p>
    <w:p w:rsidR="00C14C99" w:rsidRPr="004E3642" w:rsidRDefault="00C14C99" w:rsidP="00DF2DF4">
      <w:pPr>
        <w:pStyle w:val="af5"/>
        <w:numPr>
          <w:ilvl w:val="0"/>
          <w:numId w:val="148"/>
        </w:numPr>
        <w:tabs>
          <w:tab w:val="left" w:pos="993"/>
        </w:tabs>
        <w:ind w:left="0" w:firstLine="709"/>
        <w:jc w:val="both"/>
        <w:rPr>
          <w:szCs w:val="26"/>
        </w:rPr>
      </w:pPr>
      <w:r w:rsidRPr="004E3642">
        <w:rPr>
          <w:szCs w:val="26"/>
        </w:rPr>
        <w:t>1 по приведению в готовность станции специальной обработки одежды.</w:t>
      </w:r>
    </w:p>
    <w:p w:rsidR="00C14C99" w:rsidRPr="004E3642" w:rsidRDefault="00C14C99" w:rsidP="00C14C99">
      <w:pPr>
        <w:ind w:firstLine="709"/>
        <w:jc w:val="both"/>
        <w:rPr>
          <w:szCs w:val="26"/>
        </w:rPr>
      </w:pPr>
      <w:r w:rsidRPr="004E3642">
        <w:rPr>
          <w:szCs w:val="26"/>
        </w:rPr>
        <w:t xml:space="preserve">Личный состав формирований с поставленными задачами справился, получил необходимые практические навыки. </w:t>
      </w:r>
    </w:p>
    <w:p w:rsidR="00C14C99" w:rsidRPr="004E3642" w:rsidRDefault="00C14C99" w:rsidP="001C7D00">
      <w:pPr>
        <w:spacing w:before="120" w:after="120"/>
        <w:ind w:firstLine="709"/>
        <w:jc w:val="both"/>
        <w:rPr>
          <w:b/>
          <w:szCs w:val="26"/>
        </w:rPr>
      </w:pPr>
      <w:r w:rsidRPr="004E3642">
        <w:rPr>
          <w:b/>
          <w:szCs w:val="26"/>
        </w:rPr>
        <w:t>Система оповещения</w:t>
      </w:r>
    </w:p>
    <w:p w:rsidR="00C14C99" w:rsidRPr="004E3642" w:rsidRDefault="00C14C99" w:rsidP="00C14C99">
      <w:pPr>
        <w:ind w:firstLine="709"/>
        <w:jc w:val="both"/>
        <w:rPr>
          <w:szCs w:val="26"/>
        </w:rPr>
      </w:pPr>
      <w:r w:rsidRPr="004E3642">
        <w:rPr>
          <w:szCs w:val="26"/>
        </w:rPr>
        <w:t xml:space="preserve">Межведомственной комиссией 13.12.2022 состоялась приемка муниципальной автоматизированной системы централизованного оповещения (далее – МАСЦО) в постоянную эксплуатацию. Распоряжением Главы города Норильска от 10.01.2023 №1 МАСЦО города Норильска введена в постоянную эксплуатацию. </w:t>
      </w:r>
    </w:p>
    <w:p w:rsidR="00C14C99" w:rsidRPr="004E3642" w:rsidRDefault="00C14C99" w:rsidP="00C14C99">
      <w:pPr>
        <w:ind w:firstLine="709"/>
        <w:jc w:val="both"/>
        <w:rPr>
          <w:szCs w:val="26"/>
        </w:rPr>
      </w:pPr>
      <w:r w:rsidRPr="004E3642">
        <w:rPr>
          <w:szCs w:val="26"/>
        </w:rPr>
        <w:t>С операторами сотовой связи заключены 4 соглашения о взаимодействии по обеспечению передачи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а также при ведении военных действий или вследствие этих действий по сетям подвижной радиотелефонной связи. Также, заключены соглашения о взаимодействии по обеспечению выпуска в эфир (публикации) сигналов оповещения и (или) экстренной информации с ООО «Медиакомпания «Северный город» и МАУ «Информационный центр «Норильские новости».</w:t>
      </w:r>
    </w:p>
    <w:p w:rsidR="00C14C99" w:rsidRPr="004E3642" w:rsidRDefault="00C14C99" w:rsidP="00C14C99">
      <w:pPr>
        <w:ind w:firstLine="709"/>
        <w:jc w:val="both"/>
        <w:rPr>
          <w:szCs w:val="26"/>
        </w:rPr>
      </w:pPr>
      <w:r w:rsidRPr="004E3642">
        <w:rPr>
          <w:bCs/>
          <w:szCs w:val="26"/>
        </w:rPr>
        <w:t>С целью</w:t>
      </w:r>
      <w:r w:rsidRPr="004E3642">
        <w:rPr>
          <w:szCs w:val="26"/>
        </w:rPr>
        <w:t xml:space="preserve"> обеспечения доведения сигналов оповещения и (или) экстренной информации до максимального количества населения, </w:t>
      </w:r>
      <w:r w:rsidRPr="004E3642">
        <w:rPr>
          <w:bCs/>
          <w:szCs w:val="26"/>
        </w:rPr>
        <w:t>в период с ноября 2023 года по декабрь 2024 года, на территории поселка Снежногорск запланировано построение элемента, входящего в состав комплекса программно-технических средств оповещения МАСЦО города Норильска.</w:t>
      </w:r>
    </w:p>
    <w:p w:rsidR="00C14C99" w:rsidRPr="004F1F76" w:rsidRDefault="00C14C99" w:rsidP="00C14C99">
      <w:pPr>
        <w:tabs>
          <w:tab w:val="left" w:pos="851"/>
          <w:tab w:val="left" w:pos="1134"/>
        </w:tabs>
        <w:ind w:firstLine="709"/>
        <w:jc w:val="both"/>
        <w:rPr>
          <w:szCs w:val="26"/>
        </w:rPr>
      </w:pPr>
      <w:r w:rsidRPr="004F1F76">
        <w:rPr>
          <w:szCs w:val="26"/>
        </w:rPr>
        <w:t xml:space="preserve">ЕДДС города Норильска находится в постоянной готовности к экстренному реагированию на сообщения о происшествиях и ЧС на территории города. </w:t>
      </w:r>
    </w:p>
    <w:p w:rsidR="00C14C99" w:rsidRPr="004F1F76" w:rsidRDefault="00C14C99" w:rsidP="00C14C99">
      <w:pPr>
        <w:tabs>
          <w:tab w:val="left" w:pos="851"/>
          <w:tab w:val="left" w:pos="1134"/>
        </w:tabs>
        <w:ind w:firstLine="709"/>
        <w:jc w:val="both"/>
        <w:rPr>
          <w:szCs w:val="26"/>
        </w:rPr>
      </w:pPr>
      <w:r w:rsidRPr="004F1F76">
        <w:rPr>
          <w:szCs w:val="26"/>
        </w:rPr>
        <w:t>ЕДДС города Норильска за 2023 год принято 57 363 сообщения, из них:</w:t>
      </w:r>
    </w:p>
    <w:p w:rsidR="00C14C99" w:rsidRPr="004F1F76" w:rsidRDefault="00C14C99" w:rsidP="00DF2DF4">
      <w:pPr>
        <w:pStyle w:val="af5"/>
        <w:numPr>
          <w:ilvl w:val="0"/>
          <w:numId w:val="98"/>
        </w:numPr>
        <w:tabs>
          <w:tab w:val="left" w:pos="851"/>
          <w:tab w:val="left" w:pos="993"/>
        </w:tabs>
        <w:ind w:left="0" w:firstLine="709"/>
        <w:jc w:val="both"/>
        <w:rPr>
          <w:szCs w:val="26"/>
        </w:rPr>
      </w:pPr>
      <w:r w:rsidRPr="004F1F76">
        <w:rPr>
          <w:bCs/>
          <w:szCs w:val="26"/>
        </w:rPr>
        <w:t>в рамках системы обеспечения вызова экстренных оперативных служб по единому номеру «112» принято 25 086 сообщений;</w:t>
      </w:r>
    </w:p>
    <w:p w:rsidR="00C14C99" w:rsidRPr="004F1F76" w:rsidRDefault="00C14C99" w:rsidP="00DF2DF4">
      <w:pPr>
        <w:pStyle w:val="af5"/>
        <w:numPr>
          <w:ilvl w:val="0"/>
          <w:numId w:val="98"/>
        </w:numPr>
        <w:tabs>
          <w:tab w:val="left" w:pos="851"/>
          <w:tab w:val="left" w:pos="993"/>
        </w:tabs>
        <w:ind w:left="0" w:firstLine="709"/>
        <w:jc w:val="both"/>
        <w:rPr>
          <w:szCs w:val="26"/>
        </w:rPr>
      </w:pPr>
      <w:r w:rsidRPr="004F1F76">
        <w:rPr>
          <w:szCs w:val="26"/>
        </w:rPr>
        <w:t>консультация абонента – 7 761 сообщений;</w:t>
      </w:r>
    </w:p>
    <w:p w:rsidR="00C14C99" w:rsidRPr="004F1F76" w:rsidRDefault="00C14C99" w:rsidP="00DF2DF4">
      <w:pPr>
        <w:pStyle w:val="af5"/>
        <w:numPr>
          <w:ilvl w:val="0"/>
          <w:numId w:val="98"/>
        </w:numPr>
        <w:tabs>
          <w:tab w:val="left" w:pos="851"/>
          <w:tab w:val="left" w:pos="993"/>
        </w:tabs>
        <w:ind w:left="0" w:firstLine="709"/>
        <w:jc w:val="both"/>
        <w:rPr>
          <w:szCs w:val="26"/>
        </w:rPr>
      </w:pPr>
      <w:r w:rsidRPr="004F1F76">
        <w:rPr>
          <w:szCs w:val="26"/>
        </w:rPr>
        <w:t>принято звонков помех (ошибочно набран номер, детская шалость, хулиганство и т.п.) – 24 516 сообщений.</w:t>
      </w:r>
    </w:p>
    <w:p w:rsidR="00C14C99" w:rsidRPr="004E3642" w:rsidRDefault="00C14C99" w:rsidP="001C7D00">
      <w:pPr>
        <w:spacing w:before="120" w:after="120"/>
        <w:ind w:firstLine="709"/>
        <w:jc w:val="both"/>
        <w:rPr>
          <w:szCs w:val="26"/>
        </w:rPr>
      </w:pPr>
      <w:r w:rsidRPr="004F1F76">
        <w:rPr>
          <w:b/>
          <w:szCs w:val="26"/>
        </w:rPr>
        <w:t>Материально технический резерв</w:t>
      </w:r>
    </w:p>
    <w:p w:rsidR="00C14C99" w:rsidRPr="004E3642" w:rsidRDefault="00C14C99" w:rsidP="00C14C99">
      <w:pPr>
        <w:tabs>
          <w:tab w:val="left" w:pos="993"/>
        </w:tabs>
        <w:ind w:firstLine="709"/>
        <w:contextualSpacing/>
        <w:jc w:val="both"/>
        <w:rPr>
          <w:rFonts w:eastAsia="Calibri"/>
          <w:szCs w:val="26"/>
          <w:lang w:eastAsia="en-US"/>
        </w:rPr>
      </w:pPr>
      <w:r w:rsidRPr="004E3642">
        <w:rPr>
          <w:rFonts w:eastAsia="Calibri"/>
          <w:szCs w:val="26"/>
          <w:lang w:eastAsia="en-US"/>
        </w:rPr>
        <w:t xml:space="preserve">Постановлением Администрации города Норильска от 08.08.2012 № 251 для обеспечения оперативного реагирования на возможные ЧС и организацию первоочередного жизнеобеспечения населения сформирован резерв материальных ресурсов, средств индивидуальной защиты и дезинфицирующих средств и по состоянию на 01.01.2024 состоит в полной комплектации.  </w:t>
      </w:r>
    </w:p>
    <w:p w:rsidR="00C14C99" w:rsidRPr="004E3642" w:rsidRDefault="00C14C99" w:rsidP="001C7D00">
      <w:pPr>
        <w:spacing w:before="120" w:after="120"/>
        <w:ind w:firstLine="709"/>
        <w:jc w:val="both"/>
        <w:rPr>
          <w:szCs w:val="26"/>
        </w:rPr>
      </w:pPr>
      <w:r w:rsidRPr="004E3642">
        <w:rPr>
          <w:b/>
          <w:szCs w:val="26"/>
        </w:rPr>
        <w:t>Подготовка населения</w:t>
      </w:r>
    </w:p>
    <w:p w:rsidR="00C14C99" w:rsidRPr="004E3642" w:rsidRDefault="00C14C99" w:rsidP="00C14C99">
      <w:pPr>
        <w:ind w:firstLine="709"/>
        <w:jc w:val="both"/>
        <w:rPr>
          <w:szCs w:val="26"/>
        </w:rPr>
      </w:pPr>
      <w:r w:rsidRPr="004E3642">
        <w:rPr>
          <w:szCs w:val="26"/>
        </w:rPr>
        <w:t>Особое внимание уделялось совершенствованию системы подготовки населения в области ГО и ЧС. В Краевом институте региональной безопасности прошли подготовку 90 человек, в образовательных учреждениях дополнительного профессионального образования обучились 3 человека, на курсах ГО города Норильска прошли подготовку 849</w:t>
      </w:r>
      <w:r>
        <w:rPr>
          <w:szCs w:val="26"/>
        </w:rPr>
        <w:t xml:space="preserve"> слушателей</w:t>
      </w:r>
      <w:r w:rsidRPr="004E3642">
        <w:rPr>
          <w:szCs w:val="26"/>
        </w:rPr>
        <w:t xml:space="preserve">. </w:t>
      </w:r>
    </w:p>
    <w:p w:rsidR="00C14C99" w:rsidRPr="004E3642" w:rsidRDefault="00C14C99" w:rsidP="00C14C99">
      <w:pPr>
        <w:ind w:firstLine="709"/>
        <w:jc w:val="both"/>
        <w:rPr>
          <w:szCs w:val="26"/>
        </w:rPr>
      </w:pPr>
      <w:r w:rsidRPr="004E3642">
        <w:rPr>
          <w:szCs w:val="26"/>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w:t>
      </w:r>
    </w:p>
    <w:p w:rsidR="00C14C99" w:rsidRPr="004E3642" w:rsidRDefault="00C14C99" w:rsidP="00C14C99">
      <w:pPr>
        <w:ind w:firstLine="709"/>
        <w:jc w:val="both"/>
        <w:rPr>
          <w:szCs w:val="26"/>
        </w:rPr>
      </w:pPr>
      <w:r w:rsidRPr="004E3642">
        <w:rPr>
          <w:szCs w:val="26"/>
        </w:rPr>
        <w:t>Подготовка неработающего населения проводилась в 12 учебных консультационных пунктах, созданных на базе управляющих организаций жилищно-эксплуатационных компаний.</w:t>
      </w:r>
    </w:p>
    <w:p w:rsidR="00C14C99" w:rsidRPr="004E3642" w:rsidRDefault="00C14C99" w:rsidP="00C14C99">
      <w:pPr>
        <w:ind w:firstLine="709"/>
        <w:jc w:val="both"/>
        <w:rPr>
          <w:szCs w:val="26"/>
        </w:rPr>
      </w:pPr>
      <w:r w:rsidRPr="004E3642">
        <w:rPr>
          <w:szCs w:val="26"/>
        </w:rPr>
        <w:t>В 2023 году инструктаж по ЧС прошли 1 259 работников из 143 организаций на дистанционной образовательной платформе.</w:t>
      </w:r>
    </w:p>
    <w:p w:rsidR="00C14C99" w:rsidRPr="004E3642" w:rsidRDefault="00C14C99" w:rsidP="00C14C99">
      <w:pPr>
        <w:tabs>
          <w:tab w:val="left" w:pos="1134"/>
        </w:tabs>
        <w:ind w:firstLine="709"/>
        <w:jc w:val="both"/>
        <w:rPr>
          <w:color w:val="76923C" w:themeColor="accent3" w:themeShade="BF"/>
          <w:szCs w:val="26"/>
        </w:rPr>
      </w:pPr>
      <w:r w:rsidRPr="004E3642">
        <w:rPr>
          <w:szCs w:val="26"/>
        </w:rPr>
        <w:t>Подготовка учащ</w:t>
      </w:r>
      <w:r>
        <w:rPr>
          <w:szCs w:val="26"/>
        </w:rPr>
        <w:t>е</w:t>
      </w:r>
      <w:r w:rsidRPr="004E3642">
        <w:rPr>
          <w:szCs w:val="26"/>
        </w:rPr>
        <w:t>йся молодежи общеобразовательных учреждений, профессиональных училищ и Заполярного государственного университета имени Н.М.Федоровского осуществлялась по программам курсов «Основы безопасности жизнедеятельности» и «Безопасность жизнедеятельности». Во всех общеобразовательных учреждениях на постоянной основе проводились предупредительно-профилактические мероприятия, направленные на обеспечение безопасной жизнедеятельности детей.</w:t>
      </w:r>
    </w:p>
    <w:p w:rsidR="00C14C99" w:rsidRPr="004E3642" w:rsidRDefault="00C14C99" w:rsidP="001C7D00">
      <w:pPr>
        <w:spacing w:before="120" w:after="120"/>
        <w:ind w:firstLine="709"/>
        <w:jc w:val="both"/>
        <w:rPr>
          <w:b/>
          <w:szCs w:val="26"/>
        </w:rPr>
      </w:pPr>
      <w:r w:rsidRPr="004E3642">
        <w:rPr>
          <w:b/>
          <w:szCs w:val="26"/>
        </w:rPr>
        <w:t>Пропагандистская и профилактическая работа</w:t>
      </w:r>
    </w:p>
    <w:p w:rsidR="00C14C99" w:rsidRPr="004E3642" w:rsidRDefault="00C14C99" w:rsidP="00C14C99">
      <w:pPr>
        <w:widowControl w:val="0"/>
        <w:autoSpaceDE w:val="0"/>
        <w:autoSpaceDN w:val="0"/>
        <w:adjustRightInd w:val="0"/>
        <w:ind w:firstLine="709"/>
        <w:jc w:val="both"/>
        <w:rPr>
          <w:szCs w:val="26"/>
        </w:rPr>
      </w:pPr>
      <w:r w:rsidRPr="004E3642">
        <w:rPr>
          <w:szCs w:val="26"/>
        </w:rPr>
        <w:t>Информирование населения города в области ГО, защиты от ЧС и обеспечении пожарной безопасности на постоянной основе осуществляется:</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в средствах массовой информации;</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на информационных порталах;</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на официальном сайте Администрации города Норильска;</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на страницах официальных аккаунтов Администрации города Норильска в социальных сетях;</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 xml:space="preserve">на 125 стендах «Жизнь города», размещенных в образовательных и дошкольных учреждениях, учреждениях спорта, культуры и др.; </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на информационных стендах, расположенных в административных зданиях управляющих компаний, в подъездах жилых домов, социальных учреждений;</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на оборотной стороне платежных документов управляющих компаний;</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в общественном транспорте;</w:t>
      </w:r>
    </w:p>
    <w:p w:rsidR="00C14C99" w:rsidRPr="004E3642" w:rsidRDefault="00C14C99" w:rsidP="00DF2DF4">
      <w:pPr>
        <w:pStyle w:val="af5"/>
        <w:widowControl w:val="0"/>
        <w:numPr>
          <w:ilvl w:val="0"/>
          <w:numId w:val="98"/>
        </w:numPr>
        <w:tabs>
          <w:tab w:val="left" w:pos="851"/>
          <w:tab w:val="left" w:pos="993"/>
        </w:tabs>
        <w:autoSpaceDE w:val="0"/>
        <w:autoSpaceDN w:val="0"/>
        <w:adjustRightInd w:val="0"/>
        <w:ind w:left="0" w:firstLine="709"/>
        <w:jc w:val="both"/>
        <w:rPr>
          <w:szCs w:val="26"/>
        </w:rPr>
      </w:pPr>
      <w:r w:rsidRPr="004E3642">
        <w:rPr>
          <w:szCs w:val="26"/>
        </w:rPr>
        <w:t>на жк-экранах в местах массового пребывания граждан (ООО «Аэропорт «Норильск», СРК «Арена-Норильск», торговый центр «69 Параллель», Административно-деловой центр).</w:t>
      </w:r>
    </w:p>
    <w:p w:rsidR="00C14C99" w:rsidRPr="004E3642" w:rsidRDefault="00C14C99" w:rsidP="00C14C99">
      <w:pPr>
        <w:ind w:firstLine="709"/>
        <w:jc w:val="both"/>
        <w:rPr>
          <w:szCs w:val="26"/>
        </w:rPr>
      </w:pPr>
      <w:r w:rsidRPr="004E3642">
        <w:rPr>
          <w:szCs w:val="26"/>
        </w:rPr>
        <w:t>Среди населения проводится популяризация мобильного приложения «112 Красноярский край», где население информируют о возможных происшествиях и ЧС, об организации движения автотранспорта, о погодных условиях и др.</w:t>
      </w:r>
    </w:p>
    <w:p w:rsidR="00C14C99" w:rsidRPr="004E3642" w:rsidRDefault="00C14C99" w:rsidP="00C14C99">
      <w:pPr>
        <w:ind w:firstLine="709"/>
        <w:jc w:val="both"/>
        <w:rPr>
          <w:szCs w:val="26"/>
        </w:rPr>
      </w:pPr>
      <w:r w:rsidRPr="004E3642">
        <w:rPr>
          <w:szCs w:val="26"/>
        </w:rPr>
        <w:t>В период с 27.03.2023 по 31.08.2023 проведен городской смотр-конкурс на лучшую учебно-материальную базу для подготовки в области ГО и ЧС среди предприятий, учреждений и организаций города Норильска, где приняли участие 3 организации, 3 образовательных учреждени</w:t>
      </w:r>
      <w:r>
        <w:rPr>
          <w:szCs w:val="26"/>
        </w:rPr>
        <w:t>я</w:t>
      </w:r>
      <w:r w:rsidRPr="004E3642">
        <w:rPr>
          <w:szCs w:val="26"/>
        </w:rPr>
        <w:t xml:space="preserve"> и 6 учебно-консультационных пунктов. Результат городского смотра-конкурса показал, что в целом, подготовка населения в области ГО и ЧС организована и проводится в соответствии с требованиями нормативных актов.</w:t>
      </w:r>
    </w:p>
    <w:p w:rsidR="00C14C99" w:rsidRPr="004E3642" w:rsidRDefault="00C14C99" w:rsidP="00C14C99">
      <w:pPr>
        <w:tabs>
          <w:tab w:val="left" w:pos="1134"/>
        </w:tabs>
        <w:ind w:firstLine="709"/>
        <w:jc w:val="both"/>
        <w:rPr>
          <w:b/>
          <w:i/>
          <w:szCs w:val="26"/>
        </w:rPr>
      </w:pPr>
    </w:p>
    <w:p w:rsidR="00C14C99" w:rsidRPr="004E3642" w:rsidRDefault="00C14C99" w:rsidP="00C14C99">
      <w:pPr>
        <w:ind w:firstLine="720"/>
        <w:jc w:val="both"/>
        <w:rPr>
          <w:szCs w:val="26"/>
        </w:rPr>
      </w:pPr>
      <w:r w:rsidRPr="004E3642">
        <w:rPr>
          <w:szCs w:val="26"/>
        </w:rPr>
        <w:t>В результате реализации МП достигнуты следующие результаты:</w:t>
      </w:r>
    </w:p>
    <w:p w:rsidR="00C14C99" w:rsidRPr="004E3642" w:rsidRDefault="00C14C99" w:rsidP="00DF2DF4">
      <w:pPr>
        <w:pStyle w:val="af5"/>
        <w:numPr>
          <w:ilvl w:val="0"/>
          <w:numId w:val="99"/>
        </w:numPr>
        <w:tabs>
          <w:tab w:val="left" w:pos="851"/>
          <w:tab w:val="left" w:pos="993"/>
        </w:tabs>
        <w:ind w:left="0" w:firstLine="709"/>
        <w:jc w:val="both"/>
        <w:rPr>
          <w:szCs w:val="26"/>
        </w:rPr>
      </w:pPr>
      <w:r w:rsidRPr="004E3642">
        <w:rPr>
          <w:szCs w:val="26"/>
        </w:rPr>
        <w:t xml:space="preserve">доля прошедших подготовку должностных лиц на курсах ГО и ЧС по вопросам ГО, защиты от ЧС и террористических актов в 2023 году составила 198,4% (849 должностных лиц прошли обучение на курсах ГО и ЧС при плане в 428 человек). Рост показателя обусловлен прохождением обучения работников организаций в дистанционном формате, без отрыва от производства; </w:t>
      </w:r>
    </w:p>
    <w:p w:rsidR="00C14C99" w:rsidRPr="00F32FCF" w:rsidRDefault="00C14C99" w:rsidP="00DF2DF4">
      <w:pPr>
        <w:pStyle w:val="af5"/>
        <w:numPr>
          <w:ilvl w:val="0"/>
          <w:numId w:val="99"/>
        </w:numPr>
        <w:tabs>
          <w:tab w:val="left" w:pos="851"/>
          <w:tab w:val="left" w:pos="993"/>
        </w:tabs>
        <w:ind w:left="0" w:firstLine="709"/>
        <w:jc w:val="both"/>
        <w:rPr>
          <w:szCs w:val="26"/>
        </w:rPr>
      </w:pPr>
      <w:r w:rsidRPr="004E3642">
        <w:rPr>
          <w:szCs w:val="26"/>
        </w:rPr>
        <w:t xml:space="preserve">обеспечение материальными ресурсами резерва составило 100,0%. Номенклатура материальных ресурсов состоит из 19 позиций (продовольствие; предметы (товары) первой необходимости; ресурсы для жизнеобеспечения пострадавшего населения, проведения аварийно-спасательных и других неотложных работ; средства индивидуальной защиты и дезинфицирующие </w:t>
      </w:r>
      <w:r w:rsidRPr="00F32FCF">
        <w:rPr>
          <w:szCs w:val="26"/>
        </w:rPr>
        <w:t>средства);</w:t>
      </w:r>
    </w:p>
    <w:p w:rsidR="00C14C99" w:rsidRPr="00F32FCF" w:rsidRDefault="00C14C99" w:rsidP="00DF2DF4">
      <w:pPr>
        <w:pStyle w:val="af5"/>
        <w:numPr>
          <w:ilvl w:val="0"/>
          <w:numId w:val="95"/>
        </w:numPr>
        <w:tabs>
          <w:tab w:val="left" w:pos="993"/>
        </w:tabs>
        <w:ind w:left="0" w:firstLine="709"/>
        <w:jc w:val="both"/>
        <w:rPr>
          <w:szCs w:val="26"/>
        </w:rPr>
      </w:pPr>
      <w:r w:rsidRPr="00F32FCF">
        <w:rPr>
          <w:szCs w:val="26"/>
        </w:rPr>
        <w:t>доля обеспеченности оборудованием ЕДДС города Норильска составила 90,0% (план – 100,0%), что обусловлено отсутствуем метеостанции и стационарной коротковолновой радиостанции, которые вышли из строя из-за неблагоприятных метеоусловий в августе 2023 года. В перечень укомплектованности ЕДДС входит 20 ед. оборудования;</w:t>
      </w:r>
    </w:p>
    <w:p w:rsidR="00C14C99" w:rsidRPr="00143515" w:rsidRDefault="00C14C99" w:rsidP="00DF2DF4">
      <w:pPr>
        <w:pStyle w:val="af5"/>
        <w:numPr>
          <w:ilvl w:val="0"/>
          <w:numId w:val="95"/>
        </w:numPr>
        <w:tabs>
          <w:tab w:val="left" w:pos="993"/>
        </w:tabs>
        <w:ind w:left="0" w:firstLine="709"/>
        <w:jc w:val="both"/>
        <w:rPr>
          <w:szCs w:val="26"/>
        </w:rPr>
      </w:pPr>
      <w:r w:rsidRPr="00054D72">
        <w:rPr>
          <w:szCs w:val="26"/>
        </w:rPr>
        <w:t>доля охвата населения муниципального образования город Норильск оповещением через специальные оконечные средства оп</w:t>
      </w:r>
      <w:r>
        <w:rPr>
          <w:szCs w:val="26"/>
        </w:rPr>
        <w:t>овещения населения составила – 99,6 % (план – 99,7</w:t>
      </w:r>
      <w:r w:rsidRPr="00054D72">
        <w:rPr>
          <w:szCs w:val="26"/>
        </w:rPr>
        <w:t xml:space="preserve">%). </w:t>
      </w:r>
    </w:p>
    <w:p w:rsidR="007C76FD" w:rsidRPr="00CE31DE" w:rsidRDefault="007C76FD" w:rsidP="0092477D">
      <w:pPr>
        <w:ind w:firstLine="709"/>
        <w:jc w:val="both"/>
        <w:rPr>
          <w:szCs w:val="26"/>
        </w:rPr>
      </w:pPr>
      <w:r w:rsidRPr="00CE31DE">
        <w:rPr>
          <w:szCs w:val="26"/>
        </w:rPr>
        <w:t xml:space="preserve"> </w:t>
      </w:r>
      <w:r w:rsidRPr="00CE31DE">
        <w:rPr>
          <w:szCs w:val="26"/>
        </w:rPr>
        <w:br w:type="page"/>
      </w:r>
    </w:p>
    <w:p w:rsidR="004E205A" w:rsidRPr="00CE31DE" w:rsidRDefault="005875EC" w:rsidP="00376EB4">
      <w:pPr>
        <w:pStyle w:val="af5"/>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szCs w:val="26"/>
        </w:rPr>
        <w:t>«</w:t>
      </w:r>
      <w:r w:rsidRPr="00CE31DE">
        <w:rPr>
          <w:rStyle w:val="20"/>
          <w:rFonts w:eastAsia="Calibri"/>
          <w:i w:val="0"/>
          <w:smallCaps/>
          <w:szCs w:val="26"/>
        </w:rPr>
        <w:t>РАЗВИТИЕ КУЛЬТУРЫ</w:t>
      </w:r>
      <w:r w:rsidR="004D5FD2" w:rsidRPr="00CE31DE">
        <w:rPr>
          <w:rStyle w:val="20"/>
          <w:rFonts w:eastAsia="Calibri"/>
          <w:i w:val="0"/>
          <w:smallCaps/>
          <w:szCs w:val="26"/>
        </w:rPr>
        <w:t>»</w:t>
      </w:r>
      <w:r w:rsidRPr="00CE31DE">
        <w:rPr>
          <w:rStyle w:val="20"/>
          <w:rFonts w:eastAsia="Calibri"/>
          <w:i w:val="0"/>
          <w:smallCaps/>
          <w:szCs w:val="26"/>
        </w:rPr>
        <w:t xml:space="preserve"> </w:t>
      </w:r>
    </w:p>
    <w:p w:rsidR="00D400EF" w:rsidRDefault="00D400EF" w:rsidP="00D400EF">
      <w:pPr>
        <w:autoSpaceDE w:val="0"/>
        <w:autoSpaceDN w:val="0"/>
        <w:adjustRightInd w:val="0"/>
        <w:ind w:firstLine="709"/>
        <w:jc w:val="both"/>
        <w:rPr>
          <w:color w:val="000000"/>
          <w:szCs w:val="26"/>
        </w:rPr>
      </w:pPr>
    </w:p>
    <w:p w:rsidR="00D400EF" w:rsidRPr="000A090E" w:rsidRDefault="00D400EF" w:rsidP="00D400EF">
      <w:pPr>
        <w:autoSpaceDE w:val="0"/>
        <w:autoSpaceDN w:val="0"/>
        <w:adjustRightInd w:val="0"/>
        <w:ind w:firstLine="709"/>
        <w:jc w:val="both"/>
        <w:rPr>
          <w:color w:val="000000"/>
          <w:szCs w:val="26"/>
        </w:rPr>
      </w:pPr>
      <w:r w:rsidRPr="00794A07">
        <w:rPr>
          <w:color w:val="000000"/>
          <w:szCs w:val="26"/>
        </w:rPr>
        <w:t xml:space="preserve">Целью МП является </w:t>
      </w:r>
      <w:r>
        <w:rPr>
          <w:color w:val="000000"/>
          <w:szCs w:val="26"/>
        </w:rPr>
        <w:t>п</w:t>
      </w:r>
      <w:r w:rsidRPr="006F459D">
        <w:rPr>
          <w:color w:val="000000"/>
          <w:szCs w:val="26"/>
        </w:rPr>
        <w:t xml:space="preserve">овышение качества и доступности услуг отрасли культуры, создание новых условий для развития и реализации </w:t>
      </w:r>
      <w:r w:rsidRPr="000A090E">
        <w:rPr>
          <w:color w:val="000000"/>
          <w:szCs w:val="26"/>
        </w:rPr>
        <w:t>культурного и духовного потенциала населения города.</w:t>
      </w:r>
    </w:p>
    <w:p w:rsidR="00D400EF" w:rsidRDefault="00D400EF" w:rsidP="00D400EF">
      <w:pPr>
        <w:keepNext/>
        <w:ind w:firstLine="709"/>
        <w:jc w:val="right"/>
        <w:outlineLvl w:val="3"/>
        <w:rPr>
          <w:rFonts w:eastAsia="Arial Unicode MS"/>
          <w:bCs/>
          <w:szCs w:val="26"/>
        </w:rPr>
      </w:pPr>
      <w:r w:rsidRPr="00D400EF">
        <w:rPr>
          <w:rFonts w:eastAsia="Arial Unicode MS"/>
          <w:bCs/>
          <w:szCs w:val="26"/>
        </w:rPr>
        <w:t>Таблица 2</w:t>
      </w:r>
      <w:r>
        <w:rPr>
          <w:rFonts w:eastAsia="Arial Unicode MS"/>
          <w:bCs/>
          <w:szCs w:val="26"/>
        </w:rPr>
        <w:t>6</w:t>
      </w:r>
    </w:p>
    <w:p w:rsidR="00D400EF" w:rsidRPr="00794A07" w:rsidRDefault="00D400EF" w:rsidP="00D400EF">
      <w:pPr>
        <w:keepNext/>
        <w:spacing w:after="120"/>
        <w:ind w:firstLine="709"/>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313"/>
        <w:gridCol w:w="1380"/>
        <w:gridCol w:w="1219"/>
        <w:gridCol w:w="688"/>
        <w:gridCol w:w="1301"/>
        <w:gridCol w:w="1211"/>
        <w:gridCol w:w="746"/>
      </w:tblGrid>
      <w:tr w:rsidR="00D400EF" w:rsidRPr="00216CD4" w:rsidTr="00093A52">
        <w:trPr>
          <w:trHeight w:val="159"/>
          <w:tblHeader/>
        </w:trPr>
        <w:tc>
          <w:tcPr>
            <w:tcW w:w="259" w:type="pct"/>
            <w:vMerge w:val="restart"/>
            <w:shd w:val="clear" w:color="auto" w:fill="auto"/>
            <w:vAlign w:val="center"/>
            <w:hideMark/>
          </w:tcPr>
          <w:p w:rsidR="00D400EF" w:rsidRPr="00216CD4" w:rsidRDefault="00D400EF" w:rsidP="00876724">
            <w:pPr>
              <w:jc w:val="center"/>
              <w:rPr>
                <w:color w:val="000000"/>
                <w:sz w:val="20"/>
              </w:rPr>
            </w:pPr>
            <w:r w:rsidRPr="00216CD4">
              <w:rPr>
                <w:color w:val="000000"/>
                <w:sz w:val="20"/>
              </w:rPr>
              <w:t>№ п/п</w:t>
            </w:r>
          </w:p>
        </w:tc>
        <w:tc>
          <w:tcPr>
            <w:tcW w:w="1238" w:type="pct"/>
            <w:vMerge w:val="restart"/>
            <w:shd w:val="clear" w:color="auto" w:fill="auto"/>
            <w:vAlign w:val="center"/>
            <w:hideMark/>
          </w:tcPr>
          <w:p w:rsidR="00D400EF" w:rsidRPr="00216CD4" w:rsidRDefault="00D400EF" w:rsidP="00876724">
            <w:pPr>
              <w:jc w:val="center"/>
              <w:rPr>
                <w:color w:val="000000"/>
                <w:sz w:val="20"/>
              </w:rPr>
            </w:pPr>
            <w:r w:rsidRPr="00216CD4">
              <w:rPr>
                <w:color w:val="000000"/>
                <w:sz w:val="20"/>
              </w:rPr>
              <w:t>Наименование муниципальной программы/ подпрограммы</w:t>
            </w:r>
          </w:p>
        </w:tc>
        <w:tc>
          <w:tcPr>
            <w:tcW w:w="1760" w:type="pct"/>
            <w:gridSpan w:val="3"/>
            <w:shd w:val="clear" w:color="auto" w:fill="auto"/>
            <w:vAlign w:val="center"/>
            <w:hideMark/>
          </w:tcPr>
          <w:p w:rsidR="00D400EF" w:rsidRPr="00B975A6" w:rsidRDefault="00D400EF" w:rsidP="00876724">
            <w:pPr>
              <w:jc w:val="center"/>
              <w:rPr>
                <w:color w:val="000000"/>
                <w:sz w:val="22"/>
                <w:szCs w:val="22"/>
              </w:rPr>
            </w:pPr>
            <w:r w:rsidRPr="00B975A6">
              <w:rPr>
                <w:color w:val="000000"/>
                <w:sz w:val="22"/>
                <w:szCs w:val="22"/>
              </w:rPr>
              <w:t>20</w:t>
            </w:r>
            <w:r>
              <w:rPr>
                <w:color w:val="000000"/>
                <w:sz w:val="22"/>
                <w:szCs w:val="22"/>
              </w:rPr>
              <w:t>22</w:t>
            </w:r>
            <w:r w:rsidRPr="00B975A6">
              <w:rPr>
                <w:color w:val="000000"/>
                <w:sz w:val="22"/>
                <w:szCs w:val="22"/>
              </w:rPr>
              <w:t xml:space="preserve"> год</w:t>
            </w:r>
          </w:p>
        </w:tc>
        <w:tc>
          <w:tcPr>
            <w:tcW w:w="1743" w:type="pct"/>
            <w:gridSpan w:val="3"/>
            <w:shd w:val="clear" w:color="auto" w:fill="auto"/>
            <w:vAlign w:val="center"/>
            <w:hideMark/>
          </w:tcPr>
          <w:p w:rsidR="00D400EF" w:rsidRPr="00B975A6" w:rsidRDefault="00D400EF" w:rsidP="00876724">
            <w:pPr>
              <w:jc w:val="center"/>
              <w:rPr>
                <w:color w:val="000000"/>
                <w:sz w:val="22"/>
                <w:szCs w:val="22"/>
              </w:rPr>
            </w:pPr>
            <w:r w:rsidRPr="00B975A6">
              <w:rPr>
                <w:color w:val="000000"/>
                <w:sz w:val="22"/>
                <w:szCs w:val="22"/>
              </w:rPr>
              <w:t>20</w:t>
            </w:r>
            <w:r>
              <w:rPr>
                <w:color w:val="000000"/>
                <w:sz w:val="22"/>
                <w:szCs w:val="22"/>
              </w:rPr>
              <w:t>23</w:t>
            </w:r>
            <w:r w:rsidRPr="00B975A6">
              <w:rPr>
                <w:color w:val="000000"/>
                <w:sz w:val="22"/>
                <w:szCs w:val="22"/>
              </w:rPr>
              <w:t xml:space="preserve"> год</w:t>
            </w:r>
          </w:p>
        </w:tc>
      </w:tr>
      <w:tr w:rsidR="00D400EF" w:rsidRPr="00216CD4" w:rsidTr="00093A52">
        <w:trPr>
          <w:trHeight w:val="461"/>
          <w:tblHeader/>
        </w:trPr>
        <w:tc>
          <w:tcPr>
            <w:tcW w:w="259" w:type="pct"/>
            <w:vMerge/>
            <w:vAlign w:val="center"/>
            <w:hideMark/>
          </w:tcPr>
          <w:p w:rsidR="00D400EF" w:rsidRPr="00216CD4" w:rsidRDefault="00D400EF" w:rsidP="00876724">
            <w:pPr>
              <w:jc w:val="center"/>
              <w:rPr>
                <w:color w:val="000000"/>
                <w:sz w:val="20"/>
              </w:rPr>
            </w:pPr>
          </w:p>
        </w:tc>
        <w:tc>
          <w:tcPr>
            <w:tcW w:w="1238" w:type="pct"/>
            <w:vMerge/>
            <w:vAlign w:val="center"/>
            <w:hideMark/>
          </w:tcPr>
          <w:p w:rsidR="00D400EF" w:rsidRPr="00216CD4" w:rsidRDefault="00D400EF" w:rsidP="00876724">
            <w:pPr>
              <w:jc w:val="center"/>
              <w:rPr>
                <w:color w:val="000000"/>
                <w:sz w:val="20"/>
              </w:rPr>
            </w:pPr>
          </w:p>
        </w:tc>
        <w:tc>
          <w:tcPr>
            <w:tcW w:w="739" w:type="pct"/>
            <w:shd w:val="clear" w:color="auto" w:fill="auto"/>
            <w:vAlign w:val="center"/>
            <w:hideMark/>
          </w:tcPr>
          <w:p w:rsidR="00D400EF" w:rsidRPr="00216CD4" w:rsidRDefault="00D400EF" w:rsidP="00876724">
            <w:pPr>
              <w:jc w:val="center"/>
              <w:rPr>
                <w:color w:val="000000"/>
                <w:sz w:val="20"/>
              </w:rPr>
            </w:pPr>
            <w:r w:rsidRPr="00216CD4">
              <w:rPr>
                <w:color w:val="000000"/>
                <w:sz w:val="20"/>
              </w:rPr>
              <w:t xml:space="preserve">Уточненный план </w:t>
            </w:r>
          </w:p>
        </w:tc>
        <w:tc>
          <w:tcPr>
            <w:tcW w:w="1021" w:type="pct"/>
            <w:gridSpan w:val="2"/>
            <w:shd w:val="clear" w:color="auto" w:fill="auto"/>
            <w:vAlign w:val="center"/>
            <w:hideMark/>
          </w:tcPr>
          <w:p w:rsidR="00D400EF" w:rsidRPr="00B975A6" w:rsidRDefault="00D400EF" w:rsidP="00876724">
            <w:pPr>
              <w:jc w:val="center"/>
              <w:rPr>
                <w:color w:val="000000"/>
                <w:sz w:val="20"/>
              </w:rPr>
            </w:pPr>
            <w:r w:rsidRPr="00B975A6">
              <w:rPr>
                <w:sz w:val="20"/>
              </w:rPr>
              <w:t>Исполнено</w:t>
            </w:r>
          </w:p>
        </w:tc>
        <w:tc>
          <w:tcPr>
            <w:tcW w:w="696" w:type="pct"/>
            <w:shd w:val="clear" w:color="auto" w:fill="auto"/>
            <w:vAlign w:val="center"/>
            <w:hideMark/>
          </w:tcPr>
          <w:p w:rsidR="00D400EF" w:rsidRPr="00B975A6" w:rsidRDefault="00D400EF" w:rsidP="00876724">
            <w:pPr>
              <w:jc w:val="center"/>
              <w:rPr>
                <w:color w:val="000000"/>
                <w:sz w:val="20"/>
              </w:rPr>
            </w:pPr>
            <w:r w:rsidRPr="00B975A6">
              <w:rPr>
                <w:color w:val="000000"/>
                <w:sz w:val="20"/>
              </w:rPr>
              <w:t xml:space="preserve">Уточненный план </w:t>
            </w:r>
          </w:p>
        </w:tc>
        <w:tc>
          <w:tcPr>
            <w:tcW w:w="1047" w:type="pct"/>
            <w:gridSpan w:val="2"/>
            <w:shd w:val="clear" w:color="auto" w:fill="auto"/>
            <w:vAlign w:val="center"/>
            <w:hideMark/>
          </w:tcPr>
          <w:p w:rsidR="00D400EF" w:rsidRPr="00B975A6" w:rsidRDefault="00D400EF" w:rsidP="00876724">
            <w:pPr>
              <w:jc w:val="center"/>
              <w:rPr>
                <w:color w:val="000000"/>
                <w:sz w:val="20"/>
              </w:rPr>
            </w:pPr>
            <w:r w:rsidRPr="00B975A6">
              <w:rPr>
                <w:sz w:val="20"/>
              </w:rPr>
              <w:t>Исполнено</w:t>
            </w:r>
          </w:p>
        </w:tc>
      </w:tr>
      <w:tr w:rsidR="00D400EF" w:rsidRPr="00216CD4" w:rsidTr="00093A52">
        <w:trPr>
          <w:trHeight w:val="70"/>
          <w:tblHeader/>
        </w:trPr>
        <w:tc>
          <w:tcPr>
            <w:tcW w:w="259" w:type="pct"/>
            <w:vMerge/>
            <w:shd w:val="clear" w:color="auto" w:fill="auto"/>
            <w:vAlign w:val="center"/>
          </w:tcPr>
          <w:p w:rsidR="00D400EF" w:rsidRPr="00216CD4" w:rsidRDefault="00D400EF" w:rsidP="00876724">
            <w:pPr>
              <w:jc w:val="center"/>
              <w:rPr>
                <w:color w:val="000000"/>
                <w:sz w:val="20"/>
              </w:rPr>
            </w:pPr>
          </w:p>
        </w:tc>
        <w:tc>
          <w:tcPr>
            <w:tcW w:w="1238" w:type="pct"/>
            <w:vMerge/>
            <w:shd w:val="clear" w:color="auto" w:fill="auto"/>
            <w:vAlign w:val="center"/>
          </w:tcPr>
          <w:p w:rsidR="00D400EF" w:rsidRPr="00216CD4" w:rsidRDefault="00D400EF" w:rsidP="00876724">
            <w:pPr>
              <w:rPr>
                <w:b/>
                <w:bCs/>
                <w:i/>
                <w:iCs/>
                <w:color w:val="000000"/>
                <w:sz w:val="20"/>
              </w:rPr>
            </w:pPr>
          </w:p>
        </w:tc>
        <w:tc>
          <w:tcPr>
            <w:tcW w:w="1392" w:type="pct"/>
            <w:gridSpan w:val="2"/>
            <w:vAlign w:val="center"/>
          </w:tcPr>
          <w:p w:rsidR="00D400EF" w:rsidRPr="00B975A6" w:rsidRDefault="00D400EF" w:rsidP="00876724">
            <w:pPr>
              <w:jc w:val="center"/>
              <w:rPr>
                <w:bCs/>
                <w:iCs/>
                <w:color w:val="000000"/>
                <w:sz w:val="20"/>
              </w:rPr>
            </w:pPr>
            <w:r w:rsidRPr="00B975A6">
              <w:rPr>
                <w:bCs/>
                <w:iCs/>
                <w:color w:val="000000"/>
                <w:sz w:val="20"/>
              </w:rPr>
              <w:t>тыс. руб.</w:t>
            </w:r>
          </w:p>
        </w:tc>
        <w:tc>
          <w:tcPr>
            <w:tcW w:w="368" w:type="pct"/>
            <w:vAlign w:val="center"/>
          </w:tcPr>
          <w:p w:rsidR="00D400EF" w:rsidRPr="00B975A6" w:rsidRDefault="00D400EF" w:rsidP="00876724">
            <w:pPr>
              <w:jc w:val="center"/>
              <w:rPr>
                <w:bCs/>
                <w:iCs/>
                <w:color w:val="000000"/>
                <w:sz w:val="20"/>
              </w:rPr>
            </w:pPr>
            <w:r w:rsidRPr="00B975A6">
              <w:rPr>
                <w:bCs/>
                <w:iCs/>
                <w:color w:val="000000"/>
                <w:sz w:val="20"/>
              </w:rPr>
              <w:t>%</w:t>
            </w:r>
          </w:p>
        </w:tc>
        <w:tc>
          <w:tcPr>
            <w:tcW w:w="1344" w:type="pct"/>
            <w:gridSpan w:val="2"/>
            <w:shd w:val="clear" w:color="auto" w:fill="auto"/>
            <w:vAlign w:val="center"/>
          </w:tcPr>
          <w:p w:rsidR="00D400EF" w:rsidRPr="00B975A6" w:rsidRDefault="00D400EF" w:rsidP="00876724">
            <w:pPr>
              <w:jc w:val="center"/>
              <w:rPr>
                <w:bCs/>
                <w:iCs/>
                <w:color w:val="000000"/>
                <w:sz w:val="20"/>
              </w:rPr>
            </w:pPr>
            <w:r w:rsidRPr="00B975A6">
              <w:rPr>
                <w:bCs/>
                <w:iCs/>
                <w:color w:val="000000"/>
                <w:sz w:val="20"/>
              </w:rPr>
              <w:t>тыс. руб.</w:t>
            </w:r>
          </w:p>
        </w:tc>
        <w:tc>
          <w:tcPr>
            <w:tcW w:w="399" w:type="pct"/>
            <w:shd w:val="clear" w:color="auto" w:fill="auto"/>
            <w:vAlign w:val="center"/>
          </w:tcPr>
          <w:p w:rsidR="00D400EF" w:rsidRPr="00B975A6" w:rsidRDefault="00D400EF" w:rsidP="00876724">
            <w:pPr>
              <w:jc w:val="center"/>
              <w:rPr>
                <w:bCs/>
                <w:iCs/>
                <w:color w:val="000000"/>
                <w:sz w:val="20"/>
              </w:rPr>
            </w:pPr>
            <w:r w:rsidRPr="00B975A6">
              <w:rPr>
                <w:bCs/>
                <w:iCs/>
                <w:color w:val="000000"/>
                <w:sz w:val="20"/>
              </w:rPr>
              <w:t>%</w:t>
            </w:r>
          </w:p>
        </w:tc>
      </w:tr>
      <w:tr w:rsidR="00D400EF" w:rsidRPr="00216CD4" w:rsidTr="00093A52">
        <w:trPr>
          <w:trHeight w:val="755"/>
        </w:trPr>
        <w:tc>
          <w:tcPr>
            <w:tcW w:w="259" w:type="pct"/>
            <w:shd w:val="clear" w:color="auto" w:fill="auto"/>
            <w:vAlign w:val="center"/>
            <w:hideMark/>
          </w:tcPr>
          <w:p w:rsidR="00D400EF" w:rsidRPr="00216CD4" w:rsidRDefault="00D400EF" w:rsidP="00876724">
            <w:pPr>
              <w:jc w:val="center"/>
              <w:rPr>
                <w:b/>
                <w:i/>
                <w:color w:val="000000"/>
                <w:sz w:val="22"/>
                <w:szCs w:val="22"/>
              </w:rPr>
            </w:pPr>
            <w:r w:rsidRPr="00216CD4">
              <w:rPr>
                <w:b/>
                <w:i/>
                <w:color w:val="000000"/>
                <w:sz w:val="22"/>
                <w:szCs w:val="22"/>
              </w:rPr>
              <w:t>1</w:t>
            </w:r>
          </w:p>
        </w:tc>
        <w:tc>
          <w:tcPr>
            <w:tcW w:w="1238" w:type="pct"/>
            <w:shd w:val="clear" w:color="auto" w:fill="auto"/>
            <w:vAlign w:val="center"/>
            <w:hideMark/>
          </w:tcPr>
          <w:p w:rsidR="00D400EF" w:rsidRPr="00216CD4" w:rsidRDefault="00D400EF" w:rsidP="00876724">
            <w:pPr>
              <w:rPr>
                <w:b/>
                <w:bCs/>
                <w:i/>
                <w:iCs/>
                <w:color w:val="000000"/>
                <w:sz w:val="20"/>
              </w:rPr>
            </w:pPr>
            <w:r w:rsidRPr="00216CD4">
              <w:rPr>
                <w:b/>
                <w:bCs/>
                <w:i/>
                <w:color w:val="000000"/>
                <w:sz w:val="20"/>
              </w:rPr>
              <w:t>МП «Развитие культуры»</w:t>
            </w:r>
            <w:r w:rsidRPr="00216CD4">
              <w:rPr>
                <w:b/>
                <w:bCs/>
                <w:i/>
                <w:iCs/>
                <w:color w:val="000000"/>
                <w:sz w:val="20"/>
              </w:rPr>
              <w:t>, в том числе по источникам:</w:t>
            </w:r>
          </w:p>
        </w:tc>
        <w:tc>
          <w:tcPr>
            <w:tcW w:w="739" w:type="pct"/>
            <w:shd w:val="clear" w:color="auto" w:fill="auto"/>
            <w:vAlign w:val="center"/>
          </w:tcPr>
          <w:p w:rsidR="00D400EF" w:rsidRPr="00B975A6" w:rsidRDefault="00D400EF" w:rsidP="00876724">
            <w:pPr>
              <w:jc w:val="center"/>
              <w:rPr>
                <w:b/>
                <w:bCs/>
                <w:i/>
                <w:iCs/>
                <w:color w:val="000000"/>
                <w:sz w:val="20"/>
              </w:rPr>
            </w:pPr>
            <w:r w:rsidRPr="00B975A6">
              <w:rPr>
                <w:b/>
                <w:bCs/>
                <w:i/>
                <w:iCs/>
                <w:color w:val="000000"/>
                <w:sz w:val="20"/>
              </w:rPr>
              <w:t>1 571 234,3</w:t>
            </w:r>
          </w:p>
        </w:tc>
        <w:tc>
          <w:tcPr>
            <w:tcW w:w="653" w:type="pct"/>
            <w:shd w:val="clear" w:color="auto" w:fill="auto"/>
            <w:vAlign w:val="center"/>
          </w:tcPr>
          <w:p w:rsidR="00D400EF" w:rsidRPr="00B975A6" w:rsidRDefault="00D400EF" w:rsidP="00876724">
            <w:pPr>
              <w:jc w:val="center"/>
              <w:rPr>
                <w:b/>
                <w:bCs/>
                <w:i/>
                <w:iCs/>
                <w:color w:val="000000"/>
                <w:sz w:val="20"/>
              </w:rPr>
            </w:pPr>
            <w:r w:rsidRPr="00B975A6">
              <w:rPr>
                <w:b/>
                <w:bCs/>
                <w:i/>
                <w:iCs/>
                <w:color w:val="000000"/>
                <w:sz w:val="20"/>
              </w:rPr>
              <w:t>1 564 896,1</w:t>
            </w:r>
          </w:p>
        </w:tc>
        <w:tc>
          <w:tcPr>
            <w:tcW w:w="368" w:type="pct"/>
            <w:vAlign w:val="center"/>
          </w:tcPr>
          <w:p w:rsidR="00D400EF" w:rsidRPr="00B975A6" w:rsidRDefault="00D400EF" w:rsidP="00876724">
            <w:pPr>
              <w:jc w:val="center"/>
              <w:rPr>
                <w:b/>
                <w:bCs/>
                <w:i/>
                <w:iCs/>
                <w:color w:val="000000"/>
                <w:sz w:val="20"/>
              </w:rPr>
            </w:pPr>
            <w:r w:rsidRPr="00B975A6">
              <w:rPr>
                <w:b/>
                <w:bCs/>
                <w:i/>
                <w:iCs/>
                <w:color w:val="000000"/>
                <w:sz w:val="20"/>
              </w:rPr>
              <w:t>99,6</w:t>
            </w:r>
          </w:p>
        </w:tc>
        <w:tc>
          <w:tcPr>
            <w:tcW w:w="696" w:type="pct"/>
            <w:shd w:val="clear" w:color="auto" w:fill="auto"/>
            <w:vAlign w:val="center"/>
          </w:tcPr>
          <w:p w:rsidR="00D400EF" w:rsidRPr="0011794A" w:rsidRDefault="00D400EF" w:rsidP="00876724">
            <w:pPr>
              <w:jc w:val="center"/>
              <w:rPr>
                <w:b/>
                <w:bCs/>
                <w:i/>
                <w:iCs/>
                <w:color w:val="000000"/>
                <w:sz w:val="20"/>
              </w:rPr>
            </w:pPr>
            <w:r w:rsidRPr="0011794A">
              <w:rPr>
                <w:b/>
                <w:bCs/>
                <w:i/>
                <w:iCs/>
                <w:color w:val="000000"/>
                <w:sz w:val="20"/>
              </w:rPr>
              <w:t>1 738 157,8</w:t>
            </w:r>
          </w:p>
        </w:tc>
        <w:tc>
          <w:tcPr>
            <w:tcW w:w="648" w:type="pct"/>
            <w:shd w:val="clear" w:color="auto" w:fill="auto"/>
            <w:vAlign w:val="center"/>
          </w:tcPr>
          <w:p w:rsidR="00D400EF" w:rsidRPr="0011794A" w:rsidRDefault="00D400EF" w:rsidP="00876724">
            <w:pPr>
              <w:jc w:val="center"/>
              <w:rPr>
                <w:b/>
                <w:bCs/>
                <w:i/>
                <w:iCs/>
                <w:color w:val="000000"/>
                <w:sz w:val="20"/>
              </w:rPr>
            </w:pPr>
            <w:r w:rsidRPr="0011794A">
              <w:rPr>
                <w:b/>
                <w:bCs/>
                <w:i/>
                <w:iCs/>
                <w:color w:val="000000"/>
                <w:sz w:val="20"/>
              </w:rPr>
              <w:t>1 736 182,9</w:t>
            </w:r>
          </w:p>
        </w:tc>
        <w:tc>
          <w:tcPr>
            <w:tcW w:w="399" w:type="pct"/>
            <w:shd w:val="clear" w:color="auto" w:fill="auto"/>
            <w:vAlign w:val="center"/>
          </w:tcPr>
          <w:p w:rsidR="00D400EF" w:rsidRPr="0011794A" w:rsidRDefault="00D400EF" w:rsidP="00876724">
            <w:pPr>
              <w:jc w:val="center"/>
              <w:rPr>
                <w:b/>
                <w:bCs/>
                <w:i/>
                <w:iCs/>
                <w:color w:val="000000"/>
                <w:sz w:val="20"/>
              </w:rPr>
            </w:pPr>
            <w:r w:rsidRPr="0011794A">
              <w:rPr>
                <w:b/>
                <w:bCs/>
                <w:i/>
                <w:iCs/>
                <w:color w:val="000000"/>
                <w:sz w:val="20"/>
              </w:rPr>
              <w:t>99,9</w:t>
            </w:r>
          </w:p>
        </w:tc>
      </w:tr>
      <w:tr w:rsidR="00D400EF" w:rsidRPr="00216CD4" w:rsidTr="00093A52">
        <w:trPr>
          <w:trHeight w:val="184"/>
        </w:trPr>
        <w:tc>
          <w:tcPr>
            <w:tcW w:w="259" w:type="pct"/>
            <w:shd w:val="clear" w:color="auto" w:fill="auto"/>
            <w:vAlign w:val="center"/>
            <w:hideMark/>
          </w:tcPr>
          <w:p w:rsidR="00D400EF" w:rsidRPr="00216CD4" w:rsidRDefault="00D400EF" w:rsidP="00876724">
            <w:pPr>
              <w:jc w:val="center"/>
              <w:rPr>
                <w:color w:val="000000"/>
                <w:sz w:val="22"/>
                <w:szCs w:val="22"/>
              </w:rPr>
            </w:pPr>
          </w:p>
        </w:tc>
        <w:tc>
          <w:tcPr>
            <w:tcW w:w="1238" w:type="pct"/>
            <w:shd w:val="clear" w:color="auto" w:fill="auto"/>
            <w:vAlign w:val="center"/>
            <w:hideMark/>
          </w:tcPr>
          <w:p w:rsidR="00D400EF" w:rsidRPr="00216CD4" w:rsidRDefault="00D400EF" w:rsidP="00876724">
            <w:pPr>
              <w:rPr>
                <w:i/>
                <w:color w:val="000000"/>
                <w:sz w:val="20"/>
              </w:rPr>
            </w:pPr>
            <w:r w:rsidRPr="00216CD4">
              <w:rPr>
                <w:i/>
                <w:color w:val="000000"/>
                <w:sz w:val="20"/>
              </w:rPr>
              <w:t>местный бюджет</w:t>
            </w:r>
          </w:p>
        </w:tc>
        <w:tc>
          <w:tcPr>
            <w:tcW w:w="739" w:type="pct"/>
            <w:shd w:val="clear" w:color="auto" w:fill="auto"/>
            <w:vAlign w:val="center"/>
          </w:tcPr>
          <w:p w:rsidR="00D400EF" w:rsidRPr="00BF698E" w:rsidRDefault="00D400EF" w:rsidP="00876724">
            <w:pPr>
              <w:jc w:val="center"/>
              <w:rPr>
                <w:bCs/>
                <w:i/>
                <w:iCs/>
                <w:color w:val="000000"/>
                <w:sz w:val="20"/>
              </w:rPr>
            </w:pPr>
            <w:r w:rsidRPr="00BF698E">
              <w:rPr>
                <w:bCs/>
                <w:i/>
                <w:iCs/>
                <w:color w:val="000000"/>
                <w:sz w:val="20"/>
              </w:rPr>
              <w:t>1 504 795,2</w:t>
            </w:r>
          </w:p>
        </w:tc>
        <w:tc>
          <w:tcPr>
            <w:tcW w:w="653" w:type="pct"/>
            <w:shd w:val="clear" w:color="auto" w:fill="auto"/>
            <w:vAlign w:val="center"/>
          </w:tcPr>
          <w:p w:rsidR="00D400EF" w:rsidRPr="00216CD4" w:rsidRDefault="00D400EF" w:rsidP="00876724">
            <w:pPr>
              <w:jc w:val="center"/>
              <w:rPr>
                <w:bCs/>
                <w:i/>
                <w:iCs/>
                <w:color w:val="000000"/>
                <w:sz w:val="20"/>
              </w:rPr>
            </w:pPr>
            <w:r>
              <w:rPr>
                <w:bCs/>
                <w:i/>
                <w:iCs/>
                <w:color w:val="000000"/>
                <w:sz w:val="20"/>
              </w:rPr>
              <w:t>1 488 058,7</w:t>
            </w:r>
          </w:p>
        </w:tc>
        <w:tc>
          <w:tcPr>
            <w:tcW w:w="368" w:type="pct"/>
            <w:vAlign w:val="center"/>
          </w:tcPr>
          <w:p w:rsidR="00D400EF" w:rsidRPr="00216CD4" w:rsidRDefault="00D400EF" w:rsidP="00876724">
            <w:pPr>
              <w:jc w:val="center"/>
              <w:rPr>
                <w:bCs/>
                <w:i/>
                <w:iCs/>
                <w:color w:val="000000"/>
                <w:sz w:val="20"/>
              </w:rPr>
            </w:pPr>
            <w:r>
              <w:rPr>
                <w:bCs/>
                <w:i/>
                <w:iCs/>
                <w:color w:val="000000"/>
                <w:sz w:val="20"/>
              </w:rPr>
              <w:t>98,9</w:t>
            </w:r>
          </w:p>
        </w:tc>
        <w:tc>
          <w:tcPr>
            <w:tcW w:w="696" w:type="pct"/>
            <w:shd w:val="clear" w:color="auto" w:fill="auto"/>
            <w:vAlign w:val="center"/>
          </w:tcPr>
          <w:p w:rsidR="00D400EF" w:rsidRPr="0011794A" w:rsidRDefault="00D400EF" w:rsidP="00876724">
            <w:pPr>
              <w:jc w:val="center"/>
              <w:rPr>
                <w:bCs/>
                <w:i/>
                <w:iCs/>
                <w:color w:val="000000"/>
                <w:sz w:val="20"/>
              </w:rPr>
            </w:pPr>
            <w:r w:rsidRPr="0011794A">
              <w:rPr>
                <w:bCs/>
                <w:i/>
                <w:iCs/>
                <w:color w:val="000000"/>
                <w:sz w:val="20"/>
              </w:rPr>
              <w:t>1 651 403,3</w:t>
            </w:r>
          </w:p>
        </w:tc>
        <w:tc>
          <w:tcPr>
            <w:tcW w:w="648" w:type="pct"/>
            <w:shd w:val="clear" w:color="auto" w:fill="auto"/>
            <w:vAlign w:val="center"/>
          </w:tcPr>
          <w:p w:rsidR="00D400EF" w:rsidRPr="0011794A" w:rsidRDefault="00D400EF" w:rsidP="00876724">
            <w:pPr>
              <w:jc w:val="center"/>
              <w:rPr>
                <w:bCs/>
                <w:i/>
                <w:iCs/>
                <w:color w:val="000000"/>
                <w:sz w:val="20"/>
              </w:rPr>
            </w:pPr>
            <w:r w:rsidRPr="0011794A">
              <w:rPr>
                <w:bCs/>
                <w:i/>
                <w:iCs/>
                <w:color w:val="000000"/>
                <w:sz w:val="20"/>
              </w:rPr>
              <w:t>1 640 929,5</w:t>
            </w:r>
          </w:p>
        </w:tc>
        <w:tc>
          <w:tcPr>
            <w:tcW w:w="399" w:type="pct"/>
            <w:shd w:val="clear" w:color="auto" w:fill="auto"/>
            <w:vAlign w:val="center"/>
          </w:tcPr>
          <w:p w:rsidR="00D400EF" w:rsidRPr="0011794A" w:rsidRDefault="00D400EF" w:rsidP="00876724">
            <w:pPr>
              <w:jc w:val="center"/>
              <w:rPr>
                <w:bCs/>
                <w:i/>
                <w:iCs/>
                <w:color w:val="000000"/>
                <w:sz w:val="20"/>
              </w:rPr>
            </w:pPr>
            <w:r w:rsidRPr="0011794A">
              <w:rPr>
                <w:bCs/>
                <w:i/>
                <w:iCs/>
                <w:color w:val="000000"/>
                <w:sz w:val="20"/>
              </w:rPr>
              <w:t>99,4</w:t>
            </w:r>
          </w:p>
        </w:tc>
      </w:tr>
      <w:tr w:rsidR="00D400EF" w:rsidRPr="00216CD4" w:rsidTr="00093A52">
        <w:trPr>
          <w:trHeight w:val="162"/>
        </w:trPr>
        <w:tc>
          <w:tcPr>
            <w:tcW w:w="259" w:type="pct"/>
            <w:shd w:val="clear" w:color="auto" w:fill="auto"/>
            <w:vAlign w:val="center"/>
            <w:hideMark/>
          </w:tcPr>
          <w:p w:rsidR="00D400EF" w:rsidRPr="00216CD4" w:rsidRDefault="00D400EF" w:rsidP="00876724">
            <w:pPr>
              <w:jc w:val="center"/>
              <w:rPr>
                <w:color w:val="000000"/>
                <w:sz w:val="22"/>
                <w:szCs w:val="22"/>
              </w:rPr>
            </w:pPr>
          </w:p>
        </w:tc>
        <w:tc>
          <w:tcPr>
            <w:tcW w:w="1238" w:type="pct"/>
            <w:shd w:val="clear" w:color="auto" w:fill="auto"/>
            <w:vAlign w:val="center"/>
            <w:hideMark/>
          </w:tcPr>
          <w:p w:rsidR="00D400EF" w:rsidRPr="00216CD4" w:rsidRDefault="00D400EF" w:rsidP="00876724">
            <w:pPr>
              <w:rPr>
                <w:i/>
                <w:color w:val="000000"/>
                <w:sz w:val="20"/>
              </w:rPr>
            </w:pPr>
            <w:r w:rsidRPr="00216CD4">
              <w:rPr>
                <w:i/>
                <w:color w:val="000000"/>
                <w:sz w:val="20"/>
              </w:rPr>
              <w:t>краевой бюджет</w:t>
            </w:r>
          </w:p>
        </w:tc>
        <w:tc>
          <w:tcPr>
            <w:tcW w:w="739" w:type="pct"/>
            <w:shd w:val="clear" w:color="auto" w:fill="auto"/>
            <w:vAlign w:val="center"/>
          </w:tcPr>
          <w:p w:rsidR="00D400EF" w:rsidRPr="00216CD4" w:rsidRDefault="00D400EF" w:rsidP="00876724">
            <w:pPr>
              <w:jc w:val="center"/>
              <w:rPr>
                <w:i/>
                <w:color w:val="000000"/>
                <w:sz w:val="20"/>
              </w:rPr>
            </w:pPr>
            <w:r>
              <w:rPr>
                <w:i/>
                <w:color w:val="000000"/>
                <w:sz w:val="20"/>
              </w:rPr>
              <w:t>7 111,2</w:t>
            </w:r>
          </w:p>
        </w:tc>
        <w:tc>
          <w:tcPr>
            <w:tcW w:w="653" w:type="pct"/>
            <w:shd w:val="clear" w:color="auto" w:fill="auto"/>
            <w:vAlign w:val="center"/>
          </w:tcPr>
          <w:p w:rsidR="00D400EF" w:rsidRPr="00216CD4" w:rsidRDefault="00D400EF" w:rsidP="00876724">
            <w:pPr>
              <w:jc w:val="center"/>
              <w:rPr>
                <w:i/>
                <w:color w:val="000000"/>
                <w:sz w:val="20"/>
              </w:rPr>
            </w:pPr>
            <w:r>
              <w:rPr>
                <w:i/>
                <w:color w:val="000000"/>
                <w:sz w:val="20"/>
              </w:rPr>
              <w:t>7 066,5</w:t>
            </w:r>
          </w:p>
        </w:tc>
        <w:tc>
          <w:tcPr>
            <w:tcW w:w="368" w:type="pct"/>
            <w:vAlign w:val="center"/>
          </w:tcPr>
          <w:p w:rsidR="00D400EF" w:rsidRPr="00216CD4" w:rsidRDefault="00D400EF" w:rsidP="00876724">
            <w:pPr>
              <w:jc w:val="center"/>
              <w:rPr>
                <w:i/>
                <w:color w:val="000000"/>
                <w:sz w:val="20"/>
              </w:rPr>
            </w:pPr>
            <w:r>
              <w:rPr>
                <w:i/>
                <w:color w:val="000000"/>
                <w:sz w:val="20"/>
              </w:rPr>
              <w:t>99,4</w:t>
            </w:r>
          </w:p>
        </w:tc>
        <w:tc>
          <w:tcPr>
            <w:tcW w:w="696" w:type="pct"/>
            <w:shd w:val="clear" w:color="auto" w:fill="auto"/>
            <w:vAlign w:val="center"/>
          </w:tcPr>
          <w:p w:rsidR="00D400EF" w:rsidRPr="0011794A" w:rsidRDefault="00D400EF" w:rsidP="00876724">
            <w:pPr>
              <w:jc w:val="center"/>
              <w:rPr>
                <w:i/>
                <w:color w:val="000000"/>
                <w:sz w:val="20"/>
              </w:rPr>
            </w:pPr>
            <w:r w:rsidRPr="0011794A">
              <w:rPr>
                <w:i/>
                <w:color w:val="000000"/>
                <w:sz w:val="20"/>
              </w:rPr>
              <w:t>6 058,1</w:t>
            </w:r>
          </w:p>
        </w:tc>
        <w:tc>
          <w:tcPr>
            <w:tcW w:w="648" w:type="pct"/>
            <w:shd w:val="clear" w:color="auto" w:fill="auto"/>
            <w:vAlign w:val="center"/>
          </w:tcPr>
          <w:p w:rsidR="00D400EF" w:rsidRPr="0011794A" w:rsidRDefault="00D400EF" w:rsidP="00876724">
            <w:pPr>
              <w:jc w:val="center"/>
              <w:rPr>
                <w:i/>
                <w:color w:val="000000"/>
                <w:sz w:val="20"/>
              </w:rPr>
            </w:pPr>
            <w:r w:rsidRPr="0011794A">
              <w:rPr>
                <w:i/>
                <w:color w:val="000000"/>
                <w:sz w:val="20"/>
              </w:rPr>
              <w:t>5 997,8</w:t>
            </w:r>
          </w:p>
        </w:tc>
        <w:tc>
          <w:tcPr>
            <w:tcW w:w="399" w:type="pct"/>
            <w:shd w:val="clear" w:color="auto" w:fill="auto"/>
            <w:vAlign w:val="center"/>
          </w:tcPr>
          <w:p w:rsidR="00D400EF" w:rsidRPr="0011794A" w:rsidRDefault="00D400EF" w:rsidP="00876724">
            <w:pPr>
              <w:jc w:val="center"/>
              <w:rPr>
                <w:i/>
                <w:color w:val="000000"/>
                <w:sz w:val="20"/>
              </w:rPr>
            </w:pPr>
            <w:r w:rsidRPr="0011794A">
              <w:rPr>
                <w:i/>
                <w:color w:val="000000"/>
                <w:sz w:val="20"/>
              </w:rPr>
              <w:t>99,0</w:t>
            </w:r>
          </w:p>
        </w:tc>
      </w:tr>
      <w:tr w:rsidR="00D400EF" w:rsidRPr="00216CD4" w:rsidTr="00093A52">
        <w:trPr>
          <w:trHeight w:val="361"/>
        </w:trPr>
        <w:tc>
          <w:tcPr>
            <w:tcW w:w="259" w:type="pct"/>
            <w:shd w:val="clear" w:color="auto" w:fill="auto"/>
            <w:vAlign w:val="center"/>
          </w:tcPr>
          <w:p w:rsidR="00D400EF" w:rsidRPr="00216CD4" w:rsidRDefault="00D400EF" w:rsidP="00876724">
            <w:pPr>
              <w:jc w:val="center"/>
              <w:rPr>
                <w:color w:val="000000"/>
                <w:sz w:val="22"/>
                <w:szCs w:val="22"/>
              </w:rPr>
            </w:pPr>
          </w:p>
        </w:tc>
        <w:tc>
          <w:tcPr>
            <w:tcW w:w="1238" w:type="pct"/>
            <w:shd w:val="clear" w:color="auto" w:fill="auto"/>
            <w:vAlign w:val="center"/>
          </w:tcPr>
          <w:p w:rsidR="00D400EF" w:rsidRPr="00216CD4" w:rsidRDefault="00D400EF" w:rsidP="00876724">
            <w:pPr>
              <w:rPr>
                <w:i/>
                <w:color w:val="000000"/>
                <w:sz w:val="20"/>
              </w:rPr>
            </w:pPr>
            <w:r w:rsidRPr="00216CD4">
              <w:rPr>
                <w:i/>
                <w:color w:val="000000"/>
                <w:sz w:val="20"/>
              </w:rPr>
              <w:t>внебюджетные источники</w:t>
            </w:r>
          </w:p>
        </w:tc>
        <w:tc>
          <w:tcPr>
            <w:tcW w:w="739" w:type="pct"/>
            <w:shd w:val="clear" w:color="auto" w:fill="auto"/>
            <w:vAlign w:val="center"/>
          </w:tcPr>
          <w:p w:rsidR="00D400EF" w:rsidRPr="00216CD4" w:rsidRDefault="00D400EF" w:rsidP="00876724">
            <w:pPr>
              <w:jc w:val="center"/>
              <w:rPr>
                <w:i/>
                <w:color w:val="000000"/>
                <w:sz w:val="20"/>
              </w:rPr>
            </w:pPr>
            <w:r>
              <w:rPr>
                <w:i/>
                <w:color w:val="000000"/>
                <w:sz w:val="20"/>
              </w:rPr>
              <w:t>59 327,9</w:t>
            </w:r>
          </w:p>
        </w:tc>
        <w:tc>
          <w:tcPr>
            <w:tcW w:w="653" w:type="pct"/>
            <w:shd w:val="clear" w:color="auto" w:fill="auto"/>
            <w:vAlign w:val="center"/>
          </w:tcPr>
          <w:p w:rsidR="00D400EF" w:rsidRPr="00216CD4" w:rsidRDefault="00D400EF" w:rsidP="00876724">
            <w:pPr>
              <w:jc w:val="center"/>
              <w:rPr>
                <w:i/>
                <w:color w:val="000000"/>
                <w:sz w:val="20"/>
              </w:rPr>
            </w:pPr>
            <w:r>
              <w:rPr>
                <w:i/>
                <w:color w:val="000000"/>
                <w:sz w:val="20"/>
              </w:rPr>
              <w:t>69 770,9</w:t>
            </w:r>
          </w:p>
        </w:tc>
        <w:tc>
          <w:tcPr>
            <w:tcW w:w="368" w:type="pct"/>
            <w:vAlign w:val="center"/>
          </w:tcPr>
          <w:p w:rsidR="00D400EF" w:rsidRPr="00216CD4" w:rsidRDefault="00D400EF" w:rsidP="00876724">
            <w:pPr>
              <w:jc w:val="center"/>
              <w:rPr>
                <w:i/>
                <w:color w:val="000000"/>
                <w:sz w:val="20"/>
              </w:rPr>
            </w:pPr>
            <w:r>
              <w:rPr>
                <w:i/>
                <w:color w:val="000000"/>
                <w:sz w:val="20"/>
              </w:rPr>
              <w:t>117,6</w:t>
            </w:r>
          </w:p>
        </w:tc>
        <w:tc>
          <w:tcPr>
            <w:tcW w:w="696" w:type="pct"/>
            <w:shd w:val="clear" w:color="auto" w:fill="auto"/>
            <w:vAlign w:val="center"/>
          </w:tcPr>
          <w:p w:rsidR="00D400EF" w:rsidRPr="0011794A" w:rsidRDefault="00D400EF" w:rsidP="00876724">
            <w:pPr>
              <w:jc w:val="center"/>
              <w:rPr>
                <w:i/>
                <w:color w:val="000000"/>
                <w:sz w:val="20"/>
              </w:rPr>
            </w:pPr>
            <w:r w:rsidRPr="0011794A">
              <w:rPr>
                <w:i/>
                <w:color w:val="000000"/>
                <w:sz w:val="20"/>
              </w:rPr>
              <w:t>80 696,4</w:t>
            </w:r>
          </w:p>
        </w:tc>
        <w:tc>
          <w:tcPr>
            <w:tcW w:w="648" w:type="pct"/>
            <w:shd w:val="clear" w:color="auto" w:fill="auto"/>
            <w:vAlign w:val="center"/>
          </w:tcPr>
          <w:p w:rsidR="00D400EF" w:rsidRPr="0011794A" w:rsidRDefault="00D400EF" w:rsidP="00876724">
            <w:pPr>
              <w:jc w:val="center"/>
              <w:rPr>
                <w:i/>
                <w:color w:val="000000"/>
                <w:sz w:val="20"/>
              </w:rPr>
            </w:pPr>
            <w:r w:rsidRPr="0011794A">
              <w:rPr>
                <w:i/>
                <w:color w:val="000000"/>
                <w:sz w:val="20"/>
              </w:rPr>
              <w:t>89 255,6</w:t>
            </w:r>
          </w:p>
        </w:tc>
        <w:tc>
          <w:tcPr>
            <w:tcW w:w="399" w:type="pct"/>
            <w:shd w:val="clear" w:color="auto" w:fill="auto"/>
            <w:vAlign w:val="center"/>
          </w:tcPr>
          <w:p w:rsidR="00D400EF" w:rsidRPr="0011794A" w:rsidRDefault="00D400EF" w:rsidP="00876724">
            <w:pPr>
              <w:jc w:val="center"/>
              <w:rPr>
                <w:i/>
                <w:color w:val="000000"/>
                <w:sz w:val="20"/>
              </w:rPr>
            </w:pPr>
            <w:r w:rsidRPr="0011794A">
              <w:rPr>
                <w:i/>
                <w:color w:val="000000"/>
                <w:sz w:val="20"/>
              </w:rPr>
              <w:t>110,6</w:t>
            </w:r>
          </w:p>
        </w:tc>
      </w:tr>
      <w:tr w:rsidR="00D400EF" w:rsidRPr="00216CD4" w:rsidTr="00093A52">
        <w:trPr>
          <w:trHeight w:val="256"/>
        </w:trPr>
        <w:tc>
          <w:tcPr>
            <w:tcW w:w="259" w:type="pct"/>
            <w:shd w:val="clear" w:color="auto" w:fill="auto"/>
            <w:vAlign w:val="center"/>
            <w:hideMark/>
          </w:tcPr>
          <w:p w:rsidR="00D400EF" w:rsidRPr="00216CD4" w:rsidRDefault="00D400EF" w:rsidP="00876724">
            <w:pPr>
              <w:jc w:val="center"/>
              <w:rPr>
                <w:color w:val="000000"/>
                <w:sz w:val="22"/>
                <w:szCs w:val="22"/>
              </w:rPr>
            </w:pPr>
          </w:p>
        </w:tc>
        <w:tc>
          <w:tcPr>
            <w:tcW w:w="4741" w:type="pct"/>
            <w:gridSpan w:val="7"/>
          </w:tcPr>
          <w:p w:rsidR="00D400EF" w:rsidRPr="0011794A" w:rsidRDefault="00D400EF" w:rsidP="00876724">
            <w:pPr>
              <w:rPr>
                <w:bCs/>
                <w:i/>
                <w:iCs/>
                <w:color w:val="000000"/>
                <w:sz w:val="20"/>
              </w:rPr>
            </w:pPr>
            <w:r w:rsidRPr="0011794A">
              <w:rPr>
                <w:b/>
                <w:color w:val="000000"/>
                <w:sz w:val="20"/>
              </w:rPr>
              <w:t>в том числе по подпрограммам:</w:t>
            </w:r>
          </w:p>
        </w:tc>
      </w:tr>
      <w:tr w:rsidR="00D400EF" w:rsidRPr="00216CD4" w:rsidTr="00093A52">
        <w:trPr>
          <w:trHeight w:val="465"/>
        </w:trPr>
        <w:tc>
          <w:tcPr>
            <w:tcW w:w="259" w:type="pct"/>
            <w:shd w:val="clear" w:color="auto" w:fill="auto"/>
            <w:vAlign w:val="center"/>
            <w:hideMark/>
          </w:tcPr>
          <w:p w:rsidR="00D400EF" w:rsidRPr="00216CD4" w:rsidRDefault="00D400EF" w:rsidP="00876724">
            <w:pPr>
              <w:jc w:val="center"/>
              <w:rPr>
                <w:b/>
                <w:color w:val="000000"/>
                <w:sz w:val="20"/>
              </w:rPr>
            </w:pPr>
            <w:r w:rsidRPr="00216CD4">
              <w:rPr>
                <w:b/>
                <w:color w:val="000000"/>
                <w:sz w:val="20"/>
              </w:rPr>
              <w:t>1.1</w:t>
            </w:r>
          </w:p>
        </w:tc>
        <w:tc>
          <w:tcPr>
            <w:tcW w:w="1238" w:type="pct"/>
            <w:shd w:val="clear" w:color="auto" w:fill="auto"/>
            <w:vAlign w:val="center"/>
            <w:hideMark/>
          </w:tcPr>
          <w:p w:rsidR="00D400EF" w:rsidRPr="00216CD4" w:rsidRDefault="00D400EF" w:rsidP="00876724">
            <w:pPr>
              <w:rPr>
                <w:b/>
                <w:color w:val="000000"/>
                <w:sz w:val="20"/>
              </w:rPr>
            </w:pPr>
            <w:r w:rsidRPr="00216CD4">
              <w:rPr>
                <w:b/>
                <w:color w:val="000000"/>
                <w:sz w:val="20"/>
              </w:rPr>
              <w:t xml:space="preserve">Подпрограмма 1: </w:t>
            </w:r>
            <w:r w:rsidRPr="00216CD4">
              <w:rPr>
                <w:color w:val="000000"/>
                <w:sz w:val="20"/>
              </w:rPr>
              <w:t>«Культурное наследие»</w:t>
            </w:r>
          </w:p>
        </w:tc>
        <w:tc>
          <w:tcPr>
            <w:tcW w:w="739" w:type="pct"/>
            <w:shd w:val="clear" w:color="auto" w:fill="auto"/>
            <w:vAlign w:val="center"/>
          </w:tcPr>
          <w:p w:rsidR="00D400EF" w:rsidRPr="00216CD4" w:rsidRDefault="00D400EF" w:rsidP="00876724">
            <w:pPr>
              <w:jc w:val="center"/>
              <w:rPr>
                <w:b/>
                <w:color w:val="000000"/>
                <w:sz w:val="20"/>
              </w:rPr>
            </w:pPr>
            <w:r>
              <w:rPr>
                <w:b/>
                <w:color w:val="000000"/>
                <w:sz w:val="20"/>
              </w:rPr>
              <w:t>390 936,0</w:t>
            </w:r>
          </w:p>
        </w:tc>
        <w:tc>
          <w:tcPr>
            <w:tcW w:w="653" w:type="pct"/>
            <w:shd w:val="clear" w:color="auto" w:fill="auto"/>
            <w:vAlign w:val="center"/>
          </w:tcPr>
          <w:p w:rsidR="00D400EF" w:rsidRPr="00216CD4" w:rsidRDefault="00D400EF" w:rsidP="00876724">
            <w:pPr>
              <w:jc w:val="center"/>
              <w:rPr>
                <w:b/>
                <w:color w:val="000000"/>
                <w:sz w:val="20"/>
              </w:rPr>
            </w:pPr>
            <w:r>
              <w:rPr>
                <w:b/>
                <w:color w:val="000000"/>
                <w:sz w:val="20"/>
              </w:rPr>
              <w:t>384 990,6</w:t>
            </w:r>
          </w:p>
        </w:tc>
        <w:tc>
          <w:tcPr>
            <w:tcW w:w="368" w:type="pct"/>
            <w:vAlign w:val="center"/>
          </w:tcPr>
          <w:p w:rsidR="00D400EF" w:rsidRPr="00216CD4" w:rsidRDefault="00D400EF" w:rsidP="00876724">
            <w:pPr>
              <w:jc w:val="center"/>
              <w:rPr>
                <w:b/>
                <w:color w:val="000000"/>
                <w:sz w:val="20"/>
              </w:rPr>
            </w:pPr>
            <w:r>
              <w:rPr>
                <w:b/>
                <w:color w:val="000000"/>
                <w:sz w:val="20"/>
              </w:rPr>
              <w:t>98,5</w:t>
            </w:r>
          </w:p>
        </w:tc>
        <w:tc>
          <w:tcPr>
            <w:tcW w:w="696" w:type="pct"/>
            <w:shd w:val="clear" w:color="auto" w:fill="auto"/>
            <w:vAlign w:val="center"/>
          </w:tcPr>
          <w:p w:rsidR="00D400EF" w:rsidRPr="0011794A" w:rsidRDefault="00D400EF" w:rsidP="00876724">
            <w:pPr>
              <w:jc w:val="center"/>
              <w:rPr>
                <w:b/>
                <w:color w:val="000000"/>
                <w:sz w:val="20"/>
              </w:rPr>
            </w:pPr>
            <w:r w:rsidRPr="0011794A">
              <w:rPr>
                <w:b/>
                <w:color w:val="000000"/>
                <w:sz w:val="20"/>
              </w:rPr>
              <w:t>440 916,0</w:t>
            </w:r>
          </w:p>
        </w:tc>
        <w:tc>
          <w:tcPr>
            <w:tcW w:w="648" w:type="pct"/>
            <w:shd w:val="clear" w:color="auto" w:fill="auto"/>
            <w:vAlign w:val="center"/>
          </w:tcPr>
          <w:p w:rsidR="00D400EF" w:rsidRPr="0011794A" w:rsidRDefault="00D400EF" w:rsidP="00876724">
            <w:pPr>
              <w:jc w:val="center"/>
              <w:rPr>
                <w:b/>
                <w:color w:val="000000"/>
                <w:sz w:val="20"/>
              </w:rPr>
            </w:pPr>
            <w:r w:rsidRPr="0011794A">
              <w:rPr>
                <w:b/>
                <w:color w:val="000000"/>
                <w:sz w:val="20"/>
              </w:rPr>
              <w:t>437 601,7</w:t>
            </w:r>
          </w:p>
        </w:tc>
        <w:tc>
          <w:tcPr>
            <w:tcW w:w="399" w:type="pct"/>
            <w:shd w:val="clear" w:color="auto" w:fill="auto"/>
            <w:vAlign w:val="center"/>
          </w:tcPr>
          <w:p w:rsidR="00D400EF" w:rsidRPr="0011794A" w:rsidRDefault="00D400EF" w:rsidP="00876724">
            <w:pPr>
              <w:jc w:val="center"/>
              <w:rPr>
                <w:b/>
                <w:color w:val="000000"/>
                <w:sz w:val="20"/>
              </w:rPr>
            </w:pPr>
            <w:r w:rsidRPr="0011794A">
              <w:rPr>
                <w:b/>
                <w:color w:val="000000"/>
                <w:sz w:val="20"/>
              </w:rPr>
              <w:t>99,2</w:t>
            </w:r>
          </w:p>
        </w:tc>
      </w:tr>
      <w:tr w:rsidR="00D400EF" w:rsidRPr="00216CD4" w:rsidTr="00093A52">
        <w:trPr>
          <w:trHeight w:val="415"/>
        </w:trPr>
        <w:tc>
          <w:tcPr>
            <w:tcW w:w="259" w:type="pct"/>
            <w:shd w:val="clear" w:color="auto" w:fill="auto"/>
            <w:vAlign w:val="center"/>
          </w:tcPr>
          <w:p w:rsidR="00D400EF" w:rsidRPr="00216CD4" w:rsidRDefault="00D400EF" w:rsidP="00876724">
            <w:pPr>
              <w:jc w:val="center"/>
              <w:rPr>
                <w:b/>
                <w:color w:val="000000"/>
                <w:sz w:val="20"/>
              </w:rPr>
            </w:pPr>
            <w:r w:rsidRPr="00216CD4">
              <w:rPr>
                <w:b/>
                <w:color w:val="000000"/>
                <w:sz w:val="20"/>
              </w:rPr>
              <w:t>1.2</w:t>
            </w:r>
          </w:p>
        </w:tc>
        <w:tc>
          <w:tcPr>
            <w:tcW w:w="1238" w:type="pct"/>
            <w:shd w:val="clear" w:color="auto" w:fill="auto"/>
            <w:vAlign w:val="center"/>
          </w:tcPr>
          <w:p w:rsidR="00D400EF" w:rsidRPr="00216CD4" w:rsidRDefault="00D400EF" w:rsidP="00876724">
            <w:pPr>
              <w:rPr>
                <w:color w:val="000000"/>
                <w:sz w:val="20"/>
              </w:rPr>
            </w:pPr>
            <w:r w:rsidRPr="00216CD4">
              <w:rPr>
                <w:b/>
                <w:color w:val="000000"/>
                <w:sz w:val="20"/>
              </w:rPr>
              <w:t xml:space="preserve">Подпрограмма 2: </w:t>
            </w:r>
            <w:r w:rsidRPr="00216CD4">
              <w:rPr>
                <w:color w:val="000000"/>
                <w:sz w:val="20"/>
              </w:rPr>
              <w:t>«Искусство и народное творчество»</w:t>
            </w:r>
          </w:p>
        </w:tc>
        <w:tc>
          <w:tcPr>
            <w:tcW w:w="739" w:type="pct"/>
            <w:shd w:val="clear" w:color="auto" w:fill="auto"/>
            <w:vAlign w:val="center"/>
          </w:tcPr>
          <w:p w:rsidR="00D400EF" w:rsidRPr="00216CD4" w:rsidRDefault="00D400EF" w:rsidP="00876724">
            <w:pPr>
              <w:jc w:val="center"/>
              <w:rPr>
                <w:b/>
                <w:color w:val="000000"/>
                <w:sz w:val="20"/>
              </w:rPr>
            </w:pPr>
            <w:r>
              <w:rPr>
                <w:b/>
                <w:color w:val="000000"/>
                <w:sz w:val="20"/>
              </w:rPr>
              <w:t>311 578,0</w:t>
            </w:r>
          </w:p>
        </w:tc>
        <w:tc>
          <w:tcPr>
            <w:tcW w:w="653" w:type="pct"/>
            <w:shd w:val="clear" w:color="auto" w:fill="auto"/>
            <w:vAlign w:val="center"/>
          </w:tcPr>
          <w:p w:rsidR="00D400EF" w:rsidRPr="00216CD4" w:rsidRDefault="00D400EF" w:rsidP="00876724">
            <w:pPr>
              <w:jc w:val="center"/>
              <w:rPr>
                <w:b/>
                <w:color w:val="000000"/>
                <w:sz w:val="20"/>
              </w:rPr>
            </w:pPr>
            <w:r>
              <w:rPr>
                <w:b/>
                <w:color w:val="000000"/>
                <w:sz w:val="20"/>
              </w:rPr>
              <w:t>310 425,7</w:t>
            </w:r>
          </w:p>
        </w:tc>
        <w:tc>
          <w:tcPr>
            <w:tcW w:w="368" w:type="pct"/>
            <w:vAlign w:val="center"/>
          </w:tcPr>
          <w:p w:rsidR="00D400EF" w:rsidRPr="00216CD4" w:rsidRDefault="00D400EF" w:rsidP="00876724">
            <w:pPr>
              <w:jc w:val="center"/>
              <w:rPr>
                <w:b/>
                <w:color w:val="000000"/>
                <w:sz w:val="20"/>
              </w:rPr>
            </w:pPr>
            <w:r>
              <w:rPr>
                <w:b/>
                <w:color w:val="000000"/>
                <w:sz w:val="20"/>
              </w:rPr>
              <w:t>99,6</w:t>
            </w:r>
          </w:p>
        </w:tc>
        <w:tc>
          <w:tcPr>
            <w:tcW w:w="696" w:type="pct"/>
            <w:shd w:val="clear" w:color="auto" w:fill="auto"/>
            <w:vAlign w:val="center"/>
          </w:tcPr>
          <w:p w:rsidR="00D400EF" w:rsidRPr="0011794A" w:rsidRDefault="00D400EF" w:rsidP="00876724">
            <w:pPr>
              <w:jc w:val="center"/>
              <w:rPr>
                <w:b/>
                <w:color w:val="000000"/>
                <w:sz w:val="20"/>
              </w:rPr>
            </w:pPr>
            <w:r w:rsidRPr="0011794A">
              <w:rPr>
                <w:b/>
                <w:color w:val="000000"/>
                <w:sz w:val="20"/>
              </w:rPr>
              <w:t>380 575,7</w:t>
            </w:r>
          </w:p>
        </w:tc>
        <w:tc>
          <w:tcPr>
            <w:tcW w:w="648" w:type="pct"/>
            <w:shd w:val="clear" w:color="auto" w:fill="auto"/>
            <w:vAlign w:val="center"/>
          </w:tcPr>
          <w:p w:rsidR="00D400EF" w:rsidRPr="0011794A" w:rsidRDefault="00D400EF" w:rsidP="00876724">
            <w:pPr>
              <w:jc w:val="center"/>
              <w:rPr>
                <w:b/>
                <w:color w:val="000000"/>
                <w:sz w:val="20"/>
              </w:rPr>
            </w:pPr>
            <w:r w:rsidRPr="0011794A">
              <w:rPr>
                <w:b/>
                <w:color w:val="000000"/>
                <w:sz w:val="20"/>
              </w:rPr>
              <w:t>385 175,6</w:t>
            </w:r>
          </w:p>
        </w:tc>
        <w:tc>
          <w:tcPr>
            <w:tcW w:w="399" w:type="pct"/>
            <w:shd w:val="clear" w:color="auto" w:fill="auto"/>
            <w:vAlign w:val="center"/>
          </w:tcPr>
          <w:p w:rsidR="00D400EF" w:rsidRPr="0011794A" w:rsidRDefault="00D400EF" w:rsidP="00876724">
            <w:pPr>
              <w:jc w:val="center"/>
              <w:rPr>
                <w:b/>
                <w:color w:val="000000"/>
                <w:sz w:val="20"/>
              </w:rPr>
            </w:pPr>
            <w:r w:rsidRPr="0011794A">
              <w:rPr>
                <w:b/>
                <w:color w:val="000000"/>
                <w:sz w:val="20"/>
              </w:rPr>
              <w:t>101,2</w:t>
            </w:r>
          </w:p>
        </w:tc>
      </w:tr>
      <w:tr w:rsidR="00D400EF" w:rsidRPr="00216CD4" w:rsidTr="00093A52">
        <w:trPr>
          <w:trHeight w:val="1012"/>
        </w:trPr>
        <w:tc>
          <w:tcPr>
            <w:tcW w:w="259" w:type="pct"/>
            <w:shd w:val="clear" w:color="auto" w:fill="auto"/>
            <w:vAlign w:val="center"/>
          </w:tcPr>
          <w:p w:rsidR="00D400EF" w:rsidRPr="00216CD4" w:rsidRDefault="00D400EF" w:rsidP="00876724">
            <w:pPr>
              <w:jc w:val="center"/>
              <w:rPr>
                <w:b/>
                <w:color w:val="000000"/>
                <w:sz w:val="20"/>
              </w:rPr>
            </w:pPr>
            <w:r w:rsidRPr="00216CD4">
              <w:rPr>
                <w:b/>
                <w:color w:val="000000"/>
                <w:sz w:val="20"/>
              </w:rPr>
              <w:t>1.3</w:t>
            </w:r>
          </w:p>
        </w:tc>
        <w:tc>
          <w:tcPr>
            <w:tcW w:w="1238" w:type="pct"/>
            <w:shd w:val="clear" w:color="auto" w:fill="auto"/>
            <w:vAlign w:val="center"/>
          </w:tcPr>
          <w:p w:rsidR="00D400EF" w:rsidRPr="00216CD4" w:rsidRDefault="00D400EF" w:rsidP="00876724">
            <w:pPr>
              <w:rPr>
                <w:b/>
                <w:color w:val="000000"/>
                <w:sz w:val="20"/>
              </w:rPr>
            </w:pPr>
            <w:r w:rsidRPr="00216CD4">
              <w:rPr>
                <w:b/>
                <w:color w:val="000000"/>
                <w:sz w:val="20"/>
              </w:rPr>
              <w:t xml:space="preserve">Подпрограмма 3: </w:t>
            </w:r>
          </w:p>
          <w:p w:rsidR="00D400EF" w:rsidRPr="00216CD4" w:rsidRDefault="00D400EF" w:rsidP="00876724">
            <w:pPr>
              <w:rPr>
                <w:b/>
                <w:i/>
                <w:color w:val="000000"/>
                <w:sz w:val="20"/>
              </w:rPr>
            </w:pPr>
            <w:r w:rsidRPr="00216CD4">
              <w:rPr>
                <w:color w:val="000000"/>
                <w:sz w:val="20"/>
              </w:rPr>
              <w:t>«Развитие дополнительного образования в области культуры»</w:t>
            </w:r>
          </w:p>
        </w:tc>
        <w:tc>
          <w:tcPr>
            <w:tcW w:w="739" w:type="pct"/>
            <w:shd w:val="clear" w:color="auto" w:fill="auto"/>
            <w:vAlign w:val="center"/>
          </w:tcPr>
          <w:p w:rsidR="00D400EF" w:rsidRPr="00216CD4" w:rsidRDefault="00D400EF" w:rsidP="00876724">
            <w:pPr>
              <w:jc w:val="center"/>
              <w:rPr>
                <w:b/>
                <w:color w:val="000000"/>
                <w:sz w:val="20"/>
              </w:rPr>
            </w:pPr>
            <w:r>
              <w:rPr>
                <w:b/>
                <w:color w:val="000000"/>
                <w:sz w:val="20"/>
              </w:rPr>
              <w:t>590 201,9</w:t>
            </w:r>
          </w:p>
        </w:tc>
        <w:tc>
          <w:tcPr>
            <w:tcW w:w="653" w:type="pct"/>
            <w:shd w:val="clear" w:color="auto" w:fill="auto"/>
            <w:vAlign w:val="center"/>
          </w:tcPr>
          <w:p w:rsidR="00D400EF" w:rsidRPr="00216CD4" w:rsidRDefault="00D400EF" w:rsidP="00876724">
            <w:pPr>
              <w:jc w:val="center"/>
              <w:rPr>
                <w:b/>
                <w:color w:val="000000"/>
                <w:sz w:val="20"/>
              </w:rPr>
            </w:pPr>
            <w:r>
              <w:rPr>
                <w:b/>
                <w:color w:val="000000"/>
                <w:sz w:val="20"/>
              </w:rPr>
              <w:t>596 772,4</w:t>
            </w:r>
          </w:p>
        </w:tc>
        <w:tc>
          <w:tcPr>
            <w:tcW w:w="368" w:type="pct"/>
            <w:vAlign w:val="center"/>
          </w:tcPr>
          <w:p w:rsidR="00D400EF" w:rsidRPr="00216CD4" w:rsidRDefault="00D400EF" w:rsidP="00876724">
            <w:pPr>
              <w:jc w:val="center"/>
              <w:rPr>
                <w:b/>
                <w:color w:val="000000"/>
                <w:sz w:val="20"/>
              </w:rPr>
            </w:pPr>
            <w:r>
              <w:rPr>
                <w:b/>
                <w:color w:val="000000"/>
                <w:sz w:val="20"/>
              </w:rPr>
              <w:t>101,1</w:t>
            </w:r>
          </w:p>
        </w:tc>
        <w:tc>
          <w:tcPr>
            <w:tcW w:w="696" w:type="pct"/>
            <w:shd w:val="clear" w:color="auto" w:fill="auto"/>
            <w:vAlign w:val="center"/>
          </w:tcPr>
          <w:p w:rsidR="00D400EF" w:rsidRPr="0011794A" w:rsidRDefault="00D400EF" w:rsidP="00876724">
            <w:pPr>
              <w:jc w:val="center"/>
              <w:rPr>
                <w:b/>
                <w:color w:val="000000"/>
                <w:sz w:val="20"/>
              </w:rPr>
            </w:pPr>
            <w:r w:rsidRPr="0011794A">
              <w:rPr>
                <w:b/>
                <w:color w:val="000000"/>
                <w:sz w:val="20"/>
              </w:rPr>
              <w:t>636 623,5</w:t>
            </w:r>
          </w:p>
        </w:tc>
        <w:tc>
          <w:tcPr>
            <w:tcW w:w="648" w:type="pct"/>
            <w:shd w:val="clear" w:color="auto" w:fill="auto"/>
            <w:vAlign w:val="center"/>
          </w:tcPr>
          <w:p w:rsidR="00D400EF" w:rsidRPr="0011794A" w:rsidRDefault="00D400EF" w:rsidP="00876724">
            <w:pPr>
              <w:jc w:val="center"/>
              <w:rPr>
                <w:b/>
                <w:color w:val="000000"/>
                <w:sz w:val="20"/>
              </w:rPr>
            </w:pPr>
            <w:r w:rsidRPr="0011794A">
              <w:rPr>
                <w:b/>
                <w:color w:val="000000"/>
                <w:sz w:val="20"/>
              </w:rPr>
              <w:t>634 324,6</w:t>
            </w:r>
          </w:p>
        </w:tc>
        <w:tc>
          <w:tcPr>
            <w:tcW w:w="399" w:type="pct"/>
            <w:shd w:val="clear" w:color="auto" w:fill="auto"/>
            <w:vAlign w:val="center"/>
          </w:tcPr>
          <w:p w:rsidR="00D400EF" w:rsidRPr="0011794A" w:rsidRDefault="00D400EF" w:rsidP="00876724">
            <w:pPr>
              <w:jc w:val="center"/>
              <w:rPr>
                <w:b/>
                <w:color w:val="000000"/>
                <w:sz w:val="20"/>
              </w:rPr>
            </w:pPr>
            <w:r w:rsidRPr="0011794A">
              <w:rPr>
                <w:b/>
                <w:color w:val="000000"/>
                <w:sz w:val="20"/>
              </w:rPr>
              <w:t>99,6</w:t>
            </w:r>
          </w:p>
        </w:tc>
      </w:tr>
      <w:tr w:rsidR="00D400EF" w:rsidRPr="0011794A" w:rsidTr="00093A52">
        <w:trPr>
          <w:trHeight w:val="743"/>
        </w:trPr>
        <w:tc>
          <w:tcPr>
            <w:tcW w:w="259" w:type="pct"/>
            <w:shd w:val="clear" w:color="auto" w:fill="auto"/>
            <w:vAlign w:val="center"/>
          </w:tcPr>
          <w:p w:rsidR="00D400EF" w:rsidRPr="0011794A" w:rsidRDefault="00D400EF" w:rsidP="00876724">
            <w:pPr>
              <w:jc w:val="center"/>
              <w:rPr>
                <w:b/>
                <w:color w:val="000000"/>
                <w:sz w:val="20"/>
              </w:rPr>
            </w:pPr>
            <w:r w:rsidRPr="0011794A">
              <w:rPr>
                <w:b/>
                <w:color w:val="000000"/>
                <w:sz w:val="20"/>
              </w:rPr>
              <w:t>1.4</w:t>
            </w:r>
          </w:p>
        </w:tc>
        <w:tc>
          <w:tcPr>
            <w:tcW w:w="1238" w:type="pct"/>
            <w:shd w:val="clear" w:color="auto" w:fill="auto"/>
            <w:vAlign w:val="center"/>
          </w:tcPr>
          <w:p w:rsidR="00D400EF" w:rsidRPr="0011794A" w:rsidRDefault="00D400EF" w:rsidP="00876724">
            <w:pPr>
              <w:rPr>
                <w:b/>
                <w:color w:val="000000"/>
                <w:sz w:val="20"/>
              </w:rPr>
            </w:pPr>
            <w:r w:rsidRPr="0011794A">
              <w:rPr>
                <w:b/>
                <w:color w:val="000000"/>
                <w:sz w:val="20"/>
              </w:rPr>
              <w:t xml:space="preserve">Подпрограмма 4: </w:t>
            </w:r>
          </w:p>
          <w:p w:rsidR="00D400EF" w:rsidRPr="0011794A" w:rsidRDefault="00D400EF" w:rsidP="00876724">
            <w:pPr>
              <w:rPr>
                <w:i/>
                <w:color w:val="000000"/>
                <w:sz w:val="20"/>
              </w:rPr>
            </w:pPr>
            <w:r w:rsidRPr="0011794A">
              <w:rPr>
                <w:color w:val="000000"/>
                <w:sz w:val="20"/>
              </w:rPr>
              <w:t>«Обеспечение условий реализации программы и прочие мероприятия»</w:t>
            </w:r>
          </w:p>
        </w:tc>
        <w:tc>
          <w:tcPr>
            <w:tcW w:w="739" w:type="pct"/>
            <w:shd w:val="clear" w:color="auto" w:fill="auto"/>
            <w:vAlign w:val="center"/>
          </w:tcPr>
          <w:p w:rsidR="00D400EF" w:rsidRPr="0011794A" w:rsidRDefault="00D400EF" w:rsidP="00876724">
            <w:pPr>
              <w:jc w:val="center"/>
              <w:rPr>
                <w:b/>
                <w:color w:val="000000"/>
                <w:sz w:val="20"/>
              </w:rPr>
            </w:pPr>
            <w:r w:rsidRPr="0011794A">
              <w:rPr>
                <w:b/>
                <w:color w:val="000000"/>
                <w:sz w:val="20"/>
              </w:rPr>
              <w:t>278 518,4</w:t>
            </w:r>
          </w:p>
        </w:tc>
        <w:tc>
          <w:tcPr>
            <w:tcW w:w="653" w:type="pct"/>
            <w:shd w:val="clear" w:color="auto" w:fill="auto"/>
            <w:vAlign w:val="center"/>
          </w:tcPr>
          <w:p w:rsidR="00D400EF" w:rsidRPr="0011794A" w:rsidRDefault="00D400EF" w:rsidP="00876724">
            <w:pPr>
              <w:jc w:val="center"/>
              <w:rPr>
                <w:b/>
                <w:color w:val="000000"/>
                <w:sz w:val="20"/>
              </w:rPr>
            </w:pPr>
            <w:r w:rsidRPr="0011794A">
              <w:rPr>
                <w:b/>
                <w:color w:val="000000"/>
                <w:sz w:val="20"/>
              </w:rPr>
              <w:t>272 707,4</w:t>
            </w:r>
          </w:p>
        </w:tc>
        <w:tc>
          <w:tcPr>
            <w:tcW w:w="368" w:type="pct"/>
            <w:vAlign w:val="center"/>
          </w:tcPr>
          <w:p w:rsidR="00D400EF" w:rsidRPr="0011794A" w:rsidRDefault="00D400EF" w:rsidP="00876724">
            <w:pPr>
              <w:jc w:val="center"/>
              <w:rPr>
                <w:b/>
                <w:color w:val="000000"/>
                <w:sz w:val="20"/>
              </w:rPr>
            </w:pPr>
            <w:r w:rsidRPr="0011794A">
              <w:rPr>
                <w:b/>
                <w:color w:val="000000"/>
                <w:sz w:val="20"/>
              </w:rPr>
              <w:t>97,9</w:t>
            </w:r>
          </w:p>
        </w:tc>
        <w:tc>
          <w:tcPr>
            <w:tcW w:w="696" w:type="pct"/>
            <w:shd w:val="clear" w:color="auto" w:fill="auto"/>
            <w:vAlign w:val="center"/>
          </w:tcPr>
          <w:p w:rsidR="00D400EF" w:rsidRPr="0011794A" w:rsidRDefault="00D400EF" w:rsidP="00876724">
            <w:pPr>
              <w:jc w:val="center"/>
              <w:rPr>
                <w:b/>
                <w:color w:val="000000"/>
                <w:sz w:val="20"/>
              </w:rPr>
            </w:pPr>
            <w:r w:rsidRPr="0011794A">
              <w:rPr>
                <w:b/>
                <w:color w:val="000000"/>
                <w:sz w:val="20"/>
              </w:rPr>
              <w:t>280 042,6</w:t>
            </w:r>
          </w:p>
        </w:tc>
        <w:tc>
          <w:tcPr>
            <w:tcW w:w="648" w:type="pct"/>
            <w:shd w:val="clear" w:color="auto" w:fill="auto"/>
            <w:vAlign w:val="center"/>
          </w:tcPr>
          <w:p w:rsidR="00D400EF" w:rsidRPr="0011794A" w:rsidRDefault="00D400EF" w:rsidP="00876724">
            <w:pPr>
              <w:jc w:val="center"/>
              <w:rPr>
                <w:b/>
                <w:color w:val="000000"/>
                <w:sz w:val="20"/>
              </w:rPr>
            </w:pPr>
            <w:r w:rsidRPr="0011794A">
              <w:rPr>
                <w:b/>
                <w:color w:val="000000"/>
                <w:sz w:val="20"/>
              </w:rPr>
              <w:t>279 081,0</w:t>
            </w:r>
          </w:p>
        </w:tc>
        <w:tc>
          <w:tcPr>
            <w:tcW w:w="399" w:type="pct"/>
            <w:shd w:val="clear" w:color="auto" w:fill="auto"/>
            <w:vAlign w:val="center"/>
          </w:tcPr>
          <w:p w:rsidR="00D400EF" w:rsidRPr="0011794A" w:rsidRDefault="00D400EF" w:rsidP="00876724">
            <w:pPr>
              <w:jc w:val="center"/>
              <w:rPr>
                <w:b/>
                <w:color w:val="000000"/>
                <w:sz w:val="20"/>
              </w:rPr>
            </w:pPr>
            <w:r w:rsidRPr="0011794A">
              <w:rPr>
                <w:b/>
                <w:color w:val="000000"/>
                <w:sz w:val="20"/>
              </w:rPr>
              <w:t>99,7</w:t>
            </w:r>
          </w:p>
        </w:tc>
      </w:tr>
    </w:tbl>
    <w:p w:rsidR="00D400EF" w:rsidRPr="001F2B8D" w:rsidRDefault="00D400EF" w:rsidP="00D400EF">
      <w:pPr>
        <w:tabs>
          <w:tab w:val="left" w:pos="709"/>
          <w:tab w:val="left" w:pos="993"/>
        </w:tabs>
        <w:jc w:val="both"/>
        <w:rPr>
          <w:rFonts w:ascii="Times New Roman CYR" w:eastAsia="Calibri" w:hAnsi="Times New Roman CYR" w:cs="Times New Roman CYR"/>
          <w:szCs w:val="26"/>
        </w:rPr>
      </w:pPr>
    </w:p>
    <w:p w:rsidR="00D400EF" w:rsidRPr="0011794A" w:rsidRDefault="00D400EF" w:rsidP="001F2B8D">
      <w:pPr>
        <w:tabs>
          <w:tab w:val="left" w:pos="709"/>
          <w:tab w:val="left" w:pos="993"/>
        </w:tabs>
        <w:jc w:val="both"/>
        <w:rPr>
          <w:szCs w:val="26"/>
        </w:rPr>
      </w:pPr>
      <w:r w:rsidRPr="0011794A">
        <w:rPr>
          <w:rFonts w:ascii="Times New Roman CYR" w:eastAsia="Calibri" w:hAnsi="Times New Roman CYR" w:cs="Times New Roman CYR"/>
          <w:szCs w:val="26"/>
        </w:rPr>
        <w:tab/>
        <w:t>В целом по МП плановый объем финансирования на 2023 год по сравнению с 2022 годом увеличился на 10,6%,</w:t>
      </w:r>
      <w:r w:rsidRPr="0011794A">
        <w:t xml:space="preserve"> </w:t>
      </w:r>
      <w:r w:rsidRPr="0011794A">
        <w:rPr>
          <w:rFonts w:ascii="Times New Roman CYR" w:eastAsia="Calibri" w:hAnsi="Times New Roman CYR" w:cs="Times New Roman CYR"/>
          <w:szCs w:val="26"/>
        </w:rPr>
        <w:t>что обусловлено повышением окладов работникам Управления по делам культуры и искусства Администрации города Норильска.</w:t>
      </w:r>
    </w:p>
    <w:p w:rsidR="00D400EF" w:rsidRPr="0011794A" w:rsidRDefault="00D400EF" w:rsidP="00D400EF">
      <w:pPr>
        <w:autoSpaceDE w:val="0"/>
        <w:autoSpaceDN w:val="0"/>
        <w:adjustRightInd w:val="0"/>
        <w:ind w:firstLine="709"/>
        <w:jc w:val="both"/>
        <w:rPr>
          <w:color w:val="000000"/>
          <w:szCs w:val="26"/>
        </w:rPr>
      </w:pPr>
      <w:r w:rsidRPr="0011794A">
        <w:rPr>
          <w:color w:val="000000"/>
          <w:szCs w:val="26"/>
        </w:rPr>
        <w:t xml:space="preserve">В рамках МП предусмотрено финансирование деятельности муниципальных учреждений отрасли «Культура» на территории города. </w:t>
      </w:r>
    </w:p>
    <w:p w:rsidR="00D400EF" w:rsidRPr="0011794A" w:rsidRDefault="00D400EF" w:rsidP="00D400EF">
      <w:pPr>
        <w:autoSpaceDE w:val="0"/>
        <w:autoSpaceDN w:val="0"/>
        <w:adjustRightInd w:val="0"/>
        <w:ind w:firstLine="709"/>
        <w:jc w:val="both"/>
        <w:rPr>
          <w:color w:val="000000"/>
          <w:szCs w:val="26"/>
        </w:rPr>
      </w:pPr>
      <w:r w:rsidRPr="0011794A">
        <w:rPr>
          <w:szCs w:val="26"/>
        </w:rPr>
        <w:t xml:space="preserve">Сеть муниципальных учреждений </w:t>
      </w:r>
      <w:r w:rsidRPr="0011794A">
        <w:rPr>
          <w:spacing w:val="-4"/>
          <w:szCs w:val="26"/>
        </w:rPr>
        <w:t>культуры и искусства</w:t>
      </w:r>
      <w:r w:rsidRPr="0011794A">
        <w:rPr>
          <w:szCs w:val="26"/>
        </w:rPr>
        <w:t xml:space="preserve"> по состоянию на 01.01.2024 составила</w:t>
      </w:r>
      <w:r w:rsidRPr="0011794A">
        <w:rPr>
          <w:color w:val="000000"/>
          <w:szCs w:val="26"/>
        </w:rPr>
        <w:t xml:space="preserve"> 13 </w:t>
      </w:r>
      <w:r>
        <w:rPr>
          <w:color w:val="000000"/>
          <w:szCs w:val="26"/>
        </w:rPr>
        <w:t>ед.</w:t>
      </w:r>
      <w:r w:rsidRPr="0011794A">
        <w:rPr>
          <w:color w:val="000000"/>
          <w:szCs w:val="26"/>
        </w:rPr>
        <w:t>, в том числе:</w:t>
      </w:r>
    </w:p>
    <w:p w:rsidR="00D400EF" w:rsidRPr="0011794A" w:rsidRDefault="00D400EF" w:rsidP="00D400EF">
      <w:pPr>
        <w:numPr>
          <w:ilvl w:val="0"/>
          <w:numId w:val="21"/>
        </w:numPr>
        <w:tabs>
          <w:tab w:val="left" w:pos="851"/>
          <w:tab w:val="left" w:pos="993"/>
        </w:tabs>
        <w:ind w:left="0" w:firstLine="709"/>
        <w:contextualSpacing/>
        <w:jc w:val="both"/>
        <w:rPr>
          <w:szCs w:val="26"/>
        </w:rPr>
      </w:pPr>
      <w:r w:rsidRPr="0011794A">
        <w:rPr>
          <w:szCs w:val="26"/>
        </w:rPr>
        <w:t>3 культурно-досуговых центра (МБУК «Городской центр культуры», МБУК КДЦ «Юбилейный», МБУК «КДЦ им. Вл. Высоцкого»);</w:t>
      </w:r>
    </w:p>
    <w:p w:rsidR="00D400EF" w:rsidRPr="0011794A" w:rsidRDefault="00D400EF" w:rsidP="00D400EF">
      <w:pPr>
        <w:numPr>
          <w:ilvl w:val="0"/>
          <w:numId w:val="21"/>
        </w:numPr>
        <w:tabs>
          <w:tab w:val="left" w:pos="851"/>
          <w:tab w:val="left" w:pos="993"/>
        </w:tabs>
        <w:ind w:left="0" w:firstLine="709"/>
        <w:contextualSpacing/>
        <w:jc w:val="both"/>
        <w:rPr>
          <w:szCs w:val="26"/>
        </w:rPr>
      </w:pPr>
      <w:r w:rsidRPr="0011794A">
        <w:rPr>
          <w:szCs w:val="26"/>
        </w:rPr>
        <w:t>кинотеатр МБУ «Кинокомплекс «Родина» (далее –</w:t>
      </w:r>
      <w:r>
        <w:rPr>
          <w:szCs w:val="26"/>
        </w:rPr>
        <w:t xml:space="preserve"> </w:t>
      </w:r>
      <w:r w:rsidRPr="0011794A">
        <w:rPr>
          <w:szCs w:val="26"/>
        </w:rPr>
        <w:t>Кинокомплекс Родина);</w:t>
      </w:r>
    </w:p>
    <w:p w:rsidR="00D400EF" w:rsidRPr="0011794A" w:rsidRDefault="00D400EF" w:rsidP="00D400EF">
      <w:pPr>
        <w:numPr>
          <w:ilvl w:val="0"/>
          <w:numId w:val="21"/>
        </w:numPr>
        <w:tabs>
          <w:tab w:val="left" w:pos="851"/>
          <w:tab w:val="left" w:pos="993"/>
        </w:tabs>
        <w:ind w:left="0" w:firstLine="709"/>
        <w:contextualSpacing/>
        <w:jc w:val="both"/>
        <w:rPr>
          <w:szCs w:val="26"/>
        </w:rPr>
      </w:pPr>
      <w:r w:rsidRPr="0011794A">
        <w:t xml:space="preserve">МБУ «Музейно-выставочный комплекс «Музей Норильска» </w:t>
      </w:r>
      <w:r w:rsidRPr="0011794A">
        <w:rPr>
          <w:szCs w:val="26"/>
        </w:rPr>
        <w:t>(далее – Музей Норильска)</w:t>
      </w:r>
      <w:r w:rsidRPr="0011794A">
        <w:t>;</w:t>
      </w:r>
    </w:p>
    <w:p w:rsidR="00D400EF" w:rsidRPr="0011794A" w:rsidRDefault="00D400EF" w:rsidP="00D400EF">
      <w:pPr>
        <w:numPr>
          <w:ilvl w:val="0"/>
          <w:numId w:val="21"/>
        </w:numPr>
        <w:tabs>
          <w:tab w:val="left" w:pos="851"/>
          <w:tab w:val="left" w:pos="993"/>
        </w:tabs>
        <w:ind w:left="0" w:firstLine="709"/>
        <w:contextualSpacing/>
        <w:jc w:val="both"/>
        <w:rPr>
          <w:szCs w:val="26"/>
        </w:rPr>
      </w:pPr>
      <w:r w:rsidRPr="0011794A">
        <w:rPr>
          <w:szCs w:val="26"/>
        </w:rPr>
        <w:t>МБУ «Централизованная библиотечная система» (далее – МБУ «ЦБС»);</w:t>
      </w:r>
    </w:p>
    <w:p w:rsidR="00D400EF" w:rsidRPr="0011794A" w:rsidRDefault="00D400EF" w:rsidP="00D400EF">
      <w:pPr>
        <w:numPr>
          <w:ilvl w:val="0"/>
          <w:numId w:val="21"/>
        </w:numPr>
        <w:tabs>
          <w:tab w:val="left" w:pos="851"/>
          <w:tab w:val="left" w:pos="993"/>
        </w:tabs>
        <w:ind w:left="0" w:firstLine="709"/>
        <w:contextualSpacing/>
        <w:jc w:val="both"/>
        <w:rPr>
          <w:szCs w:val="26"/>
        </w:rPr>
      </w:pPr>
      <w:r w:rsidRPr="0011794A">
        <w:rPr>
          <w:szCs w:val="26"/>
        </w:rPr>
        <w:t>6 учебных заведений дополнительного образования культуры;</w:t>
      </w:r>
    </w:p>
    <w:p w:rsidR="00D400EF" w:rsidRPr="0011794A" w:rsidRDefault="00D400EF" w:rsidP="00D400EF">
      <w:pPr>
        <w:numPr>
          <w:ilvl w:val="0"/>
          <w:numId w:val="21"/>
        </w:numPr>
        <w:tabs>
          <w:tab w:val="left" w:pos="851"/>
          <w:tab w:val="left" w:pos="993"/>
        </w:tabs>
        <w:autoSpaceDE w:val="0"/>
        <w:autoSpaceDN w:val="0"/>
        <w:adjustRightInd w:val="0"/>
        <w:ind w:left="0" w:firstLine="709"/>
        <w:contextualSpacing/>
        <w:jc w:val="both"/>
        <w:rPr>
          <w:color w:val="000000"/>
          <w:szCs w:val="26"/>
        </w:rPr>
      </w:pPr>
      <w:r w:rsidRPr="0011794A">
        <w:t>МКУ «Обеспечивающий комплекс учреждений культуры»</w:t>
      </w:r>
      <w:r w:rsidRPr="0011794A">
        <w:rPr>
          <w:color w:val="000000"/>
          <w:szCs w:val="26"/>
        </w:rPr>
        <w:t>.</w:t>
      </w:r>
    </w:p>
    <w:p w:rsidR="00D400EF" w:rsidRPr="0011794A" w:rsidRDefault="00D400EF" w:rsidP="00D400EF">
      <w:pPr>
        <w:tabs>
          <w:tab w:val="left" w:pos="993"/>
        </w:tabs>
        <w:autoSpaceDE w:val="0"/>
        <w:autoSpaceDN w:val="0"/>
        <w:adjustRightInd w:val="0"/>
        <w:ind w:firstLine="709"/>
        <w:jc w:val="both"/>
        <w:rPr>
          <w:color w:val="000000"/>
          <w:szCs w:val="26"/>
        </w:rPr>
      </w:pPr>
      <w:r w:rsidRPr="0011794A">
        <w:rPr>
          <w:color w:val="000000"/>
          <w:szCs w:val="26"/>
        </w:rPr>
        <w:t xml:space="preserve">Также в МП входит мероприятие по обеспечению деятельности Управления </w:t>
      </w:r>
      <w:r w:rsidRPr="0011794A">
        <w:rPr>
          <w:szCs w:val="26"/>
        </w:rPr>
        <w:t>по делам культуры и искусства</w:t>
      </w:r>
      <w:r w:rsidRPr="0011794A">
        <w:rPr>
          <w:color w:val="000000"/>
          <w:szCs w:val="26"/>
        </w:rPr>
        <w:t xml:space="preserve"> Администрации города Норильска (далее – Управление культуры).</w:t>
      </w:r>
    </w:p>
    <w:p w:rsidR="00D400EF" w:rsidRPr="0011794A" w:rsidRDefault="00D400EF" w:rsidP="00D400EF">
      <w:pPr>
        <w:ind w:firstLine="720"/>
        <w:jc w:val="both"/>
        <w:rPr>
          <w:szCs w:val="26"/>
        </w:rPr>
      </w:pPr>
    </w:p>
    <w:p w:rsidR="00D400EF" w:rsidRPr="0011794A" w:rsidRDefault="00D400EF" w:rsidP="00D400EF">
      <w:pPr>
        <w:ind w:firstLine="720"/>
        <w:jc w:val="both"/>
        <w:rPr>
          <w:color w:val="000000"/>
          <w:szCs w:val="26"/>
        </w:rPr>
      </w:pPr>
      <w:r w:rsidRPr="0011794A">
        <w:rPr>
          <w:color w:val="000000"/>
          <w:szCs w:val="26"/>
        </w:rPr>
        <w:t>По итогам реализации мероприятий МП на территории достигнуты следующие результаты:</w:t>
      </w:r>
    </w:p>
    <w:p w:rsidR="00D400EF" w:rsidRPr="0011794A" w:rsidRDefault="00D400EF" w:rsidP="00DF2DF4">
      <w:pPr>
        <w:pStyle w:val="af5"/>
        <w:numPr>
          <w:ilvl w:val="0"/>
          <w:numId w:val="23"/>
        </w:numPr>
        <w:tabs>
          <w:tab w:val="left" w:pos="993"/>
        </w:tabs>
        <w:ind w:left="0" w:firstLine="709"/>
        <w:jc w:val="both"/>
        <w:outlineLvl w:val="0"/>
        <w:rPr>
          <w:szCs w:val="26"/>
        </w:rPr>
      </w:pPr>
      <w:r w:rsidRPr="0011794A">
        <w:rPr>
          <w:szCs w:val="26"/>
        </w:rPr>
        <w:t xml:space="preserve">количество посещений библиотек на 1 жителя в год </w:t>
      </w:r>
      <w:r w:rsidRPr="0011794A">
        <w:rPr>
          <w:bCs/>
        </w:rPr>
        <w:t xml:space="preserve">составило 3,9 посещений </w:t>
      </w:r>
      <w:r w:rsidRPr="0011794A">
        <w:rPr>
          <w:szCs w:val="26"/>
        </w:rPr>
        <w:t xml:space="preserve">в 2023 году </w:t>
      </w:r>
      <w:r w:rsidRPr="0011794A">
        <w:rPr>
          <w:bCs/>
        </w:rPr>
        <w:t>(114,6</w:t>
      </w:r>
      <w:r>
        <w:rPr>
          <w:bCs/>
        </w:rPr>
        <w:t>% от плана – 3,4 посещений)</w:t>
      </w:r>
      <w:r w:rsidRPr="0011794A">
        <w:rPr>
          <w:bCs/>
        </w:rPr>
        <w:t>;</w:t>
      </w:r>
    </w:p>
    <w:p w:rsidR="00D400EF" w:rsidRPr="0011794A" w:rsidRDefault="00D400EF" w:rsidP="00DF2DF4">
      <w:pPr>
        <w:pStyle w:val="af5"/>
        <w:numPr>
          <w:ilvl w:val="0"/>
          <w:numId w:val="23"/>
        </w:numPr>
        <w:tabs>
          <w:tab w:val="left" w:pos="993"/>
        </w:tabs>
        <w:ind w:left="0" w:firstLine="709"/>
        <w:jc w:val="both"/>
        <w:outlineLvl w:val="0"/>
        <w:rPr>
          <w:szCs w:val="26"/>
        </w:rPr>
      </w:pPr>
      <w:r w:rsidRPr="0011794A">
        <w:rPr>
          <w:szCs w:val="26"/>
        </w:rPr>
        <w:t>количество посещений музейных учреждений на 1 жителя увеличилось с 0,35 посещений в 2022 году до 0,4 посещени</w:t>
      </w:r>
      <w:r>
        <w:rPr>
          <w:szCs w:val="26"/>
        </w:rPr>
        <w:t>я</w:t>
      </w:r>
      <w:r w:rsidRPr="0011794A">
        <w:rPr>
          <w:szCs w:val="26"/>
        </w:rPr>
        <w:t xml:space="preserve"> в </w:t>
      </w:r>
      <w:r w:rsidRPr="0011794A">
        <w:t xml:space="preserve">2023 году (121,0% от плана </w:t>
      </w:r>
      <w:r>
        <w:rPr>
          <w:bCs/>
        </w:rPr>
        <w:t xml:space="preserve">– </w:t>
      </w:r>
      <w:r w:rsidRPr="0011794A">
        <w:t xml:space="preserve">0,32 посещений); </w:t>
      </w:r>
    </w:p>
    <w:p w:rsidR="00D400EF" w:rsidRPr="0011794A" w:rsidRDefault="00D400EF" w:rsidP="00DF2DF4">
      <w:pPr>
        <w:pStyle w:val="af5"/>
        <w:numPr>
          <w:ilvl w:val="0"/>
          <w:numId w:val="23"/>
        </w:numPr>
        <w:tabs>
          <w:tab w:val="left" w:pos="993"/>
        </w:tabs>
        <w:ind w:left="0" w:firstLine="709"/>
        <w:jc w:val="both"/>
        <w:outlineLvl w:val="0"/>
        <w:rPr>
          <w:szCs w:val="26"/>
        </w:rPr>
      </w:pPr>
      <w:r w:rsidRPr="0011794A">
        <w:rPr>
          <w:szCs w:val="26"/>
        </w:rPr>
        <w:t xml:space="preserve">уровень удовлетворённости населения качеством услуги «Организация и проведение мероприятий» в 2023 году составил 91,7% (116,6% от плана </w:t>
      </w:r>
      <w:r>
        <w:rPr>
          <w:bCs/>
        </w:rPr>
        <w:t xml:space="preserve">– </w:t>
      </w:r>
      <w:r w:rsidRPr="0011794A">
        <w:rPr>
          <w:szCs w:val="26"/>
        </w:rPr>
        <w:t>78,7%);</w:t>
      </w:r>
    </w:p>
    <w:p w:rsidR="00D400EF" w:rsidRPr="0011794A" w:rsidRDefault="00D400EF" w:rsidP="00DF2DF4">
      <w:pPr>
        <w:pStyle w:val="af5"/>
        <w:numPr>
          <w:ilvl w:val="0"/>
          <w:numId w:val="23"/>
        </w:numPr>
        <w:tabs>
          <w:tab w:val="left" w:pos="993"/>
        </w:tabs>
        <w:ind w:left="0" w:firstLine="709"/>
        <w:jc w:val="both"/>
        <w:outlineLvl w:val="0"/>
        <w:rPr>
          <w:szCs w:val="26"/>
        </w:rPr>
      </w:pPr>
      <w:r w:rsidRPr="0011794A">
        <w:rPr>
          <w:szCs w:val="26"/>
        </w:rPr>
        <w:t>удельный вес населения, вовлечённого в мероприятия добровольческой направленности</w:t>
      </w:r>
      <w:r>
        <w:rPr>
          <w:szCs w:val="26"/>
        </w:rPr>
        <w:t>,</w:t>
      </w:r>
      <w:r w:rsidRPr="0011794A">
        <w:rPr>
          <w:szCs w:val="26"/>
        </w:rPr>
        <w:t xml:space="preserve"> в 2023 году составил 0,04% (111,9% от плана </w:t>
      </w:r>
      <w:r>
        <w:rPr>
          <w:bCs/>
        </w:rPr>
        <w:t xml:space="preserve">– </w:t>
      </w:r>
      <w:r w:rsidRPr="0011794A">
        <w:rPr>
          <w:szCs w:val="26"/>
        </w:rPr>
        <w:t>0,038%).</w:t>
      </w:r>
    </w:p>
    <w:p w:rsidR="00D400EF" w:rsidRPr="0011794A" w:rsidRDefault="00D400EF" w:rsidP="00D400EF">
      <w:pPr>
        <w:pStyle w:val="af5"/>
        <w:tabs>
          <w:tab w:val="left" w:pos="709"/>
          <w:tab w:val="left" w:pos="993"/>
        </w:tabs>
        <w:ind w:left="709"/>
        <w:jc w:val="both"/>
        <w:outlineLvl w:val="0"/>
        <w:rPr>
          <w:szCs w:val="26"/>
        </w:rPr>
      </w:pPr>
    </w:p>
    <w:p w:rsidR="00D400EF" w:rsidRPr="0011794A" w:rsidRDefault="00D400EF" w:rsidP="00D400EF">
      <w:pPr>
        <w:tabs>
          <w:tab w:val="left" w:pos="709"/>
        </w:tabs>
        <w:ind w:firstLine="709"/>
        <w:jc w:val="both"/>
        <w:rPr>
          <w:szCs w:val="26"/>
        </w:rPr>
      </w:pPr>
      <w:r w:rsidRPr="0011794A">
        <w:rPr>
          <w:szCs w:val="26"/>
        </w:rPr>
        <w:t>Главный распорядитель бюджетных средств (далее – ГРБС) по МП:</w:t>
      </w:r>
    </w:p>
    <w:p w:rsidR="00D400EF" w:rsidRPr="0011794A" w:rsidRDefault="00D400EF" w:rsidP="00D400EF">
      <w:pPr>
        <w:pStyle w:val="af5"/>
        <w:numPr>
          <w:ilvl w:val="0"/>
          <w:numId w:val="18"/>
        </w:numPr>
        <w:tabs>
          <w:tab w:val="left" w:pos="993"/>
        </w:tabs>
        <w:ind w:left="0" w:firstLine="709"/>
        <w:jc w:val="both"/>
        <w:rPr>
          <w:szCs w:val="26"/>
        </w:rPr>
      </w:pPr>
      <w:r w:rsidRPr="0011794A">
        <w:rPr>
          <w:szCs w:val="26"/>
        </w:rPr>
        <w:t>Управление по делам культуры и искусства Администрации города Норильска (подпрограмм 1 (</w:t>
      </w:r>
      <w:r w:rsidRPr="0011794A">
        <w:rPr>
          <w:color w:val="000000"/>
          <w:szCs w:val="26"/>
        </w:rPr>
        <w:t xml:space="preserve">кроме мероприятия 1.5), </w:t>
      </w:r>
      <w:r w:rsidRPr="0011794A">
        <w:rPr>
          <w:szCs w:val="26"/>
        </w:rPr>
        <w:t>2, 3, 4);</w:t>
      </w:r>
    </w:p>
    <w:p w:rsidR="00D400EF" w:rsidRPr="0011794A" w:rsidRDefault="00D400EF" w:rsidP="00D400EF">
      <w:pPr>
        <w:pStyle w:val="af5"/>
        <w:numPr>
          <w:ilvl w:val="0"/>
          <w:numId w:val="18"/>
        </w:numPr>
        <w:tabs>
          <w:tab w:val="left" w:pos="993"/>
        </w:tabs>
        <w:ind w:left="0" w:firstLine="709"/>
        <w:jc w:val="both"/>
        <w:rPr>
          <w:szCs w:val="26"/>
        </w:rPr>
      </w:pPr>
      <w:r w:rsidRPr="0011794A">
        <w:rPr>
          <w:color w:val="000000"/>
          <w:szCs w:val="26"/>
        </w:rPr>
        <w:t>Администрация города Норильска в лице получателя МКУ «Норильский городской архив»</w:t>
      </w:r>
      <w:r w:rsidRPr="0011794A">
        <w:rPr>
          <w:szCs w:val="26"/>
        </w:rPr>
        <w:t xml:space="preserve"> (мероприятие 1.5, </w:t>
      </w:r>
      <w:r w:rsidR="001835C5">
        <w:rPr>
          <w:szCs w:val="26"/>
        </w:rPr>
        <w:t xml:space="preserve">участие в </w:t>
      </w:r>
      <w:r w:rsidR="004E1C70">
        <w:rPr>
          <w:szCs w:val="26"/>
        </w:rPr>
        <w:t xml:space="preserve">реализации </w:t>
      </w:r>
      <w:r w:rsidR="001835C5">
        <w:rPr>
          <w:szCs w:val="26"/>
        </w:rPr>
        <w:t>мероприяти</w:t>
      </w:r>
      <w:r w:rsidR="004E1C70">
        <w:rPr>
          <w:szCs w:val="26"/>
        </w:rPr>
        <w:t>я</w:t>
      </w:r>
      <w:r w:rsidR="001835C5">
        <w:rPr>
          <w:szCs w:val="26"/>
        </w:rPr>
        <w:t xml:space="preserve"> </w:t>
      </w:r>
      <w:r w:rsidRPr="00DC28EA">
        <w:rPr>
          <w:szCs w:val="26"/>
        </w:rPr>
        <w:t>4.</w:t>
      </w:r>
      <w:r>
        <w:rPr>
          <w:szCs w:val="26"/>
        </w:rPr>
        <w:t>3</w:t>
      </w:r>
      <w:r w:rsidRPr="0011794A">
        <w:rPr>
          <w:szCs w:val="26"/>
        </w:rPr>
        <w:t>).</w:t>
      </w:r>
    </w:p>
    <w:p w:rsidR="00D400EF" w:rsidRPr="0011794A" w:rsidRDefault="00D400EF" w:rsidP="00D400EF">
      <w:pPr>
        <w:jc w:val="both"/>
        <w:rPr>
          <w:color w:val="000000"/>
          <w:szCs w:val="26"/>
        </w:rPr>
      </w:pPr>
    </w:p>
    <w:p w:rsidR="00D400EF" w:rsidRDefault="00D400EF" w:rsidP="00D400EF">
      <w:pPr>
        <w:ind w:firstLine="709"/>
        <w:jc w:val="both"/>
        <w:rPr>
          <w:color w:val="000000"/>
          <w:szCs w:val="26"/>
        </w:rPr>
      </w:pPr>
      <w:r w:rsidRPr="0011794A">
        <w:rPr>
          <w:color w:val="000000"/>
          <w:szCs w:val="26"/>
        </w:rPr>
        <w:t>Структура расходов МП в 2023 году складывается из следующих направлений:</w:t>
      </w:r>
    </w:p>
    <w:p w:rsidR="00D400EF" w:rsidRDefault="00D400EF" w:rsidP="00D400EF">
      <w:pPr>
        <w:ind w:firstLine="709"/>
        <w:jc w:val="both"/>
        <w:rPr>
          <w:color w:val="000000"/>
          <w:szCs w:val="26"/>
        </w:rPr>
      </w:pPr>
    </w:p>
    <w:p w:rsidR="00D400EF" w:rsidRDefault="00D400EF" w:rsidP="00572683">
      <w:pPr>
        <w:ind w:firstLine="709"/>
        <w:jc w:val="center"/>
        <w:rPr>
          <w:b/>
          <w:bCs/>
          <w:iCs/>
          <w:szCs w:val="26"/>
        </w:rPr>
      </w:pPr>
      <w:r w:rsidRPr="00794A07">
        <w:rPr>
          <w:b/>
          <w:bCs/>
          <w:iCs/>
        </w:rPr>
        <w:t xml:space="preserve">Подпрограмма 1 </w:t>
      </w:r>
      <w:r>
        <w:rPr>
          <w:b/>
          <w:bCs/>
          <w:iCs/>
          <w:szCs w:val="26"/>
        </w:rPr>
        <w:t>«</w:t>
      </w:r>
      <w:r w:rsidRPr="00794A07">
        <w:rPr>
          <w:b/>
          <w:bCs/>
          <w:iCs/>
          <w:color w:val="000000"/>
          <w:szCs w:val="26"/>
        </w:rPr>
        <w:t>Культурное наследие</w:t>
      </w:r>
      <w:r>
        <w:rPr>
          <w:b/>
          <w:bCs/>
          <w:iCs/>
          <w:szCs w:val="26"/>
        </w:rPr>
        <w:t>»</w:t>
      </w:r>
    </w:p>
    <w:p w:rsidR="00572683" w:rsidRPr="00BA5D3B" w:rsidRDefault="00572683" w:rsidP="00572683">
      <w:pPr>
        <w:ind w:firstLine="709"/>
        <w:jc w:val="center"/>
        <w:rPr>
          <w:b/>
          <w:bCs/>
          <w:iCs/>
          <w:szCs w:val="26"/>
        </w:rPr>
      </w:pPr>
    </w:p>
    <w:p w:rsidR="00D400EF" w:rsidRPr="00366656" w:rsidRDefault="00D400EF" w:rsidP="00D400EF">
      <w:pPr>
        <w:pStyle w:val="ConsPlusNormal"/>
        <w:ind w:firstLine="540"/>
        <w:jc w:val="both"/>
        <w:rPr>
          <w:rFonts w:ascii="Times New Roman" w:hAnsi="Times New Roman" w:cs="Times New Roman"/>
          <w:color w:val="000000"/>
          <w:sz w:val="26"/>
          <w:szCs w:val="26"/>
        </w:rPr>
      </w:pPr>
      <w:r w:rsidRPr="00366656">
        <w:rPr>
          <w:rFonts w:ascii="Times New Roman" w:hAnsi="Times New Roman" w:cs="Times New Roman"/>
          <w:color w:val="000000"/>
          <w:sz w:val="26"/>
          <w:szCs w:val="26"/>
        </w:rPr>
        <w:t>Подпрограмма 1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сохранение и популяризацию культурного наследия, повышение качества муниципальных услуг, предоставляемых в этой области.</w:t>
      </w:r>
    </w:p>
    <w:p w:rsidR="00D400EF" w:rsidRPr="00980E26" w:rsidRDefault="00D400EF" w:rsidP="00D400EF">
      <w:pPr>
        <w:pStyle w:val="ConsPlusNormal"/>
        <w:ind w:firstLine="540"/>
        <w:jc w:val="both"/>
        <w:rPr>
          <w:rFonts w:ascii="Times New Roman" w:hAnsi="Times New Roman" w:cs="Times New Roman"/>
          <w:color w:val="000000"/>
          <w:sz w:val="26"/>
          <w:szCs w:val="26"/>
        </w:rPr>
      </w:pPr>
      <w:r w:rsidRPr="00366656">
        <w:rPr>
          <w:rFonts w:ascii="Times New Roman" w:hAnsi="Times New Roman" w:cs="Times New Roman"/>
          <w:color w:val="000000"/>
          <w:sz w:val="26"/>
          <w:szCs w:val="26"/>
        </w:rPr>
        <w:t>Сфера реализ</w:t>
      </w:r>
      <w:r>
        <w:rPr>
          <w:rFonts w:ascii="Times New Roman" w:hAnsi="Times New Roman" w:cs="Times New Roman"/>
          <w:color w:val="000000"/>
          <w:sz w:val="26"/>
          <w:szCs w:val="26"/>
        </w:rPr>
        <w:t>ации подпрограммы 1 охватывает развитие:</w:t>
      </w:r>
      <w:r w:rsidRPr="00366656">
        <w:rPr>
          <w:rFonts w:ascii="Times New Roman" w:hAnsi="Times New Roman" w:cs="Times New Roman"/>
          <w:color w:val="000000"/>
          <w:sz w:val="26"/>
          <w:szCs w:val="26"/>
        </w:rPr>
        <w:t xml:space="preserve"> библиотечного</w:t>
      </w:r>
      <w:r>
        <w:rPr>
          <w:rFonts w:ascii="Times New Roman" w:hAnsi="Times New Roman" w:cs="Times New Roman"/>
          <w:color w:val="000000"/>
          <w:sz w:val="26"/>
          <w:szCs w:val="26"/>
        </w:rPr>
        <w:t>, музейного и</w:t>
      </w:r>
      <w:r w:rsidRPr="00E406B7">
        <w:rPr>
          <w:rFonts w:ascii="Times New Roman" w:hAnsi="Times New Roman" w:cs="Times New Roman"/>
          <w:color w:val="000000"/>
          <w:sz w:val="26"/>
          <w:szCs w:val="26"/>
        </w:rPr>
        <w:t xml:space="preserve"> архивного дела.</w:t>
      </w:r>
    </w:p>
    <w:p w:rsidR="00D400EF" w:rsidRPr="00B975A6" w:rsidRDefault="00D400EF" w:rsidP="00D400EF">
      <w:pPr>
        <w:ind w:firstLine="709"/>
        <w:jc w:val="right"/>
        <w:rPr>
          <w:rFonts w:eastAsia="Arial Unicode MS"/>
          <w:bCs/>
          <w:szCs w:val="26"/>
        </w:rPr>
      </w:pPr>
      <w:r w:rsidRPr="00093A52">
        <w:rPr>
          <w:rFonts w:eastAsia="Arial Unicode MS"/>
          <w:bCs/>
          <w:szCs w:val="26"/>
        </w:rPr>
        <w:t>Таблица</w:t>
      </w:r>
      <w:r w:rsidR="00093A52" w:rsidRPr="00093A52">
        <w:rPr>
          <w:rFonts w:eastAsia="Arial Unicode MS"/>
          <w:bCs/>
          <w:szCs w:val="26"/>
        </w:rPr>
        <w:t xml:space="preserve"> 2</w:t>
      </w:r>
      <w:r w:rsidR="00093A52">
        <w:rPr>
          <w:rFonts w:eastAsia="Arial Unicode MS"/>
          <w:bCs/>
          <w:szCs w:val="26"/>
        </w:rPr>
        <w:t>7</w:t>
      </w:r>
      <w:r w:rsidRPr="00B975A6">
        <w:rPr>
          <w:rFonts w:eastAsia="Arial Unicode MS"/>
          <w:bCs/>
          <w:szCs w:val="26"/>
        </w:rPr>
        <w:t xml:space="preserve"> </w:t>
      </w:r>
    </w:p>
    <w:p w:rsidR="00D400EF" w:rsidRPr="00B975A6" w:rsidRDefault="00D400EF" w:rsidP="00D400EF">
      <w:pPr>
        <w:spacing w:after="120"/>
        <w:ind w:firstLine="709"/>
        <w:rPr>
          <w:rFonts w:eastAsia="Arial Unicode MS"/>
          <w:bCs/>
          <w:szCs w:val="26"/>
          <w:u w:val="single"/>
        </w:rPr>
      </w:pPr>
      <w:r w:rsidRPr="00B975A6">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351"/>
        <w:gridCol w:w="2405"/>
        <w:gridCol w:w="1790"/>
      </w:tblGrid>
      <w:tr w:rsidR="00D400EF" w:rsidRPr="00B975A6" w:rsidTr="00093A52">
        <w:trPr>
          <w:trHeight w:val="190"/>
          <w:tblHeader/>
          <w:jc w:val="center"/>
        </w:trPr>
        <w:tc>
          <w:tcPr>
            <w:tcW w:w="1497" w:type="pct"/>
            <w:vMerge w:val="restart"/>
            <w:shd w:val="clear" w:color="auto" w:fill="auto"/>
            <w:vAlign w:val="center"/>
            <w:hideMark/>
          </w:tcPr>
          <w:p w:rsidR="00D400EF" w:rsidRPr="00B975A6" w:rsidRDefault="00D400EF" w:rsidP="00876724">
            <w:pPr>
              <w:rPr>
                <w:color w:val="000000"/>
                <w:szCs w:val="26"/>
              </w:rPr>
            </w:pPr>
            <w:r w:rsidRPr="00B975A6">
              <w:rPr>
                <w:color w:val="000000"/>
                <w:szCs w:val="26"/>
              </w:rPr>
              <w:t>Источник финансирования</w:t>
            </w:r>
          </w:p>
        </w:tc>
        <w:tc>
          <w:tcPr>
            <w:tcW w:w="3503" w:type="pct"/>
            <w:gridSpan w:val="3"/>
            <w:shd w:val="clear" w:color="auto" w:fill="auto"/>
            <w:vAlign w:val="center"/>
            <w:hideMark/>
          </w:tcPr>
          <w:p w:rsidR="00D400EF" w:rsidRPr="0011794A" w:rsidRDefault="00D400EF" w:rsidP="00876724">
            <w:pPr>
              <w:jc w:val="center"/>
              <w:rPr>
                <w:color w:val="000000"/>
                <w:szCs w:val="26"/>
              </w:rPr>
            </w:pPr>
            <w:r w:rsidRPr="0011794A">
              <w:rPr>
                <w:color w:val="000000"/>
                <w:szCs w:val="26"/>
              </w:rPr>
              <w:t>2023 год</w:t>
            </w:r>
          </w:p>
        </w:tc>
      </w:tr>
      <w:tr w:rsidR="00D400EF" w:rsidRPr="00B975A6" w:rsidTr="00093A52">
        <w:trPr>
          <w:trHeight w:val="243"/>
          <w:tblHeader/>
          <w:jc w:val="center"/>
        </w:trPr>
        <w:tc>
          <w:tcPr>
            <w:tcW w:w="1497" w:type="pct"/>
            <w:vMerge/>
            <w:vAlign w:val="center"/>
            <w:hideMark/>
          </w:tcPr>
          <w:p w:rsidR="00D400EF" w:rsidRPr="00B975A6" w:rsidRDefault="00D400EF" w:rsidP="00876724">
            <w:pPr>
              <w:rPr>
                <w:color w:val="000000"/>
                <w:szCs w:val="26"/>
              </w:rPr>
            </w:pPr>
          </w:p>
        </w:tc>
        <w:tc>
          <w:tcPr>
            <w:tcW w:w="1258" w:type="pct"/>
            <w:shd w:val="clear" w:color="auto" w:fill="auto"/>
            <w:vAlign w:val="center"/>
            <w:hideMark/>
          </w:tcPr>
          <w:p w:rsidR="00D400EF" w:rsidRPr="0011794A" w:rsidRDefault="00D400EF" w:rsidP="00876724">
            <w:pPr>
              <w:jc w:val="center"/>
              <w:rPr>
                <w:color w:val="000000"/>
                <w:szCs w:val="26"/>
              </w:rPr>
            </w:pPr>
            <w:r w:rsidRPr="0011794A">
              <w:rPr>
                <w:color w:val="000000"/>
                <w:szCs w:val="26"/>
              </w:rPr>
              <w:t>Уточненный план</w:t>
            </w:r>
          </w:p>
        </w:tc>
        <w:tc>
          <w:tcPr>
            <w:tcW w:w="1287" w:type="pct"/>
            <w:shd w:val="clear" w:color="auto" w:fill="auto"/>
            <w:vAlign w:val="center"/>
          </w:tcPr>
          <w:p w:rsidR="00D400EF" w:rsidRPr="0011794A" w:rsidRDefault="00D400EF" w:rsidP="00876724">
            <w:pPr>
              <w:jc w:val="center"/>
              <w:rPr>
                <w:color w:val="000000"/>
                <w:szCs w:val="26"/>
              </w:rPr>
            </w:pPr>
            <w:r w:rsidRPr="0011794A">
              <w:rPr>
                <w:color w:val="000000"/>
                <w:szCs w:val="26"/>
              </w:rPr>
              <w:t>Исполнено</w:t>
            </w:r>
          </w:p>
        </w:tc>
        <w:tc>
          <w:tcPr>
            <w:tcW w:w="958" w:type="pct"/>
            <w:shd w:val="clear" w:color="auto" w:fill="auto"/>
            <w:vAlign w:val="center"/>
          </w:tcPr>
          <w:p w:rsidR="00D400EF" w:rsidRPr="0011794A" w:rsidRDefault="00D400EF" w:rsidP="00876724">
            <w:pPr>
              <w:jc w:val="center"/>
              <w:rPr>
                <w:color w:val="000000"/>
                <w:szCs w:val="26"/>
              </w:rPr>
            </w:pPr>
            <w:r w:rsidRPr="0011794A">
              <w:rPr>
                <w:color w:val="000000"/>
                <w:szCs w:val="26"/>
              </w:rPr>
              <w:t>Отклонение</w:t>
            </w:r>
          </w:p>
        </w:tc>
      </w:tr>
      <w:tr w:rsidR="00D400EF" w:rsidRPr="00B975A6" w:rsidTr="00093A52">
        <w:trPr>
          <w:trHeight w:val="112"/>
          <w:tblHeader/>
          <w:jc w:val="center"/>
        </w:trPr>
        <w:tc>
          <w:tcPr>
            <w:tcW w:w="1497" w:type="pct"/>
            <w:vMerge/>
            <w:shd w:val="clear" w:color="auto" w:fill="auto"/>
            <w:vAlign w:val="center"/>
            <w:hideMark/>
          </w:tcPr>
          <w:p w:rsidR="00D400EF" w:rsidRPr="00B975A6" w:rsidRDefault="00D400EF" w:rsidP="00876724">
            <w:pPr>
              <w:rPr>
                <w:color w:val="000000"/>
                <w:szCs w:val="26"/>
              </w:rPr>
            </w:pPr>
          </w:p>
        </w:tc>
        <w:tc>
          <w:tcPr>
            <w:tcW w:w="2545" w:type="pct"/>
            <w:gridSpan w:val="2"/>
            <w:shd w:val="clear" w:color="auto" w:fill="auto"/>
            <w:vAlign w:val="center"/>
            <w:hideMark/>
          </w:tcPr>
          <w:p w:rsidR="00D400EF" w:rsidRPr="0011794A" w:rsidRDefault="00D400EF" w:rsidP="00876724">
            <w:pPr>
              <w:jc w:val="center"/>
              <w:rPr>
                <w:color w:val="000000"/>
                <w:szCs w:val="26"/>
              </w:rPr>
            </w:pPr>
            <w:r w:rsidRPr="0011794A">
              <w:rPr>
                <w:color w:val="000000"/>
                <w:szCs w:val="26"/>
              </w:rPr>
              <w:t>тыс. руб.</w:t>
            </w:r>
          </w:p>
        </w:tc>
        <w:tc>
          <w:tcPr>
            <w:tcW w:w="958" w:type="pct"/>
            <w:shd w:val="clear" w:color="auto" w:fill="auto"/>
            <w:vAlign w:val="center"/>
            <w:hideMark/>
          </w:tcPr>
          <w:p w:rsidR="00D400EF" w:rsidRPr="0011794A" w:rsidRDefault="00D400EF" w:rsidP="00876724">
            <w:pPr>
              <w:jc w:val="center"/>
              <w:rPr>
                <w:bCs/>
                <w:iCs/>
                <w:color w:val="000000"/>
                <w:szCs w:val="26"/>
              </w:rPr>
            </w:pPr>
            <w:r w:rsidRPr="0011794A">
              <w:rPr>
                <w:bCs/>
                <w:iCs/>
                <w:color w:val="000000"/>
                <w:szCs w:val="26"/>
              </w:rPr>
              <w:t>%</w:t>
            </w:r>
          </w:p>
        </w:tc>
      </w:tr>
      <w:tr w:rsidR="00D400EF" w:rsidRPr="00B975A6" w:rsidTr="00093A52">
        <w:trPr>
          <w:trHeight w:val="246"/>
          <w:jc w:val="center"/>
        </w:trPr>
        <w:tc>
          <w:tcPr>
            <w:tcW w:w="1497" w:type="pct"/>
            <w:shd w:val="clear" w:color="auto" w:fill="auto"/>
            <w:vAlign w:val="center"/>
            <w:hideMark/>
          </w:tcPr>
          <w:p w:rsidR="00D400EF" w:rsidRPr="00B975A6" w:rsidRDefault="00D400EF" w:rsidP="00876724">
            <w:pPr>
              <w:rPr>
                <w:color w:val="000000"/>
                <w:szCs w:val="26"/>
              </w:rPr>
            </w:pPr>
            <w:r w:rsidRPr="00B975A6">
              <w:rPr>
                <w:color w:val="000000"/>
                <w:szCs w:val="26"/>
              </w:rPr>
              <w:t>Местный бюджет</w:t>
            </w:r>
          </w:p>
        </w:tc>
        <w:tc>
          <w:tcPr>
            <w:tcW w:w="1258"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429 650,8</w:t>
            </w:r>
          </w:p>
        </w:tc>
        <w:tc>
          <w:tcPr>
            <w:tcW w:w="1287"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425 254,2</w:t>
            </w:r>
          </w:p>
        </w:tc>
        <w:tc>
          <w:tcPr>
            <w:tcW w:w="958"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99,0</w:t>
            </w:r>
          </w:p>
        </w:tc>
      </w:tr>
      <w:tr w:rsidR="00D400EF" w:rsidRPr="00B975A6" w:rsidTr="00093A52">
        <w:trPr>
          <w:trHeight w:val="222"/>
          <w:jc w:val="center"/>
        </w:trPr>
        <w:tc>
          <w:tcPr>
            <w:tcW w:w="1497" w:type="pct"/>
            <w:shd w:val="clear" w:color="auto" w:fill="auto"/>
            <w:vAlign w:val="center"/>
            <w:hideMark/>
          </w:tcPr>
          <w:p w:rsidR="00D400EF" w:rsidRPr="00B975A6" w:rsidRDefault="00D400EF" w:rsidP="00876724">
            <w:pPr>
              <w:rPr>
                <w:color w:val="000000"/>
                <w:szCs w:val="26"/>
              </w:rPr>
            </w:pPr>
            <w:r w:rsidRPr="00B975A6">
              <w:rPr>
                <w:color w:val="000000"/>
                <w:szCs w:val="26"/>
              </w:rPr>
              <w:t>Краевой бюджет</w:t>
            </w:r>
          </w:p>
        </w:tc>
        <w:tc>
          <w:tcPr>
            <w:tcW w:w="1258"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2 859,2</w:t>
            </w:r>
          </w:p>
        </w:tc>
        <w:tc>
          <w:tcPr>
            <w:tcW w:w="1287"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2 841,7</w:t>
            </w:r>
          </w:p>
        </w:tc>
        <w:tc>
          <w:tcPr>
            <w:tcW w:w="958"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99,4</w:t>
            </w:r>
          </w:p>
        </w:tc>
      </w:tr>
      <w:tr w:rsidR="00D400EF" w:rsidRPr="00B975A6" w:rsidTr="00093A52">
        <w:trPr>
          <w:trHeight w:val="431"/>
          <w:jc w:val="center"/>
        </w:trPr>
        <w:tc>
          <w:tcPr>
            <w:tcW w:w="1497" w:type="pct"/>
            <w:shd w:val="clear" w:color="auto" w:fill="auto"/>
            <w:vAlign w:val="center"/>
          </w:tcPr>
          <w:p w:rsidR="00D400EF" w:rsidRPr="00B975A6" w:rsidRDefault="00D400EF" w:rsidP="00876724">
            <w:pPr>
              <w:rPr>
                <w:color w:val="000000"/>
                <w:szCs w:val="26"/>
              </w:rPr>
            </w:pPr>
            <w:r w:rsidRPr="00B975A6">
              <w:rPr>
                <w:color w:val="000000"/>
                <w:szCs w:val="26"/>
              </w:rPr>
              <w:t>Внебюджетные источники</w:t>
            </w:r>
          </w:p>
        </w:tc>
        <w:tc>
          <w:tcPr>
            <w:tcW w:w="1258"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8 406,0</w:t>
            </w:r>
          </w:p>
        </w:tc>
        <w:tc>
          <w:tcPr>
            <w:tcW w:w="1287"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9 505,8</w:t>
            </w:r>
          </w:p>
        </w:tc>
        <w:tc>
          <w:tcPr>
            <w:tcW w:w="958" w:type="pct"/>
            <w:shd w:val="clear" w:color="auto" w:fill="auto"/>
            <w:vAlign w:val="center"/>
          </w:tcPr>
          <w:p w:rsidR="00D400EF" w:rsidRPr="0011794A" w:rsidRDefault="00D400EF" w:rsidP="00876724">
            <w:pPr>
              <w:jc w:val="center"/>
              <w:outlineLvl w:val="0"/>
              <w:rPr>
                <w:color w:val="000000"/>
                <w:szCs w:val="26"/>
              </w:rPr>
            </w:pPr>
            <w:r w:rsidRPr="0011794A">
              <w:rPr>
                <w:color w:val="000000"/>
                <w:szCs w:val="26"/>
              </w:rPr>
              <w:t>113,1</w:t>
            </w:r>
          </w:p>
        </w:tc>
      </w:tr>
      <w:tr w:rsidR="00D400EF" w:rsidRPr="00B975A6" w:rsidTr="00093A52">
        <w:trPr>
          <w:trHeight w:val="60"/>
          <w:jc w:val="center"/>
        </w:trPr>
        <w:tc>
          <w:tcPr>
            <w:tcW w:w="1497" w:type="pct"/>
            <w:shd w:val="clear" w:color="auto" w:fill="auto"/>
            <w:vAlign w:val="center"/>
            <w:hideMark/>
          </w:tcPr>
          <w:p w:rsidR="00D400EF" w:rsidRPr="00B975A6" w:rsidRDefault="00D400EF" w:rsidP="00876724">
            <w:pPr>
              <w:rPr>
                <w:b/>
                <w:bCs/>
                <w:iCs/>
                <w:color w:val="000000"/>
                <w:szCs w:val="26"/>
              </w:rPr>
            </w:pPr>
            <w:r w:rsidRPr="00B975A6">
              <w:rPr>
                <w:b/>
                <w:bCs/>
                <w:iCs/>
                <w:color w:val="000000"/>
                <w:szCs w:val="26"/>
              </w:rPr>
              <w:t>Итого:</w:t>
            </w:r>
          </w:p>
        </w:tc>
        <w:tc>
          <w:tcPr>
            <w:tcW w:w="1258" w:type="pct"/>
            <w:shd w:val="clear" w:color="auto" w:fill="auto"/>
            <w:vAlign w:val="center"/>
          </w:tcPr>
          <w:p w:rsidR="00D400EF" w:rsidRPr="0011794A" w:rsidRDefault="00D400EF" w:rsidP="00876724">
            <w:pPr>
              <w:jc w:val="center"/>
              <w:rPr>
                <w:b/>
                <w:color w:val="000000"/>
                <w:szCs w:val="26"/>
              </w:rPr>
            </w:pPr>
            <w:r w:rsidRPr="0011794A">
              <w:rPr>
                <w:b/>
                <w:color w:val="000000"/>
                <w:szCs w:val="26"/>
              </w:rPr>
              <w:t>440 916,0</w:t>
            </w:r>
          </w:p>
        </w:tc>
        <w:tc>
          <w:tcPr>
            <w:tcW w:w="1287" w:type="pct"/>
            <w:shd w:val="clear" w:color="auto" w:fill="auto"/>
            <w:vAlign w:val="center"/>
          </w:tcPr>
          <w:p w:rsidR="00D400EF" w:rsidRPr="0011794A" w:rsidRDefault="00D400EF" w:rsidP="00876724">
            <w:pPr>
              <w:jc w:val="center"/>
              <w:rPr>
                <w:b/>
                <w:color w:val="000000"/>
                <w:szCs w:val="26"/>
              </w:rPr>
            </w:pPr>
            <w:r w:rsidRPr="0011794A">
              <w:rPr>
                <w:b/>
                <w:color w:val="000000"/>
                <w:szCs w:val="26"/>
              </w:rPr>
              <w:t>437 601,7</w:t>
            </w:r>
          </w:p>
        </w:tc>
        <w:tc>
          <w:tcPr>
            <w:tcW w:w="958" w:type="pct"/>
            <w:shd w:val="clear" w:color="auto" w:fill="auto"/>
            <w:vAlign w:val="center"/>
          </w:tcPr>
          <w:p w:rsidR="00D400EF" w:rsidRPr="0011794A" w:rsidRDefault="00D400EF" w:rsidP="00876724">
            <w:pPr>
              <w:jc w:val="center"/>
              <w:rPr>
                <w:b/>
                <w:color w:val="000000"/>
                <w:szCs w:val="26"/>
              </w:rPr>
            </w:pPr>
            <w:r w:rsidRPr="0011794A">
              <w:rPr>
                <w:b/>
                <w:color w:val="000000"/>
                <w:szCs w:val="26"/>
              </w:rPr>
              <w:t>99,2</w:t>
            </w:r>
          </w:p>
        </w:tc>
      </w:tr>
    </w:tbl>
    <w:p w:rsidR="001F2B8D" w:rsidRDefault="001F2B8D" w:rsidP="001F2B8D">
      <w:pPr>
        <w:autoSpaceDE w:val="0"/>
        <w:autoSpaceDN w:val="0"/>
        <w:adjustRightInd w:val="0"/>
        <w:ind w:firstLine="709"/>
        <w:jc w:val="both"/>
        <w:rPr>
          <w:rFonts w:eastAsia="Calibri"/>
          <w:szCs w:val="26"/>
          <w:lang w:eastAsia="en-US"/>
        </w:rPr>
      </w:pPr>
    </w:p>
    <w:p w:rsidR="00D400EF" w:rsidRPr="00B975A6" w:rsidRDefault="00D400EF" w:rsidP="001F2B8D">
      <w:pPr>
        <w:autoSpaceDE w:val="0"/>
        <w:autoSpaceDN w:val="0"/>
        <w:adjustRightInd w:val="0"/>
        <w:ind w:firstLine="709"/>
        <w:jc w:val="both"/>
      </w:pPr>
      <w:r w:rsidRPr="00B975A6">
        <w:rPr>
          <w:rFonts w:eastAsia="Calibri"/>
          <w:szCs w:val="26"/>
          <w:lang w:eastAsia="en-US"/>
        </w:rPr>
        <w:t>В рамках подпрограммы 1 реализуются следующие мероприятия:</w:t>
      </w:r>
    </w:p>
    <w:p w:rsidR="00D400EF" w:rsidRPr="00B975A6" w:rsidRDefault="00D400EF" w:rsidP="00D400EF">
      <w:pPr>
        <w:autoSpaceDE w:val="0"/>
        <w:autoSpaceDN w:val="0"/>
        <w:adjustRightInd w:val="0"/>
        <w:ind w:firstLine="709"/>
        <w:jc w:val="both"/>
      </w:pPr>
    </w:p>
    <w:p w:rsidR="00D400EF" w:rsidRPr="0011794A" w:rsidRDefault="00D400EF" w:rsidP="00D400EF">
      <w:pPr>
        <w:spacing w:after="120"/>
        <w:ind w:firstLine="709"/>
        <w:jc w:val="both"/>
        <w:rPr>
          <w:b/>
        </w:rPr>
      </w:pPr>
      <w:r w:rsidRPr="0011794A">
        <w:rPr>
          <w:b/>
        </w:rPr>
        <w:t>Основное мероприятие 1.1. «Развитие библиотечного дела»</w:t>
      </w:r>
    </w:p>
    <w:p w:rsidR="00D400EF" w:rsidRPr="0011794A" w:rsidRDefault="00D400EF" w:rsidP="00D400EF">
      <w:pPr>
        <w:pStyle w:val="af5"/>
        <w:tabs>
          <w:tab w:val="left" w:pos="0"/>
          <w:tab w:val="left" w:pos="993"/>
        </w:tabs>
        <w:ind w:left="0" w:firstLine="709"/>
        <w:jc w:val="both"/>
        <w:rPr>
          <w:szCs w:val="26"/>
        </w:rPr>
      </w:pPr>
      <w:r w:rsidRPr="0011794A">
        <w:rPr>
          <w:szCs w:val="26"/>
        </w:rPr>
        <w:t>В рамках данного мероприятия финансирование направлено на библиотечное и информационное обслуживание пользователей библиотек, библиографическую обработку документов и создание каталогов, а также на организацию и проведение мероприятий в библиотеках.</w:t>
      </w:r>
      <w:r w:rsidRPr="0011794A">
        <w:rPr>
          <w:szCs w:val="26"/>
        </w:rPr>
        <w:tab/>
      </w:r>
    </w:p>
    <w:p w:rsidR="00D400EF" w:rsidRPr="0011794A" w:rsidRDefault="00D400EF" w:rsidP="00D400EF">
      <w:pPr>
        <w:tabs>
          <w:tab w:val="left" w:pos="993"/>
        </w:tabs>
        <w:ind w:firstLine="709"/>
        <w:contextualSpacing/>
        <w:jc w:val="both"/>
        <w:rPr>
          <w:szCs w:val="26"/>
        </w:rPr>
      </w:pPr>
      <w:r w:rsidRPr="0011794A">
        <w:rPr>
          <w:szCs w:val="26"/>
        </w:rPr>
        <w:t xml:space="preserve">За счет средств местного бюджета в 2023 году </w:t>
      </w:r>
      <w:r w:rsidRPr="0011794A">
        <w:rPr>
          <w:bCs/>
          <w:iCs/>
          <w:color w:val="000000"/>
          <w:szCs w:val="26"/>
        </w:rPr>
        <w:t xml:space="preserve">исполнение составило </w:t>
      </w:r>
      <w:r w:rsidRPr="0011794A">
        <w:t>255 121,1 тыс</w:t>
      </w:r>
      <w:r w:rsidRPr="0011794A">
        <w:rPr>
          <w:color w:val="000000"/>
          <w:szCs w:val="26"/>
        </w:rPr>
        <w:t>. руб., израсходовано 99,6% от плана</w:t>
      </w:r>
      <w:r>
        <w:rPr>
          <w:color w:val="000000"/>
          <w:szCs w:val="26"/>
        </w:rPr>
        <w:t xml:space="preserve"> (</w:t>
      </w:r>
      <w:r w:rsidRPr="00B14C24">
        <w:rPr>
          <w:color w:val="000000"/>
          <w:szCs w:val="26"/>
        </w:rPr>
        <w:t>256</w:t>
      </w:r>
      <w:r>
        <w:rPr>
          <w:color w:val="000000"/>
          <w:szCs w:val="26"/>
        </w:rPr>
        <w:t xml:space="preserve"> </w:t>
      </w:r>
      <w:r w:rsidRPr="00B14C24">
        <w:rPr>
          <w:color w:val="000000"/>
          <w:szCs w:val="26"/>
        </w:rPr>
        <w:t>259,4</w:t>
      </w:r>
      <w:r>
        <w:rPr>
          <w:color w:val="000000"/>
          <w:szCs w:val="26"/>
        </w:rPr>
        <w:t xml:space="preserve"> тыс. руб.)</w:t>
      </w:r>
      <w:r w:rsidRPr="0011794A">
        <w:rPr>
          <w:color w:val="000000"/>
          <w:szCs w:val="26"/>
        </w:rPr>
        <w:t xml:space="preserve">. </w:t>
      </w:r>
      <w:r w:rsidRPr="0011794A">
        <w:rPr>
          <w:szCs w:val="26"/>
        </w:rPr>
        <w:t>Экономия образовалась по факту оплаты расходов.</w:t>
      </w:r>
    </w:p>
    <w:p w:rsidR="00D400EF" w:rsidRPr="0011794A" w:rsidRDefault="00D400EF" w:rsidP="00D400EF">
      <w:pPr>
        <w:tabs>
          <w:tab w:val="left" w:pos="993"/>
        </w:tabs>
        <w:ind w:firstLine="709"/>
        <w:jc w:val="both"/>
      </w:pPr>
      <w:r w:rsidRPr="0011794A">
        <w:rPr>
          <w:szCs w:val="26"/>
        </w:rPr>
        <w:t xml:space="preserve">На территории города библиотечная деятельность осуществляется МБУ «ЦБС», включающим </w:t>
      </w:r>
      <w:r w:rsidRPr="0011794A">
        <w:t>Публичную городскую библиотеку и 10 библиотек-филиалов (3 в Центральном районе и 1 в ж/о Оганер, 2 в районе Талнах, 3 в районе Кайеркан, 1 в поселке Снежногорск).</w:t>
      </w:r>
    </w:p>
    <w:p w:rsidR="00D400EF" w:rsidRPr="0011794A" w:rsidRDefault="00D400EF" w:rsidP="00D400EF">
      <w:pPr>
        <w:tabs>
          <w:tab w:val="left" w:pos="993"/>
        </w:tabs>
        <w:ind w:firstLine="709"/>
        <w:jc w:val="both"/>
        <w:rPr>
          <w:szCs w:val="26"/>
        </w:rPr>
      </w:pPr>
      <w:r w:rsidRPr="0011794A">
        <w:rPr>
          <w:szCs w:val="26"/>
        </w:rPr>
        <w:t>По состоянию на 01.01.2024 показатели библиотечной деятельности составили:</w:t>
      </w:r>
    </w:p>
    <w:p w:rsidR="00D400EF" w:rsidRPr="0011794A" w:rsidRDefault="00D400EF" w:rsidP="00D400EF">
      <w:pPr>
        <w:pStyle w:val="af5"/>
        <w:numPr>
          <w:ilvl w:val="0"/>
          <w:numId w:val="22"/>
        </w:numPr>
        <w:tabs>
          <w:tab w:val="left" w:pos="993"/>
        </w:tabs>
        <w:ind w:left="0" w:firstLine="709"/>
        <w:jc w:val="both"/>
        <w:rPr>
          <w:szCs w:val="26"/>
        </w:rPr>
      </w:pPr>
      <w:r w:rsidRPr="0011794A">
        <w:rPr>
          <w:i/>
          <w:szCs w:val="26"/>
        </w:rPr>
        <w:t>Количество официально зарегистрированных пользователей</w:t>
      </w:r>
      <w:r w:rsidRPr="0011794A">
        <w:rPr>
          <w:szCs w:val="26"/>
        </w:rPr>
        <w:t xml:space="preserve"> – 75 331 человек.</w:t>
      </w:r>
    </w:p>
    <w:p w:rsidR="00D400EF" w:rsidRPr="0011794A" w:rsidRDefault="00D400EF" w:rsidP="00D400EF">
      <w:pPr>
        <w:numPr>
          <w:ilvl w:val="0"/>
          <w:numId w:val="22"/>
        </w:numPr>
        <w:tabs>
          <w:tab w:val="left" w:pos="993"/>
        </w:tabs>
        <w:ind w:left="567" w:firstLine="142"/>
        <w:contextualSpacing/>
        <w:jc w:val="both"/>
        <w:rPr>
          <w:szCs w:val="26"/>
        </w:rPr>
      </w:pPr>
      <w:r w:rsidRPr="0011794A">
        <w:rPr>
          <w:i/>
          <w:szCs w:val="26"/>
        </w:rPr>
        <w:t>Число посещений библиотек</w:t>
      </w:r>
      <w:r w:rsidRPr="0011794A">
        <w:rPr>
          <w:szCs w:val="26"/>
        </w:rPr>
        <w:t xml:space="preserve"> – 683 023 посетителей.</w:t>
      </w:r>
    </w:p>
    <w:p w:rsidR="00D400EF" w:rsidRPr="0011794A" w:rsidRDefault="00D400EF" w:rsidP="00D400EF">
      <w:pPr>
        <w:numPr>
          <w:ilvl w:val="0"/>
          <w:numId w:val="22"/>
        </w:numPr>
        <w:tabs>
          <w:tab w:val="left" w:pos="993"/>
        </w:tabs>
        <w:ind w:left="0" w:firstLine="709"/>
        <w:contextualSpacing/>
        <w:jc w:val="both"/>
        <w:rPr>
          <w:szCs w:val="26"/>
        </w:rPr>
      </w:pPr>
      <w:r w:rsidRPr="0011794A">
        <w:rPr>
          <w:i/>
          <w:szCs w:val="26"/>
        </w:rPr>
        <w:t>Количество экземпляров выданных документов</w:t>
      </w:r>
      <w:r w:rsidRPr="0011794A">
        <w:rPr>
          <w:szCs w:val="26"/>
        </w:rPr>
        <w:t xml:space="preserve"> – </w:t>
      </w:r>
      <w:r w:rsidRPr="0011794A">
        <w:rPr>
          <w:color w:val="000000"/>
        </w:rPr>
        <w:t>1 878 986</w:t>
      </w:r>
      <w:r w:rsidRPr="0011794A">
        <w:rPr>
          <w:szCs w:val="26"/>
        </w:rPr>
        <w:t xml:space="preserve"> шт.</w:t>
      </w:r>
    </w:p>
    <w:p w:rsidR="00D400EF" w:rsidRPr="0011794A" w:rsidRDefault="00D400EF" w:rsidP="00D400EF">
      <w:pPr>
        <w:tabs>
          <w:tab w:val="left" w:pos="993"/>
        </w:tabs>
        <w:ind w:firstLine="709"/>
        <w:contextualSpacing/>
        <w:jc w:val="both"/>
        <w:rPr>
          <w:szCs w:val="26"/>
        </w:rPr>
      </w:pPr>
      <w:r w:rsidRPr="0011794A">
        <w:rPr>
          <w:szCs w:val="26"/>
        </w:rPr>
        <w:t>Всего за 2023 год организованы и проведены следующие мероприятия с общим количеством участников 6 622 чел.: День науки; городская акция «Библионочь»; городской конкурс чтецов для детей и молодежи; цикл мероприятий в рамках Недели детской и юношеской книги; международный день русского языка; школа летнего чтения «Под одним небом»; городской конкурс читающих семей «Читай, город»; День города. Творческие мастерские «Город детей»; литературный праздник «День полярного жирафа»; деловая игра по профориентации «Сто дорог»; акция «День Победы»; конкурс «Белые журавли»; фестиваль «Снежная сова»; фестиваль «День Норильска в Санкт-Петербурге».</w:t>
      </w:r>
    </w:p>
    <w:p w:rsidR="00D400EF" w:rsidRPr="0011794A" w:rsidRDefault="00D400EF" w:rsidP="00D400EF">
      <w:pPr>
        <w:tabs>
          <w:tab w:val="left" w:pos="993"/>
        </w:tabs>
        <w:ind w:firstLine="709"/>
        <w:contextualSpacing/>
        <w:jc w:val="both"/>
        <w:rPr>
          <w:szCs w:val="26"/>
        </w:rPr>
      </w:pPr>
    </w:p>
    <w:p w:rsidR="00D400EF" w:rsidRPr="0011794A" w:rsidRDefault="00D400EF" w:rsidP="00D400EF">
      <w:pPr>
        <w:spacing w:after="120"/>
        <w:ind w:firstLine="709"/>
        <w:rPr>
          <w:b/>
          <w:i/>
          <w:spacing w:val="-2"/>
          <w:szCs w:val="26"/>
        </w:rPr>
      </w:pPr>
      <w:r w:rsidRPr="0011794A">
        <w:rPr>
          <w:b/>
          <w:i/>
          <w:spacing w:val="-2"/>
          <w:szCs w:val="26"/>
        </w:rPr>
        <w:t>Расходование денежных средств из внебюджетных источников</w:t>
      </w:r>
    </w:p>
    <w:p w:rsidR="00D400EF" w:rsidRPr="0011794A" w:rsidRDefault="00D400EF" w:rsidP="00D400EF">
      <w:pPr>
        <w:ind w:firstLine="709"/>
        <w:jc w:val="both"/>
        <w:outlineLvl w:val="0"/>
        <w:rPr>
          <w:szCs w:val="26"/>
        </w:rPr>
      </w:pPr>
      <w:r w:rsidRPr="0011794A">
        <w:rPr>
          <w:bCs/>
          <w:szCs w:val="26"/>
        </w:rPr>
        <w:t xml:space="preserve">Поступления от платных услуг, оказываемых </w:t>
      </w:r>
      <w:r w:rsidRPr="0011794A">
        <w:rPr>
          <w:szCs w:val="26"/>
        </w:rPr>
        <w:t>библиотеками (аренда площадей учреждений библиотечного типа),</w:t>
      </w:r>
      <w:r w:rsidRPr="0011794A">
        <w:rPr>
          <w:spacing w:val="-4"/>
          <w:szCs w:val="26"/>
        </w:rPr>
        <w:t xml:space="preserve"> за 2023 год </w:t>
      </w:r>
      <w:r w:rsidRPr="0011794A">
        <w:rPr>
          <w:bCs/>
          <w:szCs w:val="26"/>
        </w:rPr>
        <w:t xml:space="preserve">составили 5 815,5 тыс. руб. </w:t>
      </w:r>
    </w:p>
    <w:p w:rsidR="00D400EF" w:rsidRPr="0011794A" w:rsidRDefault="00D400EF" w:rsidP="00D400EF">
      <w:pPr>
        <w:ind w:firstLine="709"/>
        <w:jc w:val="both"/>
        <w:outlineLvl w:val="0"/>
        <w:rPr>
          <w:bCs/>
          <w:szCs w:val="26"/>
        </w:rPr>
      </w:pPr>
      <w:r w:rsidRPr="0011794A">
        <w:rPr>
          <w:szCs w:val="26"/>
        </w:rPr>
        <w:t>Остатки прошлых лет по поступлениям от оказания платных услуг</w:t>
      </w:r>
      <w:r w:rsidRPr="0011794A">
        <w:rPr>
          <w:bCs/>
          <w:szCs w:val="26"/>
        </w:rPr>
        <w:t xml:space="preserve"> на 01.01.2023 составили 931,6 тыс. руб.</w:t>
      </w:r>
    </w:p>
    <w:p w:rsidR="00D400EF" w:rsidRPr="0011794A" w:rsidRDefault="00D400EF" w:rsidP="00D400EF">
      <w:pPr>
        <w:tabs>
          <w:tab w:val="left" w:pos="993"/>
        </w:tabs>
        <w:ind w:firstLine="709"/>
        <w:jc w:val="both"/>
        <w:rPr>
          <w:color w:val="FF0000"/>
          <w:szCs w:val="26"/>
        </w:rPr>
      </w:pPr>
      <w:r w:rsidRPr="0011794A">
        <w:rPr>
          <w:szCs w:val="26"/>
        </w:rPr>
        <w:t xml:space="preserve">Кассовое исполнение по состоянию </w:t>
      </w:r>
      <w:r w:rsidRPr="0011794A">
        <w:rPr>
          <w:bCs/>
          <w:szCs w:val="26"/>
        </w:rPr>
        <w:t xml:space="preserve">на 01.01.2024 с учетом остатков прошлых лет </w:t>
      </w:r>
      <w:r w:rsidRPr="0011794A">
        <w:rPr>
          <w:szCs w:val="26"/>
        </w:rPr>
        <w:t xml:space="preserve">– 5 594,8 тыс. руб., 96,2% от поступивших средств </w:t>
      </w:r>
      <w:r w:rsidRPr="0011794A">
        <w:rPr>
          <w:bCs/>
          <w:szCs w:val="26"/>
        </w:rPr>
        <w:t>с учетом остатков</w:t>
      </w:r>
      <w:r w:rsidRPr="0011794A">
        <w:rPr>
          <w:szCs w:val="26"/>
        </w:rPr>
        <w:t xml:space="preserve">. </w:t>
      </w:r>
    </w:p>
    <w:p w:rsidR="00D400EF" w:rsidRPr="0011794A" w:rsidRDefault="00D400EF" w:rsidP="00D400EF">
      <w:pPr>
        <w:tabs>
          <w:tab w:val="left" w:pos="993"/>
          <w:tab w:val="left" w:pos="2124"/>
          <w:tab w:val="left" w:pos="2832"/>
          <w:tab w:val="left" w:pos="3540"/>
          <w:tab w:val="left" w:pos="4248"/>
          <w:tab w:val="left" w:pos="7791"/>
        </w:tabs>
        <w:ind w:left="709"/>
        <w:contextualSpacing/>
        <w:jc w:val="both"/>
        <w:rPr>
          <w:szCs w:val="26"/>
        </w:rPr>
      </w:pPr>
    </w:p>
    <w:p w:rsidR="00D400EF" w:rsidRPr="0011794A" w:rsidRDefault="00D400EF" w:rsidP="00D400EF">
      <w:pPr>
        <w:autoSpaceDE w:val="0"/>
        <w:autoSpaceDN w:val="0"/>
        <w:adjustRightInd w:val="0"/>
        <w:spacing w:after="120"/>
        <w:ind w:firstLine="709"/>
        <w:jc w:val="both"/>
        <w:rPr>
          <w:b/>
        </w:rPr>
      </w:pPr>
      <w:r w:rsidRPr="0011794A">
        <w:rPr>
          <w:b/>
        </w:rPr>
        <w:t>Основное мероприятие 1.2. «Комплектование библиотечных фондов»</w:t>
      </w:r>
    </w:p>
    <w:p w:rsidR="00D400EF" w:rsidRPr="0011794A" w:rsidRDefault="00D400EF" w:rsidP="00D400EF">
      <w:pPr>
        <w:tabs>
          <w:tab w:val="left" w:pos="993"/>
        </w:tabs>
        <w:ind w:firstLine="709"/>
        <w:jc w:val="both"/>
        <w:rPr>
          <w:bCs/>
          <w:iCs/>
          <w:color w:val="000000"/>
          <w:szCs w:val="26"/>
        </w:rPr>
      </w:pPr>
      <w:r w:rsidRPr="0011794A">
        <w:rPr>
          <w:bCs/>
          <w:iCs/>
          <w:color w:val="000000"/>
          <w:szCs w:val="26"/>
        </w:rPr>
        <w:t>В 2023 году за счет бюджетных источников финансирования на данное мероприятие предусматривалось 5 673,0 тыс. руб., в том числе:</w:t>
      </w:r>
    </w:p>
    <w:p w:rsidR="00D400EF" w:rsidRPr="0011794A" w:rsidRDefault="00D400EF" w:rsidP="00DF2DF4">
      <w:pPr>
        <w:pStyle w:val="af5"/>
        <w:numPr>
          <w:ilvl w:val="0"/>
          <w:numId w:val="47"/>
        </w:numPr>
        <w:tabs>
          <w:tab w:val="left" w:pos="993"/>
        </w:tabs>
        <w:ind w:hanging="720"/>
        <w:jc w:val="both"/>
        <w:rPr>
          <w:bCs/>
          <w:iCs/>
          <w:color w:val="000000"/>
          <w:szCs w:val="26"/>
        </w:rPr>
      </w:pPr>
      <w:r w:rsidRPr="0011794A">
        <w:rPr>
          <w:bCs/>
          <w:iCs/>
          <w:color w:val="000000"/>
          <w:szCs w:val="26"/>
        </w:rPr>
        <w:t>местный бюджет – 5 383,6 тыс. руб., израсходовано 100</w:t>
      </w:r>
      <w:r>
        <w:rPr>
          <w:bCs/>
          <w:iCs/>
          <w:color w:val="000000"/>
          <w:szCs w:val="26"/>
        </w:rPr>
        <w:t>,0</w:t>
      </w:r>
      <w:r w:rsidRPr="0011794A">
        <w:rPr>
          <w:bCs/>
          <w:iCs/>
          <w:color w:val="000000"/>
          <w:szCs w:val="26"/>
        </w:rPr>
        <w:t>% от плана;</w:t>
      </w:r>
    </w:p>
    <w:p w:rsidR="00D400EF" w:rsidRPr="0011794A" w:rsidRDefault="00D400EF" w:rsidP="00DF2DF4">
      <w:pPr>
        <w:pStyle w:val="af5"/>
        <w:numPr>
          <w:ilvl w:val="0"/>
          <w:numId w:val="47"/>
        </w:numPr>
        <w:tabs>
          <w:tab w:val="left" w:pos="993"/>
        </w:tabs>
        <w:ind w:hanging="720"/>
        <w:jc w:val="both"/>
        <w:rPr>
          <w:bCs/>
          <w:iCs/>
          <w:color w:val="000000"/>
          <w:szCs w:val="26"/>
        </w:rPr>
      </w:pPr>
      <w:r w:rsidRPr="0011794A">
        <w:rPr>
          <w:bCs/>
          <w:iCs/>
          <w:color w:val="000000"/>
          <w:szCs w:val="26"/>
        </w:rPr>
        <w:t>краевой бюджет – 289,4 тыс. руб., израсходовано 100</w:t>
      </w:r>
      <w:r>
        <w:rPr>
          <w:bCs/>
          <w:iCs/>
          <w:color w:val="000000"/>
          <w:szCs w:val="26"/>
        </w:rPr>
        <w:t>,0</w:t>
      </w:r>
      <w:r w:rsidRPr="0011794A">
        <w:rPr>
          <w:bCs/>
          <w:iCs/>
          <w:color w:val="000000"/>
          <w:szCs w:val="26"/>
        </w:rPr>
        <w:t>% от плана.</w:t>
      </w:r>
    </w:p>
    <w:p w:rsidR="00D400EF" w:rsidRPr="0011794A" w:rsidRDefault="00D400EF" w:rsidP="00D400EF">
      <w:pPr>
        <w:ind w:firstLine="709"/>
        <w:jc w:val="both"/>
        <w:rPr>
          <w:szCs w:val="26"/>
        </w:rPr>
      </w:pPr>
      <w:r w:rsidRPr="0011794A">
        <w:rPr>
          <w:spacing w:val="-2"/>
          <w:szCs w:val="26"/>
        </w:rPr>
        <w:t xml:space="preserve">Работа по комплектованию и обеспечению сохранности библиотечного фонда велась в соответствии с планами работы библиотек ЦБС. </w:t>
      </w:r>
      <w:r w:rsidRPr="0011794A">
        <w:rPr>
          <w:szCs w:val="26"/>
        </w:rPr>
        <w:t xml:space="preserve">В структурных подразделениях проводится систематический отбор литературы на списание и переплета части ветхих изданий. </w:t>
      </w:r>
    </w:p>
    <w:p w:rsidR="00D400EF" w:rsidRPr="0011794A" w:rsidRDefault="00D400EF" w:rsidP="00D400EF">
      <w:pPr>
        <w:pStyle w:val="af5"/>
        <w:tabs>
          <w:tab w:val="left" w:pos="0"/>
          <w:tab w:val="left" w:pos="426"/>
        </w:tabs>
        <w:ind w:left="0" w:firstLine="709"/>
        <w:jc w:val="both"/>
        <w:rPr>
          <w:spacing w:val="-2"/>
          <w:szCs w:val="26"/>
        </w:rPr>
      </w:pPr>
      <w:r w:rsidRPr="0011794A">
        <w:rPr>
          <w:spacing w:val="-2"/>
          <w:szCs w:val="26"/>
        </w:rPr>
        <w:t xml:space="preserve">Библиотечный фонд составил 777 707 экз. (-1 109 </w:t>
      </w:r>
      <w:r w:rsidR="004E1C70">
        <w:rPr>
          <w:spacing w:val="-2"/>
          <w:szCs w:val="26"/>
        </w:rPr>
        <w:t>экз.</w:t>
      </w:r>
      <w:r w:rsidRPr="0011794A">
        <w:rPr>
          <w:spacing w:val="-2"/>
          <w:szCs w:val="26"/>
        </w:rPr>
        <w:t>), уменьшился на 0,1%.  Количество новых поступлений составило 13 437 ед. (в том числе полученных от читателей, взамен утерянных), вместе с тем списано – 14 546 ед.</w:t>
      </w:r>
    </w:p>
    <w:p w:rsidR="00D400EF" w:rsidRDefault="00D400EF" w:rsidP="00D400EF">
      <w:pPr>
        <w:pStyle w:val="af5"/>
        <w:tabs>
          <w:tab w:val="left" w:pos="0"/>
          <w:tab w:val="left" w:pos="426"/>
        </w:tabs>
        <w:ind w:left="0" w:firstLine="709"/>
        <w:jc w:val="both"/>
        <w:rPr>
          <w:szCs w:val="26"/>
        </w:rPr>
      </w:pPr>
      <w:r w:rsidRPr="0011794A">
        <w:rPr>
          <w:szCs w:val="26"/>
        </w:rPr>
        <w:t>Сотрудниками библиотечной системы осуществлялась подписка на организацию удаленного доступа к электронной библиотечной системе IPRbooks, LitRes, ООО «Директ-Медиа», справочно-правовым системам «КонсультантПлюс» для пользователей библиотек.</w:t>
      </w:r>
    </w:p>
    <w:p w:rsidR="001F2B8D" w:rsidRPr="0011794A" w:rsidRDefault="001F2B8D" w:rsidP="00D400EF">
      <w:pPr>
        <w:pStyle w:val="af5"/>
        <w:tabs>
          <w:tab w:val="left" w:pos="0"/>
          <w:tab w:val="left" w:pos="426"/>
        </w:tabs>
        <w:ind w:left="0" w:firstLine="709"/>
        <w:jc w:val="both"/>
        <w:rPr>
          <w:szCs w:val="26"/>
        </w:rPr>
      </w:pPr>
    </w:p>
    <w:p w:rsidR="00D400EF" w:rsidRPr="0011794A" w:rsidRDefault="00D400EF" w:rsidP="001F0B82">
      <w:pPr>
        <w:spacing w:after="120"/>
        <w:ind w:firstLine="709"/>
        <w:jc w:val="both"/>
        <w:outlineLvl w:val="0"/>
        <w:rPr>
          <w:b/>
        </w:rPr>
      </w:pPr>
      <w:r w:rsidRPr="0011794A">
        <w:rPr>
          <w:b/>
        </w:rPr>
        <w:t>Основное мероприятие 1.3. «Организация школы компьютерной грамотности»</w:t>
      </w:r>
    </w:p>
    <w:p w:rsidR="00D400EF" w:rsidRPr="0011794A" w:rsidRDefault="00D400EF" w:rsidP="00D400EF">
      <w:pPr>
        <w:tabs>
          <w:tab w:val="left" w:pos="0"/>
        </w:tabs>
        <w:ind w:firstLine="709"/>
        <w:jc w:val="both"/>
        <w:rPr>
          <w:szCs w:val="26"/>
        </w:rPr>
      </w:pPr>
      <w:r w:rsidRPr="0011794A">
        <w:t xml:space="preserve">В 2023 году за счет средств местного бюджета на данное мероприятие предусматривалось 779,0 тыс. руб., израсходовано 775,4 тыс. руб. или 99,5% от плана. </w:t>
      </w:r>
      <w:r w:rsidRPr="0011794A">
        <w:rPr>
          <w:szCs w:val="26"/>
        </w:rPr>
        <w:t xml:space="preserve">Экономия образовалась по </w:t>
      </w:r>
      <w:r>
        <w:rPr>
          <w:szCs w:val="26"/>
        </w:rPr>
        <w:t>оплате страховых</w:t>
      </w:r>
      <w:r w:rsidRPr="0011794A">
        <w:rPr>
          <w:szCs w:val="26"/>
        </w:rPr>
        <w:t xml:space="preserve"> взнос</w:t>
      </w:r>
      <w:r>
        <w:rPr>
          <w:szCs w:val="26"/>
        </w:rPr>
        <w:t>ов</w:t>
      </w:r>
      <w:r w:rsidRPr="0011794A">
        <w:rPr>
          <w:szCs w:val="26"/>
        </w:rPr>
        <w:t xml:space="preserve"> преподавателей за счет регрессивной шкалы налогообложения.</w:t>
      </w:r>
    </w:p>
    <w:p w:rsidR="00D400EF" w:rsidRPr="0011794A" w:rsidRDefault="00D400EF" w:rsidP="00D400EF">
      <w:pPr>
        <w:tabs>
          <w:tab w:val="left" w:pos="0"/>
          <w:tab w:val="left" w:pos="709"/>
        </w:tabs>
        <w:ind w:firstLine="709"/>
        <w:jc w:val="both"/>
        <w:rPr>
          <w:szCs w:val="26"/>
        </w:rPr>
      </w:pPr>
      <w:r w:rsidRPr="0011794A">
        <w:rPr>
          <w:szCs w:val="26"/>
        </w:rPr>
        <w:t>В 2023 году на базе публичной библиотек</w:t>
      </w:r>
      <w:r>
        <w:rPr>
          <w:szCs w:val="26"/>
        </w:rPr>
        <w:t>и</w:t>
      </w:r>
      <w:r w:rsidRPr="0011794A">
        <w:rPr>
          <w:szCs w:val="26"/>
        </w:rPr>
        <w:t xml:space="preserve"> (пр-т Ленинский 20А) проведено 1440 занятий. В результате обучение прошли 120 человек (неработающие пенсионеры и инвалиды).</w:t>
      </w:r>
    </w:p>
    <w:p w:rsidR="00D400EF" w:rsidRPr="0011794A" w:rsidRDefault="00D400EF" w:rsidP="00D400EF">
      <w:pPr>
        <w:ind w:firstLine="709"/>
        <w:jc w:val="both"/>
        <w:outlineLvl w:val="0"/>
        <w:rPr>
          <w:b/>
        </w:rPr>
      </w:pPr>
    </w:p>
    <w:p w:rsidR="00D400EF" w:rsidRPr="0011794A" w:rsidRDefault="00D400EF" w:rsidP="00D400EF">
      <w:pPr>
        <w:autoSpaceDE w:val="0"/>
        <w:autoSpaceDN w:val="0"/>
        <w:adjustRightInd w:val="0"/>
        <w:spacing w:after="120"/>
        <w:ind w:firstLine="709"/>
        <w:jc w:val="both"/>
        <w:rPr>
          <w:b/>
        </w:rPr>
      </w:pPr>
      <w:r w:rsidRPr="0011794A">
        <w:rPr>
          <w:b/>
        </w:rPr>
        <w:t>Основное мероприятие 1.4. «Развитие музейного дела»</w:t>
      </w:r>
    </w:p>
    <w:p w:rsidR="00D400EF" w:rsidRPr="0011794A" w:rsidRDefault="00D400EF" w:rsidP="00D400EF">
      <w:pPr>
        <w:tabs>
          <w:tab w:val="left" w:pos="0"/>
        </w:tabs>
        <w:autoSpaceDE w:val="0"/>
        <w:autoSpaceDN w:val="0"/>
        <w:adjustRightInd w:val="0"/>
        <w:ind w:firstLine="709"/>
        <w:jc w:val="both"/>
        <w:outlineLvl w:val="0"/>
        <w:rPr>
          <w:szCs w:val="26"/>
        </w:rPr>
      </w:pPr>
      <w:r w:rsidRPr="0011794A">
        <w:rPr>
          <w:szCs w:val="26"/>
        </w:rPr>
        <w:t xml:space="preserve">На развитие музейного дела за счет средств местного бюджета в 2023 году было запланировано 130 972,9 тыс. руб., израсходовано </w:t>
      </w:r>
      <w:r w:rsidRPr="00EF6850">
        <w:rPr>
          <w:szCs w:val="26"/>
        </w:rPr>
        <w:t>130</w:t>
      </w:r>
      <w:r>
        <w:rPr>
          <w:szCs w:val="26"/>
        </w:rPr>
        <w:t xml:space="preserve"> </w:t>
      </w:r>
      <w:r w:rsidRPr="00EF6850">
        <w:rPr>
          <w:szCs w:val="26"/>
        </w:rPr>
        <w:t>066,7</w:t>
      </w:r>
      <w:r>
        <w:rPr>
          <w:szCs w:val="26"/>
        </w:rPr>
        <w:t xml:space="preserve"> тыс. руб. (</w:t>
      </w:r>
      <w:r w:rsidRPr="0011794A">
        <w:rPr>
          <w:szCs w:val="26"/>
        </w:rPr>
        <w:t>99,3%</w:t>
      </w:r>
      <w:r>
        <w:rPr>
          <w:szCs w:val="26"/>
        </w:rPr>
        <w:t xml:space="preserve"> от плана)</w:t>
      </w:r>
      <w:r w:rsidRPr="0011794A">
        <w:rPr>
          <w:szCs w:val="26"/>
        </w:rPr>
        <w:t>.</w:t>
      </w:r>
    </w:p>
    <w:p w:rsidR="00D400EF" w:rsidRPr="0011794A" w:rsidRDefault="00D400EF" w:rsidP="00D400EF">
      <w:pPr>
        <w:tabs>
          <w:tab w:val="left" w:pos="0"/>
        </w:tabs>
        <w:autoSpaceDE w:val="0"/>
        <w:autoSpaceDN w:val="0"/>
        <w:adjustRightInd w:val="0"/>
        <w:ind w:firstLine="709"/>
        <w:jc w:val="both"/>
        <w:outlineLvl w:val="0"/>
        <w:rPr>
          <w:szCs w:val="26"/>
        </w:rPr>
      </w:pPr>
      <w:r w:rsidRPr="0011794A">
        <w:rPr>
          <w:szCs w:val="26"/>
        </w:rPr>
        <w:t>Направления деятельности в рамках мероприятия – публичный показ музейных предметов, музейных коллекций; создание экспозиций (выставок) музеев, организация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организация и проведение мероприятий музеем.</w:t>
      </w:r>
    </w:p>
    <w:p w:rsidR="00D400EF" w:rsidRPr="0011794A" w:rsidRDefault="00D400EF" w:rsidP="00D400EF">
      <w:pPr>
        <w:tabs>
          <w:tab w:val="left" w:pos="993"/>
        </w:tabs>
        <w:ind w:firstLine="709"/>
        <w:jc w:val="both"/>
        <w:rPr>
          <w:szCs w:val="26"/>
        </w:rPr>
      </w:pPr>
      <w:r w:rsidRPr="0011794A">
        <w:rPr>
          <w:szCs w:val="26"/>
        </w:rPr>
        <w:t>По состоянию на 01.01.2024 показатели музейной деятельности составили:</w:t>
      </w:r>
    </w:p>
    <w:p w:rsidR="00D400EF" w:rsidRPr="0011794A" w:rsidRDefault="00D400EF" w:rsidP="00DF2DF4">
      <w:pPr>
        <w:pStyle w:val="af5"/>
        <w:numPr>
          <w:ilvl w:val="0"/>
          <w:numId w:val="62"/>
        </w:numPr>
        <w:tabs>
          <w:tab w:val="left" w:pos="993"/>
        </w:tabs>
        <w:ind w:left="0" w:firstLine="709"/>
        <w:jc w:val="both"/>
        <w:rPr>
          <w:szCs w:val="26"/>
        </w:rPr>
      </w:pPr>
      <w:r>
        <w:rPr>
          <w:i/>
          <w:szCs w:val="26"/>
        </w:rPr>
        <w:t>Общее к</w:t>
      </w:r>
      <w:r w:rsidRPr="0011794A">
        <w:rPr>
          <w:i/>
          <w:szCs w:val="26"/>
        </w:rPr>
        <w:t>оличество экспонатов</w:t>
      </w:r>
      <w:r>
        <w:rPr>
          <w:i/>
          <w:szCs w:val="26"/>
        </w:rPr>
        <w:t>, в том числе основного фонда</w:t>
      </w:r>
      <w:r w:rsidRPr="0011794A">
        <w:rPr>
          <w:szCs w:val="26"/>
        </w:rPr>
        <w:t xml:space="preserve"> – </w:t>
      </w:r>
      <w:r w:rsidRPr="00825A2E">
        <w:rPr>
          <w:szCs w:val="26"/>
        </w:rPr>
        <w:t>79 242</w:t>
      </w:r>
      <w:r w:rsidRPr="0011794A">
        <w:rPr>
          <w:szCs w:val="26"/>
        </w:rPr>
        <w:t xml:space="preserve"> единиц.</w:t>
      </w:r>
    </w:p>
    <w:p w:rsidR="00D400EF" w:rsidRPr="0011794A" w:rsidRDefault="00D400EF" w:rsidP="00DF2DF4">
      <w:pPr>
        <w:numPr>
          <w:ilvl w:val="0"/>
          <w:numId w:val="62"/>
        </w:numPr>
        <w:tabs>
          <w:tab w:val="left" w:pos="993"/>
        </w:tabs>
        <w:ind w:left="0" w:firstLine="709"/>
        <w:contextualSpacing/>
        <w:jc w:val="both"/>
        <w:rPr>
          <w:szCs w:val="26"/>
        </w:rPr>
      </w:pPr>
      <w:r w:rsidRPr="0011794A">
        <w:rPr>
          <w:i/>
        </w:rPr>
        <w:t>Экспонировалось стационарно и на передвижных выставках</w:t>
      </w:r>
      <w:r w:rsidRPr="0011794A">
        <w:rPr>
          <w:szCs w:val="26"/>
        </w:rPr>
        <w:t xml:space="preserve"> – 38 628 экспонатов.</w:t>
      </w:r>
    </w:p>
    <w:p w:rsidR="00D400EF" w:rsidRPr="0011794A" w:rsidRDefault="00D400EF" w:rsidP="00DF2DF4">
      <w:pPr>
        <w:numPr>
          <w:ilvl w:val="0"/>
          <w:numId w:val="62"/>
        </w:numPr>
        <w:tabs>
          <w:tab w:val="left" w:pos="993"/>
          <w:tab w:val="left" w:pos="1418"/>
        </w:tabs>
        <w:ind w:left="0" w:firstLine="709"/>
        <w:contextualSpacing/>
        <w:jc w:val="both"/>
        <w:rPr>
          <w:szCs w:val="26"/>
        </w:rPr>
      </w:pPr>
      <w:r w:rsidRPr="0011794A">
        <w:rPr>
          <w:i/>
          <w:szCs w:val="26"/>
        </w:rPr>
        <w:t>Количество посетителей стационарных и выездных мероприятий</w:t>
      </w:r>
      <w:r>
        <w:rPr>
          <w:i/>
          <w:szCs w:val="26"/>
        </w:rPr>
        <w:t xml:space="preserve"> (</w:t>
      </w:r>
      <w:r w:rsidRPr="001F7369">
        <w:rPr>
          <w:i/>
          <w:szCs w:val="26"/>
        </w:rPr>
        <w:t xml:space="preserve">включая слушателей лекций, участников массовых мероприятий и образовательных программ, </w:t>
      </w:r>
      <w:r>
        <w:rPr>
          <w:i/>
          <w:szCs w:val="26"/>
        </w:rPr>
        <w:t>с учетом</w:t>
      </w:r>
      <w:r w:rsidRPr="001F7369">
        <w:rPr>
          <w:i/>
          <w:szCs w:val="26"/>
        </w:rPr>
        <w:t xml:space="preserve"> выставок и экспозиций, организованных вне музея</w:t>
      </w:r>
      <w:r>
        <w:rPr>
          <w:i/>
          <w:szCs w:val="26"/>
        </w:rPr>
        <w:t xml:space="preserve">) </w:t>
      </w:r>
      <w:r w:rsidRPr="0011794A">
        <w:rPr>
          <w:szCs w:val="26"/>
        </w:rPr>
        <w:t xml:space="preserve">составило </w:t>
      </w:r>
      <w:r w:rsidRPr="001F7369">
        <w:rPr>
          <w:szCs w:val="26"/>
        </w:rPr>
        <w:t>199 699</w:t>
      </w:r>
      <w:r w:rsidRPr="0011794A">
        <w:rPr>
          <w:szCs w:val="26"/>
        </w:rPr>
        <w:t xml:space="preserve"> чел. </w:t>
      </w:r>
    </w:p>
    <w:p w:rsidR="00D400EF" w:rsidRPr="00A75824" w:rsidRDefault="00D400EF" w:rsidP="00D400EF">
      <w:pPr>
        <w:tabs>
          <w:tab w:val="left" w:pos="993"/>
        </w:tabs>
        <w:ind w:firstLine="709"/>
        <w:contextualSpacing/>
        <w:jc w:val="both"/>
        <w:rPr>
          <w:szCs w:val="26"/>
        </w:rPr>
      </w:pPr>
      <w:r w:rsidRPr="0011794A">
        <w:rPr>
          <w:szCs w:val="26"/>
        </w:rPr>
        <w:t>Всего за 2023 год организованы и проведены следующие мероприятия с общим охватом населения 63 446 чел.: этнографический музейный праздник «Хэйро!»; выставка «Кукольный балаган»; выставочный проект «Они снимали кино про войну»; «Полковой блиндаж»; акция «Ночь музеев»; выставка «Выходим на Северную Землю. Впереди манящая неизвестность…»; «Музейная продленка»; фотовыставка «ТаймырФотоГода – 2023»; выставка «Норильчане и Норильск»; выставочный проект «Азбука Норильска»; акция «Эконочь-2023»; возложение цветов к памятнику «Жертвам Норильлага»; выставка к 70-летию Норильского восстания в Горном лагере МВД СССР; акция «Ночь искусств»; выставка-конкурс «Северная коллекция. Искусство художников Севера Красноярского края»;</w:t>
      </w:r>
      <w:r w:rsidRPr="0011794A">
        <w:rPr>
          <w:b/>
          <w:szCs w:val="26"/>
        </w:rPr>
        <w:t xml:space="preserve"> </w:t>
      </w:r>
      <w:r w:rsidRPr="0011794A">
        <w:rPr>
          <w:szCs w:val="26"/>
        </w:rPr>
        <w:t>выставка «На пути к мечте: КОГДА-НИБУДЬ – ГОРОД»; выставка «Шедевры мирового изобразительного искусства»; выставка «Щелкунчик и мышиный король»; экспозиция «Норильск как произведение искусства»; фестиваль «Здравствуй, Норильск»; проекты полярной арт-резиденция PolArt; выставка «Маршрутами Урванцева».</w:t>
      </w:r>
    </w:p>
    <w:p w:rsidR="00D400EF" w:rsidRPr="00216CD4" w:rsidRDefault="00D400EF" w:rsidP="00D400EF">
      <w:pPr>
        <w:spacing w:after="120"/>
        <w:ind w:firstLine="709"/>
        <w:jc w:val="both"/>
        <w:rPr>
          <w:b/>
          <w:i/>
          <w:spacing w:val="-2"/>
          <w:szCs w:val="26"/>
        </w:rPr>
      </w:pPr>
      <w:r w:rsidRPr="0070065C">
        <w:rPr>
          <w:b/>
          <w:i/>
          <w:spacing w:val="-2"/>
          <w:szCs w:val="26"/>
        </w:rPr>
        <w:t>Расходование денежных средств из внебюджетных источников</w:t>
      </w:r>
    </w:p>
    <w:p w:rsidR="00D400EF" w:rsidRPr="0011794A" w:rsidRDefault="00D400EF" w:rsidP="00D400EF">
      <w:pPr>
        <w:ind w:firstLine="709"/>
        <w:jc w:val="both"/>
        <w:outlineLvl w:val="0"/>
        <w:rPr>
          <w:bCs/>
          <w:szCs w:val="26"/>
        </w:rPr>
      </w:pPr>
      <w:r w:rsidRPr="0011794A">
        <w:rPr>
          <w:bCs/>
          <w:szCs w:val="26"/>
        </w:rPr>
        <w:t xml:space="preserve">Поступления от платных услуг, оказываемых учреждениями </w:t>
      </w:r>
      <w:r w:rsidRPr="0011794A">
        <w:rPr>
          <w:szCs w:val="26"/>
        </w:rPr>
        <w:t>музейного типа,</w:t>
      </w:r>
      <w:r w:rsidRPr="0011794A">
        <w:rPr>
          <w:spacing w:val="-4"/>
          <w:szCs w:val="26"/>
        </w:rPr>
        <w:t xml:space="preserve"> за 2023 год </w:t>
      </w:r>
      <w:r w:rsidRPr="0011794A">
        <w:rPr>
          <w:bCs/>
          <w:szCs w:val="26"/>
        </w:rPr>
        <w:t xml:space="preserve">составили 8 252,7 тыс. руб. (206,3% от плана </w:t>
      </w:r>
      <w:r w:rsidRPr="0011794A">
        <w:rPr>
          <w:szCs w:val="26"/>
        </w:rPr>
        <w:t>–</w:t>
      </w:r>
      <w:r>
        <w:rPr>
          <w:szCs w:val="26"/>
        </w:rPr>
        <w:t xml:space="preserve"> </w:t>
      </w:r>
      <w:r w:rsidRPr="0011794A">
        <w:rPr>
          <w:bCs/>
          <w:szCs w:val="26"/>
        </w:rPr>
        <w:t xml:space="preserve">4 000,0 тыс. руб.). </w:t>
      </w:r>
    </w:p>
    <w:p w:rsidR="00D400EF" w:rsidRPr="0011794A" w:rsidRDefault="00D400EF" w:rsidP="00D400EF">
      <w:pPr>
        <w:ind w:firstLine="709"/>
        <w:jc w:val="both"/>
        <w:outlineLvl w:val="0"/>
        <w:rPr>
          <w:bCs/>
          <w:szCs w:val="26"/>
        </w:rPr>
      </w:pPr>
      <w:r w:rsidRPr="0011794A">
        <w:rPr>
          <w:szCs w:val="26"/>
        </w:rPr>
        <w:t>Остатки прошлых лет по поступлениям от оказания платных услуг</w:t>
      </w:r>
      <w:r w:rsidRPr="0011794A">
        <w:rPr>
          <w:bCs/>
          <w:szCs w:val="26"/>
        </w:rPr>
        <w:t xml:space="preserve"> на 01.01.2023 составили 4 800,6 тыс. руб.</w:t>
      </w:r>
    </w:p>
    <w:p w:rsidR="00D400EF" w:rsidRPr="0011794A" w:rsidRDefault="00D400EF" w:rsidP="00D400EF">
      <w:pPr>
        <w:ind w:firstLine="709"/>
        <w:jc w:val="both"/>
        <w:outlineLvl w:val="0"/>
        <w:rPr>
          <w:szCs w:val="26"/>
        </w:rPr>
      </w:pPr>
      <w:r w:rsidRPr="0011794A">
        <w:rPr>
          <w:szCs w:val="26"/>
        </w:rPr>
        <w:t xml:space="preserve">Кассовое исполнение по состоянию </w:t>
      </w:r>
      <w:r w:rsidRPr="0011794A">
        <w:rPr>
          <w:bCs/>
          <w:szCs w:val="26"/>
        </w:rPr>
        <w:t xml:space="preserve">на 01.01.2024 с учетом остатков прошлых лет </w:t>
      </w:r>
      <w:r w:rsidRPr="0011794A">
        <w:rPr>
          <w:szCs w:val="26"/>
        </w:rPr>
        <w:t xml:space="preserve">– 3 911,0 тыс. руб. (47,4% от поступивших средств </w:t>
      </w:r>
      <w:r w:rsidRPr="0011794A">
        <w:rPr>
          <w:bCs/>
          <w:szCs w:val="26"/>
        </w:rPr>
        <w:t>с учетом остатков</w:t>
      </w:r>
      <w:r w:rsidRPr="0011794A">
        <w:rPr>
          <w:szCs w:val="26"/>
        </w:rPr>
        <w:t>).</w:t>
      </w:r>
    </w:p>
    <w:p w:rsidR="00D400EF" w:rsidRDefault="00D400EF" w:rsidP="00D400EF">
      <w:pPr>
        <w:ind w:firstLine="709"/>
        <w:jc w:val="both"/>
        <w:outlineLvl w:val="0"/>
        <w:rPr>
          <w:szCs w:val="26"/>
        </w:rPr>
      </w:pPr>
      <w:r w:rsidRPr="0011794A">
        <w:rPr>
          <w:szCs w:val="26"/>
        </w:rPr>
        <w:t>Сформировавшийся остаток внебюджетных средств обусловлен аккумулированием поступивших средств от приносящей доход деятельности для заключения в 2024 году договоров на крупные суммы (заключение договоров на грузоперевозки, издание музейных каталогов, приобретение компьютерного оборудования, мебели).</w:t>
      </w:r>
    </w:p>
    <w:p w:rsidR="00D400EF" w:rsidRPr="0011794A" w:rsidRDefault="00D400EF" w:rsidP="00D400EF">
      <w:pPr>
        <w:ind w:firstLine="709"/>
        <w:jc w:val="both"/>
        <w:outlineLvl w:val="0"/>
        <w:rPr>
          <w:szCs w:val="26"/>
        </w:rPr>
      </w:pPr>
    </w:p>
    <w:p w:rsidR="00D400EF" w:rsidRPr="0011794A" w:rsidRDefault="00D400EF" w:rsidP="00D400EF">
      <w:pPr>
        <w:autoSpaceDE w:val="0"/>
        <w:autoSpaceDN w:val="0"/>
        <w:adjustRightInd w:val="0"/>
        <w:spacing w:after="120"/>
        <w:ind w:firstLine="709"/>
        <w:rPr>
          <w:b/>
        </w:rPr>
      </w:pPr>
      <w:r w:rsidRPr="0011794A">
        <w:rPr>
          <w:b/>
        </w:rPr>
        <w:t>Основное мероприятие 1.5. «Развитие архивного дела»</w:t>
      </w:r>
    </w:p>
    <w:p w:rsidR="00D400EF" w:rsidRPr="0011794A" w:rsidRDefault="00D400EF" w:rsidP="00D400EF">
      <w:pPr>
        <w:autoSpaceDE w:val="0"/>
        <w:autoSpaceDN w:val="0"/>
        <w:adjustRightInd w:val="0"/>
        <w:ind w:firstLine="709"/>
        <w:jc w:val="both"/>
        <w:outlineLvl w:val="0"/>
        <w:rPr>
          <w:szCs w:val="26"/>
        </w:rPr>
      </w:pPr>
      <w:r w:rsidRPr="0011794A">
        <w:rPr>
          <w:szCs w:val="26"/>
        </w:rPr>
        <w:t xml:space="preserve">На организацию деятельности </w:t>
      </w:r>
      <w:r w:rsidRPr="0011794A">
        <w:t xml:space="preserve">МКУ «Норильский городской архив» </w:t>
      </w:r>
      <w:r w:rsidRPr="0011794A">
        <w:rPr>
          <w:szCs w:val="26"/>
        </w:rPr>
        <w:t xml:space="preserve">предусматривалось финансирование в размере </w:t>
      </w:r>
      <w:r>
        <w:rPr>
          <w:szCs w:val="26"/>
        </w:rPr>
        <w:t>38 825,7</w:t>
      </w:r>
      <w:r w:rsidRPr="0011794A">
        <w:rPr>
          <w:szCs w:val="26"/>
        </w:rPr>
        <w:t xml:space="preserve"> тыс. руб., в том числе:</w:t>
      </w:r>
    </w:p>
    <w:p w:rsidR="00D400EF" w:rsidRPr="0011794A" w:rsidRDefault="00D400EF" w:rsidP="00DF2DF4">
      <w:pPr>
        <w:pStyle w:val="af5"/>
        <w:numPr>
          <w:ilvl w:val="0"/>
          <w:numId w:val="48"/>
        </w:numPr>
        <w:tabs>
          <w:tab w:val="left" w:pos="993"/>
        </w:tabs>
        <w:autoSpaceDE w:val="0"/>
        <w:autoSpaceDN w:val="0"/>
        <w:adjustRightInd w:val="0"/>
        <w:ind w:left="0" w:firstLine="709"/>
        <w:jc w:val="both"/>
        <w:outlineLvl w:val="0"/>
        <w:rPr>
          <w:szCs w:val="26"/>
        </w:rPr>
      </w:pPr>
      <w:r w:rsidRPr="0011794A">
        <w:rPr>
          <w:szCs w:val="26"/>
        </w:rPr>
        <w:t>местный бюджет – 36 255,9 тыс. руб., израсходовано 33 907,4 тыс. руб. или 93,5% от плана;</w:t>
      </w:r>
    </w:p>
    <w:p w:rsidR="00D400EF" w:rsidRPr="0011794A" w:rsidRDefault="00D400EF" w:rsidP="00DF2DF4">
      <w:pPr>
        <w:pStyle w:val="af5"/>
        <w:numPr>
          <w:ilvl w:val="0"/>
          <w:numId w:val="48"/>
        </w:numPr>
        <w:tabs>
          <w:tab w:val="left" w:pos="993"/>
        </w:tabs>
        <w:autoSpaceDE w:val="0"/>
        <w:autoSpaceDN w:val="0"/>
        <w:adjustRightInd w:val="0"/>
        <w:ind w:left="0" w:firstLine="709"/>
        <w:jc w:val="both"/>
        <w:outlineLvl w:val="0"/>
        <w:rPr>
          <w:szCs w:val="26"/>
        </w:rPr>
      </w:pPr>
      <w:r w:rsidRPr="0011794A">
        <w:rPr>
          <w:szCs w:val="26"/>
        </w:rPr>
        <w:t>краевой бюджет – 2 569,8 тыс. руб., израсходовано 2 552,3 тыс. руб. или 99,3% от плана.</w:t>
      </w:r>
    </w:p>
    <w:p w:rsidR="00D400EF" w:rsidRPr="0011794A" w:rsidRDefault="00D400EF" w:rsidP="00D400EF">
      <w:pPr>
        <w:autoSpaceDE w:val="0"/>
        <w:autoSpaceDN w:val="0"/>
        <w:adjustRightInd w:val="0"/>
        <w:ind w:firstLine="709"/>
        <w:jc w:val="both"/>
        <w:rPr>
          <w:szCs w:val="26"/>
        </w:rPr>
      </w:pPr>
      <w:r w:rsidRPr="0011794A">
        <w:rPr>
          <w:szCs w:val="26"/>
        </w:rPr>
        <w:t xml:space="preserve">МКУ «Норильский городской архив» обеспечивает постоянное и временное хранение, комплектование, учет и использование документов, составляющих Архивный фонд Российской Федерации на территории города Норильска, и по состоянию на 01.01.2024 общее количество документов, хранящихся в архиве, </w:t>
      </w:r>
      <w:r w:rsidRPr="0011794A">
        <w:rPr>
          <w:rFonts w:eastAsia="Calibri"/>
          <w:szCs w:val="26"/>
          <w:lang w:eastAsia="en-US"/>
        </w:rPr>
        <w:t>составило 131 813 единиц хранения</w:t>
      </w:r>
      <w:r w:rsidRPr="0011794A">
        <w:rPr>
          <w:szCs w:val="26"/>
        </w:rPr>
        <w:t>.</w:t>
      </w:r>
    </w:p>
    <w:p w:rsidR="00D400EF" w:rsidRDefault="00D400EF" w:rsidP="00D400EF">
      <w:pPr>
        <w:tabs>
          <w:tab w:val="left" w:pos="709"/>
        </w:tabs>
        <w:autoSpaceDE w:val="0"/>
        <w:autoSpaceDN w:val="0"/>
        <w:adjustRightInd w:val="0"/>
        <w:ind w:firstLine="709"/>
        <w:jc w:val="both"/>
        <w:outlineLvl w:val="0"/>
        <w:rPr>
          <w:szCs w:val="26"/>
        </w:rPr>
      </w:pPr>
      <w:r w:rsidRPr="0011794A">
        <w:rPr>
          <w:szCs w:val="26"/>
        </w:rPr>
        <w:t>Неполное освоение бюджетных ассигнований обусловлено изъятием объекта (пр.Ленинский</w:t>
      </w:r>
      <w:r>
        <w:rPr>
          <w:szCs w:val="26"/>
        </w:rPr>
        <w:t>,</w:t>
      </w:r>
      <w:r w:rsidRPr="0011794A">
        <w:rPr>
          <w:szCs w:val="26"/>
        </w:rPr>
        <w:t xml:space="preserve"> д.1) из оперативного управления, наличием в учреждении вакантных штатных ставок, экономией в связи с фактическим потреблением энергоресурсов ниже запланированных.</w:t>
      </w:r>
    </w:p>
    <w:p w:rsidR="00D400EF" w:rsidRDefault="00D400EF" w:rsidP="00D400EF">
      <w:pPr>
        <w:tabs>
          <w:tab w:val="left" w:pos="709"/>
        </w:tabs>
        <w:autoSpaceDE w:val="0"/>
        <w:autoSpaceDN w:val="0"/>
        <w:adjustRightInd w:val="0"/>
        <w:ind w:firstLine="709"/>
        <w:jc w:val="both"/>
        <w:outlineLvl w:val="0"/>
        <w:rPr>
          <w:szCs w:val="26"/>
        </w:rPr>
      </w:pPr>
    </w:p>
    <w:p w:rsidR="00D400EF" w:rsidRPr="0011794A" w:rsidRDefault="00D400EF" w:rsidP="00D400EF">
      <w:pPr>
        <w:tabs>
          <w:tab w:val="left" w:pos="709"/>
        </w:tabs>
        <w:autoSpaceDE w:val="0"/>
        <w:autoSpaceDN w:val="0"/>
        <w:adjustRightInd w:val="0"/>
        <w:ind w:firstLine="709"/>
        <w:jc w:val="both"/>
        <w:outlineLvl w:val="0"/>
        <w:rPr>
          <w:color w:val="000000"/>
          <w:szCs w:val="26"/>
        </w:rPr>
      </w:pPr>
      <w:r w:rsidRPr="0011794A">
        <w:rPr>
          <w:color w:val="000000"/>
          <w:szCs w:val="26"/>
        </w:rPr>
        <w:t>В результате реализации подпрограммы 1 отмечаются следующие результаты:</w:t>
      </w:r>
    </w:p>
    <w:p w:rsidR="00D400EF" w:rsidRPr="0011794A" w:rsidRDefault="00D400EF" w:rsidP="00DF2DF4">
      <w:pPr>
        <w:pStyle w:val="af5"/>
        <w:numPr>
          <w:ilvl w:val="0"/>
          <w:numId w:val="24"/>
        </w:numPr>
        <w:tabs>
          <w:tab w:val="left" w:pos="993"/>
        </w:tabs>
        <w:ind w:left="0" w:firstLine="709"/>
        <w:jc w:val="both"/>
        <w:rPr>
          <w:szCs w:val="26"/>
        </w:rPr>
      </w:pPr>
      <w:r w:rsidRPr="0011794A">
        <w:rPr>
          <w:color w:val="000000"/>
          <w:szCs w:val="26"/>
        </w:rPr>
        <w:t>охват населения библиотечным обслуживанием составил 429,7 чел. на 1 тыс</w:t>
      </w:r>
      <w:r w:rsidRPr="0011794A">
        <w:rPr>
          <w:szCs w:val="26"/>
        </w:rPr>
        <w:t>. человек населения (117,4% от плана – 365,9 на 1 тыс. человек населения)</w:t>
      </w:r>
      <w:r>
        <w:rPr>
          <w:szCs w:val="26"/>
        </w:rPr>
        <w:t xml:space="preserve">, </w:t>
      </w:r>
      <w:r w:rsidRPr="0011794A">
        <w:rPr>
          <w:szCs w:val="26"/>
        </w:rPr>
        <w:t>что обусловлено уменьшением среднегодовой численности населения с</w:t>
      </w:r>
      <w:r>
        <w:rPr>
          <w:szCs w:val="26"/>
        </w:rPr>
        <w:t>о</w:t>
      </w:r>
      <w:r w:rsidRPr="0011794A">
        <w:rPr>
          <w:szCs w:val="26"/>
        </w:rPr>
        <w:t xml:space="preserve"> </w:t>
      </w:r>
      <w:r w:rsidRPr="00825044">
        <w:rPr>
          <w:szCs w:val="26"/>
        </w:rPr>
        <w:t>185</w:t>
      </w:r>
      <w:r>
        <w:rPr>
          <w:szCs w:val="26"/>
        </w:rPr>
        <w:t xml:space="preserve"> </w:t>
      </w:r>
      <w:r w:rsidRPr="00825044">
        <w:rPr>
          <w:szCs w:val="26"/>
        </w:rPr>
        <w:t>558</w:t>
      </w:r>
      <w:r w:rsidRPr="0011794A">
        <w:rPr>
          <w:szCs w:val="26"/>
        </w:rPr>
        <w:t xml:space="preserve"> чел. </w:t>
      </w:r>
      <w:r>
        <w:rPr>
          <w:szCs w:val="26"/>
        </w:rPr>
        <w:t>по плану на 2023 год</w:t>
      </w:r>
      <w:r w:rsidRPr="0011794A">
        <w:rPr>
          <w:szCs w:val="26"/>
        </w:rPr>
        <w:t xml:space="preserve"> до 175 330 чел. </w:t>
      </w:r>
      <w:r>
        <w:rPr>
          <w:szCs w:val="26"/>
        </w:rPr>
        <w:t xml:space="preserve">по итогам </w:t>
      </w:r>
      <w:r w:rsidRPr="0011794A">
        <w:rPr>
          <w:szCs w:val="26"/>
        </w:rPr>
        <w:t>2023 год</w:t>
      </w:r>
      <w:r>
        <w:rPr>
          <w:szCs w:val="26"/>
        </w:rPr>
        <w:t>а</w:t>
      </w:r>
      <w:r w:rsidRPr="0011794A">
        <w:rPr>
          <w:szCs w:val="26"/>
        </w:rPr>
        <w:t>;</w:t>
      </w:r>
    </w:p>
    <w:p w:rsidR="00D400EF" w:rsidRPr="0011794A" w:rsidRDefault="00D400EF" w:rsidP="00DF2DF4">
      <w:pPr>
        <w:pStyle w:val="af5"/>
        <w:numPr>
          <w:ilvl w:val="0"/>
          <w:numId w:val="24"/>
        </w:numPr>
        <w:tabs>
          <w:tab w:val="left" w:pos="993"/>
          <w:tab w:val="left" w:pos="1134"/>
        </w:tabs>
        <w:ind w:left="0" w:firstLine="709"/>
        <w:jc w:val="both"/>
        <w:rPr>
          <w:szCs w:val="26"/>
        </w:rPr>
      </w:pPr>
      <w:r w:rsidRPr="0011794A">
        <w:rPr>
          <w:szCs w:val="26"/>
        </w:rPr>
        <w:t>доля экспонируемых музейных предметов основного фонда увеличилась с 76,5% в 2022 году до 81,7% в 2023 году (113,6% от плана – 72,0%), что обусловлено увеличением количества единиц хранения основного фонда;</w:t>
      </w:r>
    </w:p>
    <w:p w:rsidR="00D400EF" w:rsidRPr="0011794A" w:rsidRDefault="00D400EF" w:rsidP="00DF2DF4">
      <w:pPr>
        <w:pStyle w:val="af5"/>
        <w:numPr>
          <w:ilvl w:val="0"/>
          <w:numId w:val="24"/>
        </w:numPr>
        <w:tabs>
          <w:tab w:val="left" w:pos="993"/>
          <w:tab w:val="left" w:pos="1134"/>
        </w:tabs>
        <w:ind w:left="0" w:firstLine="709"/>
        <w:jc w:val="both"/>
        <w:rPr>
          <w:szCs w:val="26"/>
        </w:rPr>
      </w:pPr>
      <w:r w:rsidRPr="0011794A">
        <w:rPr>
          <w:szCs w:val="26"/>
        </w:rPr>
        <w:t>количество посетителей стационарных и выездных мероприятий музеев на 1 жителя в год составило 1,14 посещений в 2023 году (105,7% от плана – 1,08 посещений), что на 5,7% выше значения 2022 года (1,13 посещений на 1 жителя в год), что обусловлено уменьшением среднегодовой численности населения с 185 101 чел. за 2022 год до 175 330 чел. за 2023 год;</w:t>
      </w:r>
    </w:p>
    <w:p w:rsidR="00D400EF" w:rsidRPr="0011794A" w:rsidRDefault="00D400EF" w:rsidP="00DF2DF4">
      <w:pPr>
        <w:pStyle w:val="af5"/>
        <w:numPr>
          <w:ilvl w:val="0"/>
          <w:numId w:val="24"/>
        </w:numPr>
        <w:tabs>
          <w:tab w:val="left" w:pos="993"/>
        </w:tabs>
        <w:ind w:left="0" w:firstLine="709"/>
        <w:jc w:val="both"/>
        <w:rPr>
          <w:color w:val="000000"/>
          <w:szCs w:val="26"/>
        </w:rPr>
      </w:pPr>
      <w:r w:rsidRPr="0011794A">
        <w:rPr>
          <w:color w:val="000000"/>
          <w:szCs w:val="26"/>
        </w:rPr>
        <w:t>доля закартонированных архивных документов от общего количества документов архива составила 100,0% (100,0% от плана);</w:t>
      </w:r>
    </w:p>
    <w:p w:rsidR="00D400EF" w:rsidRPr="0011794A" w:rsidRDefault="00D400EF" w:rsidP="00DF2DF4">
      <w:pPr>
        <w:pStyle w:val="af5"/>
        <w:numPr>
          <w:ilvl w:val="0"/>
          <w:numId w:val="24"/>
        </w:numPr>
        <w:tabs>
          <w:tab w:val="left" w:pos="993"/>
        </w:tabs>
        <w:ind w:left="0" w:firstLine="709"/>
        <w:jc w:val="both"/>
        <w:rPr>
          <w:color w:val="000000"/>
          <w:szCs w:val="26"/>
        </w:rPr>
      </w:pPr>
      <w:r w:rsidRPr="0011794A">
        <w:rPr>
          <w:color w:val="000000"/>
          <w:szCs w:val="26"/>
        </w:rPr>
        <w:t xml:space="preserve"> доля ветхих архивных документов, переведенных в электронный вид от общего количества ветхих документов архива, выросла с 55,8% в 2022 году до 61,2% в 2023 году (100,0% от плана).</w:t>
      </w:r>
    </w:p>
    <w:p w:rsidR="00D400EF" w:rsidRDefault="00D400EF" w:rsidP="00D400EF">
      <w:pPr>
        <w:pStyle w:val="af5"/>
        <w:tabs>
          <w:tab w:val="left" w:pos="993"/>
        </w:tabs>
        <w:ind w:left="709"/>
        <w:jc w:val="center"/>
        <w:rPr>
          <w:b/>
          <w:bCs/>
          <w:iCs/>
        </w:rPr>
      </w:pPr>
    </w:p>
    <w:p w:rsidR="00D400EF" w:rsidRPr="00B975A6" w:rsidRDefault="00D400EF" w:rsidP="00D400EF">
      <w:pPr>
        <w:pStyle w:val="af5"/>
        <w:tabs>
          <w:tab w:val="left" w:pos="993"/>
        </w:tabs>
        <w:ind w:left="709"/>
        <w:jc w:val="center"/>
        <w:rPr>
          <w:b/>
          <w:bCs/>
          <w:iCs/>
          <w:szCs w:val="26"/>
        </w:rPr>
      </w:pPr>
      <w:r w:rsidRPr="00B975A6">
        <w:rPr>
          <w:b/>
          <w:bCs/>
          <w:iCs/>
        </w:rPr>
        <w:t xml:space="preserve">Подпрограмма 2 </w:t>
      </w:r>
      <w:r w:rsidRPr="00B975A6">
        <w:rPr>
          <w:b/>
          <w:bCs/>
          <w:iCs/>
          <w:szCs w:val="26"/>
        </w:rPr>
        <w:t>«</w:t>
      </w:r>
      <w:r w:rsidRPr="00B975A6">
        <w:rPr>
          <w:b/>
          <w:bCs/>
          <w:iCs/>
          <w:color w:val="000000"/>
          <w:szCs w:val="26"/>
        </w:rPr>
        <w:t>Искусство и народное творчество</w:t>
      </w:r>
      <w:r w:rsidRPr="00B975A6">
        <w:rPr>
          <w:b/>
          <w:bCs/>
          <w:iCs/>
          <w:szCs w:val="26"/>
        </w:rPr>
        <w:t>»</w:t>
      </w:r>
    </w:p>
    <w:p w:rsidR="00D400EF" w:rsidRPr="00B975A6" w:rsidRDefault="00D400EF" w:rsidP="00D400EF">
      <w:pPr>
        <w:pStyle w:val="af5"/>
        <w:tabs>
          <w:tab w:val="left" w:pos="993"/>
        </w:tabs>
        <w:ind w:left="709"/>
        <w:jc w:val="center"/>
        <w:rPr>
          <w:b/>
          <w:bCs/>
          <w:iCs/>
          <w:szCs w:val="26"/>
        </w:rPr>
      </w:pPr>
    </w:p>
    <w:p w:rsidR="00D400EF" w:rsidRPr="00B975A6" w:rsidRDefault="00D400EF" w:rsidP="00D400EF">
      <w:pPr>
        <w:pStyle w:val="af5"/>
        <w:tabs>
          <w:tab w:val="left" w:pos="993"/>
        </w:tabs>
        <w:ind w:left="0" w:firstLine="709"/>
        <w:jc w:val="both"/>
        <w:rPr>
          <w:rFonts w:eastAsia="Arial Unicode MS"/>
          <w:bCs/>
          <w:szCs w:val="26"/>
        </w:rPr>
      </w:pPr>
      <w:r w:rsidRPr="00B975A6">
        <w:t>В рамках подпрограммы 2 осуществляется предоставление услуг муниципальными учреждениями культуры по организации культурного досуга на территории города.</w:t>
      </w:r>
    </w:p>
    <w:p w:rsidR="00D400EF" w:rsidRPr="00B975A6" w:rsidRDefault="00D400EF" w:rsidP="00D400EF">
      <w:pPr>
        <w:pStyle w:val="ConsPlusNormal"/>
        <w:ind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Сфера реализации подпрограммы 2 охватывает:</w:t>
      </w:r>
    </w:p>
    <w:p w:rsidR="00D400EF" w:rsidRPr="00B975A6" w:rsidRDefault="00D400EF" w:rsidP="00DF2DF4">
      <w:pPr>
        <w:pStyle w:val="ConsPlusNormal"/>
        <w:numPr>
          <w:ilvl w:val="0"/>
          <w:numId w:val="37"/>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деятельности клубных формирований и формирований самодеятельного народного творчества;</w:t>
      </w:r>
    </w:p>
    <w:p w:rsidR="00D400EF" w:rsidRPr="00B975A6" w:rsidRDefault="00D400EF" w:rsidP="00DF2DF4">
      <w:pPr>
        <w:pStyle w:val="ConsPlusNormal"/>
        <w:numPr>
          <w:ilvl w:val="0"/>
          <w:numId w:val="36"/>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и осуществление кинопоказа;</w:t>
      </w:r>
    </w:p>
    <w:p w:rsidR="00D400EF" w:rsidRPr="00B975A6" w:rsidRDefault="00D400EF" w:rsidP="00DF2DF4">
      <w:pPr>
        <w:pStyle w:val="ConsPlusNormal"/>
        <w:numPr>
          <w:ilvl w:val="0"/>
          <w:numId w:val="36"/>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и проведение мероприятий культурно-досуговыми центрами, кинотеатром;</w:t>
      </w:r>
    </w:p>
    <w:p w:rsidR="00D400EF" w:rsidRPr="00B975A6" w:rsidRDefault="00D400EF" w:rsidP="00DF2DF4">
      <w:pPr>
        <w:pStyle w:val="ConsPlusNormal"/>
        <w:numPr>
          <w:ilvl w:val="0"/>
          <w:numId w:val="36"/>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сохранение и развитие народных художественных промыслов и ремесел (декоративно-прикладное творчество).</w:t>
      </w:r>
    </w:p>
    <w:p w:rsidR="00D400EF" w:rsidRPr="0011794A" w:rsidRDefault="00D400EF" w:rsidP="00D400EF">
      <w:pPr>
        <w:pStyle w:val="ConsPlusNormal"/>
        <w:tabs>
          <w:tab w:val="left" w:pos="993"/>
        </w:tabs>
        <w:ind w:firstLine="709"/>
        <w:jc w:val="both"/>
        <w:rPr>
          <w:rFonts w:ascii="Times New Roman" w:hAnsi="Times New Roman" w:cs="Times New Roman"/>
          <w:sz w:val="26"/>
          <w:szCs w:val="26"/>
        </w:rPr>
      </w:pPr>
      <w:r w:rsidRPr="0011794A">
        <w:rPr>
          <w:rFonts w:ascii="Times New Roman" w:hAnsi="Times New Roman" w:cs="Times New Roman"/>
          <w:sz w:val="26"/>
          <w:szCs w:val="26"/>
        </w:rPr>
        <w:t>Из-за отсутствия методики подсчета в показателях посещаемости проводимых мероприятий онлайн зрители не учитываются.</w:t>
      </w:r>
    </w:p>
    <w:p w:rsidR="00D400EF" w:rsidRDefault="00D400EF" w:rsidP="00D400EF">
      <w:pPr>
        <w:pStyle w:val="af5"/>
        <w:tabs>
          <w:tab w:val="left" w:pos="993"/>
        </w:tabs>
        <w:ind w:left="0"/>
        <w:jc w:val="right"/>
        <w:rPr>
          <w:rFonts w:eastAsia="Arial Unicode MS"/>
          <w:bCs/>
          <w:szCs w:val="26"/>
        </w:rPr>
      </w:pPr>
      <w:r w:rsidRPr="00AB6CF4">
        <w:rPr>
          <w:rFonts w:eastAsia="Arial Unicode MS"/>
          <w:bCs/>
          <w:szCs w:val="26"/>
        </w:rPr>
        <w:t>Таблица</w:t>
      </w:r>
      <w:r w:rsidR="00AB6CF4">
        <w:rPr>
          <w:rFonts w:eastAsia="Arial Unicode MS"/>
          <w:bCs/>
          <w:szCs w:val="26"/>
        </w:rPr>
        <w:t xml:space="preserve"> 28</w:t>
      </w:r>
    </w:p>
    <w:p w:rsidR="00D400EF" w:rsidRPr="000342D9" w:rsidRDefault="00D400EF" w:rsidP="00D400EF">
      <w:pPr>
        <w:pStyle w:val="af5"/>
        <w:tabs>
          <w:tab w:val="left" w:pos="709"/>
        </w:tabs>
        <w:spacing w:after="120"/>
        <w:ind w:left="0"/>
        <w:rPr>
          <w:b/>
          <w:bCs/>
          <w:iCs/>
          <w:sz w:val="12"/>
          <w:szCs w:val="12"/>
        </w:rPr>
      </w:pPr>
      <w:r w:rsidRPr="000342D9">
        <w:rPr>
          <w:rFonts w:eastAsia="Arial Unicode MS"/>
          <w:bCs/>
          <w:szCs w:val="26"/>
        </w:rPr>
        <w:tab/>
      </w: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338"/>
        <w:gridCol w:w="1695"/>
        <w:gridCol w:w="1630"/>
      </w:tblGrid>
      <w:tr w:rsidR="00D400EF" w:rsidRPr="0011794A" w:rsidTr="00876724">
        <w:trPr>
          <w:trHeight w:val="322"/>
          <w:tblHeader/>
        </w:trPr>
        <w:tc>
          <w:tcPr>
            <w:tcW w:w="1970" w:type="pct"/>
            <w:vMerge w:val="restart"/>
            <w:shd w:val="clear" w:color="auto" w:fill="auto"/>
            <w:vAlign w:val="center"/>
            <w:hideMark/>
          </w:tcPr>
          <w:p w:rsidR="00D400EF" w:rsidRPr="0011794A" w:rsidRDefault="00D400EF" w:rsidP="00876724">
            <w:pPr>
              <w:rPr>
                <w:color w:val="000000"/>
                <w:szCs w:val="26"/>
              </w:rPr>
            </w:pPr>
            <w:r w:rsidRPr="0011794A">
              <w:rPr>
                <w:color w:val="000000"/>
                <w:szCs w:val="26"/>
              </w:rPr>
              <w:t>Источник финансирования</w:t>
            </w:r>
          </w:p>
        </w:tc>
        <w:tc>
          <w:tcPr>
            <w:tcW w:w="3030" w:type="pct"/>
            <w:gridSpan w:val="3"/>
            <w:shd w:val="clear" w:color="auto" w:fill="auto"/>
            <w:vAlign w:val="center"/>
            <w:hideMark/>
          </w:tcPr>
          <w:p w:rsidR="00D400EF" w:rsidRPr="0011794A" w:rsidRDefault="00D400EF" w:rsidP="00876724">
            <w:pPr>
              <w:jc w:val="center"/>
              <w:rPr>
                <w:color w:val="000000"/>
                <w:szCs w:val="26"/>
              </w:rPr>
            </w:pPr>
            <w:r w:rsidRPr="0011794A">
              <w:rPr>
                <w:color w:val="000000"/>
                <w:szCs w:val="26"/>
              </w:rPr>
              <w:t>2023 год</w:t>
            </w:r>
          </w:p>
        </w:tc>
      </w:tr>
      <w:tr w:rsidR="00D400EF" w:rsidRPr="0011794A" w:rsidTr="00876724">
        <w:trPr>
          <w:trHeight w:val="67"/>
          <w:tblHeader/>
        </w:trPr>
        <w:tc>
          <w:tcPr>
            <w:tcW w:w="1970" w:type="pct"/>
            <w:vMerge/>
            <w:vAlign w:val="center"/>
            <w:hideMark/>
          </w:tcPr>
          <w:p w:rsidR="00D400EF" w:rsidRPr="0011794A" w:rsidRDefault="00D400EF" w:rsidP="00876724">
            <w:pPr>
              <w:rPr>
                <w:color w:val="000000"/>
                <w:szCs w:val="26"/>
              </w:rPr>
            </w:pPr>
          </w:p>
        </w:tc>
        <w:tc>
          <w:tcPr>
            <w:tcW w:w="1251" w:type="pct"/>
            <w:shd w:val="clear" w:color="auto" w:fill="auto"/>
            <w:vAlign w:val="center"/>
            <w:hideMark/>
          </w:tcPr>
          <w:p w:rsidR="00D400EF" w:rsidRPr="0011794A" w:rsidRDefault="00D400EF" w:rsidP="00876724">
            <w:pPr>
              <w:jc w:val="center"/>
              <w:rPr>
                <w:color w:val="000000"/>
                <w:szCs w:val="26"/>
              </w:rPr>
            </w:pPr>
            <w:r w:rsidRPr="0011794A">
              <w:rPr>
                <w:color w:val="000000"/>
                <w:szCs w:val="26"/>
              </w:rPr>
              <w:t xml:space="preserve">Уточненный план </w:t>
            </w:r>
          </w:p>
        </w:tc>
        <w:tc>
          <w:tcPr>
            <w:tcW w:w="907" w:type="pct"/>
            <w:shd w:val="clear" w:color="auto" w:fill="auto"/>
            <w:vAlign w:val="center"/>
          </w:tcPr>
          <w:p w:rsidR="00D400EF" w:rsidRPr="0011794A" w:rsidRDefault="00D400EF" w:rsidP="00876724">
            <w:pPr>
              <w:jc w:val="center"/>
              <w:rPr>
                <w:color w:val="000000"/>
                <w:szCs w:val="26"/>
              </w:rPr>
            </w:pPr>
            <w:r w:rsidRPr="0011794A">
              <w:rPr>
                <w:color w:val="000000"/>
                <w:szCs w:val="26"/>
              </w:rPr>
              <w:t>Исполнено</w:t>
            </w:r>
          </w:p>
        </w:tc>
        <w:tc>
          <w:tcPr>
            <w:tcW w:w="872" w:type="pct"/>
            <w:shd w:val="clear" w:color="auto" w:fill="auto"/>
            <w:vAlign w:val="center"/>
          </w:tcPr>
          <w:p w:rsidR="00D400EF" w:rsidRPr="0011794A" w:rsidRDefault="00D400EF" w:rsidP="00876724">
            <w:pPr>
              <w:jc w:val="center"/>
              <w:rPr>
                <w:color w:val="000000"/>
                <w:szCs w:val="26"/>
              </w:rPr>
            </w:pPr>
            <w:r w:rsidRPr="0011794A">
              <w:rPr>
                <w:color w:val="000000"/>
                <w:szCs w:val="26"/>
              </w:rPr>
              <w:t xml:space="preserve">Отклонение </w:t>
            </w:r>
          </w:p>
        </w:tc>
      </w:tr>
      <w:tr w:rsidR="00D400EF" w:rsidRPr="0011794A" w:rsidTr="00876724">
        <w:trPr>
          <w:trHeight w:val="132"/>
          <w:tblHeader/>
        </w:trPr>
        <w:tc>
          <w:tcPr>
            <w:tcW w:w="1970" w:type="pct"/>
            <w:vMerge/>
            <w:shd w:val="clear" w:color="auto" w:fill="auto"/>
            <w:vAlign w:val="center"/>
            <w:hideMark/>
          </w:tcPr>
          <w:p w:rsidR="00D400EF" w:rsidRPr="0011794A" w:rsidRDefault="00D400EF" w:rsidP="00876724">
            <w:pPr>
              <w:rPr>
                <w:color w:val="000000"/>
                <w:szCs w:val="26"/>
              </w:rPr>
            </w:pPr>
          </w:p>
        </w:tc>
        <w:tc>
          <w:tcPr>
            <w:tcW w:w="2158" w:type="pct"/>
            <w:gridSpan w:val="2"/>
            <w:shd w:val="clear" w:color="auto" w:fill="auto"/>
            <w:vAlign w:val="center"/>
            <w:hideMark/>
          </w:tcPr>
          <w:p w:rsidR="00D400EF" w:rsidRPr="0011794A" w:rsidRDefault="00D400EF" w:rsidP="00876724">
            <w:pPr>
              <w:jc w:val="center"/>
              <w:rPr>
                <w:color w:val="000000"/>
                <w:szCs w:val="26"/>
              </w:rPr>
            </w:pPr>
            <w:r w:rsidRPr="0011794A">
              <w:rPr>
                <w:color w:val="000000"/>
                <w:szCs w:val="26"/>
              </w:rPr>
              <w:t>тыс. руб.</w:t>
            </w:r>
          </w:p>
        </w:tc>
        <w:tc>
          <w:tcPr>
            <w:tcW w:w="872" w:type="pct"/>
            <w:shd w:val="clear" w:color="auto" w:fill="auto"/>
            <w:vAlign w:val="center"/>
            <w:hideMark/>
          </w:tcPr>
          <w:p w:rsidR="00D400EF" w:rsidRPr="0011794A" w:rsidRDefault="00D400EF" w:rsidP="00876724">
            <w:pPr>
              <w:jc w:val="center"/>
              <w:rPr>
                <w:bCs/>
                <w:iCs/>
                <w:color w:val="000000"/>
                <w:szCs w:val="26"/>
              </w:rPr>
            </w:pPr>
            <w:r w:rsidRPr="0011794A">
              <w:rPr>
                <w:bCs/>
                <w:iCs/>
                <w:color w:val="000000"/>
                <w:szCs w:val="26"/>
              </w:rPr>
              <w:t>%</w:t>
            </w:r>
          </w:p>
        </w:tc>
      </w:tr>
      <w:tr w:rsidR="00D400EF" w:rsidRPr="0011794A" w:rsidTr="00876724">
        <w:trPr>
          <w:trHeight w:val="336"/>
          <w:tblHeader/>
        </w:trPr>
        <w:tc>
          <w:tcPr>
            <w:tcW w:w="1970" w:type="pct"/>
            <w:shd w:val="clear" w:color="auto" w:fill="auto"/>
            <w:vAlign w:val="center"/>
            <w:hideMark/>
          </w:tcPr>
          <w:p w:rsidR="00D400EF" w:rsidRPr="0011794A" w:rsidRDefault="00D400EF" w:rsidP="00876724">
            <w:pPr>
              <w:rPr>
                <w:color w:val="000000"/>
                <w:szCs w:val="26"/>
              </w:rPr>
            </w:pPr>
            <w:r w:rsidRPr="0011794A">
              <w:rPr>
                <w:color w:val="000000"/>
                <w:szCs w:val="26"/>
              </w:rPr>
              <w:t>Местный бюджет</w:t>
            </w:r>
          </w:p>
        </w:tc>
        <w:tc>
          <w:tcPr>
            <w:tcW w:w="1251" w:type="pct"/>
            <w:shd w:val="clear" w:color="auto" w:fill="auto"/>
            <w:vAlign w:val="center"/>
          </w:tcPr>
          <w:p w:rsidR="00D400EF" w:rsidRPr="0011794A" w:rsidRDefault="00D400EF" w:rsidP="00876724">
            <w:pPr>
              <w:jc w:val="center"/>
              <w:outlineLvl w:val="0"/>
              <w:rPr>
                <w:bCs/>
                <w:szCs w:val="26"/>
              </w:rPr>
            </w:pPr>
            <w:r w:rsidRPr="0011794A">
              <w:rPr>
                <w:bCs/>
                <w:szCs w:val="26"/>
              </w:rPr>
              <w:t>333 244,3</w:t>
            </w:r>
          </w:p>
        </w:tc>
        <w:tc>
          <w:tcPr>
            <w:tcW w:w="907" w:type="pct"/>
            <w:shd w:val="clear" w:color="auto" w:fill="auto"/>
            <w:vAlign w:val="center"/>
          </w:tcPr>
          <w:p w:rsidR="00D400EF" w:rsidRPr="0011794A" w:rsidRDefault="00D400EF" w:rsidP="00876724">
            <w:pPr>
              <w:jc w:val="center"/>
              <w:outlineLvl w:val="0"/>
              <w:rPr>
                <w:bCs/>
                <w:szCs w:val="26"/>
              </w:rPr>
            </w:pPr>
            <w:r w:rsidRPr="0011794A">
              <w:rPr>
                <w:bCs/>
                <w:szCs w:val="26"/>
              </w:rPr>
              <w:t>331 096,1</w:t>
            </w:r>
          </w:p>
        </w:tc>
        <w:tc>
          <w:tcPr>
            <w:tcW w:w="872" w:type="pct"/>
            <w:shd w:val="clear" w:color="auto" w:fill="auto"/>
            <w:vAlign w:val="center"/>
          </w:tcPr>
          <w:p w:rsidR="00D400EF" w:rsidRPr="0011794A" w:rsidRDefault="00D400EF" w:rsidP="00876724">
            <w:pPr>
              <w:jc w:val="center"/>
              <w:outlineLvl w:val="0"/>
              <w:rPr>
                <w:bCs/>
                <w:szCs w:val="26"/>
              </w:rPr>
            </w:pPr>
            <w:r w:rsidRPr="0011794A">
              <w:rPr>
                <w:bCs/>
                <w:szCs w:val="26"/>
              </w:rPr>
              <w:t>99,4</w:t>
            </w:r>
          </w:p>
        </w:tc>
      </w:tr>
      <w:tr w:rsidR="00D400EF" w:rsidRPr="0011794A" w:rsidTr="00876724">
        <w:trPr>
          <w:trHeight w:val="336"/>
          <w:tblHeader/>
        </w:trPr>
        <w:tc>
          <w:tcPr>
            <w:tcW w:w="1970" w:type="pct"/>
            <w:shd w:val="clear" w:color="auto" w:fill="auto"/>
            <w:vAlign w:val="center"/>
            <w:hideMark/>
          </w:tcPr>
          <w:p w:rsidR="00D400EF" w:rsidRPr="0011794A" w:rsidRDefault="00D400EF" w:rsidP="00876724">
            <w:pPr>
              <w:rPr>
                <w:color w:val="000000"/>
                <w:sz w:val="20"/>
                <w:szCs w:val="26"/>
              </w:rPr>
            </w:pPr>
            <w:r w:rsidRPr="0011794A">
              <w:rPr>
                <w:color w:val="000000"/>
                <w:szCs w:val="26"/>
              </w:rPr>
              <w:t>Внебюджетные источники</w:t>
            </w:r>
          </w:p>
        </w:tc>
        <w:tc>
          <w:tcPr>
            <w:tcW w:w="1251" w:type="pct"/>
            <w:shd w:val="clear" w:color="auto" w:fill="auto"/>
            <w:vAlign w:val="center"/>
          </w:tcPr>
          <w:p w:rsidR="00D400EF" w:rsidRPr="0011794A" w:rsidRDefault="00D400EF" w:rsidP="00876724">
            <w:pPr>
              <w:jc w:val="center"/>
              <w:outlineLvl w:val="0"/>
              <w:rPr>
                <w:bCs/>
                <w:szCs w:val="26"/>
              </w:rPr>
            </w:pPr>
            <w:r w:rsidRPr="0011794A">
              <w:rPr>
                <w:bCs/>
                <w:szCs w:val="26"/>
              </w:rPr>
              <w:t>47 331,4</w:t>
            </w:r>
          </w:p>
        </w:tc>
        <w:tc>
          <w:tcPr>
            <w:tcW w:w="907" w:type="pct"/>
            <w:shd w:val="clear" w:color="auto" w:fill="auto"/>
            <w:vAlign w:val="center"/>
          </w:tcPr>
          <w:p w:rsidR="00D400EF" w:rsidRPr="0011794A" w:rsidRDefault="00D400EF" w:rsidP="00876724">
            <w:pPr>
              <w:jc w:val="center"/>
              <w:outlineLvl w:val="0"/>
              <w:rPr>
                <w:bCs/>
                <w:szCs w:val="26"/>
              </w:rPr>
            </w:pPr>
            <w:r w:rsidRPr="0011794A">
              <w:rPr>
                <w:bCs/>
                <w:szCs w:val="26"/>
              </w:rPr>
              <w:t>54 079,5</w:t>
            </w:r>
          </w:p>
        </w:tc>
        <w:tc>
          <w:tcPr>
            <w:tcW w:w="872" w:type="pct"/>
            <w:shd w:val="clear" w:color="auto" w:fill="auto"/>
            <w:vAlign w:val="center"/>
          </w:tcPr>
          <w:p w:rsidR="00D400EF" w:rsidRPr="0011794A" w:rsidRDefault="00D400EF" w:rsidP="00876724">
            <w:pPr>
              <w:jc w:val="center"/>
              <w:outlineLvl w:val="0"/>
              <w:rPr>
                <w:bCs/>
              </w:rPr>
            </w:pPr>
            <w:r w:rsidRPr="0011794A">
              <w:rPr>
                <w:bCs/>
              </w:rPr>
              <w:t>114,3</w:t>
            </w:r>
          </w:p>
        </w:tc>
      </w:tr>
      <w:tr w:rsidR="00D400EF" w:rsidRPr="0011794A" w:rsidTr="00876724">
        <w:trPr>
          <w:trHeight w:val="200"/>
          <w:tblHeader/>
        </w:trPr>
        <w:tc>
          <w:tcPr>
            <w:tcW w:w="1970" w:type="pct"/>
            <w:shd w:val="clear" w:color="auto" w:fill="auto"/>
            <w:vAlign w:val="center"/>
            <w:hideMark/>
          </w:tcPr>
          <w:p w:rsidR="00D400EF" w:rsidRPr="0011794A" w:rsidRDefault="00D400EF" w:rsidP="00876724">
            <w:pPr>
              <w:rPr>
                <w:b/>
                <w:bCs/>
                <w:iCs/>
                <w:color w:val="000000"/>
                <w:szCs w:val="26"/>
              </w:rPr>
            </w:pPr>
            <w:r w:rsidRPr="0011794A">
              <w:rPr>
                <w:b/>
                <w:bCs/>
                <w:iCs/>
                <w:color w:val="000000"/>
                <w:szCs w:val="26"/>
              </w:rPr>
              <w:t>Итого:</w:t>
            </w:r>
          </w:p>
        </w:tc>
        <w:tc>
          <w:tcPr>
            <w:tcW w:w="1251" w:type="pct"/>
            <w:shd w:val="clear" w:color="auto" w:fill="auto"/>
            <w:vAlign w:val="center"/>
          </w:tcPr>
          <w:p w:rsidR="00D400EF" w:rsidRPr="0011794A" w:rsidRDefault="00D400EF" w:rsidP="00876724">
            <w:pPr>
              <w:jc w:val="center"/>
              <w:rPr>
                <w:b/>
                <w:color w:val="000000"/>
                <w:szCs w:val="26"/>
              </w:rPr>
            </w:pPr>
            <w:r w:rsidRPr="0011794A">
              <w:rPr>
                <w:b/>
                <w:color w:val="000000"/>
                <w:szCs w:val="26"/>
              </w:rPr>
              <w:t>380 575,7</w:t>
            </w:r>
          </w:p>
        </w:tc>
        <w:tc>
          <w:tcPr>
            <w:tcW w:w="907" w:type="pct"/>
            <w:shd w:val="clear" w:color="auto" w:fill="auto"/>
            <w:vAlign w:val="center"/>
          </w:tcPr>
          <w:p w:rsidR="00D400EF" w:rsidRPr="0011794A" w:rsidRDefault="00D400EF" w:rsidP="00876724">
            <w:pPr>
              <w:jc w:val="center"/>
              <w:rPr>
                <w:b/>
                <w:color w:val="000000"/>
                <w:szCs w:val="26"/>
              </w:rPr>
            </w:pPr>
            <w:r w:rsidRPr="0011794A">
              <w:rPr>
                <w:b/>
                <w:color w:val="000000"/>
                <w:szCs w:val="26"/>
              </w:rPr>
              <w:t>385 175,6</w:t>
            </w:r>
          </w:p>
        </w:tc>
        <w:tc>
          <w:tcPr>
            <w:tcW w:w="872" w:type="pct"/>
            <w:shd w:val="clear" w:color="auto" w:fill="auto"/>
            <w:vAlign w:val="center"/>
          </w:tcPr>
          <w:p w:rsidR="00D400EF" w:rsidRPr="0011794A" w:rsidRDefault="00D400EF" w:rsidP="00876724">
            <w:pPr>
              <w:jc w:val="center"/>
              <w:rPr>
                <w:b/>
                <w:color w:val="000000"/>
                <w:szCs w:val="26"/>
              </w:rPr>
            </w:pPr>
            <w:r w:rsidRPr="0011794A">
              <w:rPr>
                <w:b/>
                <w:color w:val="000000"/>
                <w:szCs w:val="26"/>
              </w:rPr>
              <w:t>101,2</w:t>
            </w:r>
          </w:p>
        </w:tc>
      </w:tr>
    </w:tbl>
    <w:p w:rsidR="001F2B8D" w:rsidRDefault="001F2B8D" w:rsidP="00D400EF">
      <w:pPr>
        <w:autoSpaceDE w:val="0"/>
        <w:autoSpaceDN w:val="0"/>
        <w:adjustRightInd w:val="0"/>
        <w:ind w:firstLine="709"/>
        <w:jc w:val="both"/>
        <w:rPr>
          <w:rFonts w:eastAsia="Calibri"/>
          <w:szCs w:val="26"/>
          <w:lang w:eastAsia="en-US"/>
        </w:rPr>
      </w:pPr>
    </w:p>
    <w:p w:rsidR="00D400EF" w:rsidRPr="0011794A" w:rsidRDefault="00D400EF" w:rsidP="00D400EF">
      <w:pPr>
        <w:autoSpaceDE w:val="0"/>
        <w:autoSpaceDN w:val="0"/>
        <w:adjustRightInd w:val="0"/>
        <w:ind w:firstLine="709"/>
        <w:jc w:val="both"/>
        <w:rPr>
          <w:rFonts w:eastAsia="Calibri"/>
          <w:szCs w:val="26"/>
          <w:lang w:eastAsia="en-US"/>
        </w:rPr>
      </w:pPr>
      <w:r w:rsidRPr="0011794A">
        <w:rPr>
          <w:rFonts w:eastAsia="Calibri"/>
          <w:szCs w:val="26"/>
          <w:lang w:eastAsia="en-US"/>
        </w:rPr>
        <w:t>В рамках подпрограммы 2 реализуются следующие мероприятия:</w:t>
      </w:r>
    </w:p>
    <w:p w:rsidR="00D400EF" w:rsidRPr="0011794A" w:rsidRDefault="00D400EF" w:rsidP="00D400EF">
      <w:pPr>
        <w:autoSpaceDE w:val="0"/>
        <w:autoSpaceDN w:val="0"/>
        <w:adjustRightInd w:val="0"/>
        <w:ind w:firstLine="709"/>
        <w:jc w:val="both"/>
      </w:pPr>
    </w:p>
    <w:p w:rsidR="00D400EF" w:rsidRDefault="00D400EF" w:rsidP="001F0B82">
      <w:pPr>
        <w:tabs>
          <w:tab w:val="left" w:pos="0"/>
          <w:tab w:val="left" w:pos="709"/>
        </w:tabs>
        <w:ind w:firstLine="709"/>
        <w:jc w:val="both"/>
        <w:rPr>
          <w:b/>
          <w:szCs w:val="26"/>
        </w:rPr>
      </w:pPr>
      <w:r w:rsidRPr="0011794A">
        <w:rPr>
          <w:b/>
        </w:rPr>
        <w:t>Основное мероприятие 2.1. «</w:t>
      </w:r>
      <w:r w:rsidRPr="0011794A">
        <w:rPr>
          <w:b/>
          <w:szCs w:val="26"/>
        </w:rPr>
        <w:t>Сохранение и развитие народных художественных промыслов и ремёсел (декоративно-прикладное творчество)»</w:t>
      </w:r>
    </w:p>
    <w:p w:rsidR="001F0B82" w:rsidRPr="00572683" w:rsidRDefault="001F0B82" w:rsidP="001F0B82">
      <w:pPr>
        <w:tabs>
          <w:tab w:val="left" w:pos="0"/>
          <w:tab w:val="left" w:pos="709"/>
        </w:tabs>
        <w:ind w:firstLine="709"/>
        <w:jc w:val="both"/>
        <w:rPr>
          <w:b/>
          <w:sz w:val="12"/>
          <w:szCs w:val="12"/>
        </w:rPr>
      </w:pPr>
    </w:p>
    <w:p w:rsidR="00D400EF" w:rsidRPr="0011794A" w:rsidRDefault="00D400EF" w:rsidP="001F0B82">
      <w:pPr>
        <w:tabs>
          <w:tab w:val="left" w:pos="709"/>
        </w:tabs>
        <w:ind w:firstLine="709"/>
        <w:contextualSpacing/>
        <w:jc w:val="both"/>
        <w:rPr>
          <w:szCs w:val="26"/>
        </w:rPr>
      </w:pPr>
      <w:r w:rsidRPr="0011794A">
        <w:rPr>
          <w:szCs w:val="26"/>
        </w:rPr>
        <w:t xml:space="preserve">На реализацию данного мероприятия за счет средств местного бюджета предусматривалось финансирование в размере 394,8 тыс. руб., израсходовано </w:t>
      </w:r>
      <w:r>
        <w:rPr>
          <w:szCs w:val="26"/>
        </w:rPr>
        <w:t>287,4 тыс. руб. (</w:t>
      </w:r>
      <w:r w:rsidRPr="0011794A">
        <w:rPr>
          <w:szCs w:val="26"/>
        </w:rPr>
        <w:t>72,8% от плана</w:t>
      </w:r>
      <w:r>
        <w:rPr>
          <w:szCs w:val="26"/>
        </w:rPr>
        <w:t>)</w:t>
      </w:r>
      <w:r w:rsidRPr="0011794A">
        <w:rPr>
          <w:szCs w:val="26"/>
        </w:rPr>
        <w:t>.</w:t>
      </w:r>
    </w:p>
    <w:p w:rsidR="00D400EF" w:rsidRPr="0011794A" w:rsidRDefault="00D400EF" w:rsidP="00D400EF">
      <w:pPr>
        <w:tabs>
          <w:tab w:val="left" w:pos="709"/>
        </w:tabs>
        <w:ind w:firstLine="709"/>
        <w:jc w:val="both"/>
        <w:rPr>
          <w:szCs w:val="26"/>
        </w:rPr>
      </w:pPr>
      <w:r w:rsidRPr="0011794A">
        <w:rPr>
          <w:szCs w:val="26"/>
        </w:rPr>
        <w:t>Неполное освоение денежных средств обусловлено экономией на оплату приглашенных мастеров-ремесленников на территорию города Норильска в связи с изменением концепции мероприятия.</w:t>
      </w:r>
    </w:p>
    <w:p w:rsidR="00D400EF" w:rsidRPr="0011794A" w:rsidRDefault="00D400EF" w:rsidP="00D400EF">
      <w:pPr>
        <w:ind w:firstLine="567"/>
        <w:jc w:val="both"/>
        <w:rPr>
          <w:szCs w:val="26"/>
        </w:rPr>
      </w:pPr>
      <w:r w:rsidRPr="0011794A">
        <w:rPr>
          <w:szCs w:val="26"/>
        </w:rPr>
        <w:t>В Городском центре культуры состоялся заполярный Фестиваль ручного труда и ремёсел «Лавка новогодних чудес», где его посетили</w:t>
      </w:r>
      <w:r>
        <w:rPr>
          <w:szCs w:val="26"/>
        </w:rPr>
        <w:t xml:space="preserve"> 1 600 чел. </w:t>
      </w:r>
      <w:r w:rsidRPr="0011794A">
        <w:rPr>
          <w:szCs w:val="26"/>
        </w:rPr>
        <w:t xml:space="preserve">Более 30 мастеров-ремесленников представили жителям города свое творчество и авторские изделия. </w:t>
      </w:r>
    </w:p>
    <w:p w:rsidR="00D400EF" w:rsidRPr="0011794A" w:rsidRDefault="00D400EF" w:rsidP="00D400EF">
      <w:pPr>
        <w:ind w:firstLine="567"/>
        <w:jc w:val="both"/>
        <w:rPr>
          <w:b/>
          <w:szCs w:val="26"/>
        </w:rPr>
      </w:pPr>
    </w:p>
    <w:p w:rsidR="00D400EF" w:rsidRPr="0011794A" w:rsidRDefault="00D400EF" w:rsidP="00D400EF">
      <w:pPr>
        <w:ind w:firstLine="567"/>
        <w:jc w:val="both"/>
        <w:rPr>
          <w:b/>
          <w:szCs w:val="26"/>
        </w:rPr>
      </w:pPr>
      <w:r w:rsidRPr="0011794A">
        <w:rPr>
          <w:b/>
          <w:szCs w:val="26"/>
        </w:rPr>
        <w:t>Основное мероприятие 2.2. «Организация деятельности культурно-досуговых учреждений и кинотеатра»</w:t>
      </w:r>
    </w:p>
    <w:p w:rsidR="00D400EF" w:rsidRPr="00572683" w:rsidRDefault="00D400EF" w:rsidP="00D400EF">
      <w:pPr>
        <w:ind w:firstLine="567"/>
        <w:jc w:val="both"/>
        <w:rPr>
          <w:sz w:val="12"/>
          <w:szCs w:val="12"/>
        </w:rPr>
      </w:pPr>
    </w:p>
    <w:p w:rsidR="00D400EF" w:rsidRPr="0011794A" w:rsidRDefault="00D400EF" w:rsidP="00D400EF">
      <w:pPr>
        <w:ind w:firstLine="567"/>
        <w:jc w:val="both"/>
        <w:rPr>
          <w:color w:val="FF0000"/>
          <w:szCs w:val="26"/>
        </w:rPr>
      </w:pPr>
      <w:r w:rsidRPr="0011794A">
        <w:rPr>
          <w:szCs w:val="26"/>
        </w:rPr>
        <w:t xml:space="preserve">На организацию деятельности МБУК «КДЦ им. Вл. Высоцкого», МБУК КДЦ «Юбилейный», МБУК «Городской центр культуры» и МБУ «Кинокомплекс «Родина» предусматривалось финансирование в размере 332 849,5 тыс. руб. из средств местного бюджета, израсходовано </w:t>
      </w:r>
      <w:r w:rsidRPr="00783D39">
        <w:rPr>
          <w:szCs w:val="26"/>
        </w:rPr>
        <w:t>330</w:t>
      </w:r>
      <w:r>
        <w:rPr>
          <w:szCs w:val="26"/>
        </w:rPr>
        <w:t xml:space="preserve"> </w:t>
      </w:r>
      <w:r w:rsidRPr="00783D39">
        <w:rPr>
          <w:szCs w:val="26"/>
        </w:rPr>
        <w:t>808,7</w:t>
      </w:r>
      <w:r>
        <w:rPr>
          <w:szCs w:val="26"/>
        </w:rPr>
        <w:t xml:space="preserve"> тыс. руб. (</w:t>
      </w:r>
      <w:r w:rsidRPr="0011794A">
        <w:rPr>
          <w:szCs w:val="26"/>
        </w:rPr>
        <w:t>99,4% от плана</w:t>
      </w:r>
      <w:r>
        <w:rPr>
          <w:szCs w:val="26"/>
        </w:rPr>
        <w:t>)</w:t>
      </w:r>
      <w:r w:rsidRPr="0011794A">
        <w:rPr>
          <w:szCs w:val="26"/>
        </w:rPr>
        <w:t>. Неполное освоение бюджетных ассигнований обусловлено экономией в связи с фактическим потреблением энергоресурсов ниже запланированных, а также экономией по оплате расходов на проезд и проживание участников на соревнования, олимпиады, учебную практику и иные мероприятия.</w:t>
      </w:r>
    </w:p>
    <w:p w:rsidR="00D400EF" w:rsidRPr="0011794A" w:rsidRDefault="00D400EF" w:rsidP="00D400EF">
      <w:pPr>
        <w:tabs>
          <w:tab w:val="left" w:pos="709"/>
        </w:tabs>
        <w:ind w:firstLine="709"/>
        <w:jc w:val="both"/>
        <w:rPr>
          <w:szCs w:val="26"/>
        </w:rPr>
      </w:pPr>
    </w:p>
    <w:p w:rsidR="00D400EF" w:rsidRPr="0011794A" w:rsidRDefault="00D400EF" w:rsidP="00D400EF">
      <w:pPr>
        <w:tabs>
          <w:tab w:val="left" w:pos="0"/>
          <w:tab w:val="left" w:pos="709"/>
          <w:tab w:val="left" w:pos="993"/>
        </w:tabs>
        <w:autoSpaceDE w:val="0"/>
        <w:autoSpaceDN w:val="0"/>
        <w:adjustRightInd w:val="0"/>
        <w:spacing w:after="120"/>
        <w:ind w:firstLine="709"/>
        <w:jc w:val="both"/>
        <w:outlineLvl w:val="0"/>
        <w:rPr>
          <w:b/>
          <w:i/>
          <w:spacing w:val="-2"/>
          <w:szCs w:val="26"/>
        </w:rPr>
      </w:pPr>
      <w:r w:rsidRPr="0011794A">
        <w:rPr>
          <w:b/>
          <w:i/>
          <w:spacing w:val="-2"/>
          <w:szCs w:val="26"/>
        </w:rPr>
        <w:t>Расходование денежных средств из внебюджетных источников</w:t>
      </w:r>
    </w:p>
    <w:p w:rsidR="00D400EF" w:rsidRPr="0011794A" w:rsidRDefault="00D400EF" w:rsidP="00D400EF">
      <w:pPr>
        <w:ind w:firstLine="709"/>
        <w:jc w:val="both"/>
        <w:outlineLvl w:val="0"/>
        <w:rPr>
          <w:bCs/>
          <w:szCs w:val="26"/>
        </w:rPr>
      </w:pPr>
      <w:r w:rsidRPr="0011794A">
        <w:rPr>
          <w:bCs/>
          <w:szCs w:val="26"/>
        </w:rPr>
        <w:t xml:space="preserve">Поступления от платных услуг </w:t>
      </w:r>
      <w:r w:rsidRPr="0011794A">
        <w:rPr>
          <w:spacing w:val="-4"/>
          <w:szCs w:val="26"/>
        </w:rPr>
        <w:t xml:space="preserve">за 2023 год </w:t>
      </w:r>
      <w:r w:rsidRPr="0011794A">
        <w:rPr>
          <w:bCs/>
          <w:szCs w:val="26"/>
        </w:rPr>
        <w:t>составили 57 918,4 тыс. руб. (122,4% от плана 47 331,4 тыс. руб.).</w:t>
      </w:r>
    </w:p>
    <w:p w:rsidR="00D400EF" w:rsidRPr="0011794A" w:rsidRDefault="00D400EF" w:rsidP="00D400EF">
      <w:pPr>
        <w:ind w:firstLine="709"/>
        <w:jc w:val="both"/>
        <w:outlineLvl w:val="0"/>
        <w:rPr>
          <w:bCs/>
          <w:szCs w:val="26"/>
        </w:rPr>
      </w:pPr>
      <w:r w:rsidRPr="0011794A">
        <w:rPr>
          <w:szCs w:val="26"/>
        </w:rPr>
        <w:t>Остатки прошлых лет по поступлениям от оказания платных услуг</w:t>
      </w:r>
      <w:r w:rsidRPr="0011794A">
        <w:rPr>
          <w:bCs/>
          <w:szCs w:val="26"/>
        </w:rPr>
        <w:t xml:space="preserve"> на 01.01.2023 составили 9 507,1 тыс. руб.</w:t>
      </w:r>
    </w:p>
    <w:p w:rsidR="00D400EF" w:rsidRPr="0011794A" w:rsidRDefault="00D400EF" w:rsidP="00D400EF">
      <w:pPr>
        <w:ind w:firstLine="709"/>
        <w:jc w:val="both"/>
        <w:outlineLvl w:val="0"/>
        <w:rPr>
          <w:szCs w:val="26"/>
        </w:rPr>
      </w:pPr>
      <w:r w:rsidRPr="0011794A">
        <w:rPr>
          <w:szCs w:val="26"/>
        </w:rPr>
        <w:t xml:space="preserve">Кассовое исполнение по состоянию </w:t>
      </w:r>
      <w:r w:rsidRPr="0011794A">
        <w:rPr>
          <w:bCs/>
          <w:szCs w:val="26"/>
        </w:rPr>
        <w:t xml:space="preserve">на 01.01.2024 с учетом остатков прошлых лет </w:t>
      </w:r>
      <w:r w:rsidRPr="0011794A">
        <w:rPr>
          <w:szCs w:val="26"/>
        </w:rPr>
        <w:t xml:space="preserve">– </w:t>
      </w:r>
      <w:r w:rsidRPr="0011794A">
        <w:rPr>
          <w:color w:val="000000"/>
          <w:szCs w:val="26"/>
        </w:rPr>
        <w:t>54 079,5 тыс. руб.</w:t>
      </w:r>
      <w:r w:rsidRPr="0011794A">
        <w:rPr>
          <w:szCs w:val="26"/>
        </w:rPr>
        <w:t xml:space="preserve"> (93,4% от поступивших средств </w:t>
      </w:r>
      <w:r w:rsidRPr="0011794A">
        <w:rPr>
          <w:bCs/>
          <w:szCs w:val="26"/>
        </w:rPr>
        <w:t>с учетом остатков</w:t>
      </w:r>
      <w:r w:rsidRPr="0011794A">
        <w:rPr>
          <w:szCs w:val="26"/>
        </w:rPr>
        <w:t xml:space="preserve">). </w:t>
      </w:r>
    </w:p>
    <w:p w:rsidR="00D400EF" w:rsidRPr="0011794A" w:rsidRDefault="00D400EF" w:rsidP="00D400EF">
      <w:pPr>
        <w:ind w:firstLine="567"/>
        <w:jc w:val="both"/>
        <w:rPr>
          <w:szCs w:val="26"/>
        </w:rPr>
      </w:pPr>
    </w:p>
    <w:p w:rsidR="00430FC8" w:rsidRPr="0011794A" w:rsidRDefault="00430FC8" w:rsidP="00430FC8">
      <w:pPr>
        <w:autoSpaceDE w:val="0"/>
        <w:autoSpaceDN w:val="0"/>
        <w:adjustRightInd w:val="0"/>
        <w:ind w:firstLine="709"/>
        <w:jc w:val="both"/>
        <w:outlineLvl w:val="0"/>
        <w:rPr>
          <w:szCs w:val="26"/>
        </w:rPr>
      </w:pPr>
      <w:r w:rsidRPr="0011794A">
        <w:rPr>
          <w:szCs w:val="26"/>
        </w:rPr>
        <w:t xml:space="preserve">Показатели деятельности </w:t>
      </w:r>
      <w:r w:rsidRPr="0011794A">
        <w:rPr>
          <w:b/>
          <w:szCs w:val="26"/>
        </w:rPr>
        <w:t xml:space="preserve">МБУК «КДЦ им. Вл. Высоцкого» </w:t>
      </w:r>
      <w:r w:rsidRPr="0011794A">
        <w:rPr>
          <w:szCs w:val="26"/>
        </w:rPr>
        <w:t>в 2023 году:</w:t>
      </w:r>
    </w:p>
    <w:p w:rsidR="00430FC8" w:rsidRPr="00430FC8" w:rsidRDefault="00430FC8" w:rsidP="00430FC8">
      <w:pPr>
        <w:pStyle w:val="af5"/>
        <w:numPr>
          <w:ilvl w:val="1"/>
          <w:numId w:val="17"/>
        </w:numPr>
        <w:tabs>
          <w:tab w:val="left" w:pos="0"/>
          <w:tab w:val="left" w:pos="709"/>
          <w:tab w:val="left" w:pos="993"/>
        </w:tabs>
        <w:autoSpaceDE w:val="0"/>
        <w:autoSpaceDN w:val="0"/>
        <w:adjustRightInd w:val="0"/>
        <w:ind w:left="0" w:firstLine="709"/>
        <w:jc w:val="both"/>
        <w:outlineLvl w:val="0"/>
        <w:rPr>
          <w:color w:val="000000" w:themeColor="text1"/>
          <w:szCs w:val="26"/>
        </w:rPr>
      </w:pPr>
      <w:r w:rsidRPr="00430FC8">
        <w:rPr>
          <w:i/>
          <w:szCs w:val="26"/>
        </w:rPr>
        <w:t>Количество клубных формирований</w:t>
      </w:r>
      <w:r w:rsidRPr="00430FC8">
        <w:rPr>
          <w:szCs w:val="26"/>
        </w:rPr>
        <w:t xml:space="preserve"> составило 9 ед., количество участников – 236 чел.</w:t>
      </w:r>
      <w:r w:rsidRPr="00430FC8">
        <w:rPr>
          <w:color w:val="000000" w:themeColor="text1"/>
        </w:rPr>
        <w:t xml:space="preserve"> В отчетном году открылось 1 новое клубное формирование – «Клуб ленивых мам».</w:t>
      </w:r>
    </w:p>
    <w:p w:rsidR="00430FC8" w:rsidRPr="00430FC8" w:rsidRDefault="00430FC8" w:rsidP="00430FC8">
      <w:pPr>
        <w:pStyle w:val="af5"/>
        <w:numPr>
          <w:ilvl w:val="1"/>
          <w:numId w:val="17"/>
        </w:numPr>
        <w:tabs>
          <w:tab w:val="left" w:pos="0"/>
          <w:tab w:val="left" w:pos="709"/>
          <w:tab w:val="left" w:pos="993"/>
        </w:tabs>
        <w:autoSpaceDE w:val="0"/>
        <w:autoSpaceDN w:val="0"/>
        <w:adjustRightInd w:val="0"/>
        <w:ind w:left="0" w:firstLine="709"/>
        <w:jc w:val="both"/>
        <w:outlineLvl w:val="0"/>
        <w:rPr>
          <w:szCs w:val="26"/>
        </w:rPr>
      </w:pPr>
      <w:r w:rsidRPr="00430FC8">
        <w:rPr>
          <w:i/>
          <w:szCs w:val="26"/>
        </w:rPr>
        <w:t xml:space="preserve">Показ кинофильмов </w:t>
      </w:r>
      <w:r w:rsidRPr="00430FC8">
        <w:rPr>
          <w:szCs w:val="26"/>
        </w:rPr>
        <w:t xml:space="preserve">– количество сеансов и зрителей на них составило 1 698 ед. и 46 630 чел. соответственно. </w:t>
      </w:r>
    </w:p>
    <w:p w:rsidR="00430FC8" w:rsidRPr="00430FC8" w:rsidRDefault="00430FC8" w:rsidP="00430FC8">
      <w:pPr>
        <w:pStyle w:val="af5"/>
        <w:numPr>
          <w:ilvl w:val="1"/>
          <w:numId w:val="17"/>
        </w:numPr>
        <w:tabs>
          <w:tab w:val="left" w:pos="0"/>
          <w:tab w:val="left" w:pos="709"/>
          <w:tab w:val="left" w:pos="993"/>
        </w:tabs>
        <w:autoSpaceDE w:val="0"/>
        <w:autoSpaceDN w:val="0"/>
        <w:adjustRightInd w:val="0"/>
        <w:ind w:left="0" w:firstLine="709"/>
        <w:jc w:val="both"/>
        <w:outlineLvl w:val="0"/>
        <w:rPr>
          <w:szCs w:val="26"/>
        </w:rPr>
      </w:pPr>
      <w:r w:rsidRPr="00430FC8">
        <w:rPr>
          <w:i/>
          <w:szCs w:val="26"/>
        </w:rPr>
        <w:t xml:space="preserve">Организация и проведение мероприятий (платная услуга). </w:t>
      </w:r>
      <w:r w:rsidRPr="00430FC8">
        <w:rPr>
          <w:szCs w:val="26"/>
        </w:rPr>
        <w:t>Проведено 13 мероприятий с количеством участников 3 007 чел.</w:t>
      </w:r>
    </w:p>
    <w:p w:rsidR="00430FC8" w:rsidRPr="00430FC8" w:rsidRDefault="00430FC8" w:rsidP="00430FC8">
      <w:pPr>
        <w:pStyle w:val="af5"/>
        <w:numPr>
          <w:ilvl w:val="1"/>
          <w:numId w:val="17"/>
        </w:numPr>
        <w:tabs>
          <w:tab w:val="left" w:pos="0"/>
          <w:tab w:val="left" w:pos="709"/>
          <w:tab w:val="left" w:pos="993"/>
        </w:tabs>
        <w:autoSpaceDE w:val="0"/>
        <w:autoSpaceDN w:val="0"/>
        <w:adjustRightInd w:val="0"/>
        <w:ind w:left="0" w:firstLine="709"/>
        <w:jc w:val="both"/>
        <w:outlineLvl w:val="0"/>
        <w:rPr>
          <w:i/>
          <w:szCs w:val="26"/>
        </w:rPr>
      </w:pPr>
      <w:r w:rsidRPr="00430FC8">
        <w:rPr>
          <w:i/>
          <w:szCs w:val="26"/>
        </w:rPr>
        <w:t xml:space="preserve">Фестивали, выставки, конкурсы, смотры – </w:t>
      </w:r>
      <w:r w:rsidRPr="00430FC8">
        <w:rPr>
          <w:szCs w:val="26"/>
        </w:rPr>
        <w:t>проведено 49 мероприятий с участием 52 993 чел., из запланированных 45 мероприятий с участием 52 500 чел.</w:t>
      </w:r>
      <w:r w:rsidRPr="00430FC8">
        <w:rPr>
          <w:i/>
          <w:szCs w:val="26"/>
        </w:rPr>
        <w:t xml:space="preserve"> </w:t>
      </w:r>
    </w:p>
    <w:p w:rsidR="00430FC8" w:rsidRPr="00430FC8" w:rsidRDefault="00430FC8" w:rsidP="00430FC8">
      <w:pPr>
        <w:pStyle w:val="af5"/>
        <w:numPr>
          <w:ilvl w:val="1"/>
          <w:numId w:val="17"/>
        </w:numPr>
        <w:tabs>
          <w:tab w:val="left" w:pos="0"/>
          <w:tab w:val="left" w:pos="709"/>
          <w:tab w:val="left" w:pos="993"/>
        </w:tabs>
        <w:autoSpaceDE w:val="0"/>
        <w:autoSpaceDN w:val="0"/>
        <w:adjustRightInd w:val="0"/>
        <w:ind w:left="0" w:firstLine="709"/>
        <w:jc w:val="both"/>
        <w:outlineLvl w:val="0"/>
        <w:rPr>
          <w:szCs w:val="26"/>
        </w:rPr>
      </w:pPr>
      <w:r w:rsidRPr="0011794A">
        <w:rPr>
          <w:i/>
          <w:szCs w:val="26"/>
        </w:rPr>
        <w:t>Иные зрелищные мероприятия</w:t>
      </w:r>
      <w:r w:rsidRPr="00430FC8">
        <w:rPr>
          <w:i/>
          <w:szCs w:val="26"/>
        </w:rPr>
        <w:t xml:space="preserve"> – </w:t>
      </w:r>
      <w:r w:rsidRPr="00430FC8">
        <w:rPr>
          <w:szCs w:val="26"/>
        </w:rPr>
        <w:t xml:space="preserve">проведено 167 мероприятий с участием   80 072 чел., из запланированных 143 мероприятия с участием 72 840 чел. </w:t>
      </w:r>
    </w:p>
    <w:p w:rsidR="00D400EF" w:rsidRPr="0011794A" w:rsidRDefault="00D400EF" w:rsidP="00D400EF">
      <w:pPr>
        <w:pStyle w:val="af5"/>
        <w:tabs>
          <w:tab w:val="left" w:pos="0"/>
          <w:tab w:val="left" w:pos="709"/>
          <w:tab w:val="left" w:pos="993"/>
        </w:tabs>
        <w:autoSpaceDE w:val="0"/>
        <w:autoSpaceDN w:val="0"/>
        <w:adjustRightInd w:val="0"/>
        <w:ind w:left="709"/>
        <w:jc w:val="both"/>
        <w:outlineLvl w:val="0"/>
        <w:rPr>
          <w:b/>
          <w:i/>
          <w:spacing w:val="-2"/>
          <w:szCs w:val="26"/>
        </w:rPr>
      </w:pPr>
    </w:p>
    <w:p w:rsidR="00D400EF" w:rsidRPr="0011794A" w:rsidRDefault="00D400EF" w:rsidP="00D400EF">
      <w:pPr>
        <w:autoSpaceDE w:val="0"/>
        <w:autoSpaceDN w:val="0"/>
        <w:adjustRightInd w:val="0"/>
        <w:ind w:firstLine="709"/>
        <w:jc w:val="both"/>
        <w:outlineLvl w:val="0"/>
        <w:rPr>
          <w:szCs w:val="26"/>
        </w:rPr>
      </w:pPr>
      <w:r w:rsidRPr="0011794A">
        <w:rPr>
          <w:szCs w:val="26"/>
        </w:rPr>
        <w:t xml:space="preserve">Показатели деятельности </w:t>
      </w:r>
      <w:r w:rsidRPr="0011794A">
        <w:rPr>
          <w:b/>
        </w:rPr>
        <w:t>МБУК «КДЦ «Юбилейный»</w:t>
      </w:r>
      <w:r w:rsidRPr="0011794A">
        <w:rPr>
          <w:szCs w:val="26"/>
        </w:rPr>
        <w:t xml:space="preserve"> в 2023 году: </w:t>
      </w:r>
    </w:p>
    <w:p w:rsidR="00D400EF" w:rsidRPr="00026D80" w:rsidRDefault="00D400EF" w:rsidP="00DF2DF4">
      <w:pPr>
        <w:pStyle w:val="af5"/>
        <w:numPr>
          <w:ilvl w:val="0"/>
          <w:numId w:val="45"/>
        </w:numPr>
        <w:tabs>
          <w:tab w:val="left" w:pos="0"/>
          <w:tab w:val="left" w:pos="709"/>
          <w:tab w:val="left" w:pos="993"/>
        </w:tabs>
        <w:autoSpaceDE w:val="0"/>
        <w:autoSpaceDN w:val="0"/>
        <w:adjustRightInd w:val="0"/>
        <w:ind w:left="0" w:firstLine="709"/>
        <w:jc w:val="both"/>
        <w:outlineLvl w:val="0"/>
        <w:rPr>
          <w:color w:val="000000"/>
        </w:rPr>
      </w:pPr>
      <w:r w:rsidRPr="00026D80">
        <w:rPr>
          <w:i/>
          <w:szCs w:val="26"/>
        </w:rPr>
        <w:t>Количество клубных формирований</w:t>
      </w:r>
      <w:r w:rsidRPr="00026D80">
        <w:rPr>
          <w:szCs w:val="26"/>
        </w:rPr>
        <w:t xml:space="preserve"> составило 13 ед., количество участников – 140 чел. Всего открылось 2 новых клубных формирования (арт-студия «Крылья», песенно-танцевальный клуб «Енисей»), вместе с тем 2 прекратило свою деятельность (клуб любителей современной музыки «Алиби», клуб любителей восточного танца «Орхидея»).</w:t>
      </w:r>
    </w:p>
    <w:p w:rsidR="00D400EF" w:rsidRPr="0011794A" w:rsidRDefault="00D400EF" w:rsidP="00DF2DF4">
      <w:pPr>
        <w:pStyle w:val="af5"/>
        <w:numPr>
          <w:ilvl w:val="0"/>
          <w:numId w:val="45"/>
        </w:numPr>
        <w:tabs>
          <w:tab w:val="left" w:pos="0"/>
          <w:tab w:val="left" w:pos="709"/>
          <w:tab w:val="left" w:pos="993"/>
        </w:tabs>
        <w:autoSpaceDE w:val="0"/>
        <w:autoSpaceDN w:val="0"/>
        <w:adjustRightInd w:val="0"/>
        <w:ind w:left="0" w:firstLine="709"/>
        <w:jc w:val="both"/>
        <w:outlineLvl w:val="0"/>
        <w:rPr>
          <w:szCs w:val="26"/>
        </w:rPr>
      </w:pPr>
      <w:r w:rsidRPr="0011794A">
        <w:rPr>
          <w:i/>
          <w:color w:val="000000" w:themeColor="text1"/>
        </w:rPr>
        <w:t>Показ кинофильмов</w:t>
      </w:r>
      <w:r w:rsidRPr="0011794A">
        <w:rPr>
          <w:color w:val="000000" w:themeColor="text1"/>
        </w:rPr>
        <w:t xml:space="preserve"> – количество киносеансов и зрителей составило </w:t>
      </w:r>
      <w:r w:rsidRPr="0011794A">
        <w:t>1 341 ед. и 21 753</w:t>
      </w:r>
      <w:r w:rsidRPr="0011794A">
        <w:rPr>
          <w:color w:val="000000"/>
        </w:rPr>
        <w:t xml:space="preserve"> чел. соответственно.</w:t>
      </w:r>
    </w:p>
    <w:p w:rsidR="00D400EF" w:rsidRPr="0011794A" w:rsidRDefault="00D400EF" w:rsidP="00DF2DF4">
      <w:pPr>
        <w:pStyle w:val="af5"/>
        <w:numPr>
          <w:ilvl w:val="0"/>
          <w:numId w:val="45"/>
        </w:numPr>
        <w:tabs>
          <w:tab w:val="left" w:pos="0"/>
          <w:tab w:val="left" w:pos="709"/>
          <w:tab w:val="left" w:pos="993"/>
        </w:tabs>
        <w:autoSpaceDE w:val="0"/>
        <w:autoSpaceDN w:val="0"/>
        <w:adjustRightInd w:val="0"/>
        <w:ind w:left="0" w:right="-143" w:firstLine="709"/>
        <w:jc w:val="both"/>
        <w:outlineLvl w:val="0"/>
        <w:rPr>
          <w:szCs w:val="26"/>
        </w:rPr>
      </w:pPr>
      <w:r w:rsidRPr="0011794A">
        <w:rPr>
          <w:i/>
          <w:szCs w:val="26"/>
        </w:rPr>
        <w:t>Организация и проведение мероприятий (</w:t>
      </w:r>
      <w:r w:rsidRPr="0011794A">
        <w:rPr>
          <w:i/>
          <w:color w:val="000000" w:themeColor="text1"/>
          <w:szCs w:val="26"/>
        </w:rPr>
        <w:t>платная услуга</w:t>
      </w:r>
      <w:r w:rsidRPr="0011794A">
        <w:rPr>
          <w:i/>
          <w:szCs w:val="26"/>
        </w:rPr>
        <w:t xml:space="preserve">) </w:t>
      </w:r>
      <w:r w:rsidRPr="0011794A">
        <w:rPr>
          <w:szCs w:val="26"/>
        </w:rPr>
        <w:t xml:space="preserve">– проведено 13 мероприятий с количеством участников – 2 523 чел., из запланированных 13 мероприятий с количеством участников 2 390 чел. </w:t>
      </w:r>
    </w:p>
    <w:p w:rsidR="00D400EF" w:rsidRPr="0011794A" w:rsidRDefault="00D400EF" w:rsidP="00DF2DF4">
      <w:pPr>
        <w:pStyle w:val="af5"/>
        <w:numPr>
          <w:ilvl w:val="0"/>
          <w:numId w:val="45"/>
        </w:numPr>
        <w:tabs>
          <w:tab w:val="left" w:pos="0"/>
          <w:tab w:val="left" w:pos="709"/>
          <w:tab w:val="left" w:pos="993"/>
        </w:tabs>
        <w:autoSpaceDE w:val="0"/>
        <w:autoSpaceDN w:val="0"/>
        <w:adjustRightInd w:val="0"/>
        <w:ind w:left="0" w:firstLine="709"/>
        <w:jc w:val="both"/>
        <w:outlineLvl w:val="0"/>
        <w:rPr>
          <w:szCs w:val="26"/>
        </w:rPr>
      </w:pPr>
      <w:r w:rsidRPr="0011794A">
        <w:rPr>
          <w:i/>
          <w:color w:val="000000" w:themeColor="text1"/>
          <w:szCs w:val="26"/>
        </w:rPr>
        <w:t xml:space="preserve">Фестивали, выставки, конкурсы, смотры </w:t>
      </w:r>
      <w:r w:rsidRPr="0011794A">
        <w:rPr>
          <w:color w:val="000000" w:themeColor="text1"/>
          <w:szCs w:val="26"/>
        </w:rPr>
        <w:t>– проведено 49 мероприятий с количеством участников 14 277 чел., из запланированных 48 мероприяти</w:t>
      </w:r>
      <w:r>
        <w:rPr>
          <w:color w:val="000000" w:themeColor="text1"/>
          <w:szCs w:val="26"/>
        </w:rPr>
        <w:t>й</w:t>
      </w:r>
      <w:r w:rsidRPr="0011794A">
        <w:rPr>
          <w:color w:val="000000" w:themeColor="text1"/>
          <w:szCs w:val="26"/>
        </w:rPr>
        <w:t xml:space="preserve"> с участием 12 850 чел.</w:t>
      </w:r>
    </w:p>
    <w:p w:rsidR="00D400EF" w:rsidRPr="0011794A" w:rsidRDefault="00D400EF" w:rsidP="00DF2DF4">
      <w:pPr>
        <w:pStyle w:val="af5"/>
        <w:numPr>
          <w:ilvl w:val="0"/>
          <w:numId w:val="45"/>
        </w:numPr>
        <w:tabs>
          <w:tab w:val="left" w:pos="0"/>
          <w:tab w:val="left" w:pos="709"/>
          <w:tab w:val="left" w:pos="993"/>
        </w:tabs>
        <w:autoSpaceDE w:val="0"/>
        <w:autoSpaceDN w:val="0"/>
        <w:adjustRightInd w:val="0"/>
        <w:ind w:left="0" w:firstLine="709"/>
        <w:jc w:val="both"/>
        <w:outlineLvl w:val="0"/>
        <w:rPr>
          <w:szCs w:val="26"/>
        </w:rPr>
      </w:pPr>
      <w:r w:rsidRPr="0011794A">
        <w:rPr>
          <w:i/>
          <w:szCs w:val="26"/>
        </w:rPr>
        <w:t>Иные зрелищные мероприятия</w:t>
      </w:r>
      <w:r w:rsidRPr="0011794A">
        <w:rPr>
          <w:color w:val="FFFFFF" w:themeColor="background1"/>
          <w:szCs w:val="26"/>
          <w:u w:val="single"/>
        </w:rPr>
        <w:t xml:space="preserve"> </w:t>
      </w:r>
      <w:r w:rsidRPr="0011794A">
        <w:rPr>
          <w:szCs w:val="26"/>
        </w:rPr>
        <w:t>– проведено 125 мероприятий с участием   37 815 чел., из запланированных 129 мероприятий с участием 36 460 чел.</w:t>
      </w:r>
    </w:p>
    <w:p w:rsidR="00D400EF" w:rsidRPr="0011794A" w:rsidRDefault="00D400EF" w:rsidP="00D400EF">
      <w:pPr>
        <w:tabs>
          <w:tab w:val="left" w:pos="709"/>
        </w:tabs>
        <w:ind w:firstLine="709"/>
        <w:jc w:val="both"/>
        <w:rPr>
          <w:szCs w:val="26"/>
        </w:rPr>
      </w:pPr>
    </w:p>
    <w:p w:rsidR="00D400EF" w:rsidRPr="0011794A" w:rsidRDefault="00D400EF" w:rsidP="00D400EF">
      <w:pPr>
        <w:autoSpaceDE w:val="0"/>
        <w:autoSpaceDN w:val="0"/>
        <w:adjustRightInd w:val="0"/>
        <w:ind w:firstLine="709"/>
        <w:jc w:val="both"/>
        <w:outlineLvl w:val="0"/>
        <w:rPr>
          <w:szCs w:val="26"/>
        </w:rPr>
      </w:pPr>
      <w:r w:rsidRPr="0011794A">
        <w:rPr>
          <w:szCs w:val="26"/>
        </w:rPr>
        <w:t xml:space="preserve">Показатели деятельности </w:t>
      </w:r>
      <w:r w:rsidRPr="0011794A">
        <w:rPr>
          <w:b/>
          <w:szCs w:val="26"/>
        </w:rPr>
        <w:t>МБУК «Городской центр культуры»</w:t>
      </w:r>
      <w:r w:rsidRPr="0011794A">
        <w:rPr>
          <w:szCs w:val="26"/>
        </w:rPr>
        <w:t xml:space="preserve"> в 2023 году:</w:t>
      </w:r>
    </w:p>
    <w:p w:rsidR="00D400EF" w:rsidRPr="0011794A" w:rsidRDefault="00D400EF" w:rsidP="00DF2DF4">
      <w:pPr>
        <w:pStyle w:val="af5"/>
        <w:numPr>
          <w:ilvl w:val="0"/>
          <w:numId w:val="63"/>
        </w:numPr>
        <w:tabs>
          <w:tab w:val="left" w:pos="993"/>
        </w:tabs>
        <w:autoSpaceDE w:val="0"/>
        <w:autoSpaceDN w:val="0"/>
        <w:adjustRightInd w:val="0"/>
        <w:ind w:left="0" w:firstLine="720"/>
        <w:jc w:val="both"/>
        <w:outlineLvl w:val="0"/>
        <w:rPr>
          <w:szCs w:val="26"/>
        </w:rPr>
      </w:pPr>
      <w:r w:rsidRPr="0011794A">
        <w:rPr>
          <w:i/>
          <w:szCs w:val="26"/>
        </w:rPr>
        <w:t>Количество клубных формирований</w:t>
      </w:r>
      <w:r w:rsidRPr="0011794A">
        <w:rPr>
          <w:szCs w:val="26"/>
        </w:rPr>
        <w:t xml:space="preserve"> составило 33 ед., количество участников – 1 121 чел. </w:t>
      </w:r>
    </w:p>
    <w:p w:rsidR="00D400EF" w:rsidRPr="0011794A" w:rsidRDefault="00D400EF" w:rsidP="00DF2DF4">
      <w:pPr>
        <w:pStyle w:val="af5"/>
        <w:numPr>
          <w:ilvl w:val="0"/>
          <w:numId w:val="63"/>
        </w:numPr>
        <w:tabs>
          <w:tab w:val="left" w:pos="993"/>
        </w:tabs>
        <w:autoSpaceDE w:val="0"/>
        <w:autoSpaceDN w:val="0"/>
        <w:adjustRightInd w:val="0"/>
        <w:ind w:left="0" w:firstLine="709"/>
        <w:jc w:val="both"/>
        <w:outlineLvl w:val="0"/>
        <w:rPr>
          <w:rFonts w:eastAsia="Calibri"/>
          <w:color w:val="FF0000"/>
          <w:szCs w:val="26"/>
        </w:rPr>
      </w:pPr>
      <w:r w:rsidRPr="0011794A">
        <w:rPr>
          <w:i/>
          <w:szCs w:val="26"/>
        </w:rPr>
        <w:t xml:space="preserve">Организация и проведение мероприятий (платная услуга) </w:t>
      </w:r>
      <w:r w:rsidRPr="0011794A">
        <w:rPr>
          <w:szCs w:val="26"/>
        </w:rPr>
        <w:t>– проведено 37 мероприятий с участием – 8 195 чел., из запланированных 36 мероприятий с участием 8 335 чел.</w:t>
      </w:r>
    </w:p>
    <w:p w:rsidR="00D400EF" w:rsidRPr="0011794A" w:rsidRDefault="00D400EF" w:rsidP="00DF2DF4">
      <w:pPr>
        <w:pStyle w:val="af5"/>
        <w:numPr>
          <w:ilvl w:val="0"/>
          <w:numId w:val="63"/>
        </w:numPr>
        <w:tabs>
          <w:tab w:val="left" w:pos="993"/>
        </w:tabs>
        <w:autoSpaceDE w:val="0"/>
        <w:autoSpaceDN w:val="0"/>
        <w:adjustRightInd w:val="0"/>
        <w:ind w:left="0" w:firstLine="709"/>
        <w:jc w:val="both"/>
        <w:outlineLvl w:val="0"/>
        <w:rPr>
          <w:szCs w:val="26"/>
        </w:rPr>
      </w:pPr>
      <w:r w:rsidRPr="0011794A">
        <w:rPr>
          <w:i/>
          <w:szCs w:val="26"/>
        </w:rPr>
        <w:t>Ф</w:t>
      </w:r>
      <w:r w:rsidRPr="0011794A">
        <w:rPr>
          <w:i/>
          <w:color w:val="000000" w:themeColor="text1"/>
          <w:szCs w:val="26"/>
        </w:rPr>
        <w:t>естивали, выставки, смотры, конкурсы</w:t>
      </w:r>
      <w:r w:rsidRPr="0011794A">
        <w:rPr>
          <w:color w:val="000000" w:themeColor="text1"/>
          <w:szCs w:val="26"/>
        </w:rPr>
        <w:t xml:space="preserve"> </w:t>
      </w:r>
      <w:r w:rsidRPr="0011794A">
        <w:rPr>
          <w:szCs w:val="26"/>
        </w:rPr>
        <w:t>– было проведено 38 мероприятий с участием 24 625 чел., из запланированных 38</w:t>
      </w:r>
      <w:r w:rsidR="0078263D">
        <w:rPr>
          <w:szCs w:val="26"/>
        </w:rPr>
        <w:t xml:space="preserve"> мероприятий с участием </w:t>
      </w:r>
      <w:r w:rsidRPr="0011794A">
        <w:rPr>
          <w:szCs w:val="26"/>
        </w:rPr>
        <w:t>25 350 чел.</w:t>
      </w:r>
      <w:r w:rsidRPr="0011794A">
        <w:rPr>
          <w:color w:val="FF0000"/>
          <w:szCs w:val="26"/>
        </w:rPr>
        <w:t xml:space="preserve"> </w:t>
      </w:r>
    </w:p>
    <w:p w:rsidR="00D400EF" w:rsidRPr="0011794A" w:rsidRDefault="00D400EF" w:rsidP="00DF2DF4">
      <w:pPr>
        <w:pStyle w:val="af5"/>
        <w:numPr>
          <w:ilvl w:val="0"/>
          <w:numId w:val="63"/>
        </w:numPr>
        <w:tabs>
          <w:tab w:val="left" w:pos="993"/>
        </w:tabs>
        <w:autoSpaceDE w:val="0"/>
        <w:autoSpaceDN w:val="0"/>
        <w:adjustRightInd w:val="0"/>
        <w:ind w:left="0" w:firstLine="709"/>
        <w:jc w:val="both"/>
        <w:outlineLvl w:val="0"/>
        <w:rPr>
          <w:szCs w:val="26"/>
        </w:rPr>
      </w:pPr>
      <w:r w:rsidRPr="0011794A">
        <w:rPr>
          <w:i/>
          <w:color w:val="000000" w:themeColor="text1"/>
          <w:szCs w:val="26"/>
        </w:rPr>
        <w:t>Иные зрелищные мероприятия</w:t>
      </w:r>
      <w:r w:rsidRPr="0011794A">
        <w:rPr>
          <w:szCs w:val="26"/>
        </w:rPr>
        <w:t xml:space="preserve"> – проведено 159 мероприяти</w:t>
      </w:r>
      <w:r>
        <w:rPr>
          <w:szCs w:val="26"/>
        </w:rPr>
        <w:t>й</w:t>
      </w:r>
      <w:r w:rsidRPr="0011794A">
        <w:rPr>
          <w:szCs w:val="26"/>
        </w:rPr>
        <w:t xml:space="preserve"> с участием    90 372 чел., из запланированн</w:t>
      </w:r>
      <w:r>
        <w:rPr>
          <w:szCs w:val="26"/>
        </w:rPr>
        <w:t>ого</w:t>
      </w:r>
      <w:r w:rsidRPr="0011794A">
        <w:rPr>
          <w:szCs w:val="26"/>
        </w:rPr>
        <w:t xml:space="preserve"> 151 мероприятия с участием 74 000 чел. </w:t>
      </w:r>
    </w:p>
    <w:p w:rsidR="00D400EF" w:rsidRPr="00B975A6" w:rsidRDefault="00D400EF" w:rsidP="00D400EF">
      <w:pPr>
        <w:pStyle w:val="af5"/>
        <w:tabs>
          <w:tab w:val="left" w:pos="993"/>
        </w:tabs>
        <w:autoSpaceDE w:val="0"/>
        <w:autoSpaceDN w:val="0"/>
        <w:adjustRightInd w:val="0"/>
        <w:ind w:left="709"/>
        <w:jc w:val="both"/>
        <w:outlineLvl w:val="0"/>
        <w:rPr>
          <w:szCs w:val="26"/>
        </w:rPr>
      </w:pPr>
      <w:r w:rsidRPr="00B975A6">
        <w:rPr>
          <w:szCs w:val="26"/>
        </w:rPr>
        <w:t xml:space="preserve"> </w:t>
      </w:r>
    </w:p>
    <w:p w:rsidR="00D400EF" w:rsidRPr="0011794A" w:rsidRDefault="00D400EF" w:rsidP="00D400EF">
      <w:pPr>
        <w:autoSpaceDE w:val="0"/>
        <w:autoSpaceDN w:val="0"/>
        <w:adjustRightInd w:val="0"/>
        <w:ind w:firstLine="709"/>
        <w:jc w:val="both"/>
        <w:outlineLvl w:val="0"/>
        <w:rPr>
          <w:szCs w:val="26"/>
        </w:rPr>
      </w:pPr>
      <w:r w:rsidRPr="0011794A">
        <w:rPr>
          <w:szCs w:val="26"/>
        </w:rPr>
        <w:t xml:space="preserve">Показатели деятельности </w:t>
      </w:r>
      <w:r w:rsidRPr="0011794A">
        <w:rPr>
          <w:b/>
          <w:szCs w:val="26"/>
        </w:rPr>
        <w:t>МБУ «Кинокомплекс «Родина»</w:t>
      </w:r>
      <w:r w:rsidRPr="0011794A">
        <w:rPr>
          <w:szCs w:val="26"/>
        </w:rPr>
        <w:t xml:space="preserve"> в 2023 году:</w:t>
      </w:r>
    </w:p>
    <w:p w:rsidR="00D400EF" w:rsidRPr="0011794A" w:rsidRDefault="00D400EF" w:rsidP="00DF2DF4">
      <w:pPr>
        <w:pStyle w:val="af5"/>
        <w:numPr>
          <w:ilvl w:val="0"/>
          <w:numId w:val="59"/>
        </w:numPr>
        <w:tabs>
          <w:tab w:val="left" w:pos="993"/>
        </w:tabs>
        <w:autoSpaceDE w:val="0"/>
        <w:autoSpaceDN w:val="0"/>
        <w:adjustRightInd w:val="0"/>
        <w:ind w:left="0" w:firstLine="709"/>
        <w:jc w:val="both"/>
        <w:outlineLvl w:val="0"/>
      </w:pPr>
      <w:r w:rsidRPr="009D17D3">
        <w:rPr>
          <w:i/>
          <w:szCs w:val="26"/>
        </w:rPr>
        <w:t>Показ кинофильмов</w:t>
      </w:r>
      <w:r w:rsidRPr="009D17D3">
        <w:rPr>
          <w:szCs w:val="26"/>
        </w:rPr>
        <w:t xml:space="preserve"> – </w:t>
      </w:r>
      <w:r w:rsidRPr="0011794A">
        <w:t xml:space="preserve">количество киносеансов и зрителей составило 5 224 ед. и 82 185 чел. соответственно. </w:t>
      </w:r>
    </w:p>
    <w:p w:rsidR="00D400EF" w:rsidRPr="0011794A" w:rsidRDefault="00D400EF" w:rsidP="00DF2DF4">
      <w:pPr>
        <w:pStyle w:val="af5"/>
        <w:numPr>
          <w:ilvl w:val="0"/>
          <w:numId w:val="59"/>
        </w:numPr>
        <w:tabs>
          <w:tab w:val="left" w:pos="993"/>
        </w:tabs>
        <w:autoSpaceDE w:val="0"/>
        <w:autoSpaceDN w:val="0"/>
        <w:adjustRightInd w:val="0"/>
        <w:ind w:left="0" w:firstLine="709"/>
        <w:jc w:val="both"/>
        <w:outlineLvl w:val="0"/>
        <w:rPr>
          <w:szCs w:val="26"/>
        </w:rPr>
      </w:pPr>
      <w:r w:rsidRPr="0011794A">
        <w:rPr>
          <w:i/>
          <w:szCs w:val="26"/>
        </w:rPr>
        <w:t>Формирование, учет и сохранение фильмофонда</w:t>
      </w:r>
      <w:r w:rsidRPr="0011794A">
        <w:rPr>
          <w:szCs w:val="26"/>
        </w:rPr>
        <w:t xml:space="preserve"> – количество фильмов составило 3 407 единиц. В сравнении с прошлым годом количество не изменилось. </w:t>
      </w:r>
    </w:p>
    <w:p w:rsidR="00D400EF" w:rsidRPr="0011794A" w:rsidRDefault="00D400EF" w:rsidP="00DF2DF4">
      <w:pPr>
        <w:pStyle w:val="af5"/>
        <w:numPr>
          <w:ilvl w:val="0"/>
          <w:numId w:val="59"/>
        </w:numPr>
        <w:tabs>
          <w:tab w:val="left" w:pos="993"/>
        </w:tabs>
        <w:autoSpaceDE w:val="0"/>
        <w:autoSpaceDN w:val="0"/>
        <w:adjustRightInd w:val="0"/>
        <w:ind w:left="0" w:firstLine="709"/>
        <w:jc w:val="both"/>
        <w:outlineLvl w:val="0"/>
        <w:rPr>
          <w:szCs w:val="26"/>
        </w:rPr>
      </w:pPr>
      <w:r w:rsidRPr="0011794A">
        <w:rPr>
          <w:i/>
          <w:szCs w:val="26"/>
        </w:rPr>
        <w:t>Количество клубных формирований</w:t>
      </w:r>
      <w:r w:rsidRPr="0011794A">
        <w:rPr>
          <w:szCs w:val="26"/>
        </w:rPr>
        <w:t xml:space="preserve"> – составило 1 ед. с общей численностью 33 чел. (киновидеоклубное объединение «Экран»).</w:t>
      </w:r>
    </w:p>
    <w:p w:rsidR="00D400EF" w:rsidRPr="0011794A" w:rsidRDefault="00D400EF" w:rsidP="00DF2DF4">
      <w:pPr>
        <w:pStyle w:val="af5"/>
        <w:numPr>
          <w:ilvl w:val="0"/>
          <w:numId w:val="59"/>
        </w:numPr>
        <w:tabs>
          <w:tab w:val="left" w:pos="993"/>
        </w:tabs>
        <w:autoSpaceDE w:val="0"/>
        <w:autoSpaceDN w:val="0"/>
        <w:adjustRightInd w:val="0"/>
        <w:ind w:left="0" w:firstLine="709"/>
        <w:jc w:val="both"/>
        <w:outlineLvl w:val="0"/>
        <w:rPr>
          <w:szCs w:val="26"/>
        </w:rPr>
      </w:pPr>
      <w:r w:rsidRPr="0011794A">
        <w:rPr>
          <w:i/>
          <w:szCs w:val="26"/>
        </w:rPr>
        <w:t xml:space="preserve">Организация и проведение культурно-массовых мероприятий </w:t>
      </w:r>
      <w:r w:rsidRPr="0011794A">
        <w:rPr>
          <w:szCs w:val="26"/>
        </w:rPr>
        <w:t>– проведено 7 мероприятий из 7 запланированных. Количество посетителей составило 2 865 чел.</w:t>
      </w:r>
    </w:p>
    <w:p w:rsidR="00D400EF" w:rsidRPr="0011794A" w:rsidRDefault="00D400EF" w:rsidP="00D400EF">
      <w:pPr>
        <w:tabs>
          <w:tab w:val="left" w:pos="993"/>
        </w:tabs>
        <w:jc w:val="both"/>
        <w:rPr>
          <w:spacing w:val="-4"/>
          <w:szCs w:val="26"/>
        </w:rPr>
      </w:pPr>
    </w:p>
    <w:p w:rsidR="00D400EF" w:rsidRPr="0011794A" w:rsidRDefault="00D400EF" w:rsidP="00D400EF">
      <w:pPr>
        <w:tabs>
          <w:tab w:val="left" w:pos="0"/>
          <w:tab w:val="left" w:pos="709"/>
          <w:tab w:val="left" w:pos="993"/>
        </w:tabs>
        <w:jc w:val="both"/>
        <w:rPr>
          <w:color w:val="000000"/>
          <w:szCs w:val="26"/>
        </w:rPr>
      </w:pPr>
      <w:r w:rsidRPr="0011794A">
        <w:rPr>
          <w:szCs w:val="26"/>
        </w:rPr>
        <w:tab/>
      </w:r>
      <w:r w:rsidRPr="0011794A">
        <w:rPr>
          <w:color w:val="000000"/>
          <w:szCs w:val="26"/>
        </w:rPr>
        <w:t>В результате реализации подпрограммы 2 достигнуты следующие результаты:</w:t>
      </w:r>
    </w:p>
    <w:p w:rsidR="00D400EF" w:rsidRPr="0011794A" w:rsidRDefault="00D400EF" w:rsidP="00DF2DF4">
      <w:pPr>
        <w:pStyle w:val="af5"/>
        <w:numPr>
          <w:ilvl w:val="0"/>
          <w:numId w:val="46"/>
        </w:numPr>
        <w:tabs>
          <w:tab w:val="left" w:pos="993"/>
        </w:tabs>
        <w:ind w:left="0" w:firstLine="709"/>
        <w:jc w:val="both"/>
        <w:rPr>
          <w:szCs w:val="26"/>
        </w:rPr>
      </w:pPr>
      <w:r w:rsidRPr="0011794A">
        <w:rPr>
          <w:color w:val="000000"/>
          <w:szCs w:val="26"/>
        </w:rPr>
        <w:t>количество клубных формирований на 1 тыс. чел. населения составило 0,3</w:t>
      </w:r>
      <w:r>
        <w:rPr>
          <w:color w:val="000000"/>
          <w:szCs w:val="26"/>
        </w:rPr>
        <w:t>2</w:t>
      </w:r>
      <w:r w:rsidRPr="0011794A">
        <w:rPr>
          <w:color w:val="000000"/>
          <w:szCs w:val="26"/>
        </w:rPr>
        <w:t xml:space="preserve"> ед. В 2023 году открылось 3 новых клубных формировани</w:t>
      </w:r>
      <w:r>
        <w:rPr>
          <w:color w:val="000000"/>
          <w:szCs w:val="26"/>
        </w:rPr>
        <w:t>я</w:t>
      </w:r>
      <w:r w:rsidRPr="0011794A">
        <w:rPr>
          <w:color w:val="000000"/>
          <w:szCs w:val="26"/>
        </w:rPr>
        <w:t>, вместе с тем 2</w:t>
      </w:r>
      <w:r>
        <w:rPr>
          <w:color w:val="000000"/>
          <w:szCs w:val="26"/>
        </w:rPr>
        <w:t xml:space="preserve"> прекратили свою деятельность. Общее количество клубных формирований составляет 56 ед.;</w:t>
      </w:r>
    </w:p>
    <w:p w:rsidR="00D400EF" w:rsidRPr="0011794A" w:rsidRDefault="00D400EF" w:rsidP="00DF2DF4">
      <w:pPr>
        <w:pStyle w:val="af5"/>
        <w:numPr>
          <w:ilvl w:val="0"/>
          <w:numId w:val="25"/>
        </w:numPr>
        <w:tabs>
          <w:tab w:val="left" w:pos="993"/>
        </w:tabs>
        <w:ind w:left="0" w:firstLine="709"/>
        <w:jc w:val="both"/>
        <w:rPr>
          <w:color w:val="000000"/>
          <w:szCs w:val="26"/>
        </w:rPr>
      </w:pPr>
      <w:r w:rsidRPr="0011794A">
        <w:rPr>
          <w:color w:val="000000"/>
          <w:szCs w:val="26"/>
        </w:rPr>
        <w:t>количество посещений киносеансов на 1 жителя в год составило 0,9 посещени</w:t>
      </w:r>
      <w:r>
        <w:rPr>
          <w:color w:val="000000"/>
          <w:szCs w:val="26"/>
        </w:rPr>
        <w:t>й</w:t>
      </w:r>
      <w:r w:rsidRPr="0011794A">
        <w:rPr>
          <w:color w:val="000000"/>
          <w:szCs w:val="26"/>
        </w:rPr>
        <w:t xml:space="preserve"> (105,8% от плана – 0,7</w:t>
      </w:r>
      <w:r w:rsidR="00FB30AD">
        <w:rPr>
          <w:color w:val="000000"/>
          <w:szCs w:val="26"/>
        </w:rPr>
        <w:t xml:space="preserve"> посещений </w:t>
      </w:r>
      <w:r w:rsidR="00FB30AD" w:rsidRPr="0011794A">
        <w:rPr>
          <w:color w:val="000000"/>
          <w:szCs w:val="26"/>
        </w:rPr>
        <w:t>на 1 жителя в год</w:t>
      </w:r>
      <w:r w:rsidRPr="0011794A">
        <w:rPr>
          <w:color w:val="000000"/>
          <w:szCs w:val="26"/>
        </w:rPr>
        <w:t>);</w:t>
      </w:r>
    </w:p>
    <w:p w:rsidR="00D400EF" w:rsidRPr="0011794A" w:rsidRDefault="00D400EF" w:rsidP="00DF2DF4">
      <w:pPr>
        <w:pStyle w:val="af5"/>
        <w:numPr>
          <w:ilvl w:val="0"/>
          <w:numId w:val="25"/>
        </w:numPr>
        <w:tabs>
          <w:tab w:val="left" w:pos="993"/>
        </w:tabs>
        <w:ind w:left="0" w:firstLine="709"/>
        <w:jc w:val="both"/>
        <w:rPr>
          <w:color w:val="000000"/>
          <w:szCs w:val="26"/>
        </w:rPr>
      </w:pPr>
      <w:r w:rsidRPr="0011794A">
        <w:rPr>
          <w:color w:val="000000"/>
          <w:szCs w:val="26"/>
        </w:rPr>
        <w:t>доля зрителей киносеансов отечественного кино к общему количеству кинозрителей в 2023 году составила 69,2% (98,6% от плана – 70,2</w:t>
      </w:r>
      <w:r>
        <w:rPr>
          <w:color w:val="000000"/>
          <w:szCs w:val="26"/>
        </w:rPr>
        <w:t>%)</w:t>
      </w:r>
      <w:r w:rsidRPr="0011794A">
        <w:rPr>
          <w:color w:val="000000"/>
          <w:szCs w:val="26"/>
        </w:rPr>
        <w:t>;</w:t>
      </w:r>
    </w:p>
    <w:p w:rsidR="00D400EF" w:rsidRPr="0011794A" w:rsidRDefault="00D400EF" w:rsidP="00DF2DF4">
      <w:pPr>
        <w:pStyle w:val="af5"/>
        <w:numPr>
          <w:ilvl w:val="0"/>
          <w:numId w:val="25"/>
        </w:numPr>
        <w:tabs>
          <w:tab w:val="left" w:pos="993"/>
          <w:tab w:val="left" w:pos="1080"/>
        </w:tabs>
        <w:ind w:left="0" w:firstLine="709"/>
        <w:jc w:val="both"/>
        <w:rPr>
          <w:b/>
          <w:szCs w:val="26"/>
        </w:rPr>
      </w:pPr>
      <w:r w:rsidRPr="0011794A">
        <w:rPr>
          <w:color w:val="000000"/>
          <w:szCs w:val="26"/>
        </w:rPr>
        <w:t>количество мероприятий, проводимых культурно-досуговыми учреждениями, кинотеатром (без киносеансов) на 1 тыс. чел. населения</w:t>
      </w:r>
      <w:r>
        <w:rPr>
          <w:color w:val="000000"/>
          <w:szCs w:val="26"/>
        </w:rPr>
        <w:t>,</w:t>
      </w:r>
      <w:r w:rsidRPr="0011794A">
        <w:rPr>
          <w:color w:val="000000"/>
          <w:szCs w:val="26"/>
        </w:rPr>
        <w:t xml:space="preserve"> увеличилось с 5,1 чел. в 2022 году до 5,6 чел. в 2023 году (124,6% от плана – 4,5 чел.). </w:t>
      </w:r>
    </w:p>
    <w:p w:rsidR="00D400EF" w:rsidRPr="0011794A" w:rsidRDefault="00D400EF" w:rsidP="00D400EF">
      <w:pPr>
        <w:tabs>
          <w:tab w:val="left" w:pos="993"/>
          <w:tab w:val="left" w:pos="1080"/>
        </w:tabs>
        <w:jc w:val="both"/>
        <w:rPr>
          <w:b/>
        </w:rPr>
      </w:pPr>
    </w:p>
    <w:p w:rsidR="00D400EF" w:rsidRDefault="00D400EF" w:rsidP="00572683">
      <w:pPr>
        <w:tabs>
          <w:tab w:val="left" w:pos="993"/>
          <w:tab w:val="left" w:pos="1080"/>
        </w:tabs>
        <w:jc w:val="center"/>
        <w:rPr>
          <w:b/>
          <w:szCs w:val="26"/>
        </w:rPr>
      </w:pPr>
      <w:r w:rsidRPr="0011794A">
        <w:rPr>
          <w:b/>
        </w:rPr>
        <w:t xml:space="preserve">Подпрограмма 3 </w:t>
      </w:r>
      <w:r w:rsidRPr="0011794A">
        <w:rPr>
          <w:b/>
          <w:szCs w:val="26"/>
        </w:rPr>
        <w:t>«</w:t>
      </w:r>
      <w:r w:rsidRPr="0011794A">
        <w:rPr>
          <w:b/>
          <w:color w:val="000000"/>
          <w:szCs w:val="26"/>
        </w:rPr>
        <w:t>Развитие дополнительного образования в области культуры</w:t>
      </w:r>
      <w:r w:rsidRPr="0011794A">
        <w:rPr>
          <w:b/>
          <w:szCs w:val="26"/>
        </w:rPr>
        <w:t>»</w:t>
      </w:r>
    </w:p>
    <w:p w:rsidR="00572683" w:rsidRPr="0011794A" w:rsidRDefault="00572683" w:rsidP="00572683">
      <w:pPr>
        <w:tabs>
          <w:tab w:val="left" w:pos="993"/>
          <w:tab w:val="left" w:pos="1080"/>
        </w:tabs>
        <w:jc w:val="center"/>
        <w:rPr>
          <w:b/>
          <w:szCs w:val="26"/>
        </w:rPr>
      </w:pPr>
    </w:p>
    <w:p w:rsidR="00D400EF" w:rsidRDefault="00D400EF" w:rsidP="00D400EF">
      <w:pPr>
        <w:autoSpaceDE w:val="0"/>
        <w:autoSpaceDN w:val="0"/>
        <w:adjustRightInd w:val="0"/>
        <w:ind w:firstLine="709"/>
        <w:jc w:val="both"/>
      </w:pPr>
      <w:r w:rsidRPr="0011794A">
        <w:t>Подпрограмма 3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D400EF" w:rsidRDefault="00D400EF" w:rsidP="00D400EF">
      <w:pPr>
        <w:keepNext/>
        <w:ind w:firstLine="709"/>
        <w:jc w:val="right"/>
        <w:outlineLvl w:val="3"/>
        <w:rPr>
          <w:rFonts w:eastAsia="Arial Unicode MS"/>
          <w:bCs/>
          <w:szCs w:val="26"/>
        </w:rPr>
      </w:pPr>
      <w:r w:rsidRPr="00AB6CF4">
        <w:rPr>
          <w:rFonts w:eastAsia="Arial Unicode MS"/>
          <w:bCs/>
          <w:szCs w:val="26"/>
        </w:rPr>
        <w:t>Таблица</w:t>
      </w:r>
      <w:r w:rsidR="00AB6CF4" w:rsidRPr="00AB6CF4">
        <w:rPr>
          <w:rFonts w:eastAsia="Arial Unicode MS"/>
          <w:bCs/>
          <w:szCs w:val="26"/>
        </w:rPr>
        <w:t xml:space="preserve"> 29</w:t>
      </w:r>
    </w:p>
    <w:p w:rsidR="00D400EF" w:rsidRPr="00794A07" w:rsidRDefault="00D400EF" w:rsidP="00D400EF">
      <w:pPr>
        <w:keepNext/>
        <w:spacing w:after="120"/>
        <w:ind w:firstLine="709"/>
        <w:jc w:val="both"/>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45"/>
        <w:gridCol w:w="1443"/>
        <w:gridCol w:w="1592"/>
      </w:tblGrid>
      <w:tr w:rsidR="00D400EF" w:rsidRPr="0011794A" w:rsidTr="00876724">
        <w:trPr>
          <w:trHeight w:val="186"/>
          <w:tblHeader/>
        </w:trPr>
        <w:tc>
          <w:tcPr>
            <w:tcW w:w="2121" w:type="pct"/>
            <w:vMerge w:val="restart"/>
            <w:shd w:val="clear" w:color="auto" w:fill="auto"/>
            <w:vAlign w:val="center"/>
            <w:hideMark/>
          </w:tcPr>
          <w:p w:rsidR="00D400EF" w:rsidRPr="0011794A" w:rsidRDefault="00D400EF" w:rsidP="00876724">
            <w:pPr>
              <w:rPr>
                <w:color w:val="000000"/>
                <w:szCs w:val="26"/>
              </w:rPr>
            </w:pPr>
            <w:r w:rsidRPr="0011794A">
              <w:rPr>
                <w:color w:val="000000"/>
                <w:szCs w:val="26"/>
              </w:rPr>
              <w:t>Источник финансирования</w:t>
            </w:r>
          </w:p>
        </w:tc>
        <w:tc>
          <w:tcPr>
            <w:tcW w:w="2879" w:type="pct"/>
            <w:gridSpan w:val="3"/>
            <w:shd w:val="clear" w:color="auto" w:fill="auto"/>
            <w:vAlign w:val="center"/>
            <w:hideMark/>
          </w:tcPr>
          <w:p w:rsidR="00D400EF" w:rsidRPr="0011794A" w:rsidRDefault="00D400EF" w:rsidP="00876724">
            <w:pPr>
              <w:jc w:val="center"/>
              <w:rPr>
                <w:color w:val="000000"/>
                <w:szCs w:val="26"/>
              </w:rPr>
            </w:pPr>
            <w:r w:rsidRPr="0011794A">
              <w:rPr>
                <w:color w:val="000000"/>
                <w:szCs w:val="26"/>
              </w:rPr>
              <w:t>2023 год</w:t>
            </w:r>
          </w:p>
        </w:tc>
      </w:tr>
      <w:tr w:rsidR="00D400EF" w:rsidRPr="0011794A" w:rsidTr="00876724">
        <w:trPr>
          <w:trHeight w:val="67"/>
          <w:tblHeader/>
        </w:trPr>
        <w:tc>
          <w:tcPr>
            <w:tcW w:w="2121" w:type="pct"/>
            <w:vMerge/>
            <w:vAlign w:val="center"/>
            <w:hideMark/>
          </w:tcPr>
          <w:p w:rsidR="00D400EF" w:rsidRPr="0011794A" w:rsidRDefault="00D400EF" w:rsidP="00876724">
            <w:pPr>
              <w:rPr>
                <w:color w:val="000000"/>
                <w:szCs w:val="26"/>
              </w:rPr>
            </w:pPr>
          </w:p>
        </w:tc>
        <w:tc>
          <w:tcPr>
            <w:tcW w:w="1255" w:type="pct"/>
            <w:shd w:val="clear" w:color="auto" w:fill="auto"/>
            <w:vAlign w:val="center"/>
            <w:hideMark/>
          </w:tcPr>
          <w:p w:rsidR="00D400EF" w:rsidRPr="0011794A" w:rsidRDefault="00D400EF" w:rsidP="00876724">
            <w:pPr>
              <w:jc w:val="center"/>
              <w:rPr>
                <w:color w:val="000000"/>
                <w:szCs w:val="26"/>
              </w:rPr>
            </w:pPr>
            <w:r w:rsidRPr="0011794A">
              <w:rPr>
                <w:color w:val="000000"/>
                <w:szCs w:val="26"/>
              </w:rPr>
              <w:t xml:space="preserve">Уточненный план </w:t>
            </w:r>
          </w:p>
        </w:tc>
        <w:tc>
          <w:tcPr>
            <w:tcW w:w="772" w:type="pct"/>
            <w:shd w:val="clear" w:color="auto" w:fill="auto"/>
            <w:vAlign w:val="center"/>
          </w:tcPr>
          <w:p w:rsidR="00D400EF" w:rsidRPr="0011794A" w:rsidRDefault="00D400EF" w:rsidP="00876724">
            <w:pPr>
              <w:jc w:val="center"/>
              <w:rPr>
                <w:color w:val="000000"/>
                <w:szCs w:val="26"/>
              </w:rPr>
            </w:pPr>
            <w:r w:rsidRPr="0011794A">
              <w:rPr>
                <w:color w:val="000000"/>
                <w:szCs w:val="26"/>
              </w:rPr>
              <w:t>Исполнено</w:t>
            </w:r>
          </w:p>
        </w:tc>
        <w:tc>
          <w:tcPr>
            <w:tcW w:w="852" w:type="pct"/>
            <w:shd w:val="clear" w:color="auto" w:fill="auto"/>
            <w:vAlign w:val="center"/>
          </w:tcPr>
          <w:p w:rsidR="00D400EF" w:rsidRPr="0011794A" w:rsidRDefault="00D400EF" w:rsidP="00876724">
            <w:pPr>
              <w:jc w:val="center"/>
              <w:rPr>
                <w:color w:val="000000"/>
                <w:szCs w:val="26"/>
              </w:rPr>
            </w:pPr>
            <w:r w:rsidRPr="0011794A">
              <w:rPr>
                <w:color w:val="000000"/>
                <w:szCs w:val="26"/>
              </w:rPr>
              <w:t>Отклонение</w:t>
            </w:r>
          </w:p>
        </w:tc>
      </w:tr>
      <w:tr w:rsidR="00D400EF" w:rsidRPr="0011794A" w:rsidTr="00876724">
        <w:trPr>
          <w:trHeight w:val="238"/>
          <w:tblHeader/>
        </w:trPr>
        <w:tc>
          <w:tcPr>
            <w:tcW w:w="2121" w:type="pct"/>
            <w:vMerge/>
            <w:shd w:val="clear" w:color="auto" w:fill="auto"/>
            <w:vAlign w:val="center"/>
            <w:hideMark/>
          </w:tcPr>
          <w:p w:rsidR="00D400EF" w:rsidRPr="0011794A" w:rsidRDefault="00D400EF" w:rsidP="00876724">
            <w:pPr>
              <w:rPr>
                <w:color w:val="000000"/>
                <w:szCs w:val="26"/>
              </w:rPr>
            </w:pPr>
          </w:p>
        </w:tc>
        <w:tc>
          <w:tcPr>
            <w:tcW w:w="2027" w:type="pct"/>
            <w:gridSpan w:val="2"/>
            <w:shd w:val="clear" w:color="auto" w:fill="auto"/>
            <w:vAlign w:val="center"/>
            <w:hideMark/>
          </w:tcPr>
          <w:p w:rsidR="00D400EF" w:rsidRPr="0011794A" w:rsidRDefault="00D400EF" w:rsidP="00876724">
            <w:pPr>
              <w:jc w:val="center"/>
              <w:rPr>
                <w:color w:val="000000"/>
                <w:szCs w:val="26"/>
              </w:rPr>
            </w:pPr>
            <w:r w:rsidRPr="0011794A">
              <w:rPr>
                <w:color w:val="000000"/>
                <w:szCs w:val="26"/>
              </w:rPr>
              <w:t>тыс. руб.</w:t>
            </w:r>
          </w:p>
        </w:tc>
        <w:tc>
          <w:tcPr>
            <w:tcW w:w="852" w:type="pct"/>
            <w:shd w:val="clear" w:color="auto" w:fill="auto"/>
            <w:vAlign w:val="center"/>
            <w:hideMark/>
          </w:tcPr>
          <w:p w:rsidR="00D400EF" w:rsidRPr="0011794A" w:rsidRDefault="00D400EF" w:rsidP="00876724">
            <w:pPr>
              <w:jc w:val="center"/>
              <w:rPr>
                <w:bCs/>
                <w:iCs/>
                <w:color w:val="000000"/>
                <w:szCs w:val="26"/>
              </w:rPr>
            </w:pPr>
            <w:r w:rsidRPr="0011794A">
              <w:rPr>
                <w:bCs/>
                <w:iCs/>
                <w:color w:val="000000"/>
                <w:szCs w:val="26"/>
              </w:rPr>
              <w:t>%</w:t>
            </w:r>
          </w:p>
        </w:tc>
      </w:tr>
      <w:tr w:rsidR="00D400EF" w:rsidRPr="0011794A" w:rsidTr="00876724">
        <w:trPr>
          <w:trHeight w:val="255"/>
        </w:trPr>
        <w:tc>
          <w:tcPr>
            <w:tcW w:w="2121" w:type="pct"/>
            <w:shd w:val="clear" w:color="auto" w:fill="auto"/>
            <w:vAlign w:val="center"/>
            <w:hideMark/>
          </w:tcPr>
          <w:p w:rsidR="00D400EF" w:rsidRPr="0011794A" w:rsidRDefault="00D400EF" w:rsidP="00876724">
            <w:pPr>
              <w:rPr>
                <w:color w:val="000000"/>
                <w:szCs w:val="26"/>
              </w:rPr>
            </w:pPr>
            <w:r w:rsidRPr="0011794A">
              <w:rPr>
                <w:color w:val="000000"/>
                <w:szCs w:val="26"/>
              </w:rPr>
              <w:t>Местный бюджет</w:t>
            </w:r>
          </w:p>
        </w:tc>
        <w:tc>
          <w:tcPr>
            <w:tcW w:w="1255" w:type="pct"/>
            <w:shd w:val="clear" w:color="auto" w:fill="auto"/>
            <w:vAlign w:val="center"/>
          </w:tcPr>
          <w:p w:rsidR="00D400EF" w:rsidRPr="0011794A" w:rsidRDefault="00D400EF" w:rsidP="00876724">
            <w:pPr>
              <w:jc w:val="center"/>
              <w:outlineLvl w:val="0"/>
              <w:rPr>
                <w:bCs/>
                <w:sz w:val="24"/>
              </w:rPr>
            </w:pPr>
            <w:r w:rsidRPr="0011794A">
              <w:rPr>
                <w:bCs/>
                <w:sz w:val="24"/>
              </w:rPr>
              <w:t>608 729,4</w:t>
            </w:r>
          </w:p>
        </w:tc>
        <w:tc>
          <w:tcPr>
            <w:tcW w:w="772" w:type="pct"/>
            <w:shd w:val="clear" w:color="auto" w:fill="auto"/>
            <w:vAlign w:val="center"/>
          </w:tcPr>
          <w:p w:rsidR="00D400EF" w:rsidRPr="0011794A" w:rsidRDefault="00D400EF" w:rsidP="00876724">
            <w:pPr>
              <w:jc w:val="center"/>
              <w:outlineLvl w:val="0"/>
              <w:rPr>
                <w:bCs/>
                <w:sz w:val="24"/>
              </w:rPr>
            </w:pPr>
            <w:r w:rsidRPr="0011794A">
              <w:rPr>
                <w:bCs/>
                <w:sz w:val="24"/>
              </w:rPr>
              <w:t>605 719,2</w:t>
            </w:r>
          </w:p>
        </w:tc>
        <w:tc>
          <w:tcPr>
            <w:tcW w:w="852" w:type="pct"/>
            <w:shd w:val="clear" w:color="auto" w:fill="auto"/>
            <w:vAlign w:val="center"/>
          </w:tcPr>
          <w:p w:rsidR="00D400EF" w:rsidRPr="0011794A" w:rsidRDefault="00D400EF" w:rsidP="00876724">
            <w:pPr>
              <w:jc w:val="center"/>
              <w:outlineLvl w:val="0"/>
              <w:rPr>
                <w:bCs/>
              </w:rPr>
            </w:pPr>
            <w:r w:rsidRPr="0011794A">
              <w:rPr>
                <w:bCs/>
              </w:rPr>
              <w:t>99,5</w:t>
            </w:r>
          </w:p>
        </w:tc>
      </w:tr>
      <w:tr w:rsidR="00D400EF" w:rsidRPr="0011794A" w:rsidTr="00876724">
        <w:trPr>
          <w:trHeight w:val="255"/>
        </w:trPr>
        <w:tc>
          <w:tcPr>
            <w:tcW w:w="2121" w:type="pct"/>
            <w:shd w:val="clear" w:color="auto" w:fill="auto"/>
            <w:vAlign w:val="center"/>
          </w:tcPr>
          <w:p w:rsidR="00D400EF" w:rsidRPr="0011794A" w:rsidRDefault="00D400EF" w:rsidP="00876724">
            <w:pPr>
              <w:rPr>
                <w:color w:val="000000"/>
                <w:szCs w:val="26"/>
              </w:rPr>
            </w:pPr>
            <w:r w:rsidRPr="0011794A">
              <w:rPr>
                <w:color w:val="000000"/>
                <w:szCs w:val="26"/>
              </w:rPr>
              <w:t>Краевой бюджет</w:t>
            </w:r>
          </w:p>
        </w:tc>
        <w:tc>
          <w:tcPr>
            <w:tcW w:w="1255" w:type="pct"/>
            <w:shd w:val="clear" w:color="auto" w:fill="auto"/>
            <w:vAlign w:val="center"/>
          </w:tcPr>
          <w:p w:rsidR="00D400EF" w:rsidRPr="0011794A" w:rsidRDefault="00D400EF" w:rsidP="00876724">
            <w:pPr>
              <w:jc w:val="center"/>
              <w:outlineLvl w:val="0"/>
              <w:rPr>
                <w:bCs/>
                <w:sz w:val="24"/>
              </w:rPr>
            </w:pPr>
            <w:r w:rsidRPr="0011794A">
              <w:rPr>
                <w:bCs/>
                <w:sz w:val="24"/>
              </w:rPr>
              <w:t>2 935,1</w:t>
            </w:r>
          </w:p>
        </w:tc>
        <w:tc>
          <w:tcPr>
            <w:tcW w:w="772" w:type="pct"/>
            <w:shd w:val="clear" w:color="auto" w:fill="auto"/>
            <w:vAlign w:val="center"/>
          </w:tcPr>
          <w:p w:rsidR="00D400EF" w:rsidRPr="0011794A" w:rsidRDefault="00D400EF" w:rsidP="00876724">
            <w:pPr>
              <w:jc w:val="center"/>
              <w:outlineLvl w:val="0"/>
              <w:rPr>
                <w:bCs/>
                <w:sz w:val="24"/>
              </w:rPr>
            </w:pPr>
            <w:r w:rsidRPr="0011794A">
              <w:rPr>
                <w:bCs/>
                <w:sz w:val="24"/>
              </w:rPr>
              <w:t>2 935,1</w:t>
            </w:r>
          </w:p>
        </w:tc>
        <w:tc>
          <w:tcPr>
            <w:tcW w:w="852" w:type="pct"/>
            <w:shd w:val="clear" w:color="auto" w:fill="auto"/>
            <w:vAlign w:val="center"/>
          </w:tcPr>
          <w:p w:rsidR="00D400EF" w:rsidRPr="0011794A" w:rsidRDefault="00D400EF" w:rsidP="00876724">
            <w:pPr>
              <w:jc w:val="center"/>
              <w:outlineLvl w:val="0"/>
              <w:rPr>
                <w:bCs/>
              </w:rPr>
            </w:pPr>
            <w:r w:rsidRPr="0011794A">
              <w:rPr>
                <w:bCs/>
              </w:rPr>
              <w:t>100,0</w:t>
            </w:r>
          </w:p>
        </w:tc>
      </w:tr>
      <w:tr w:rsidR="00D400EF" w:rsidRPr="0011794A" w:rsidTr="00876724">
        <w:trPr>
          <w:trHeight w:val="1058"/>
        </w:trPr>
        <w:tc>
          <w:tcPr>
            <w:tcW w:w="2121" w:type="pct"/>
            <w:shd w:val="clear" w:color="auto" w:fill="auto"/>
            <w:vAlign w:val="center"/>
            <w:hideMark/>
          </w:tcPr>
          <w:p w:rsidR="00D400EF" w:rsidRPr="0011794A" w:rsidRDefault="00D400EF" w:rsidP="00876724">
            <w:pPr>
              <w:rPr>
                <w:color w:val="000000"/>
                <w:szCs w:val="26"/>
              </w:rPr>
            </w:pPr>
            <w:r w:rsidRPr="0011794A">
              <w:rPr>
                <w:color w:val="000000"/>
                <w:szCs w:val="26"/>
              </w:rPr>
              <w:t>Внебюджетные источники (родительская плата, платные услуги)</w:t>
            </w:r>
          </w:p>
        </w:tc>
        <w:tc>
          <w:tcPr>
            <w:tcW w:w="1255" w:type="pct"/>
            <w:shd w:val="clear" w:color="auto" w:fill="auto"/>
            <w:vAlign w:val="center"/>
          </w:tcPr>
          <w:p w:rsidR="00D400EF" w:rsidRPr="0011794A" w:rsidRDefault="00D400EF" w:rsidP="00876724">
            <w:pPr>
              <w:jc w:val="center"/>
              <w:outlineLvl w:val="0"/>
              <w:rPr>
                <w:bCs/>
                <w:sz w:val="24"/>
              </w:rPr>
            </w:pPr>
            <w:r w:rsidRPr="0011794A">
              <w:rPr>
                <w:bCs/>
                <w:sz w:val="24"/>
              </w:rPr>
              <w:t>24 959,0</w:t>
            </w:r>
          </w:p>
        </w:tc>
        <w:tc>
          <w:tcPr>
            <w:tcW w:w="772" w:type="pct"/>
            <w:shd w:val="clear" w:color="auto" w:fill="auto"/>
            <w:vAlign w:val="center"/>
          </w:tcPr>
          <w:p w:rsidR="00D400EF" w:rsidRPr="0011794A" w:rsidRDefault="00D400EF" w:rsidP="00876724">
            <w:pPr>
              <w:jc w:val="center"/>
              <w:outlineLvl w:val="0"/>
              <w:rPr>
                <w:bCs/>
                <w:sz w:val="24"/>
              </w:rPr>
            </w:pPr>
            <w:r w:rsidRPr="0011794A">
              <w:rPr>
                <w:bCs/>
                <w:sz w:val="24"/>
              </w:rPr>
              <w:t>25 670,3</w:t>
            </w:r>
          </w:p>
        </w:tc>
        <w:tc>
          <w:tcPr>
            <w:tcW w:w="852" w:type="pct"/>
            <w:shd w:val="clear" w:color="auto" w:fill="auto"/>
            <w:vAlign w:val="center"/>
          </w:tcPr>
          <w:p w:rsidR="00D400EF" w:rsidRPr="0011794A" w:rsidRDefault="00D400EF" w:rsidP="00876724">
            <w:pPr>
              <w:jc w:val="center"/>
              <w:outlineLvl w:val="0"/>
              <w:rPr>
                <w:bCs/>
              </w:rPr>
            </w:pPr>
            <w:r w:rsidRPr="0011794A">
              <w:rPr>
                <w:bCs/>
              </w:rPr>
              <w:t>102,8</w:t>
            </w:r>
          </w:p>
        </w:tc>
      </w:tr>
      <w:tr w:rsidR="00D400EF" w:rsidRPr="0011794A" w:rsidTr="00876724">
        <w:trPr>
          <w:trHeight w:val="172"/>
        </w:trPr>
        <w:tc>
          <w:tcPr>
            <w:tcW w:w="2121" w:type="pct"/>
            <w:shd w:val="clear" w:color="auto" w:fill="auto"/>
            <w:vAlign w:val="center"/>
            <w:hideMark/>
          </w:tcPr>
          <w:p w:rsidR="00D400EF" w:rsidRPr="0011794A" w:rsidRDefault="00D400EF" w:rsidP="00876724">
            <w:pPr>
              <w:rPr>
                <w:b/>
                <w:bCs/>
                <w:iCs/>
                <w:color w:val="000000"/>
                <w:szCs w:val="26"/>
              </w:rPr>
            </w:pPr>
            <w:r w:rsidRPr="0011794A">
              <w:rPr>
                <w:b/>
                <w:bCs/>
                <w:iCs/>
                <w:color w:val="000000"/>
                <w:szCs w:val="26"/>
              </w:rPr>
              <w:t>Итого:</w:t>
            </w:r>
          </w:p>
        </w:tc>
        <w:tc>
          <w:tcPr>
            <w:tcW w:w="1255" w:type="pct"/>
            <w:shd w:val="clear" w:color="auto" w:fill="auto"/>
            <w:vAlign w:val="center"/>
          </w:tcPr>
          <w:p w:rsidR="00D400EF" w:rsidRPr="0011794A" w:rsidRDefault="00D400EF" w:rsidP="00876724">
            <w:pPr>
              <w:jc w:val="center"/>
              <w:rPr>
                <w:b/>
                <w:color w:val="000000"/>
                <w:szCs w:val="26"/>
              </w:rPr>
            </w:pPr>
            <w:r w:rsidRPr="0011794A">
              <w:rPr>
                <w:b/>
                <w:color w:val="000000"/>
                <w:szCs w:val="26"/>
              </w:rPr>
              <w:t>636 623,5</w:t>
            </w:r>
          </w:p>
        </w:tc>
        <w:tc>
          <w:tcPr>
            <w:tcW w:w="772" w:type="pct"/>
            <w:shd w:val="clear" w:color="auto" w:fill="auto"/>
            <w:vAlign w:val="center"/>
          </w:tcPr>
          <w:p w:rsidR="00D400EF" w:rsidRPr="0011794A" w:rsidRDefault="00D400EF" w:rsidP="00876724">
            <w:pPr>
              <w:jc w:val="center"/>
              <w:rPr>
                <w:b/>
                <w:color w:val="000000"/>
                <w:szCs w:val="26"/>
              </w:rPr>
            </w:pPr>
            <w:r w:rsidRPr="0011794A">
              <w:rPr>
                <w:b/>
                <w:color w:val="000000"/>
                <w:szCs w:val="26"/>
              </w:rPr>
              <w:t>634 324,6</w:t>
            </w:r>
          </w:p>
        </w:tc>
        <w:tc>
          <w:tcPr>
            <w:tcW w:w="852" w:type="pct"/>
            <w:shd w:val="clear" w:color="auto" w:fill="auto"/>
            <w:vAlign w:val="center"/>
          </w:tcPr>
          <w:p w:rsidR="00D400EF" w:rsidRPr="0011794A" w:rsidRDefault="00D400EF" w:rsidP="00876724">
            <w:pPr>
              <w:jc w:val="center"/>
              <w:rPr>
                <w:b/>
                <w:color w:val="000000"/>
                <w:szCs w:val="26"/>
              </w:rPr>
            </w:pPr>
            <w:r w:rsidRPr="0011794A">
              <w:rPr>
                <w:b/>
                <w:color w:val="000000"/>
                <w:szCs w:val="26"/>
              </w:rPr>
              <w:t>99,6</w:t>
            </w:r>
          </w:p>
        </w:tc>
      </w:tr>
    </w:tbl>
    <w:p w:rsidR="00D400EF" w:rsidRPr="0011794A" w:rsidRDefault="00D400EF" w:rsidP="00D400EF">
      <w:pPr>
        <w:autoSpaceDE w:val="0"/>
        <w:autoSpaceDN w:val="0"/>
        <w:adjustRightInd w:val="0"/>
        <w:jc w:val="both"/>
        <w:rPr>
          <w:rFonts w:eastAsia="Calibri"/>
          <w:sz w:val="12"/>
          <w:szCs w:val="12"/>
          <w:lang w:eastAsia="en-US"/>
        </w:rPr>
      </w:pPr>
    </w:p>
    <w:p w:rsidR="00D400EF" w:rsidRPr="0011794A" w:rsidRDefault="00D400EF" w:rsidP="00D400EF">
      <w:pPr>
        <w:autoSpaceDE w:val="0"/>
        <w:autoSpaceDN w:val="0"/>
        <w:adjustRightInd w:val="0"/>
        <w:jc w:val="both"/>
        <w:rPr>
          <w:rFonts w:eastAsia="Calibri"/>
          <w:sz w:val="12"/>
          <w:szCs w:val="12"/>
          <w:lang w:eastAsia="en-US"/>
        </w:rPr>
      </w:pPr>
    </w:p>
    <w:p w:rsidR="00D400EF" w:rsidRPr="0011794A" w:rsidRDefault="00D400EF" w:rsidP="00D400EF">
      <w:pPr>
        <w:autoSpaceDE w:val="0"/>
        <w:autoSpaceDN w:val="0"/>
        <w:adjustRightInd w:val="0"/>
        <w:spacing w:after="120"/>
        <w:ind w:firstLine="709"/>
        <w:jc w:val="both"/>
      </w:pPr>
      <w:r w:rsidRPr="0011794A">
        <w:rPr>
          <w:rFonts w:eastAsia="Calibri"/>
          <w:szCs w:val="26"/>
          <w:lang w:eastAsia="en-US"/>
        </w:rPr>
        <w:t>В рамках подпрограммы 3 реализуется следующее мероприятие:</w:t>
      </w:r>
    </w:p>
    <w:p w:rsidR="00D400EF" w:rsidRPr="0011794A" w:rsidRDefault="00D400EF" w:rsidP="00D400EF">
      <w:pPr>
        <w:autoSpaceDE w:val="0"/>
        <w:autoSpaceDN w:val="0"/>
        <w:adjustRightInd w:val="0"/>
        <w:spacing w:after="120"/>
        <w:ind w:firstLine="709"/>
        <w:jc w:val="both"/>
        <w:rPr>
          <w:b/>
        </w:rPr>
      </w:pPr>
      <w:r w:rsidRPr="0011794A">
        <w:rPr>
          <w:b/>
        </w:rPr>
        <w:t>Основное мероприятие 3.1.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w:t>
      </w:r>
    </w:p>
    <w:p w:rsidR="00D400EF" w:rsidRPr="0011794A" w:rsidRDefault="00D400EF" w:rsidP="00D400EF">
      <w:pPr>
        <w:autoSpaceDE w:val="0"/>
        <w:autoSpaceDN w:val="0"/>
        <w:adjustRightInd w:val="0"/>
        <w:ind w:firstLine="709"/>
        <w:jc w:val="both"/>
        <w:outlineLvl w:val="0"/>
        <w:rPr>
          <w:rFonts w:eastAsia="Calibri"/>
          <w:szCs w:val="26"/>
          <w:lang w:eastAsia="en-US"/>
        </w:rPr>
      </w:pPr>
      <w:r w:rsidRPr="0011794A">
        <w:rPr>
          <w:szCs w:val="26"/>
        </w:rPr>
        <w:t>В рамках данного направления расходов основное финансирование составляют денежные средства, направленные на функционирование 6-ти учреждений дополнительного образования отрасли культура, а также на организацию мероприятий данными учреждениями.</w:t>
      </w:r>
    </w:p>
    <w:p w:rsidR="00D400EF" w:rsidRPr="0011794A" w:rsidRDefault="00D400EF" w:rsidP="00D400EF">
      <w:pPr>
        <w:ind w:firstLine="720"/>
        <w:jc w:val="both"/>
        <w:rPr>
          <w:szCs w:val="26"/>
        </w:rPr>
      </w:pPr>
      <w:r w:rsidRPr="0011794A">
        <w:rPr>
          <w:szCs w:val="26"/>
        </w:rPr>
        <w:t xml:space="preserve">По состоянию на 01.01.2024 в образовательных учреждениях культуры обучается 2 395 чел., из них: </w:t>
      </w:r>
    </w:p>
    <w:p w:rsidR="00D400EF" w:rsidRPr="0011794A" w:rsidRDefault="00D400EF" w:rsidP="00DF2DF4">
      <w:pPr>
        <w:pStyle w:val="af5"/>
        <w:numPr>
          <w:ilvl w:val="0"/>
          <w:numId w:val="25"/>
        </w:numPr>
        <w:tabs>
          <w:tab w:val="left" w:pos="993"/>
        </w:tabs>
        <w:ind w:left="0" w:firstLine="709"/>
        <w:jc w:val="both"/>
        <w:rPr>
          <w:szCs w:val="26"/>
        </w:rPr>
      </w:pPr>
      <w:r w:rsidRPr="0011794A">
        <w:rPr>
          <w:szCs w:val="26"/>
        </w:rPr>
        <w:t>1 686 чел. по дополнительным общеобразовательным предпрофессиональным программам;</w:t>
      </w:r>
    </w:p>
    <w:p w:rsidR="00D400EF" w:rsidRPr="0011794A" w:rsidRDefault="00D400EF" w:rsidP="00DF2DF4">
      <w:pPr>
        <w:pStyle w:val="af5"/>
        <w:numPr>
          <w:ilvl w:val="0"/>
          <w:numId w:val="50"/>
        </w:numPr>
        <w:tabs>
          <w:tab w:val="left" w:pos="993"/>
        </w:tabs>
        <w:ind w:hanging="11"/>
        <w:jc w:val="both"/>
        <w:rPr>
          <w:szCs w:val="26"/>
        </w:rPr>
      </w:pPr>
      <w:r w:rsidRPr="0011794A">
        <w:rPr>
          <w:szCs w:val="26"/>
        </w:rPr>
        <w:t>709 чел. по дополнительным общеразвивающим программам.</w:t>
      </w:r>
    </w:p>
    <w:p w:rsidR="00D400EF" w:rsidRPr="0011794A" w:rsidRDefault="00D400EF" w:rsidP="00D400EF">
      <w:pPr>
        <w:ind w:firstLine="709"/>
        <w:jc w:val="both"/>
        <w:rPr>
          <w:szCs w:val="26"/>
        </w:rPr>
      </w:pPr>
      <w:r w:rsidRPr="0011794A">
        <w:rPr>
          <w:bCs/>
          <w:iCs/>
          <w:color w:val="000000"/>
          <w:szCs w:val="26"/>
        </w:rPr>
        <w:t xml:space="preserve">В течение 2023 года учреждениями </w:t>
      </w:r>
      <w:r w:rsidRPr="0011794A">
        <w:t xml:space="preserve">дополнительного образования детей </w:t>
      </w:r>
      <w:r w:rsidRPr="0011794A">
        <w:rPr>
          <w:bCs/>
          <w:iCs/>
          <w:color w:val="000000"/>
          <w:szCs w:val="26"/>
        </w:rPr>
        <w:t xml:space="preserve">организовывались </w:t>
      </w:r>
      <w:r w:rsidRPr="0011794A">
        <w:rPr>
          <w:szCs w:val="26"/>
        </w:rPr>
        <w:t xml:space="preserve">культурно-досуговые мероприятия: выставки, концерты, театральные постановки, сольные концерты учащихся </w:t>
      </w:r>
      <w:r w:rsidRPr="0011794A">
        <w:rPr>
          <w:spacing w:val="-2"/>
          <w:szCs w:val="26"/>
        </w:rPr>
        <w:t>и преподавателей всех образовательных учреждений</w:t>
      </w:r>
      <w:r w:rsidRPr="0011794A">
        <w:rPr>
          <w:szCs w:val="26"/>
        </w:rPr>
        <w:t xml:space="preserve">. </w:t>
      </w:r>
    </w:p>
    <w:p w:rsidR="00D400EF" w:rsidRPr="0011794A" w:rsidRDefault="00D400EF" w:rsidP="00D400EF">
      <w:pPr>
        <w:ind w:firstLine="709"/>
        <w:jc w:val="both"/>
        <w:rPr>
          <w:szCs w:val="26"/>
        </w:rPr>
      </w:pPr>
      <w:r w:rsidRPr="0011794A">
        <w:rPr>
          <w:szCs w:val="26"/>
        </w:rPr>
        <w:t>Отчетный период был наполнен городскими и выездными фестивалями и конкурсами. В конкурсах различного уровня принял</w:t>
      </w:r>
      <w:r>
        <w:rPr>
          <w:szCs w:val="26"/>
        </w:rPr>
        <w:t>и</w:t>
      </w:r>
      <w:r w:rsidRPr="0011794A">
        <w:rPr>
          <w:szCs w:val="26"/>
        </w:rPr>
        <w:t xml:space="preserve"> участие 1 024 учащихся, 570 из которых стали победителями (1 место – 187 чел., 2 место – 150 чел., 3 место – 135 чел.), а также 98 человек получил звание дипломанта.</w:t>
      </w:r>
    </w:p>
    <w:p w:rsidR="00D400EF" w:rsidRPr="0011794A" w:rsidRDefault="00D400EF" w:rsidP="00D400EF">
      <w:pPr>
        <w:ind w:firstLine="709"/>
        <w:jc w:val="both"/>
        <w:rPr>
          <w:szCs w:val="26"/>
        </w:rPr>
      </w:pPr>
    </w:p>
    <w:p w:rsidR="00D400EF" w:rsidRPr="0011794A" w:rsidRDefault="00D400EF" w:rsidP="00D400EF">
      <w:pPr>
        <w:ind w:firstLine="709"/>
        <w:jc w:val="both"/>
        <w:rPr>
          <w:color w:val="000000"/>
          <w:szCs w:val="26"/>
        </w:rPr>
      </w:pPr>
      <w:r w:rsidRPr="0011794A">
        <w:rPr>
          <w:color w:val="000000"/>
          <w:szCs w:val="26"/>
        </w:rPr>
        <w:t>В результате реализации подпрограммы 3 достигнуты следующие результаты:</w:t>
      </w:r>
    </w:p>
    <w:p w:rsidR="00D400EF" w:rsidRPr="0011794A" w:rsidRDefault="00D400EF" w:rsidP="00DF2DF4">
      <w:pPr>
        <w:pStyle w:val="af5"/>
        <w:numPr>
          <w:ilvl w:val="0"/>
          <w:numId w:val="26"/>
        </w:numPr>
        <w:tabs>
          <w:tab w:val="left" w:pos="993"/>
        </w:tabs>
        <w:ind w:left="0" w:firstLine="709"/>
        <w:jc w:val="both"/>
        <w:rPr>
          <w:color w:val="000000"/>
          <w:szCs w:val="26"/>
        </w:rPr>
      </w:pPr>
      <w:r w:rsidRPr="0011794A">
        <w:rPr>
          <w:color w:val="000000"/>
          <w:szCs w:val="26"/>
        </w:rPr>
        <w:t xml:space="preserve">удельный вес детей в возрасте от 5 до 18 лет, получающих услуги по дополнительному образованию в области культуры, составил 7,6% в 2023 году </w:t>
      </w:r>
      <w:r>
        <w:rPr>
          <w:color w:val="000000"/>
          <w:szCs w:val="26"/>
        </w:rPr>
        <w:t>(</w:t>
      </w:r>
      <w:r w:rsidRPr="0011794A">
        <w:rPr>
          <w:color w:val="000000"/>
          <w:szCs w:val="26"/>
        </w:rPr>
        <w:t>1</w:t>
      </w:r>
      <w:r>
        <w:rPr>
          <w:color w:val="000000"/>
          <w:szCs w:val="26"/>
        </w:rPr>
        <w:t>14,3</w:t>
      </w:r>
      <w:r w:rsidRPr="0011794A">
        <w:rPr>
          <w:color w:val="000000"/>
          <w:szCs w:val="26"/>
        </w:rPr>
        <w:t>% от плана – 6,6%);</w:t>
      </w:r>
    </w:p>
    <w:p w:rsidR="00D400EF" w:rsidRPr="0011794A" w:rsidRDefault="00D400EF" w:rsidP="00DF2DF4">
      <w:pPr>
        <w:pStyle w:val="af5"/>
        <w:numPr>
          <w:ilvl w:val="0"/>
          <w:numId w:val="26"/>
        </w:numPr>
        <w:tabs>
          <w:tab w:val="left" w:pos="993"/>
        </w:tabs>
        <w:ind w:left="0" w:firstLine="709"/>
        <w:jc w:val="both"/>
        <w:rPr>
          <w:color w:val="000000"/>
          <w:szCs w:val="26"/>
        </w:rPr>
      </w:pPr>
      <w:r w:rsidRPr="0011794A">
        <w:rPr>
          <w:color w:val="000000"/>
          <w:szCs w:val="26"/>
        </w:rPr>
        <w:t>доля педагогического персонала высшей и первой категорий от общего количества педагогов в 2023 году составила 82,6% (</w:t>
      </w:r>
      <w:r>
        <w:rPr>
          <w:color w:val="000000"/>
          <w:szCs w:val="26"/>
        </w:rPr>
        <w:t>+7,6 п.п.</w:t>
      </w:r>
      <w:r w:rsidRPr="0011794A">
        <w:rPr>
          <w:color w:val="000000"/>
          <w:szCs w:val="26"/>
        </w:rPr>
        <w:t xml:space="preserve"> от плана – 75,0%). Количество педагогов высшей и первой категории составляет 147 чел. из 178 педагогических работников. </w:t>
      </w:r>
    </w:p>
    <w:p w:rsidR="00D400EF" w:rsidRPr="0068439F" w:rsidRDefault="00D400EF" w:rsidP="00D400EF">
      <w:pPr>
        <w:pStyle w:val="af5"/>
        <w:tabs>
          <w:tab w:val="left" w:pos="993"/>
        </w:tabs>
        <w:ind w:left="709"/>
        <w:jc w:val="both"/>
        <w:rPr>
          <w:color w:val="000000"/>
          <w:szCs w:val="26"/>
        </w:rPr>
      </w:pPr>
    </w:p>
    <w:p w:rsidR="00D400EF" w:rsidRPr="00647EAE" w:rsidRDefault="00D400EF" w:rsidP="00D400EF">
      <w:pPr>
        <w:pStyle w:val="af5"/>
        <w:keepNext/>
        <w:tabs>
          <w:tab w:val="left" w:pos="993"/>
        </w:tabs>
        <w:autoSpaceDE w:val="0"/>
        <w:autoSpaceDN w:val="0"/>
        <w:adjustRightInd w:val="0"/>
        <w:spacing w:after="120"/>
        <w:ind w:left="709"/>
        <w:jc w:val="center"/>
        <w:rPr>
          <w:b/>
          <w:szCs w:val="26"/>
        </w:rPr>
      </w:pPr>
      <w:r w:rsidRPr="00301AD2">
        <w:rPr>
          <w:b/>
        </w:rPr>
        <w:t xml:space="preserve">Подпрограмма 4 </w:t>
      </w:r>
      <w:r w:rsidRPr="00301AD2">
        <w:rPr>
          <w:b/>
          <w:szCs w:val="26"/>
        </w:rPr>
        <w:t>«</w:t>
      </w:r>
      <w:r w:rsidRPr="00301AD2">
        <w:rPr>
          <w:b/>
          <w:color w:val="000000"/>
          <w:szCs w:val="26"/>
        </w:rPr>
        <w:t>Обеспечение условий реализации программы и прочие мероприятия</w:t>
      </w:r>
      <w:r>
        <w:rPr>
          <w:b/>
          <w:szCs w:val="26"/>
        </w:rPr>
        <w:t>»</w:t>
      </w:r>
    </w:p>
    <w:p w:rsidR="00D400EF" w:rsidRPr="00EB3BF5" w:rsidRDefault="00D400EF" w:rsidP="00D400EF">
      <w:pPr>
        <w:keepNext/>
        <w:ind w:firstLine="709"/>
        <w:jc w:val="both"/>
        <w:outlineLvl w:val="3"/>
      </w:pPr>
      <w:r>
        <w:t>Подпрограмма 4 направлена на создание условий для устойчивого развития отрасли «Культура».</w:t>
      </w:r>
    </w:p>
    <w:p w:rsidR="00D400EF" w:rsidRDefault="00D400EF" w:rsidP="00D400EF">
      <w:pPr>
        <w:keepNext/>
        <w:ind w:firstLine="709"/>
        <w:jc w:val="right"/>
        <w:outlineLvl w:val="3"/>
        <w:rPr>
          <w:rFonts w:eastAsia="Arial Unicode MS"/>
          <w:bCs/>
          <w:szCs w:val="26"/>
        </w:rPr>
      </w:pPr>
      <w:r w:rsidRPr="00AB6CF4">
        <w:rPr>
          <w:rFonts w:eastAsia="Arial Unicode MS"/>
          <w:bCs/>
          <w:szCs w:val="26"/>
        </w:rPr>
        <w:t>Таблица</w:t>
      </w:r>
      <w:r w:rsidR="00AB6CF4" w:rsidRPr="00AB6CF4">
        <w:rPr>
          <w:rFonts w:eastAsia="Arial Unicode MS"/>
          <w:bCs/>
          <w:szCs w:val="26"/>
        </w:rPr>
        <w:t xml:space="preserve"> 30</w:t>
      </w:r>
    </w:p>
    <w:p w:rsidR="00D400EF" w:rsidRPr="00794A07" w:rsidRDefault="00D400EF" w:rsidP="00D400EF">
      <w:pPr>
        <w:keepNext/>
        <w:spacing w:after="120"/>
        <w:ind w:firstLine="709"/>
        <w:jc w:val="both"/>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45"/>
        <w:gridCol w:w="1443"/>
        <w:gridCol w:w="1592"/>
      </w:tblGrid>
      <w:tr w:rsidR="00D400EF" w:rsidRPr="0011794A" w:rsidTr="00876724">
        <w:trPr>
          <w:trHeight w:val="149"/>
          <w:tblHeader/>
        </w:trPr>
        <w:tc>
          <w:tcPr>
            <w:tcW w:w="2121" w:type="pct"/>
            <w:vMerge w:val="restart"/>
            <w:shd w:val="clear" w:color="auto" w:fill="auto"/>
            <w:vAlign w:val="center"/>
            <w:hideMark/>
          </w:tcPr>
          <w:p w:rsidR="00D400EF" w:rsidRPr="0011794A" w:rsidRDefault="00D400EF" w:rsidP="00876724">
            <w:pPr>
              <w:rPr>
                <w:color w:val="000000"/>
                <w:szCs w:val="26"/>
              </w:rPr>
            </w:pPr>
            <w:r w:rsidRPr="0011794A">
              <w:rPr>
                <w:color w:val="000000"/>
                <w:szCs w:val="26"/>
              </w:rPr>
              <w:t>Источник финансирования</w:t>
            </w:r>
          </w:p>
        </w:tc>
        <w:tc>
          <w:tcPr>
            <w:tcW w:w="2879" w:type="pct"/>
            <w:gridSpan w:val="3"/>
            <w:shd w:val="clear" w:color="auto" w:fill="auto"/>
            <w:vAlign w:val="center"/>
            <w:hideMark/>
          </w:tcPr>
          <w:p w:rsidR="00D400EF" w:rsidRPr="0011794A" w:rsidRDefault="00D400EF" w:rsidP="00876724">
            <w:pPr>
              <w:jc w:val="center"/>
              <w:rPr>
                <w:color w:val="000000"/>
                <w:szCs w:val="26"/>
              </w:rPr>
            </w:pPr>
            <w:r w:rsidRPr="0011794A">
              <w:rPr>
                <w:color w:val="000000"/>
                <w:szCs w:val="26"/>
              </w:rPr>
              <w:t>2023 год</w:t>
            </w:r>
          </w:p>
        </w:tc>
      </w:tr>
      <w:tr w:rsidR="00D400EF" w:rsidRPr="0011794A" w:rsidTr="00876724">
        <w:trPr>
          <w:trHeight w:val="126"/>
          <w:tblHeader/>
        </w:trPr>
        <w:tc>
          <w:tcPr>
            <w:tcW w:w="2121" w:type="pct"/>
            <w:vMerge/>
            <w:vAlign w:val="center"/>
            <w:hideMark/>
          </w:tcPr>
          <w:p w:rsidR="00D400EF" w:rsidRPr="0011794A" w:rsidRDefault="00D400EF" w:rsidP="00876724">
            <w:pPr>
              <w:rPr>
                <w:color w:val="000000"/>
                <w:szCs w:val="26"/>
              </w:rPr>
            </w:pPr>
          </w:p>
        </w:tc>
        <w:tc>
          <w:tcPr>
            <w:tcW w:w="1255" w:type="pct"/>
            <w:shd w:val="clear" w:color="auto" w:fill="auto"/>
            <w:vAlign w:val="center"/>
            <w:hideMark/>
          </w:tcPr>
          <w:p w:rsidR="00D400EF" w:rsidRPr="0011794A" w:rsidRDefault="00D400EF" w:rsidP="00876724">
            <w:pPr>
              <w:jc w:val="center"/>
              <w:rPr>
                <w:color w:val="000000"/>
                <w:szCs w:val="26"/>
              </w:rPr>
            </w:pPr>
            <w:r w:rsidRPr="0011794A">
              <w:rPr>
                <w:color w:val="000000"/>
                <w:szCs w:val="26"/>
              </w:rPr>
              <w:t xml:space="preserve">Уточненный план </w:t>
            </w:r>
          </w:p>
        </w:tc>
        <w:tc>
          <w:tcPr>
            <w:tcW w:w="772" w:type="pct"/>
            <w:shd w:val="clear" w:color="auto" w:fill="auto"/>
            <w:vAlign w:val="center"/>
            <w:hideMark/>
          </w:tcPr>
          <w:p w:rsidR="00D400EF" w:rsidRPr="0011794A" w:rsidRDefault="00D400EF" w:rsidP="00876724">
            <w:pPr>
              <w:jc w:val="center"/>
              <w:rPr>
                <w:color w:val="000000"/>
                <w:szCs w:val="26"/>
              </w:rPr>
            </w:pPr>
            <w:r w:rsidRPr="0011794A">
              <w:rPr>
                <w:color w:val="000000"/>
                <w:szCs w:val="26"/>
              </w:rPr>
              <w:t>Исполнено</w:t>
            </w:r>
          </w:p>
        </w:tc>
        <w:tc>
          <w:tcPr>
            <w:tcW w:w="852" w:type="pct"/>
            <w:shd w:val="clear" w:color="auto" w:fill="auto"/>
            <w:vAlign w:val="center"/>
          </w:tcPr>
          <w:p w:rsidR="00D400EF" w:rsidRPr="0011794A" w:rsidRDefault="00D400EF" w:rsidP="00876724">
            <w:pPr>
              <w:jc w:val="center"/>
              <w:rPr>
                <w:color w:val="000000"/>
                <w:szCs w:val="26"/>
              </w:rPr>
            </w:pPr>
            <w:r w:rsidRPr="0011794A">
              <w:rPr>
                <w:color w:val="000000"/>
                <w:szCs w:val="26"/>
              </w:rPr>
              <w:t>Отклонение</w:t>
            </w:r>
          </w:p>
        </w:tc>
      </w:tr>
      <w:tr w:rsidR="00D400EF" w:rsidRPr="0011794A" w:rsidTr="00876724">
        <w:trPr>
          <w:trHeight w:val="243"/>
          <w:tblHeader/>
        </w:trPr>
        <w:tc>
          <w:tcPr>
            <w:tcW w:w="2121" w:type="pct"/>
            <w:vMerge/>
            <w:shd w:val="clear" w:color="auto" w:fill="auto"/>
            <w:vAlign w:val="center"/>
            <w:hideMark/>
          </w:tcPr>
          <w:p w:rsidR="00D400EF" w:rsidRPr="0011794A" w:rsidRDefault="00D400EF" w:rsidP="00876724">
            <w:pPr>
              <w:rPr>
                <w:color w:val="000000"/>
                <w:szCs w:val="26"/>
              </w:rPr>
            </w:pPr>
          </w:p>
        </w:tc>
        <w:tc>
          <w:tcPr>
            <w:tcW w:w="2027" w:type="pct"/>
            <w:gridSpan w:val="2"/>
            <w:shd w:val="clear" w:color="auto" w:fill="auto"/>
            <w:vAlign w:val="center"/>
            <w:hideMark/>
          </w:tcPr>
          <w:p w:rsidR="00D400EF" w:rsidRPr="0011794A" w:rsidRDefault="00D400EF" w:rsidP="00876724">
            <w:pPr>
              <w:jc w:val="center"/>
              <w:rPr>
                <w:color w:val="000000"/>
                <w:szCs w:val="26"/>
              </w:rPr>
            </w:pPr>
            <w:r w:rsidRPr="0011794A">
              <w:rPr>
                <w:color w:val="000000"/>
                <w:szCs w:val="26"/>
              </w:rPr>
              <w:t>тыс. руб.</w:t>
            </w:r>
          </w:p>
        </w:tc>
        <w:tc>
          <w:tcPr>
            <w:tcW w:w="852" w:type="pct"/>
            <w:shd w:val="clear" w:color="auto" w:fill="auto"/>
            <w:vAlign w:val="center"/>
            <w:hideMark/>
          </w:tcPr>
          <w:p w:rsidR="00D400EF" w:rsidRPr="0011794A" w:rsidRDefault="00D400EF" w:rsidP="00876724">
            <w:pPr>
              <w:jc w:val="center"/>
              <w:rPr>
                <w:bCs/>
                <w:iCs/>
                <w:color w:val="000000"/>
                <w:szCs w:val="26"/>
              </w:rPr>
            </w:pPr>
            <w:r w:rsidRPr="0011794A">
              <w:rPr>
                <w:bCs/>
                <w:iCs/>
                <w:color w:val="000000"/>
                <w:szCs w:val="26"/>
              </w:rPr>
              <w:t>%</w:t>
            </w:r>
          </w:p>
        </w:tc>
      </w:tr>
      <w:tr w:rsidR="00D400EF" w:rsidRPr="0011794A" w:rsidTr="00876724">
        <w:trPr>
          <w:trHeight w:val="220"/>
        </w:trPr>
        <w:tc>
          <w:tcPr>
            <w:tcW w:w="2121" w:type="pct"/>
            <w:shd w:val="clear" w:color="auto" w:fill="auto"/>
            <w:vAlign w:val="center"/>
            <w:hideMark/>
          </w:tcPr>
          <w:p w:rsidR="00D400EF" w:rsidRPr="0011794A" w:rsidRDefault="00D400EF" w:rsidP="00876724">
            <w:pPr>
              <w:rPr>
                <w:color w:val="000000"/>
                <w:szCs w:val="26"/>
              </w:rPr>
            </w:pPr>
            <w:r w:rsidRPr="0011794A">
              <w:rPr>
                <w:color w:val="000000"/>
                <w:szCs w:val="26"/>
              </w:rPr>
              <w:t>Местный бюджет</w:t>
            </w:r>
          </w:p>
        </w:tc>
        <w:tc>
          <w:tcPr>
            <w:tcW w:w="1255" w:type="pct"/>
            <w:shd w:val="clear" w:color="auto" w:fill="auto"/>
            <w:vAlign w:val="center"/>
          </w:tcPr>
          <w:p w:rsidR="00D400EF" w:rsidRPr="0011794A" w:rsidRDefault="00D400EF" w:rsidP="00876724">
            <w:pPr>
              <w:jc w:val="center"/>
              <w:outlineLvl w:val="0"/>
              <w:rPr>
                <w:bCs/>
                <w:sz w:val="24"/>
                <w:szCs w:val="24"/>
              </w:rPr>
            </w:pPr>
            <w:r w:rsidRPr="0011794A">
              <w:rPr>
                <w:bCs/>
                <w:sz w:val="24"/>
                <w:szCs w:val="24"/>
              </w:rPr>
              <w:t>279 778,8</w:t>
            </w:r>
          </w:p>
        </w:tc>
        <w:tc>
          <w:tcPr>
            <w:tcW w:w="772" w:type="pct"/>
            <w:shd w:val="clear" w:color="auto" w:fill="auto"/>
            <w:vAlign w:val="center"/>
          </w:tcPr>
          <w:p w:rsidR="00D400EF" w:rsidRPr="0011794A" w:rsidRDefault="00D400EF" w:rsidP="00876724">
            <w:pPr>
              <w:jc w:val="center"/>
              <w:outlineLvl w:val="0"/>
              <w:rPr>
                <w:bCs/>
                <w:sz w:val="24"/>
                <w:szCs w:val="24"/>
              </w:rPr>
            </w:pPr>
            <w:r w:rsidRPr="0011794A">
              <w:rPr>
                <w:bCs/>
                <w:sz w:val="24"/>
                <w:szCs w:val="24"/>
              </w:rPr>
              <w:t>278 860,0</w:t>
            </w:r>
          </w:p>
        </w:tc>
        <w:tc>
          <w:tcPr>
            <w:tcW w:w="852" w:type="pct"/>
            <w:shd w:val="clear" w:color="auto" w:fill="auto"/>
            <w:vAlign w:val="center"/>
          </w:tcPr>
          <w:p w:rsidR="00D400EF" w:rsidRPr="0011794A" w:rsidRDefault="00D400EF" w:rsidP="00876724">
            <w:pPr>
              <w:jc w:val="center"/>
              <w:outlineLvl w:val="0"/>
              <w:rPr>
                <w:bCs/>
                <w:sz w:val="24"/>
                <w:szCs w:val="24"/>
              </w:rPr>
            </w:pPr>
            <w:r w:rsidRPr="0011794A">
              <w:rPr>
                <w:bCs/>
                <w:sz w:val="24"/>
                <w:szCs w:val="24"/>
              </w:rPr>
              <w:t>99,7</w:t>
            </w:r>
          </w:p>
        </w:tc>
      </w:tr>
      <w:tr w:rsidR="00D400EF" w:rsidRPr="0011794A" w:rsidTr="00876724">
        <w:trPr>
          <w:trHeight w:val="345"/>
        </w:trPr>
        <w:tc>
          <w:tcPr>
            <w:tcW w:w="2121" w:type="pct"/>
            <w:shd w:val="clear" w:color="auto" w:fill="auto"/>
            <w:vAlign w:val="center"/>
          </w:tcPr>
          <w:p w:rsidR="00D400EF" w:rsidRPr="0011794A" w:rsidRDefault="00D400EF" w:rsidP="00876724">
            <w:pPr>
              <w:rPr>
                <w:color w:val="000000"/>
                <w:szCs w:val="26"/>
              </w:rPr>
            </w:pPr>
            <w:r w:rsidRPr="0011794A">
              <w:rPr>
                <w:color w:val="000000"/>
                <w:szCs w:val="26"/>
              </w:rPr>
              <w:t>Краевой бюджет</w:t>
            </w:r>
          </w:p>
        </w:tc>
        <w:tc>
          <w:tcPr>
            <w:tcW w:w="1255" w:type="pct"/>
            <w:shd w:val="clear" w:color="auto" w:fill="auto"/>
            <w:vAlign w:val="center"/>
          </w:tcPr>
          <w:p w:rsidR="00D400EF" w:rsidRPr="0011794A" w:rsidRDefault="00D400EF" w:rsidP="00876724">
            <w:pPr>
              <w:jc w:val="center"/>
              <w:outlineLvl w:val="0"/>
              <w:rPr>
                <w:bCs/>
                <w:sz w:val="24"/>
                <w:szCs w:val="24"/>
              </w:rPr>
            </w:pPr>
            <w:r w:rsidRPr="0011794A">
              <w:rPr>
                <w:bCs/>
                <w:sz w:val="24"/>
                <w:szCs w:val="24"/>
              </w:rPr>
              <w:t>263,8</w:t>
            </w:r>
          </w:p>
        </w:tc>
        <w:tc>
          <w:tcPr>
            <w:tcW w:w="772" w:type="pct"/>
            <w:shd w:val="clear" w:color="auto" w:fill="auto"/>
            <w:vAlign w:val="center"/>
          </w:tcPr>
          <w:p w:rsidR="00D400EF" w:rsidRPr="0011794A" w:rsidRDefault="00D400EF" w:rsidP="00876724">
            <w:pPr>
              <w:jc w:val="center"/>
              <w:outlineLvl w:val="0"/>
              <w:rPr>
                <w:bCs/>
                <w:sz w:val="24"/>
                <w:szCs w:val="24"/>
              </w:rPr>
            </w:pPr>
            <w:r w:rsidRPr="0011794A">
              <w:rPr>
                <w:bCs/>
                <w:sz w:val="24"/>
                <w:szCs w:val="24"/>
              </w:rPr>
              <w:t>221,0</w:t>
            </w:r>
          </w:p>
        </w:tc>
        <w:tc>
          <w:tcPr>
            <w:tcW w:w="852" w:type="pct"/>
            <w:shd w:val="clear" w:color="auto" w:fill="auto"/>
            <w:vAlign w:val="center"/>
          </w:tcPr>
          <w:p w:rsidR="00D400EF" w:rsidRPr="0011794A" w:rsidRDefault="00D400EF" w:rsidP="00876724">
            <w:pPr>
              <w:jc w:val="center"/>
              <w:outlineLvl w:val="0"/>
              <w:rPr>
                <w:bCs/>
                <w:sz w:val="24"/>
                <w:szCs w:val="24"/>
              </w:rPr>
            </w:pPr>
            <w:r w:rsidRPr="0011794A">
              <w:rPr>
                <w:bCs/>
                <w:sz w:val="24"/>
                <w:szCs w:val="24"/>
              </w:rPr>
              <w:t>83,8</w:t>
            </w:r>
          </w:p>
        </w:tc>
      </w:tr>
      <w:tr w:rsidR="00D400EF" w:rsidRPr="0011794A" w:rsidTr="00876724">
        <w:trPr>
          <w:trHeight w:val="236"/>
        </w:trPr>
        <w:tc>
          <w:tcPr>
            <w:tcW w:w="2121" w:type="pct"/>
            <w:shd w:val="clear" w:color="auto" w:fill="auto"/>
            <w:vAlign w:val="center"/>
            <w:hideMark/>
          </w:tcPr>
          <w:p w:rsidR="00D400EF" w:rsidRPr="0011794A" w:rsidRDefault="00D400EF" w:rsidP="00876724">
            <w:pPr>
              <w:rPr>
                <w:b/>
                <w:bCs/>
                <w:iCs/>
                <w:color w:val="000000"/>
                <w:szCs w:val="26"/>
              </w:rPr>
            </w:pPr>
            <w:r w:rsidRPr="0011794A">
              <w:rPr>
                <w:b/>
                <w:bCs/>
                <w:iCs/>
                <w:color w:val="000000"/>
                <w:szCs w:val="26"/>
              </w:rPr>
              <w:t>Итого:</w:t>
            </w:r>
          </w:p>
        </w:tc>
        <w:tc>
          <w:tcPr>
            <w:tcW w:w="1255" w:type="pct"/>
            <w:shd w:val="clear" w:color="auto" w:fill="auto"/>
            <w:vAlign w:val="center"/>
          </w:tcPr>
          <w:p w:rsidR="00D400EF" w:rsidRPr="0011794A" w:rsidRDefault="00D400EF" w:rsidP="00876724">
            <w:pPr>
              <w:jc w:val="center"/>
              <w:rPr>
                <w:b/>
                <w:color w:val="000000"/>
                <w:szCs w:val="26"/>
              </w:rPr>
            </w:pPr>
            <w:r w:rsidRPr="0011794A">
              <w:rPr>
                <w:b/>
                <w:color w:val="000000"/>
                <w:szCs w:val="26"/>
              </w:rPr>
              <w:t>280 042,6</w:t>
            </w:r>
          </w:p>
        </w:tc>
        <w:tc>
          <w:tcPr>
            <w:tcW w:w="772" w:type="pct"/>
            <w:shd w:val="clear" w:color="auto" w:fill="auto"/>
            <w:vAlign w:val="center"/>
          </w:tcPr>
          <w:p w:rsidR="00D400EF" w:rsidRPr="0011794A" w:rsidRDefault="00D400EF" w:rsidP="00876724">
            <w:pPr>
              <w:jc w:val="center"/>
              <w:rPr>
                <w:b/>
                <w:color w:val="000000"/>
                <w:szCs w:val="26"/>
              </w:rPr>
            </w:pPr>
            <w:r w:rsidRPr="0011794A">
              <w:rPr>
                <w:b/>
                <w:color w:val="000000"/>
                <w:szCs w:val="26"/>
              </w:rPr>
              <w:t>279 081,0</w:t>
            </w:r>
          </w:p>
        </w:tc>
        <w:tc>
          <w:tcPr>
            <w:tcW w:w="852" w:type="pct"/>
            <w:shd w:val="clear" w:color="auto" w:fill="auto"/>
            <w:vAlign w:val="center"/>
          </w:tcPr>
          <w:p w:rsidR="00D400EF" w:rsidRPr="0011794A" w:rsidRDefault="00D400EF" w:rsidP="00876724">
            <w:pPr>
              <w:jc w:val="center"/>
              <w:rPr>
                <w:b/>
                <w:color w:val="000000"/>
                <w:szCs w:val="26"/>
              </w:rPr>
            </w:pPr>
            <w:r w:rsidRPr="0011794A">
              <w:rPr>
                <w:b/>
                <w:color w:val="000000"/>
                <w:szCs w:val="26"/>
              </w:rPr>
              <w:t>99,7</w:t>
            </w:r>
          </w:p>
        </w:tc>
      </w:tr>
    </w:tbl>
    <w:p w:rsidR="00D400EF" w:rsidRPr="001F2B8D" w:rsidRDefault="00D400EF" w:rsidP="00D400EF">
      <w:pPr>
        <w:autoSpaceDE w:val="0"/>
        <w:autoSpaceDN w:val="0"/>
        <w:adjustRightInd w:val="0"/>
        <w:ind w:firstLine="709"/>
        <w:jc w:val="both"/>
        <w:rPr>
          <w:rFonts w:eastAsia="Calibri"/>
          <w:szCs w:val="26"/>
          <w:lang w:eastAsia="en-US"/>
        </w:rPr>
      </w:pPr>
    </w:p>
    <w:p w:rsidR="00D400EF" w:rsidRPr="0011794A" w:rsidRDefault="00D400EF" w:rsidP="00D400EF">
      <w:pPr>
        <w:autoSpaceDE w:val="0"/>
        <w:autoSpaceDN w:val="0"/>
        <w:adjustRightInd w:val="0"/>
        <w:ind w:firstLine="709"/>
        <w:jc w:val="both"/>
        <w:rPr>
          <w:rFonts w:eastAsia="Calibri"/>
          <w:szCs w:val="26"/>
          <w:lang w:eastAsia="en-US"/>
        </w:rPr>
      </w:pPr>
      <w:r w:rsidRPr="0011794A">
        <w:rPr>
          <w:rFonts w:eastAsia="Calibri"/>
          <w:szCs w:val="26"/>
          <w:lang w:eastAsia="en-US"/>
        </w:rPr>
        <w:t>В рамках подпрограммы 4 реализуются следующие мероприятия:</w:t>
      </w:r>
    </w:p>
    <w:p w:rsidR="00D400EF" w:rsidRPr="0011794A" w:rsidRDefault="00D400EF" w:rsidP="00D400EF">
      <w:pPr>
        <w:autoSpaceDE w:val="0"/>
        <w:autoSpaceDN w:val="0"/>
        <w:adjustRightInd w:val="0"/>
        <w:ind w:firstLine="709"/>
        <w:jc w:val="both"/>
        <w:rPr>
          <w:rFonts w:eastAsia="Calibri"/>
          <w:szCs w:val="26"/>
          <w:lang w:eastAsia="en-US"/>
        </w:rPr>
      </w:pPr>
    </w:p>
    <w:p w:rsidR="00D400EF" w:rsidRPr="0011794A" w:rsidRDefault="00D400EF" w:rsidP="00D400EF">
      <w:pPr>
        <w:spacing w:after="120"/>
        <w:ind w:firstLine="709"/>
        <w:jc w:val="both"/>
        <w:outlineLvl w:val="0"/>
        <w:rPr>
          <w:b/>
        </w:rPr>
      </w:pPr>
      <w:r w:rsidRPr="0011794A">
        <w:rPr>
          <w:b/>
        </w:rPr>
        <w:t>Основное мероприятие 4.1. «Обеспечение эффективного управления в отрасли «Культура»</w:t>
      </w:r>
    </w:p>
    <w:p w:rsidR="00D400EF" w:rsidRPr="0011794A" w:rsidRDefault="00D400EF" w:rsidP="00D400EF">
      <w:pPr>
        <w:ind w:firstLine="709"/>
        <w:jc w:val="both"/>
        <w:outlineLvl w:val="0"/>
        <w:rPr>
          <w:szCs w:val="26"/>
        </w:rPr>
      </w:pPr>
      <w:r w:rsidRPr="0011794A">
        <w:rPr>
          <w:szCs w:val="26"/>
        </w:rPr>
        <w:t>В рамках мероприятия обеспечивается деятельность: Управления культуры, осуществляющего разработку и утверждение календарных планов проведения культурно-массовых мероприятий, концепцию совместно проводимых мероприятий с учреждениями к каждому празднику; а также МКУ «Обеспечивающий комплекс Управления культуры».</w:t>
      </w:r>
    </w:p>
    <w:p w:rsidR="00D400EF" w:rsidRPr="0011794A" w:rsidRDefault="00D400EF" w:rsidP="00D400EF">
      <w:pPr>
        <w:ind w:firstLine="709"/>
        <w:jc w:val="both"/>
        <w:outlineLvl w:val="0"/>
        <w:rPr>
          <w:szCs w:val="26"/>
        </w:rPr>
      </w:pPr>
      <w:r w:rsidRPr="0011794A">
        <w:rPr>
          <w:szCs w:val="26"/>
        </w:rPr>
        <w:t xml:space="preserve">Исполнение по итогам 2023 года </w:t>
      </w:r>
      <w:r w:rsidRPr="0011794A">
        <w:rPr>
          <w:bCs/>
          <w:iCs/>
          <w:color w:val="000000"/>
          <w:szCs w:val="26"/>
        </w:rPr>
        <w:t>по мероприятию за</w:t>
      </w:r>
      <w:r w:rsidRPr="0011794A">
        <w:rPr>
          <w:szCs w:val="26"/>
        </w:rPr>
        <w:t xml:space="preserve"> счет средств местного бюджета составило 242 715,8 тыс. руб. или 99,8% от плана </w:t>
      </w:r>
      <w:r>
        <w:rPr>
          <w:szCs w:val="26"/>
        </w:rPr>
        <w:t>(</w:t>
      </w:r>
      <w:r w:rsidRPr="0011794A">
        <w:rPr>
          <w:szCs w:val="26"/>
        </w:rPr>
        <w:t>243 173,0 тыс. руб.</w:t>
      </w:r>
      <w:r>
        <w:rPr>
          <w:szCs w:val="26"/>
        </w:rPr>
        <w:t>).</w:t>
      </w:r>
    </w:p>
    <w:p w:rsidR="00D400EF" w:rsidRPr="0011794A" w:rsidRDefault="00D400EF" w:rsidP="00D400EF">
      <w:pPr>
        <w:ind w:firstLine="708"/>
        <w:jc w:val="both"/>
        <w:outlineLvl w:val="0"/>
        <w:rPr>
          <w:szCs w:val="26"/>
        </w:rPr>
      </w:pPr>
      <w:r w:rsidRPr="0011794A">
        <w:rPr>
          <w:szCs w:val="26"/>
        </w:rPr>
        <w:t xml:space="preserve">Неполное освоение бюджетных ассигнований обусловлено экономией в связи с фактическим потреблением энергоресурсов ниже запланированных, а также экономией по </w:t>
      </w:r>
      <w:r>
        <w:rPr>
          <w:szCs w:val="26"/>
        </w:rPr>
        <w:t xml:space="preserve">оплате </w:t>
      </w:r>
      <w:r w:rsidRPr="0011794A">
        <w:rPr>
          <w:szCs w:val="26"/>
        </w:rPr>
        <w:t>страховы</w:t>
      </w:r>
      <w:r>
        <w:rPr>
          <w:szCs w:val="26"/>
        </w:rPr>
        <w:t>х</w:t>
      </w:r>
      <w:r w:rsidRPr="0011794A">
        <w:rPr>
          <w:szCs w:val="26"/>
        </w:rPr>
        <w:t xml:space="preserve"> взнос</w:t>
      </w:r>
      <w:r>
        <w:rPr>
          <w:szCs w:val="26"/>
        </w:rPr>
        <w:t>ов</w:t>
      </w:r>
      <w:r w:rsidRPr="0011794A">
        <w:rPr>
          <w:szCs w:val="26"/>
        </w:rPr>
        <w:t xml:space="preserve"> за счет регрессивной шкалы налогообложения. </w:t>
      </w:r>
    </w:p>
    <w:p w:rsidR="00D400EF" w:rsidRPr="0011794A" w:rsidRDefault="00D400EF" w:rsidP="00D400EF">
      <w:pPr>
        <w:jc w:val="both"/>
        <w:rPr>
          <w:bCs/>
          <w:szCs w:val="26"/>
        </w:rPr>
      </w:pPr>
    </w:p>
    <w:p w:rsidR="00D400EF" w:rsidRPr="0011794A" w:rsidRDefault="00D400EF" w:rsidP="00D400EF">
      <w:pPr>
        <w:autoSpaceDE w:val="0"/>
        <w:autoSpaceDN w:val="0"/>
        <w:adjustRightInd w:val="0"/>
        <w:ind w:firstLine="709"/>
        <w:jc w:val="both"/>
        <w:rPr>
          <w:b/>
        </w:rPr>
      </w:pPr>
      <w:r w:rsidRPr="0011794A">
        <w:rPr>
          <w:b/>
        </w:rPr>
        <w:t>Основное мероприятие 4.2. «Поддержка талантливых детей и молодежи»</w:t>
      </w:r>
    </w:p>
    <w:p w:rsidR="00D400EF" w:rsidRPr="0011794A" w:rsidRDefault="00D400EF" w:rsidP="00D400EF">
      <w:pPr>
        <w:autoSpaceDE w:val="0"/>
        <w:autoSpaceDN w:val="0"/>
        <w:adjustRightInd w:val="0"/>
        <w:ind w:firstLine="709"/>
        <w:jc w:val="both"/>
        <w:rPr>
          <w:b/>
          <w:sz w:val="12"/>
          <w:szCs w:val="12"/>
        </w:rPr>
      </w:pPr>
    </w:p>
    <w:p w:rsidR="00D400EF" w:rsidRPr="0011794A" w:rsidRDefault="00D400EF" w:rsidP="00D400EF">
      <w:pPr>
        <w:ind w:firstLine="708"/>
        <w:jc w:val="both"/>
        <w:outlineLvl w:val="0"/>
        <w:rPr>
          <w:iCs/>
          <w:szCs w:val="26"/>
        </w:rPr>
      </w:pPr>
      <w:r w:rsidRPr="0011794A">
        <w:rPr>
          <w:iCs/>
          <w:szCs w:val="26"/>
        </w:rPr>
        <w:t>На поддержку 74 талантливых детей и молодежи в 2023 году из средств местного бюджета предусматривалось финансирование в размере 4 387,4 тыс. руб.</w:t>
      </w:r>
    </w:p>
    <w:p w:rsidR="00D400EF" w:rsidRPr="0011794A" w:rsidRDefault="00D400EF" w:rsidP="00D400EF">
      <w:pPr>
        <w:jc w:val="both"/>
        <w:outlineLvl w:val="0"/>
        <w:rPr>
          <w:iCs/>
          <w:szCs w:val="26"/>
        </w:rPr>
      </w:pPr>
      <w:r w:rsidRPr="0011794A">
        <w:rPr>
          <w:iCs/>
          <w:szCs w:val="26"/>
        </w:rPr>
        <w:t>Кассовое исполнение составило 4 291,0 тыс. руб. или 97,8% от плана.</w:t>
      </w:r>
      <w:r w:rsidRPr="0011794A">
        <w:rPr>
          <w:szCs w:val="26"/>
        </w:rPr>
        <w:t xml:space="preserve"> </w:t>
      </w:r>
      <w:r w:rsidRPr="0011794A">
        <w:rPr>
          <w:iCs/>
          <w:szCs w:val="26"/>
        </w:rPr>
        <w:t xml:space="preserve">Неполное освоение денежных средств обусловлено тем, что мероприятие «Левитановский пленэр» проходило в летний период (каникулярное время) в городе Кострома, в связи с этим оплата обратной дороги обучающимся </w:t>
      </w:r>
      <w:r w:rsidRPr="0011794A">
        <w:rPr>
          <w:szCs w:val="26"/>
        </w:rPr>
        <w:t xml:space="preserve">МБУ ДО «НДХШ» </w:t>
      </w:r>
      <w:r w:rsidRPr="0011794A">
        <w:rPr>
          <w:iCs/>
          <w:szCs w:val="26"/>
        </w:rPr>
        <w:t xml:space="preserve">не потребовалась.  </w:t>
      </w:r>
    </w:p>
    <w:p w:rsidR="00D400EF" w:rsidRPr="0011794A" w:rsidRDefault="00D400EF" w:rsidP="00D400EF">
      <w:pPr>
        <w:ind w:firstLine="709"/>
        <w:jc w:val="both"/>
        <w:outlineLvl w:val="0"/>
        <w:rPr>
          <w:szCs w:val="26"/>
        </w:rPr>
      </w:pPr>
      <w:r w:rsidRPr="0011794A">
        <w:rPr>
          <w:iCs/>
          <w:szCs w:val="26"/>
        </w:rPr>
        <w:t xml:space="preserve">В рамках мероприятия денежные средства израсходованы на оплату: проезда, вступительных взносов, </w:t>
      </w:r>
      <w:r>
        <w:rPr>
          <w:iCs/>
          <w:szCs w:val="26"/>
        </w:rPr>
        <w:t xml:space="preserve">оплату </w:t>
      </w:r>
      <w:r w:rsidRPr="0011794A">
        <w:rPr>
          <w:iCs/>
          <w:szCs w:val="26"/>
        </w:rPr>
        <w:t>труда сопровождающих, приобретение</w:t>
      </w:r>
      <w:r w:rsidRPr="0011794A">
        <w:rPr>
          <w:szCs w:val="26"/>
        </w:rPr>
        <w:t xml:space="preserve"> путевок.</w:t>
      </w:r>
    </w:p>
    <w:p w:rsidR="00D400EF" w:rsidRPr="0011794A" w:rsidRDefault="00D400EF" w:rsidP="00D400EF">
      <w:pPr>
        <w:pStyle w:val="af5"/>
        <w:tabs>
          <w:tab w:val="left" w:pos="0"/>
          <w:tab w:val="left" w:pos="993"/>
        </w:tabs>
        <w:ind w:left="0" w:firstLine="709"/>
        <w:jc w:val="both"/>
        <w:rPr>
          <w:szCs w:val="26"/>
        </w:rPr>
      </w:pPr>
      <w:r w:rsidRPr="0011794A">
        <w:rPr>
          <w:szCs w:val="26"/>
        </w:rPr>
        <w:t xml:space="preserve">Санаторно-оздоровительный отдых </w:t>
      </w:r>
      <w:r w:rsidRPr="0011794A">
        <w:rPr>
          <w:bCs/>
          <w:szCs w:val="26"/>
        </w:rPr>
        <w:t xml:space="preserve">в 2023 году (летняя творческая смена) состоялся </w:t>
      </w:r>
      <w:r w:rsidRPr="0011794A">
        <w:rPr>
          <w:szCs w:val="26"/>
        </w:rPr>
        <w:t>в детском санаторно-оздоровительном комплексе «Жемчужина</w:t>
      </w:r>
      <w:r>
        <w:rPr>
          <w:szCs w:val="26"/>
        </w:rPr>
        <w:t>», расположенном</w:t>
      </w:r>
      <w:r w:rsidRPr="0011794A">
        <w:rPr>
          <w:szCs w:val="26"/>
        </w:rPr>
        <w:t xml:space="preserve"> </w:t>
      </w:r>
      <w:r w:rsidRPr="0011794A">
        <w:rPr>
          <w:bCs/>
          <w:szCs w:val="26"/>
        </w:rPr>
        <w:t xml:space="preserve">в </w:t>
      </w:r>
      <w:r w:rsidRPr="0011794A">
        <w:rPr>
          <w:szCs w:val="26"/>
        </w:rPr>
        <w:t>Краснодарском крае, г. Анапа для 29 участников творческого коллектива МБУК «Городской центр культуры».</w:t>
      </w:r>
    </w:p>
    <w:p w:rsidR="00D400EF" w:rsidRPr="0011794A" w:rsidRDefault="00D400EF" w:rsidP="00D400EF">
      <w:pPr>
        <w:ind w:firstLine="709"/>
        <w:jc w:val="both"/>
        <w:outlineLvl w:val="0"/>
        <w:rPr>
          <w:szCs w:val="26"/>
        </w:rPr>
      </w:pPr>
      <w:r w:rsidRPr="0011794A">
        <w:rPr>
          <w:szCs w:val="26"/>
        </w:rPr>
        <w:t xml:space="preserve">Также, организованы поездки на конкурсы и фестивали для 45 человек: </w:t>
      </w:r>
    </w:p>
    <w:p w:rsidR="00D400EF" w:rsidRPr="0011794A" w:rsidRDefault="00D400EF" w:rsidP="00DF2DF4">
      <w:pPr>
        <w:pStyle w:val="af5"/>
        <w:numPr>
          <w:ilvl w:val="0"/>
          <w:numId w:val="49"/>
        </w:numPr>
        <w:tabs>
          <w:tab w:val="left" w:pos="0"/>
          <w:tab w:val="left" w:pos="993"/>
        </w:tabs>
        <w:ind w:left="0" w:firstLine="708"/>
        <w:jc w:val="both"/>
        <w:rPr>
          <w:szCs w:val="26"/>
        </w:rPr>
      </w:pPr>
      <w:r w:rsidRPr="0011794A">
        <w:rPr>
          <w:szCs w:val="26"/>
        </w:rPr>
        <w:t xml:space="preserve">2 учащихся Норильской детской музыкальной школы приняли участие в </w:t>
      </w:r>
      <w:r w:rsidRPr="0011794A">
        <w:rPr>
          <w:iCs/>
          <w:szCs w:val="26"/>
          <w:lang w:val="en-US"/>
        </w:rPr>
        <w:t>XXIII</w:t>
      </w:r>
      <w:r w:rsidRPr="0011794A">
        <w:rPr>
          <w:iCs/>
          <w:szCs w:val="26"/>
        </w:rPr>
        <w:t xml:space="preserve"> </w:t>
      </w:r>
      <w:r w:rsidRPr="0011794A">
        <w:rPr>
          <w:iCs/>
          <w:szCs w:val="26"/>
          <w:lang w:bidi="ru-RU"/>
        </w:rPr>
        <w:t>Международном фестивале исполнителей на русских народных инстру</w:t>
      </w:r>
      <w:r w:rsidRPr="0011794A">
        <w:rPr>
          <w:iCs/>
          <w:szCs w:val="26"/>
          <w:lang w:bidi="ru-RU"/>
        </w:rPr>
        <w:softHyphen/>
        <w:t>ментах «Поиграем»</w:t>
      </w:r>
      <w:r w:rsidRPr="0011794A">
        <w:rPr>
          <w:szCs w:val="26"/>
        </w:rPr>
        <w:t>;</w:t>
      </w:r>
    </w:p>
    <w:p w:rsidR="00D400EF" w:rsidRPr="0011794A" w:rsidRDefault="00D400EF" w:rsidP="00DF2DF4">
      <w:pPr>
        <w:pStyle w:val="af5"/>
        <w:numPr>
          <w:ilvl w:val="0"/>
          <w:numId w:val="49"/>
        </w:numPr>
        <w:tabs>
          <w:tab w:val="left" w:pos="0"/>
          <w:tab w:val="left" w:pos="993"/>
        </w:tabs>
        <w:ind w:left="0" w:firstLine="708"/>
        <w:jc w:val="both"/>
        <w:rPr>
          <w:szCs w:val="26"/>
        </w:rPr>
      </w:pPr>
      <w:r w:rsidRPr="0011794A">
        <w:rPr>
          <w:iCs/>
          <w:szCs w:val="26"/>
        </w:rPr>
        <w:t xml:space="preserve">6 обучающихся Норильской детской школы искусств и 4 обучающихся Талнахской детской школы искусств приняли участие в </w:t>
      </w:r>
      <w:r w:rsidRPr="0011794A">
        <w:rPr>
          <w:bCs/>
          <w:iCs/>
          <w:szCs w:val="26"/>
        </w:rPr>
        <w:t>Открытом всероссийском конкурсе молодых исполнителей Н.Л. Тулуниной;</w:t>
      </w:r>
    </w:p>
    <w:p w:rsidR="00D400EF" w:rsidRPr="0011794A" w:rsidRDefault="00D400EF" w:rsidP="00DF2DF4">
      <w:pPr>
        <w:pStyle w:val="af5"/>
        <w:numPr>
          <w:ilvl w:val="0"/>
          <w:numId w:val="49"/>
        </w:numPr>
        <w:tabs>
          <w:tab w:val="left" w:pos="0"/>
          <w:tab w:val="left" w:pos="993"/>
        </w:tabs>
        <w:ind w:left="0" w:firstLine="708"/>
        <w:jc w:val="both"/>
        <w:rPr>
          <w:szCs w:val="26"/>
        </w:rPr>
      </w:pPr>
      <w:r w:rsidRPr="0011794A">
        <w:rPr>
          <w:iCs/>
          <w:szCs w:val="26"/>
        </w:rPr>
        <w:t>4 обучающихся Норильской детской школы искусств приняли участие в XI</w:t>
      </w:r>
      <w:r w:rsidRPr="0011794A">
        <w:rPr>
          <w:iCs/>
          <w:szCs w:val="26"/>
          <w:lang w:val="en-US"/>
        </w:rPr>
        <w:t>II</w:t>
      </w:r>
      <w:r w:rsidRPr="0011794A">
        <w:rPr>
          <w:iCs/>
          <w:szCs w:val="26"/>
        </w:rPr>
        <w:t xml:space="preserve"> Международном фестивале-конкурсе юных пианистов «Серебряное озеро»;</w:t>
      </w:r>
    </w:p>
    <w:p w:rsidR="00D400EF" w:rsidRPr="0011794A" w:rsidRDefault="00D400EF" w:rsidP="00DF2DF4">
      <w:pPr>
        <w:pStyle w:val="af5"/>
        <w:numPr>
          <w:ilvl w:val="0"/>
          <w:numId w:val="49"/>
        </w:numPr>
        <w:tabs>
          <w:tab w:val="left" w:pos="0"/>
          <w:tab w:val="left" w:pos="993"/>
        </w:tabs>
        <w:ind w:left="0" w:firstLine="708"/>
        <w:jc w:val="both"/>
        <w:rPr>
          <w:szCs w:val="26"/>
        </w:rPr>
      </w:pPr>
      <w:r w:rsidRPr="0011794A">
        <w:rPr>
          <w:szCs w:val="26"/>
        </w:rPr>
        <w:t>3 учащихся Норильской детской школы искусств приняли участие в</w:t>
      </w:r>
      <w:r w:rsidR="00FB30AD">
        <w:rPr>
          <w:szCs w:val="26"/>
        </w:rPr>
        <w:t>о</w:t>
      </w:r>
      <w:r w:rsidRPr="0011794A">
        <w:rPr>
          <w:szCs w:val="26"/>
        </w:rPr>
        <w:t xml:space="preserve"> Всероссийском хореографическом конкурсе-фестивале «Сказки на Неве»;</w:t>
      </w:r>
    </w:p>
    <w:p w:rsidR="00D400EF" w:rsidRPr="0011794A" w:rsidRDefault="00D400EF" w:rsidP="00DF2DF4">
      <w:pPr>
        <w:pStyle w:val="af5"/>
        <w:numPr>
          <w:ilvl w:val="0"/>
          <w:numId w:val="49"/>
        </w:numPr>
        <w:tabs>
          <w:tab w:val="left" w:pos="0"/>
          <w:tab w:val="left" w:pos="993"/>
        </w:tabs>
        <w:ind w:left="0" w:firstLine="708"/>
        <w:jc w:val="both"/>
        <w:rPr>
          <w:szCs w:val="26"/>
        </w:rPr>
      </w:pPr>
      <w:r w:rsidRPr="0011794A">
        <w:rPr>
          <w:iCs/>
          <w:szCs w:val="26"/>
        </w:rPr>
        <w:t xml:space="preserve">4 обучающихся </w:t>
      </w:r>
      <w:r w:rsidRPr="0011794A">
        <w:rPr>
          <w:szCs w:val="26"/>
        </w:rPr>
        <w:t>Норильской детской художественной школы приняли участие в международной программе «Профориентация юных художников»;</w:t>
      </w:r>
    </w:p>
    <w:p w:rsidR="00D400EF" w:rsidRPr="0011794A" w:rsidRDefault="00D400EF" w:rsidP="00DF2DF4">
      <w:pPr>
        <w:pStyle w:val="af5"/>
        <w:numPr>
          <w:ilvl w:val="0"/>
          <w:numId w:val="49"/>
        </w:numPr>
        <w:tabs>
          <w:tab w:val="left" w:pos="0"/>
          <w:tab w:val="left" w:pos="993"/>
        </w:tabs>
        <w:ind w:left="0" w:firstLine="708"/>
        <w:jc w:val="both"/>
        <w:rPr>
          <w:szCs w:val="26"/>
        </w:rPr>
      </w:pPr>
      <w:r w:rsidRPr="0011794A">
        <w:rPr>
          <w:szCs w:val="26"/>
        </w:rPr>
        <w:t>22 учащихся Оганерской детской школы искусств приняли участие в Открытом краевом конкурсе любительских хореографических коллективов имени М.С. Годенко.</w:t>
      </w:r>
    </w:p>
    <w:p w:rsidR="00D400EF" w:rsidRPr="00B975A6" w:rsidRDefault="00D400EF" w:rsidP="00D400EF">
      <w:pPr>
        <w:pStyle w:val="af5"/>
        <w:tabs>
          <w:tab w:val="left" w:pos="0"/>
          <w:tab w:val="left" w:pos="993"/>
        </w:tabs>
        <w:ind w:left="0" w:firstLine="709"/>
        <w:jc w:val="both"/>
        <w:rPr>
          <w:color w:val="000000"/>
          <w:szCs w:val="26"/>
        </w:rPr>
      </w:pPr>
      <w:r w:rsidRPr="0011794A">
        <w:rPr>
          <w:color w:val="000000"/>
          <w:szCs w:val="26"/>
        </w:rPr>
        <w:t>В результате реализации мероприятия доля участников выездных фестивалей и конкурсов в общей численности населения в возрасте от 5 до 18 лет составила 0,23% в 2023 году (</w:t>
      </w:r>
      <w:r>
        <w:rPr>
          <w:color w:val="000000"/>
          <w:szCs w:val="26"/>
        </w:rPr>
        <w:t>+0,3 п.п.</w:t>
      </w:r>
      <w:r w:rsidRPr="0011794A">
        <w:rPr>
          <w:color w:val="000000"/>
          <w:szCs w:val="26"/>
        </w:rPr>
        <w:t xml:space="preserve"> от плана </w:t>
      </w:r>
      <w:r>
        <w:rPr>
          <w:color w:val="000000"/>
          <w:szCs w:val="26"/>
        </w:rPr>
        <w:t xml:space="preserve">– </w:t>
      </w:r>
      <w:r w:rsidRPr="0011794A">
        <w:rPr>
          <w:color w:val="000000"/>
          <w:szCs w:val="26"/>
        </w:rPr>
        <w:t>0,20%).</w:t>
      </w:r>
      <w:r w:rsidRPr="00B975A6">
        <w:rPr>
          <w:color w:val="000000"/>
          <w:szCs w:val="26"/>
        </w:rPr>
        <w:t xml:space="preserve"> </w:t>
      </w:r>
    </w:p>
    <w:p w:rsidR="00D400EF" w:rsidRPr="00B975A6" w:rsidRDefault="00D400EF" w:rsidP="00D400EF">
      <w:pPr>
        <w:pStyle w:val="af5"/>
        <w:tabs>
          <w:tab w:val="left" w:pos="0"/>
          <w:tab w:val="left" w:pos="993"/>
        </w:tabs>
        <w:ind w:left="0" w:firstLine="709"/>
        <w:jc w:val="both"/>
        <w:rPr>
          <w:bCs/>
          <w:szCs w:val="26"/>
        </w:rPr>
      </w:pPr>
    </w:p>
    <w:p w:rsidR="00D400EF" w:rsidRPr="00B975A6" w:rsidRDefault="00D400EF" w:rsidP="00D400EF">
      <w:pPr>
        <w:tabs>
          <w:tab w:val="left" w:pos="0"/>
          <w:tab w:val="left" w:pos="709"/>
        </w:tabs>
        <w:spacing w:after="120"/>
        <w:ind w:firstLine="709"/>
        <w:jc w:val="both"/>
        <w:rPr>
          <w:b/>
          <w:bCs/>
          <w:szCs w:val="26"/>
        </w:rPr>
      </w:pPr>
      <w:r w:rsidRPr="00B975A6">
        <w:rPr>
          <w:b/>
        </w:rPr>
        <w:t xml:space="preserve">Основное мероприятие </w:t>
      </w:r>
      <w:r>
        <w:rPr>
          <w:b/>
          <w:bCs/>
          <w:szCs w:val="26"/>
        </w:rPr>
        <w:t>4.3</w:t>
      </w:r>
      <w:r w:rsidRPr="00B975A6">
        <w:rPr>
          <w:b/>
          <w:bCs/>
          <w:szCs w:val="26"/>
        </w:rPr>
        <w:t>.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D400EF" w:rsidRDefault="00D400EF" w:rsidP="00D400EF">
      <w:pPr>
        <w:tabs>
          <w:tab w:val="left" w:pos="0"/>
          <w:tab w:val="left" w:pos="709"/>
        </w:tabs>
        <w:ind w:firstLine="709"/>
        <w:jc w:val="both"/>
        <w:rPr>
          <w:bCs/>
          <w:szCs w:val="26"/>
        </w:rPr>
      </w:pPr>
      <w:r>
        <w:rPr>
          <w:bCs/>
          <w:szCs w:val="26"/>
        </w:rPr>
        <w:t>Плановый объем финансирования по мероприятию на 2023 год з</w:t>
      </w:r>
      <w:r w:rsidR="00CC44CB">
        <w:rPr>
          <w:bCs/>
          <w:szCs w:val="26"/>
        </w:rPr>
        <w:t>а счет всех источников составил</w:t>
      </w:r>
      <w:r>
        <w:rPr>
          <w:bCs/>
          <w:szCs w:val="26"/>
        </w:rPr>
        <w:t xml:space="preserve"> 31 841,2 тыс. руб.</w:t>
      </w:r>
    </w:p>
    <w:p w:rsidR="00D400EF" w:rsidRPr="0011794A" w:rsidRDefault="00D400EF" w:rsidP="00D400EF">
      <w:pPr>
        <w:tabs>
          <w:tab w:val="left" w:pos="0"/>
          <w:tab w:val="left" w:pos="709"/>
        </w:tabs>
        <w:ind w:firstLine="709"/>
        <w:jc w:val="both"/>
        <w:rPr>
          <w:bCs/>
          <w:szCs w:val="26"/>
        </w:rPr>
      </w:pPr>
      <w:r w:rsidRPr="0011794A">
        <w:rPr>
          <w:bCs/>
          <w:szCs w:val="26"/>
        </w:rPr>
        <w:t>Кассовое исполнение в разрезе источников финансирования составило:</w:t>
      </w:r>
    </w:p>
    <w:p w:rsidR="00D400EF" w:rsidRPr="0011794A" w:rsidRDefault="00D400EF" w:rsidP="00DF2DF4">
      <w:pPr>
        <w:pStyle w:val="af5"/>
        <w:numPr>
          <w:ilvl w:val="0"/>
          <w:numId w:val="44"/>
        </w:numPr>
        <w:tabs>
          <w:tab w:val="left" w:pos="0"/>
          <w:tab w:val="left" w:pos="993"/>
        </w:tabs>
        <w:ind w:left="0" w:firstLine="709"/>
        <w:jc w:val="both"/>
        <w:rPr>
          <w:bCs/>
          <w:szCs w:val="26"/>
        </w:rPr>
      </w:pPr>
      <w:r w:rsidRPr="0011794A">
        <w:rPr>
          <w:bCs/>
          <w:szCs w:val="26"/>
        </w:rPr>
        <w:t xml:space="preserve">местный бюджет – 31 382,3 тыс. руб. </w:t>
      </w:r>
      <w:r w:rsidRPr="0011794A">
        <w:rPr>
          <w:szCs w:val="26"/>
        </w:rPr>
        <w:t xml:space="preserve">или 98,8% от плана </w:t>
      </w:r>
      <w:r>
        <w:rPr>
          <w:color w:val="000000"/>
          <w:szCs w:val="26"/>
        </w:rPr>
        <w:t xml:space="preserve">– </w:t>
      </w:r>
      <w:r w:rsidRPr="0011794A">
        <w:rPr>
          <w:szCs w:val="26"/>
        </w:rPr>
        <w:t>31 747,4 тыс. руб.</w:t>
      </w:r>
      <w:r w:rsidRPr="0011794A">
        <w:rPr>
          <w:bCs/>
          <w:szCs w:val="26"/>
        </w:rPr>
        <w:t>;</w:t>
      </w:r>
    </w:p>
    <w:p w:rsidR="00D400EF" w:rsidRPr="0011794A" w:rsidRDefault="00D400EF" w:rsidP="00DF2DF4">
      <w:pPr>
        <w:pStyle w:val="af5"/>
        <w:numPr>
          <w:ilvl w:val="0"/>
          <w:numId w:val="44"/>
        </w:numPr>
        <w:tabs>
          <w:tab w:val="left" w:pos="0"/>
          <w:tab w:val="left" w:pos="993"/>
        </w:tabs>
        <w:ind w:left="0" w:firstLine="709"/>
        <w:jc w:val="both"/>
        <w:rPr>
          <w:bCs/>
          <w:szCs w:val="26"/>
        </w:rPr>
      </w:pPr>
      <w:r w:rsidRPr="0011794A">
        <w:rPr>
          <w:bCs/>
          <w:szCs w:val="26"/>
        </w:rPr>
        <w:t xml:space="preserve">краевой бюджет – 51,0 тыс. руб. или 54,4% от плана </w:t>
      </w:r>
      <w:r>
        <w:rPr>
          <w:color w:val="000000"/>
          <w:szCs w:val="26"/>
        </w:rPr>
        <w:t xml:space="preserve">– </w:t>
      </w:r>
      <w:r w:rsidRPr="0011794A">
        <w:rPr>
          <w:bCs/>
          <w:szCs w:val="26"/>
        </w:rPr>
        <w:t>93,8 тыс. руб.</w:t>
      </w:r>
    </w:p>
    <w:p w:rsidR="00D400EF" w:rsidRPr="00B975A6" w:rsidRDefault="00D400EF" w:rsidP="00D400EF">
      <w:pPr>
        <w:tabs>
          <w:tab w:val="left" w:pos="0"/>
          <w:tab w:val="left" w:pos="709"/>
        </w:tabs>
        <w:jc w:val="both"/>
        <w:rPr>
          <w:bCs/>
          <w:szCs w:val="26"/>
        </w:rPr>
      </w:pPr>
      <w:r w:rsidRPr="0011794A">
        <w:rPr>
          <w:bCs/>
          <w:szCs w:val="26"/>
        </w:rPr>
        <w:tab/>
        <w:t>Неполное освоение средств краевого бюджета обусловлено тем, что часть работников и их иждивенцев МКУ «Норильский городской архив» не воспользовались правом на оплату проезда к месту проведения отпуска и обратно.</w:t>
      </w:r>
    </w:p>
    <w:p w:rsidR="00D400EF" w:rsidRPr="00B975A6" w:rsidRDefault="00D400EF" w:rsidP="00D400EF">
      <w:pPr>
        <w:tabs>
          <w:tab w:val="left" w:pos="0"/>
          <w:tab w:val="left" w:pos="709"/>
        </w:tabs>
        <w:jc w:val="both"/>
        <w:rPr>
          <w:bCs/>
          <w:szCs w:val="26"/>
        </w:rPr>
      </w:pPr>
    </w:p>
    <w:p w:rsidR="00D400EF" w:rsidRPr="00B975A6" w:rsidRDefault="00D400EF" w:rsidP="00D400EF">
      <w:pPr>
        <w:tabs>
          <w:tab w:val="left" w:pos="0"/>
          <w:tab w:val="left" w:pos="709"/>
        </w:tabs>
        <w:spacing w:after="120"/>
        <w:ind w:firstLine="709"/>
        <w:jc w:val="both"/>
        <w:rPr>
          <w:b/>
          <w:bCs/>
        </w:rPr>
      </w:pPr>
      <w:r w:rsidRPr="00B975A6">
        <w:rPr>
          <w:b/>
        </w:rPr>
        <w:t xml:space="preserve">Основное мероприятие </w:t>
      </w:r>
      <w:r>
        <w:rPr>
          <w:b/>
          <w:bCs/>
        </w:rPr>
        <w:t>4.4</w:t>
      </w:r>
      <w:r w:rsidRPr="00B975A6">
        <w:rPr>
          <w:b/>
          <w:bCs/>
        </w:rPr>
        <w:t>. «Мероприятия в рамках национального проекта «Культура»</w:t>
      </w:r>
    </w:p>
    <w:p w:rsidR="00D400EF" w:rsidRPr="0011794A" w:rsidRDefault="00D400EF" w:rsidP="00D400EF">
      <w:pPr>
        <w:tabs>
          <w:tab w:val="left" w:pos="0"/>
          <w:tab w:val="left" w:pos="709"/>
        </w:tabs>
        <w:ind w:firstLine="709"/>
        <w:jc w:val="both"/>
      </w:pPr>
      <w:r w:rsidRPr="0011794A">
        <w:rPr>
          <w:bCs/>
          <w:szCs w:val="26"/>
        </w:rPr>
        <w:t xml:space="preserve">Реализация национального проекта «Культура» осуществляется в рамках исполнения </w:t>
      </w:r>
      <w:r w:rsidRPr="0011794A">
        <w:t>Указа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D400EF" w:rsidRDefault="00D400EF" w:rsidP="00D400EF">
      <w:pPr>
        <w:pStyle w:val="aff0"/>
        <w:widowControl w:val="0"/>
        <w:spacing w:before="0" w:beforeAutospacing="0" w:after="0" w:afterAutospacing="0"/>
        <w:ind w:firstLine="709"/>
        <w:jc w:val="both"/>
        <w:rPr>
          <w:bCs/>
          <w:sz w:val="26"/>
          <w:szCs w:val="26"/>
        </w:rPr>
      </w:pPr>
      <w:r w:rsidRPr="0011794A">
        <w:rPr>
          <w:bCs/>
          <w:sz w:val="26"/>
          <w:szCs w:val="26"/>
        </w:rPr>
        <w:t>В рамках реализации национального проекта в МБУ ДО «Оганерская детская школа искусств» на выделенные денежные средства в размере 174,0 тыс. руб. была приобретена танцевальная обувь</w:t>
      </w:r>
      <w:r>
        <w:rPr>
          <w:bCs/>
          <w:sz w:val="26"/>
          <w:szCs w:val="26"/>
        </w:rPr>
        <w:t>:</w:t>
      </w:r>
    </w:p>
    <w:p w:rsidR="00D400EF" w:rsidRPr="0011794A" w:rsidRDefault="00D400EF" w:rsidP="00DF2DF4">
      <w:pPr>
        <w:pStyle w:val="af5"/>
        <w:numPr>
          <w:ilvl w:val="0"/>
          <w:numId w:val="44"/>
        </w:numPr>
        <w:tabs>
          <w:tab w:val="left" w:pos="0"/>
          <w:tab w:val="left" w:pos="993"/>
        </w:tabs>
        <w:ind w:left="0" w:firstLine="709"/>
        <w:jc w:val="both"/>
        <w:rPr>
          <w:bCs/>
          <w:szCs w:val="26"/>
        </w:rPr>
      </w:pPr>
      <w:r w:rsidRPr="0011794A">
        <w:rPr>
          <w:bCs/>
          <w:szCs w:val="26"/>
        </w:rPr>
        <w:t xml:space="preserve">местный бюджет – </w:t>
      </w:r>
      <w:r>
        <w:rPr>
          <w:bCs/>
          <w:szCs w:val="26"/>
        </w:rPr>
        <w:t>4,0</w:t>
      </w:r>
      <w:r w:rsidRPr="0011794A">
        <w:rPr>
          <w:bCs/>
          <w:szCs w:val="26"/>
        </w:rPr>
        <w:t xml:space="preserve"> тыс. руб.;</w:t>
      </w:r>
    </w:p>
    <w:p w:rsidR="00D400EF" w:rsidRPr="0011794A" w:rsidRDefault="00D400EF" w:rsidP="00DF2DF4">
      <w:pPr>
        <w:pStyle w:val="af5"/>
        <w:numPr>
          <w:ilvl w:val="0"/>
          <w:numId w:val="44"/>
        </w:numPr>
        <w:tabs>
          <w:tab w:val="left" w:pos="0"/>
          <w:tab w:val="left" w:pos="993"/>
        </w:tabs>
        <w:ind w:left="0" w:firstLine="709"/>
        <w:jc w:val="both"/>
        <w:rPr>
          <w:bCs/>
          <w:szCs w:val="26"/>
        </w:rPr>
      </w:pPr>
      <w:r w:rsidRPr="0011794A">
        <w:rPr>
          <w:bCs/>
          <w:szCs w:val="26"/>
        </w:rPr>
        <w:t xml:space="preserve">краевой бюджет – </w:t>
      </w:r>
      <w:r>
        <w:rPr>
          <w:bCs/>
          <w:szCs w:val="26"/>
        </w:rPr>
        <w:t>170,0</w:t>
      </w:r>
      <w:r w:rsidRPr="0011794A">
        <w:rPr>
          <w:bCs/>
          <w:szCs w:val="26"/>
        </w:rPr>
        <w:t xml:space="preserve"> тыс. руб.</w:t>
      </w:r>
    </w:p>
    <w:p w:rsidR="00D400EF" w:rsidRPr="00B975A6" w:rsidRDefault="00D400EF" w:rsidP="00D400EF">
      <w:pPr>
        <w:pStyle w:val="af5"/>
        <w:tabs>
          <w:tab w:val="left" w:pos="567"/>
        </w:tabs>
        <w:ind w:left="0" w:firstLine="709"/>
        <w:jc w:val="both"/>
        <w:rPr>
          <w:szCs w:val="26"/>
        </w:rPr>
      </w:pPr>
      <w:r w:rsidRPr="0011794A">
        <w:rPr>
          <w:szCs w:val="26"/>
        </w:rPr>
        <w:t>Исполнение финансовых показателей по данному мероприятию за 2023 год составило 100</w:t>
      </w:r>
      <w:r>
        <w:rPr>
          <w:szCs w:val="26"/>
        </w:rPr>
        <w:t>,0</w:t>
      </w:r>
      <w:r w:rsidRPr="0011794A">
        <w:rPr>
          <w:szCs w:val="26"/>
        </w:rPr>
        <w:t>% от плана.</w:t>
      </w:r>
    </w:p>
    <w:p w:rsidR="00D400EF" w:rsidRPr="00B975A6" w:rsidRDefault="00D400EF" w:rsidP="00D400EF">
      <w:pPr>
        <w:tabs>
          <w:tab w:val="left" w:pos="0"/>
          <w:tab w:val="left" w:pos="709"/>
        </w:tabs>
        <w:spacing w:after="120"/>
        <w:ind w:firstLine="709"/>
        <w:jc w:val="both"/>
        <w:rPr>
          <w:b/>
          <w:bCs/>
        </w:rPr>
      </w:pPr>
    </w:p>
    <w:p w:rsidR="00D400EF" w:rsidRPr="00B975A6" w:rsidRDefault="00D400EF" w:rsidP="00D400EF">
      <w:pPr>
        <w:tabs>
          <w:tab w:val="left" w:pos="0"/>
          <w:tab w:val="left" w:pos="709"/>
        </w:tabs>
        <w:spacing w:after="120"/>
        <w:ind w:firstLine="709"/>
        <w:jc w:val="both"/>
        <w:rPr>
          <w:b/>
          <w:bCs/>
          <w:szCs w:val="26"/>
        </w:rPr>
      </w:pPr>
      <w:r w:rsidRPr="00B975A6">
        <w:rPr>
          <w:b/>
        </w:rPr>
        <w:t xml:space="preserve">Основное мероприятие </w:t>
      </w:r>
      <w:r>
        <w:rPr>
          <w:b/>
          <w:bCs/>
          <w:szCs w:val="26"/>
        </w:rPr>
        <w:t>4.5</w:t>
      </w:r>
      <w:r w:rsidRPr="00B975A6">
        <w:rPr>
          <w:b/>
          <w:bCs/>
          <w:szCs w:val="26"/>
        </w:rPr>
        <w:t>. «Поддержка социально ориентированных некоммерческих организаций в муниципальном образовании город Норильск в сфере культуры»</w:t>
      </w:r>
    </w:p>
    <w:p w:rsidR="00D400EF" w:rsidRPr="0011794A" w:rsidRDefault="00D400EF" w:rsidP="00D400EF">
      <w:pPr>
        <w:tabs>
          <w:tab w:val="left" w:pos="993"/>
        </w:tabs>
        <w:ind w:firstLine="709"/>
        <w:contextualSpacing/>
        <w:jc w:val="both"/>
        <w:rPr>
          <w:szCs w:val="26"/>
        </w:rPr>
      </w:pPr>
      <w:r w:rsidRPr="0011794A">
        <w:rPr>
          <w:szCs w:val="26"/>
        </w:rPr>
        <w:t xml:space="preserve">В 2023 году по итогам проведения городского конкурса социальных проектов в сфере культуры среди социально ориентированных некоммерческих организаций, </w:t>
      </w:r>
    </w:p>
    <w:p w:rsidR="00D400EF" w:rsidRPr="00564E35" w:rsidRDefault="00D400EF" w:rsidP="00D400EF">
      <w:pPr>
        <w:tabs>
          <w:tab w:val="left" w:pos="993"/>
        </w:tabs>
        <w:contextualSpacing/>
        <w:jc w:val="both"/>
        <w:rPr>
          <w:szCs w:val="26"/>
        </w:rPr>
      </w:pPr>
      <w:r w:rsidRPr="0011794A">
        <w:rPr>
          <w:szCs w:val="26"/>
        </w:rPr>
        <w:t>победителем признана норильская местная общественная организация «Центр развития личности «БУДь». На реализацию проекта «Социальный кукольный театр «Антресоль»: цикл историй» из средств местного бюджета израсходовано 200,0 тыс. руб. или 100,0% от плана. Денежные средства были направлены на: приобретение оборудования, полиграфические расходы, изготовление баннера и сувенирной продукции, расходные материалы и др. Сроки реализации проекта с 01.02.2024 по 24.10.2024.</w:t>
      </w:r>
    </w:p>
    <w:p w:rsidR="00D400EF" w:rsidRPr="00B975A6" w:rsidRDefault="00D400EF" w:rsidP="00D400EF">
      <w:pPr>
        <w:tabs>
          <w:tab w:val="left" w:pos="993"/>
        </w:tabs>
        <w:contextualSpacing/>
        <w:jc w:val="both"/>
        <w:rPr>
          <w:szCs w:val="26"/>
        </w:rPr>
      </w:pPr>
    </w:p>
    <w:p w:rsidR="00D400EF" w:rsidRPr="0011794A" w:rsidRDefault="00D400EF" w:rsidP="00D400EF">
      <w:pPr>
        <w:tabs>
          <w:tab w:val="left" w:pos="0"/>
          <w:tab w:val="left" w:pos="709"/>
        </w:tabs>
        <w:spacing w:after="120"/>
        <w:ind w:firstLine="709"/>
        <w:jc w:val="both"/>
        <w:rPr>
          <w:b/>
          <w:bCs/>
          <w:szCs w:val="26"/>
        </w:rPr>
      </w:pPr>
      <w:r w:rsidRPr="00B975A6">
        <w:rPr>
          <w:b/>
        </w:rPr>
        <w:t xml:space="preserve">Основное мероприятие </w:t>
      </w:r>
      <w:r w:rsidRPr="00B975A6">
        <w:rPr>
          <w:b/>
          <w:bCs/>
          <w:szCs w:val="26"/>
        </w:rPr>
        <w:t>4.</w:t>
      </w:r>
      <w:r>
        <w:rPr>
          <w:b/>
          <w:bCs/>
          <w:szCs w:val="26"/>
        </w:rPr>
        <w:t>6</w:t>
      </w:r>
      <w:r w:rsidRPr="00B975A6">
        <w:rPr>
          <w:b/>
          <w:bCs/>
          <w:szCs w:val="26"/>
        </w:rPr>
        <w:t xml:space="preserve">. «Мероприятия по поддержке </w:t>
      </w:r>
      <w:r w:rsidRPr="0011794A">
        <w:rPr>
          <w:b/>
          <w:bCs/>
          <w:szCs w:val="26"/>
        </w:rPr>
        <w:t>добровольчества (волонтёрства) в сфере культуры»</w:t>
      </w:r>
    </w:p>
    <w:p w:rsidR="00D400EF" w:rsidRPr="0011794A" w:rsidRDefault="00D400EF" w:rsidP="00D400EF">
      <w:pPr>
        <w:tabs>
          <w:tab w:val="left" w:pos="0"/>
          <w:tab w:val="left" w:pos="709"/>
        </w:tabs>
        <w:ind w:firstLine="709"/>
        <w:jc w:val="both"/>
        <w:rPr>
          <w:bCs/>
          <w:szCs w:val="26"/>
        </w:rPr>
      </w:pPr>
      <w:r w:rsidRPr="0011794A">
        <w:rPr>
          <w:bCs/>
          <w:szCs w:val="26"/>
        </w:rPr>
        <w:t xml:space="preserve">Кассовое исполнение по данному мероприятию за 2023 год за счет средств местного бюджета составило 266,9 тыс. руб. или 100,0% от плана. </w:t>
      </w:r>
    </w:p>
    <w:p w:rsidR="00D400EF" w:rsidRPr="0011794A" w:rsidRDefault="00D400EF" w:rsidP="00D400EF">
      <w:pPr>
        <w:tabs>
          <w:tab w:val="left" w:pos="0"/>
          <w:tab w:val="left" w:pos="709"/>
        </w:tabs>
        <w:ind w:firstLine="709"/>
        <w:jc w:val="both"/>
        <w:rPr>
          <w:bCs/>
          <w:szCs w:val="26"/>
        </w:rPr>
      </w:pPr>
      <w:r w:rsidRPr="0011794A">
        <w:rPr>
          <w:bCs/>
          <w:szCs w:val="26"/>
        </w:rPr>
        <w:t xml:space="preserve">В сентябре 2023 года волонтеры в количестве 24 человек приняли участие в проведении и организации ежегодного фестиваля «Северная ягода». Денежные средства были направлены на приобретение одежды с логотипом «Волонтеры культуры» (шапки, толстовки, футболки, ветровки, куртки) и на обед для волонтеров. </w:t>
      </w:r>
    </w:p>
    <w:p w:rsidR="00D400EF" w:rsidRDefault="00D400EF" w:rsidP="00D400EF">
      <w:pPr>
        <w:tabs>
          <w:tab w:val="left" w:pos="0"/>
          <w:tab w:val="left" w:pos="709"/>
        </w:tabs>
        <w:ind w:firstLine="709"/>
        <w:jc w:val="both"/>
        <w:rPr>
          <w:bCs/>
          <w:szCs w:val="26"/>
        </w:rPr>
      </w:pPr>
      <w:r w:rsidRPr="0011794A">
        <w:rPr>
          <w:bCs/>
          <w:szCs w:val="26"/>
        </w:rPr>
        <w:t>В ноябре 2023 года организован онлайн семинар-обучение «Основы мотивационной программы» с представителями Ставропольского регионального отделения «Волонтеры культуры».</w:t>
      </w:r>
    </w:p>
    <w:p w:rsidR="004E205A" w:rsidRPr="00CE31DE" w:rsidRDefault="004E205A" w:rsidP="00B84129">
      <w:pPr>
        <w:autoSpaceDE w:val="0"/>
        <w:autoSpaceDN w:val="0"/>
        <w:adjustRightInd w:val="0"/>
        <w:ind w:firstLine="709"/>
        <w:jc w:val="both"/>
        <w:rPr>
          <w:bCs/>
          <w:szCs w:val="26"/>
        </w:rPr>
      </w:pPr>
      <w:r w:rsidRPr="00CE31DE">
        <w:br w:type="page"/>
      </w:r>
    </w:p>
    <w:p w:rsidR="00EF6A87" w:rsidRPr="00E24E92" w:rsidRDefault="005875EC" w:rsidP="00376EB4">
      <w:pPr>
        <w:pStyle w:val="af5"/>
        <w:numPr>
          <w:ilvl w:val="0"/>
          <w:numId w:val="4"/>
        </w:numPr>
        <w:tabs>
          <w:tab w:val="left" w:pos="426"/>
        </w:tabs>
        <w:ind w:left="0" w:firstLine="0"/>
        <w:jc w:val="center"/>
        <w:rPr>
          <w:sz w:val="20"/>
          <w:szCs w:val="26"/>
        </w:rPr>
      </w:pPr>
      <w:r w:rsidRPr="00E24E92">
        <w:rPr>
          <w:b/>
          <w:smallCaps/>
          <w:szCs w:val="26"/>
        </w:rPr>
        <w:t xml:space="preserve">МУНИЦИПАЛЬНАЯ ПРОГРАММА </w:t>
      </w:r>
    </w:p>
    <w:p w:rsidR="00781A1B" w:rsidRPr="00CE31DE" w:rsidRDefault="004D5FD2" w:rsidP="00EF6A87">
      <w:pPr>
        <w:pStyle w:val="af5"/>
        <w:tabs>
          <w:tab w:val="left" w:pos="426"/>
        </w:tabs>
        <w:ind w:left="0"/>
        <w:jc w:val="center"/>
        <w:rPr>
          <w:rStyle w:val="20"/>
          <w:b w:val="0"/>
          <w:bCs w:val="0"/>
          <w:i w:val="0"/>
          <w:iCs w:val="0"/>
          <w:sz w:val="20"/>
          <w:szCs w:val="26"/>
        </w:rPr>
      </w:pPr>
      <w:r w:rsidRPr="00E24E92">
        <w:rPr>
          <w:rStyle w:val="20"/>
          <w:rFonts w:eastAsia="Calibri"/>
          <w:smallCaps/>
        </w:rPr>
        <w:t>«</w:t>
      </w:r>
      <w:r w:rsidR="005875EC" w:rsidRPr="00E24E92">
        <w:rPr>
          <w:b/>
          <w:smallCaps/>
        </w:rPr>
        <w:t>РАЗВИТИЕ ФИЗИЧЕСКОЙ КУЛЬТУРЫ И СПОРТА</w:t>
      </w:r>
      <w:r w:rsidRPr="00E24E92">
        <w:rPr>
          <w:rStyle w:val="20"/>
          <w:rFonts w:eastAsia="Calibri"/>
          <w:i w:val="0"/>
          <w:smallCaps/>
        </w:rPr>
        <w:t>»</w:t>
      </w:r>
    </w:p>
    <w:p w:rsidR="00781A1B" w:rsidRPr="00CE31DE" w:rsidRDefault="00781A1B" w:rsidP="00EF6A87">
      <w:pPr>
        <w:ind w:firstLine="709"/>
        <w:jc w:val="center"/>
        <w:rPr>
          <w:color w:val="000000"/>
          <w:szCs w:val="26"/>
        </w:rPr>
      </w:pPr>
    </w:p>
    <w:p w:rsidR="00E24E92" w:rsidRPr="001B3106" w:rsidRDefault="00E24E92" w:rsidP="00E24E92">
      <w:pPr>
        <w:ind w:firstLine="709"/>
        <w:jc w:val="both"/>
        <w:rPr>
          <w:color w:val="000000"/>
          <w:szCs w:val="26"/>
        </w:rPr>
      </w:pPr>
      <w:r w:rsidRPr="001B3106">
        <w:rPr>
          <w:color w:val="000000"/>
          <w:szCs w:val="26"/>
        </w:rPr>
        <w:t>Целями МП являются:</w:t>
      </w:r>
    </w:p>
    <w:p w:rsidR="00E24E92" w:rsidRPr="001B3106" w:rsidRDefault="00E24E92" w:rsidP="00DF2DF4">
      <w:pPr>
        <w:pStyle w:val="af5"/>
        <w:numPr>
          <w:ilvl w:val="0"/>
          <w:numId w:val="31"/>
        </w:numPr>
        <w:tabs>
          <w:tab w:val="left" w:pos="1134"/>
        </w:tabs>
        <w:ind w:left="0" w:firstLine="851"/>
        <w:jc w:val="both"/>
        <w:rPr>
          <w:szCs w:val="26"/>
        </w:rPr>
      </w:pPr>
      <w:r w:rsidRPr="001B3106">
        <w:rPr>
          <w:szCs w:val="26"/>
        </w:rPr>
        <w:t>создание условий для вовлечения всех слоев населения города в систематические занятия физической культурой и спортом;</w:t>
      </w:r>
    </w:p>
    <w:p w:rsidR="00E24E92" w:rsidRPr="007B0D09" w:rsidRDefault="00E24E92" w:rsidP="00DF2DF4">
      <w:pPr>
        <w:pStyle w:val="af5"/>
        <w:numPr>
          <w:ilvl w:val="0"/>
          <w:numId w:val="31"/>
        </w:numPr>
        <w:tabs>
          <w:tab w:val="left" w:pos="1134"/>
        </w:tabs>
        <w:ind w:left="0" w:firstLine="851"/>
        <w:jc w:val="both"/>
        <w:rPr>
          <w:szCs w:val="26"/>
        </w:rPr>
      </w:pPr>
      <w:r w:rsidRPr="001B3106">
        <w:rPr>
          <w:szCs w:val="26"/>
        </w:rPr>
        <w:t xml:space="preserve">повышение безопасности поведения на дорогах среди </w:t>
      </w:r>
      <w:r>
        <w:rPr>
          <w:szCs w:val="26"/>
        </w:rPr>
        <w:t>обучающихся общеобразовательных учреждений</w:t>
      </w:r>
      <w:r w:rsidRPr="001B3106">
        <w:rPr>
          <w:szCs w:val="26"/>
        </w:rPr>
        <w:t>.</w:t>
      </w:r>
    </w:p>
    <w:p w:rsidR="00E24E92" w:rsidRPr="00E24E92" w:rsidRDefault="00E24E92" w:rsidP="00E24E92">
      <w:pPr>
        <w:pStyle w:val="40"/>
        <w:ind w:firstLine="709"/>
        <w:jc w:val="right"/>
        <w:rPr>
          <w:b w:val="0"/>
          <w:i/>
          <w:szCs w:val="26"/>
          <w:u w:val="none"/>
        </w:rPr>
      </w:pPr>
      <w:r w:rsidRPr="00BA7A1D">
        <w:rPr>
          <w:b w:val="0"/>
          <w:szCs w:val="26"/>
          <w:u w:val="none"/>
        </w:rPr>
        <w:t>Таблица</w:t>
      </w:r>
      <w:r w:rsidR="00BA7A1D" w:rsidRPr="00BA7A1D">
        <w:rPr>
          <w:b w:val="0"/>
          <w:szCs w:val="26"/>
          <w:u w:val="none"/>
        </w:rPr>
        <w:t xml:space="preserve"> 3</w:t>
      </w:r>
      <w:r w:rsidR="00BA7A1D">
        <w:rPr>
          <w:b w:val="0"/>
          <w:szCs w:val="26"/>
          <w:u w:val="none"/>
        </w:rPr>
        <w:t>1</w:t>
      </w:r>
    </w:p>
    <w:p w:rsidR="00E24E92" w:rsidRPr="00E24E92" w:rsidRDefault="00E24E92" w:rsidP="00E24E92">
      <w:pPr>
        <w:pStyle w:val="40"/>
        <w:spacing w:before="0"/>
        <w:ind w:firstLine="709"/>
        <w:rPr>
          <w:b w:val="0"/>
          <w:i/>
          <w:szCs w:val="26"/>
        </w:rPr>
      </w:pPr>
      <w:r w:rsidRPr="00E24E92">
        <w:rPr>
          <w:b w:val="0"/>
          <w:szCs w:val="26"/>
        </w:rPr>
        <w:t>Показатели отчетного периода:</w:t>
      </w: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403"/>
        <w:gridCol w:w="1276"/>
        <w:gridCol w:w="1278"/>
        <w:gridCol w:w="712"/>
        <w:gridCol w:w="1274"/>
        <w:gridCol w:w="1272"/>
        <w:gridCol w:w="780"/>
      </w:tblGrid>
      <w:tr w:rsidR="00E24E92" w:rsidRPr="00DA3EF0" w:rsidTr="00AC7E60">
        <w:trPr>
          <w:trHeight w:val="70"/>
          <w:tblHeader/>
        </w:trPr>
        <w:tc>
          <w:tcPr>
            <w:tcW w:w="227" w:type="pct"/>
            <w:vMerge w:val="restart"/>
            <w:shd w:val="clear" w:color="auto" w:fill="auto"/>
            <w:vAlign w:val="center"/>
            <w:hideMark/>
          </w:tcPr>
          <w:p w:rsidR="00E24E92" w:rsidRPr="00DA3EF0" w:rsidRDefault="00E24E92" w:rsidP="00AC7E60">
            <w:pPr>
              <w:ind w:left="-113" w:right="-107"/>
              <w:jc w:val="center"/>
              <w:rPr>
                <w:color w:val="000000"/>
                <w:sz w:val="22"/>
                <w:szCs w:val="22"/>
              </w:rPr>
            </w:pPr>
            <w:r w:rsidRPr="00DA3EF0">
              <w:rPr>
                <w:color w:val="000000"/>
                <w:sz w:val="22"/>
                <w:szCs w:val="22"/>
              </w:rPr>
              <w:t>№ п/п</w:t>
            </w:r>
          </w:p>
          <w:p w:rsidR="00E24E92" w:rsidRPr="00DA3EF0" w:rsidRDefault="00E24E92" w:rsidP="00AC7E60">
            <w:pPr>
              <w:ind w:left="-113" w:right="-107"/>
              <w:jc w:val="center"/>
              <w:rPr>
                <w:color w:val="000000"/>
                <w:sz w:val="22"/>
                <w:szCs w:val="22"/>
              </w:rPr>
            </w:pPr>
            <w:r w:rsidRPr="00DA3EF0">
              <w:rPr>
                <w:color w:val="000000"/>
                <w:sz w:val="22"/>
                <w:szCs w:val="22"/>
              </w:rPr>
              <w:t> </w:t>
            </w:r>
          </w:p>
        </w:tc>
        <w:tc>
          <w:tcPr>
            <w:tcW w:w="1275" w:type="pct"/>
            <w:vMerge w:val="restart"/>
            <w:shd w:val="clear" w:color="auto" w:fill="auto"/>
            <w:vAlign w:val="center"/>
            <w:hideMark/>
          </w:tcPr>
          <w:p w:rsidR="00E24E92" w:rsidRPr="00DA3EF0" w:rsidRDefault="00E24E92" w:rsidP="00AC7E60">
            <w:pPr>
              <w:jc w:val="center"/>
              <w:rPr>
                <w:color w:val="000000"/>
                <w:sz w:val="22"/>
                <w:szCs w:val="22"/>
              </w:rPr>
            </w:pPr>
            <w:r w:rsidRPr="00DA3EF0">
              <w:rPr>
                <w:color w:val="000000"/>
                <w:sz w:val="22"/>
                <w:szCs w:val="22"/>
              </w:rPr>
              <w:t>Наименование муниципальной программы/ подпрограммы</w:t>
            </w:r>
          </w:p>
        </w:tc>
        <w:tc>
          <w:tcPr>
            <w:tcW w:w="1733" w:type="pct"/>
            <w:gridSpan w:val="3"/>
            <w:shd w:val="clear" w:color="auto" w:fill="auto"/>
            <w:vAlign w:val="center"/>
            <w:hideMark/>
          </w:tcPr>
          <w:p w:rsidR="00E24E92" w:rsidRPr="00DA3EF0" w:rsidRDefault="00E24E92" w:rsidP="00AC7E60">
            <w:pPr>
              <w:jc w:val="center"/>
              <w:rPr>
                <w:color w:val="000000"/>
                <w:sz w:val="22"/>
                <w:szCs w:val="22"/>
              </w:rPr>
            </w:pPr>
            <w:r>
              <w:rPr>
                <w:color w:val="000000"/>
                <w:sz w:val="22"/>
                <w:szCs w:val="22"/>
              </w:rPr>
              <w:t>2022</w:t>
            </w:r>
            <w:r w:rsidRPr="00DA3EF0">
              <w:rPr>
                <w:color w:val="000000"/>
                <w:sz w:val="22"/>
                <w:szCs w:val="22"/>
              </w:rPr>
              <w:t xml:space="preserve"> год</w:t>
            </w:r>
          </w:p>
        </w:tc>
        <w:tc>
          <w:tcPr>
            <w:tcW w:w="1765" w:type="pct"/>
            <w:gridSpan w:val="3"/>
            <w:shd w:val="clear" w:color="auto" w:fill="auto"/>
            <w:vAlign w:val="center"/>
            <w:hideMark/>
          </w:tcPr>
          <w:p w:rsidR="00E24E92" w:rsidRPr="00DA3EF0" w:rsidRDefault="00E24E92" w:rsidP="00AC7E60">
            <w:pPr>
              <w:jc w:val="center"/>
              <w:rPr>
                <w:color w:val="000000"/>
                <w:sz w:val="22"/>
                <w:szCs w:val="22"/>
              </w:rPr>
            </w:pPr>
            <w:r>
              <w:rPr>
                <w:color w:val="000000"/>
                <w:sz w:val="22"/>
                <w:szCs w:val="22"/>
              </w:rPr>
              <w:t>2023</w:t>
            </w:r>
            <w:r w:rsidRPr="00DA3EF0">
              <w:rPr>
                <w:color w:val="000000"/>
                <w:sz w:val="22"/>
                <w:szCs w:val="22"/>
              </w:rPr>
              <w:t xml:space="preserve"> год</w:t>
            </w:r>
          </w:p>
        </w:tc>
      </w:tr>
      <w:tr w:rsidR="00E24E92" w:rsidRPr="00DA3EF0" w:rsidTr="00AC7E60">
        <w:trPr>
          <w:trHeight w:val="652"/>
          <w:tblHeader/>
        </w:trPr>
        <w:tc>
          <w:tcPr>
            <w:tcW w:w="227" w:type="pct"/>
            <w:vMerge/>
            <w:vAlign w:val="center"/>
            <w:hideMark/>
          </w:tcPr>
          <w:p w:rsidR="00E24E92" w:rsidRPr="00DA3EF0" w:rsidRDefault="00E24E92" w:rsidP="00AC7E60">
            <w:pPr>
              <w:ind w:left="-113" w:right="-107"/>
              <w:jc w:val="center"/>
              <w:rPr>
                <w:color w:val="000000"/>
                <w:sz w:val="22"/>
                <w:szCs w:val="22"/>
              </w:rPr>
            </w:pPr>
          </w:p>
        </w:tc>
        <w:tc>
          <w:tcPr>
            <w:tcW w:w="1275" w:type="pct"/>
            <w:vMerge/>
            <w:vAlign w:val="center"/>
            <w:hideMark/>
          </w:tcPr>
          <w:p w:rsidR="00E24E92" w:rsidRPr="00DA3EF0" w:rsidRDefault="00E24E92" w:rsidP="00AC7E60">
            <w:pPr>
              <w:rPr>
                <w:color w:val="000000"/>
                <w:sz w:val="22"/>
                <w:szCs w:val="22"/>
              </w:rPr>
            </w:pPr>
          </w:p>
        </w:tc>
        <w:tc>
          <w:tcPr>
            <w:tcW w:w="677" w:type="pct"/>
            <w:shd w:val="clear" w:color="auto" w:fill="auto"/>
            <w:vAlign w:val="center"/>
            <w:hideMark/>
          </w:tcPr>
          <w:p w:rsidR="00E24E92" w:rsidRPr="00DA3EF0" w:rsidRDefault="00E24E92" w:rsidP="00AC7E60">
            <w:pPr>
              <w:jc w:val="center"/>
              <w:rPr>
                <w:color w:val="000000"/>
                <w:sz w:val="22"/>
                <w:szCs w:val="22"/>
              </w:rPr>
            </w:pPr>
            <w:r w:rsidRPr="00DA3EF0">
              <w:rPr>
                <w:color w:val="000000"/>
                <w:sz w:val="22"/>
                <w:szCs w:val="22"/>
              </w:rPr>
              <w:t>Уточнен</w:t>
            </w:r>
            <w:r>
              <w:rPr>
                <w:color w:val="000000"/>
                <w:sz w:val="22"/>
                <w:szCs w:val="22"/>
              </w:rPr>
              <w:t>-</w:t>
            </w:r>
            <w:r w:rsidRPr="00DA3EF0">
              <w:rPr>
                <w:color w:val="000000"/>
                <w:sz w:val="22"/>
                <w:szCs w:val="22"/>
              </w:rPr>
              <w:t>ный план</w:t>
            </w:r>
          </w:p>
        </w:tc>
        <w:tc>
          <w:tcPr>
            <w:tcW w:w="1056" w:type="pct"/>
            <w:gridSpan w:val="2"/>
            <w:shd w:val="clear" w:color="auto" w:fill="auto"/>
            <w:vAlign w:val="center"/>
            <w:hideMark/>
          </w:tcPr>
          <w:p w:rsidR="00E24E92" w:rsidRPr="00DA3EF0" w:rsidRDefault="00E24E92" w:rsidP="00AC7E60">
            <w:pPr>
              <w:jc w:val="center"/>
              <w:rPr>
                <w:color w:val="000000"/>
                <w:sz w:val="22"/>
                <w:szCs w:val="22"/>
              </w:rPr>
            </w:pPr>
            <w:r w:rsidRPr="00DA3EF0">
              <w:rPr>
                <w:sz w:val="22"/>
                <w:szCs w:val="22"/>
              </w:rPr>
              <w:t>Исполнено</w:t>
            </w:r>
          </w:p>
        </w:tc>
        <w:tc>
          <w:tcPr>
            <w:tcW w:w="676" w:type="pct"/>
            <w:shd w:val="clear" w:color="auto" w:fill="auto"/>
            <w:vAlign w:val="center"/>
            <w:hideMark/>
          </w:tcPr>
          <w:p w:rsidR="00E24E92" w:rsidRPr="00DA3EF0" w:rsidRDefault="00E24E92" w:rsidP="00AC7E60">
            <w:pPr>
              <w:jc w:val="center"/>
              <w:rPr>
                <w:color w:val="000000"/>
                <w:sz w:val="22"/>
                <w:szCs w:val="22"/>
              </w:rPr>
            </w:pPr>
            <w:r w:rsidRPr="00DA3EF0">
              <w:rPr>
                <w:color w:val="000000"/>
                <w:sz w:val="22"/>
                <w:szCs w:val="22"/>
              </w:rPr>
              <w:t>Уточнен</w:t>
            </w:r>
            <w:r>
              <w:rPr>
                <w:color w:val="000000"/>
                <w:sz w:val="22"/>
                <w:szCs w:val="22"/>
              </w:rPr>
              <w:t>-</w:t>
            </w:r>
            <w:r w:rsidRPr="00DA3EF0">
              <w:rPr>
                <w:color w:val="000000"/>
                <w:sz w:val="22"/>
                <w:szCs w:val="22"/>
              </w:rPr>
              <w:t>ный план</w:t>
            </w:r>
          </w:p>
        </w:tc>
        <w:tc>
          <w:tcPr>
            <w:tcW w:w="1089" w:type="pct"/>
            <w:gridSpan w:val="2"/>
            <w:shd w:val="clear" w:color="auto" w:fill="auto"/>
            <w:vAlign w:val="center"/>
            <w:hideMark/>
          </w:tcPr>
          <w:p w:rsidR="00E24E92" w:rsidRPr="00DA3EF0" w:rsidRDefault="00E24E92" w:rsidP="00AC7E60">
            <w:pPr>
              <w:jc w:val="center"/>
              <w:rPr>
                <w:color w:val="000000"/>
                <w:sz w:val="22"/>
                <w:szCs w:val="22"/>
              </w:rPr>
            </w:pPr>
            <w:r w:rsidRPr="00DA3EF0">
              <w:rPr>
                <w:sz w:val="22"/>
                <w:szCs w:val="22"/>
              </w:rPr>
              <w:t>Исполнено</w:t>
            </w:r>
          </w:p>
        </w:tc>
      </w:tr>
      <w:tr w:rsidR="00E24E92" w:rsidRPr="00DA3EF0" w:rsidTr="00AC7E60">
        <w:trPr>
          <w:trHeight w:val="199"/>
          <w:tblHeader/>
        </w:trPr>
        <w:tc>
          <w:tcPr>
            <w:tcW w:w="227" w:type="pct"/>
            <w:vMerge/>
            <w:shd w:val="clear" w:color="auto" w:fill="auto"/>
            <w:vAlign w:val="center"/>
            <w:hideMark/>
          </w:tcPr>
          <w:p w:rsidR="00E24E92" w:rsidRPr="00DA3EF0" w:rsidRDefault="00E24E92" w:rsidP="00AC7E60">
            <w:pPr>
              <w:ind w:left="-113" w:right="-107"/>
              <w:jc w:val="center"/>
              <w:rPr>
                <w:color w:val="000000"/>
                <w:sz w:val="22"/>
                <w:szCs w:val="22"/>
              </w:rPr>
            </w:pPr>
          </w:p>
        </w:tc>
        <w:tc>
          <w:tcPr>
            <w:tcW w:w="1275" w:type="pct"/>
            <w:vMerge/>
            <w:vAlign w:val="center"/>
            <w:hideMark/>
          </w:tcPr>
          <w:p w:rsidR="00E24E92" w:rsidRPr="00DA3EF0" w:rsidRDefault="00E24E92" w:rsidP="00AC7E60">
            <w:pPr>
              <w:rPr>
                <w:color w:val="000000"/>
                <w:sz w:val="22"/>
                <w:szCs w:val="22"/>
              </w:rPr>
            </w:pPr>
          </w:p>
        </w:tc>
        <w:tc>
          <w:tcPr>
            <w:tcW w:w="1355" w:type="pct"/>
            <w:gridSpan w:val="2"/>
            <w:vAlign w:val="center"/>
          </w:tcPr>
          <w:p w:rsidR="00E24E92" w:rsidRPr="00DA3EF0" w:rsidRDefault="00E24E92" w:rsidP="00AC7E60">
            <w:pPr>
              <w:jc w:val="center"/>
              <w:rPr>
                <w:color w:val="000000"/>
                <w:sz w:val="22"/>
                <w:szCs w:val="22"/>
              </w:rPr>
            </w:pPr>
            <w:r w:rsidRPr="00DA3EF0">
              <w:rPr>
                <w:color w:val="000000"/>
                <w:sz w:val="22"/>
                <w:szCs w:val="22"/>
              </w:rPr>
              <w:t>тыс. руб.</w:t>
            </w:r>
          </w:p>
        </w:tc>
        <w:tc>
          <w:tcPr>
            <w:tcW w:w="378" w:type="pct"/>
            <w:vAlign w:val="center"/>
          </w:tcPr>
          <w:p w:rsidR="00E24E92" w:rsidRPr="00DA3EF0" w:rsidRDefault="00E24E92" w:rsidP="00AC7E60">
            <w:pPr>
              <w:jc w:val="center"/>
              <w:rPr>
                <w:color w:val="000000"/>
                <w:sz w:val="22"/>
                <w:szCs w:val="22"/>
              </w:rPr>
            </w:pPr>
            <w:r w:rsidRPr="00DA3EF0">
              <w:rPr>
                <w:color w:val="000000"/>
                <w:sz w:val="22"/>
                <w:szCs w:val="22"/>
              </w:rPr>
              <w:t>%</w:t>
            </w:r>
          </w:p>
        </w:tc>
        <w:tc>
          <w:tcPr>
            <w:tcW w:w="1351" w:type="pct"/>
            <w:gridSpan w:val="2"/>
            <w:shd w:val="clear" w:color="auto" w:fill="auto"/>
            <w:vAlign w:val="center"/>
            <w:hideMark/>
          </w:tcPr>
          <w:p w:rsidR="00E24E92" w:rsidRPr="00DA3EF0" w:rsidRDefault="00E24E92" w:rsidP="00AC7E60">
            <w:pPr>
              <w:jc w:val="center"/>
              <w:rPr>
                <w:color w:val="000000"/>
                <w:sz w:val="22"/>
                <w:szCs w:val="22"/>
              </w:rPr>
            </w:pPr>
            <w:r w:rsidRPr="00DA3EF0">
              <w:rPr>
                <w:color w:val="000000"/>
                <w:sz w:val="22"/>
                <w:szCs w:val="22"/>
              </w:rPr>
              <w:t>тыс. руб.</w:t>
            </w:r>
          </w:p>
        </w:tc>
        <w:tc>
          <w:tcPr>
            <w:tcW w:w="414" w:type="pct"/>
            <w:shd w:val="clear" w:color="auto" w:fill="auto"/>
            <w:vAlign w:val="center"/>
            <w:hideMark/>
          </w:tcPr>
          <w:p w:rsidR="00E24E92" w:rsidRPr="00DA3EF0" w:rsidRDefault="00E24E92" w:rsidP="00AC7E60">
            <w:pPr>
              <w:jc w:val="center"/>
              <w:rPr>
                <w:color w:val="000000"/>
                <w:sz w:val="22"/>
                <w:szCs w:val="22"/>
              </w:rPr>
            </w:pPr>
            <w:r w:rsidRPr="00DA3EF0">
              <w:rPr>
                <w:color w:val="000000"/>
                <w:sz w:val="22"/>
                <w:szCs w:val="22"/>
              </w:rPr>
              <w:t>%</w:t>
            </w:r>
          </w:p>
        </w:tc>
      </w:tr>
      <w:tr w:rsidR="00E24E92" w:rsidRPr="00DA3EF0" w:rsidTr="00AC7E60">
        <w:trPr>
          <w:trHeight w:val="706"/>
        </w:trPr>
        <w:tc>
          <w:tcPr>
            <w:tcW w:w="227" w:type="pct"/>
            <w:shd w:val="clear" w:color="auto" w:fill="auto"/>
            <w:vAlign w:val="center"/>
            <w:hideMark/>
          </w:tcPr>
          <w:p w:rsidR="00E24E92" w:rsidRPr="00DA3EF0" w:rsidRDefault="00E24E92" w:rsidP="00AC7E60">
            <w:pPr>
              <w:ind w:left="-113" w:right="-107"/>
              <w:jc w:val="center"/>
              <w:rPr>
                <w:b/>
                <w:i/>
                <w:color w:val="000000"/>
                <w:sz w:val="22"/>
                <w:szCs w:val="22"/>
              </w:rPr>
            </w:pPr>
            <w:r w:rsidRPr="00DA3EF0">
              <w:rPr>
                <w:b/>
                <w:i/>
                <w:color w:val="000000"/>
                <w:sz w:val="22"/>
                <w:szCs w:val="22"/>
              </w:rPr>
              <w:t>1</w:t>
            </w:r>
          </w:p>
        </w:tc>
        <w:tc>
          <w:tcPr>
            <w:tcW w:w="1275" w:type="pct"/>
            <w:shd w:val="clear" w:color="auto" w:fill="auto"/>
            <w:vAlign w:val="center"/>
            <w:hideMark/>
          </w:tcPr>
          <w:p w:rsidR="00E24E92" w:rsidRPr="00DA3EF0" w:rsidRDefault="00E24E92" w:rsidP="00AC7E60">
            <w:pPr>
              <w:rPr>
                <w:b/>
                <w:bCs/>
                <w:i/>
                <w:iCs/>
                <w:color w:val="000000"/>
                <w:sz w:val="22"/>
                <w:szCs w:val="22"/>
              </w:rPr>
            </w:pPr>
            <w:r w:rsidRPr="00DA3EF0">
              <w:rPr>
                <w:b/>
                <w:bCs/>
                <w:i/>
                <w:iCs/>
                <w:color w:val="000000"/>
                <w:sz w:val="22"/>
                <w:szCs w:val="22"/>
              </w:rPr>
              <w:t>МП «Развитие физической культуры и спорта», в том числе по источникам:</w:t>
            </w:r>
          </w:p>
        </w:tc>
        <w:tc>
          <w:tcPr>
            <w:tcW w:w="677" w:type="pct"/>
            <w:shd w:val="clear" w:color="auto" w:fill="auto"/>
            <w:vAlign w:val="center"/>
            <w:hideMark/>
          </w:tcPr>
          <w:p w:rsidR="00E24E92" w:rsidRPr="00DA3EF0" w:rsidRDefault="00E24E92" w:rsidP="00AC7E60">
            <w:pPr>
              <w:jc w:val="center"/>
              <w:rPr>
                <w:b/>
                <w:i/>
                <w:iCs/>
                <w:color w:val="000000"/>
                <w:sz w:val="22"/>
                <w:szCs w:val="22"/>
              </w:rPr>
            </w:pPr>
            <w:r>
              <w:rPr>
                <w:b/>
                <w:i/>
                <w:iCs/>
                <w:color w:val="000000"/>
                <w:sz w:val="22"/>
                <w:szCs w:val="22"/>
              </w:rPr>
              <w:t>1 385 680,4</w:t>
            </w:r>
          </w:p>
        </w:tc>
        <w:tc>
          <w:tcPr>
            <w:tcW w:w="678" w:type="pct"/>
            <w:shd w:val="clear" w:color="auto" w:fill="auto"/>
            <w:vAlign w:val="center"/>
            <w:hideMark/>
          </w:tcPr>
          <w:p w:rsidR="00E24E92" w:rsidRPr="00DA3EF0" w:rsidRDefault="00E24E92" w:rsidP="00AC7E60">
            <w:pPr>
              <w:jc w:val="center"/>
              <w:rPr>
                <w:b/>
                <w:i/>
                <w:iCs/>
                <w:color w:val="000000"/>
                <w:sz w:val="22"/>
                <w:szCs w:val="22"/>
              </w:rPr>
            </w:pPr>
            <w:r>
              <w:rPr>
                <w:b/>
                <w:i/>
                <w:iCs/>
                <w:color w:val="000000"/>
                <w:sz w:val="22"/>
                <w:szCs w:val="22"/>
              </w:rPr>
              <w:t>1 284 814,4</w:t>
            </w:r>
          </w:p>
        </w:tc>
        <w:tc>
          <w:tcPr>
            <w:tcW w:w="378" w:type="pct"/>
            <w:shd w:val="clear" w:color="auto" w:fill="auto"/>
            <w:vAlign w:val="center"/>
          </w:tcPr>
          <w:p w:rsidR="00E24E92" w:rsidRPr="00DA3EF0" w:rsidRDefault="00E24E92" w:rsidP="00AC7E60">
            <w:pPr>
              <w:jc w:val="center"/>
              <w:rPr>
                <w:b/>
                <w:i/>
                <w:sz w:val="22"/>
                <w:szCs w:val="22"/>
                <w:highlight w:val="yellow"/>
              </w:rPr>
            </w:pPr>
            <w:r w:rsidRPr="0005486F">
              <w:rPr>
                <w:b/>
                <w:i/>
                <w:sz w:val="22"/>
                <w:szCs w:val="22"/>
              </w:rPr>
              <w:t>92,7</w:t>
            </w:r>
          </w:p>
        </w:tc>
        <w:tc>
          <w:tcPr>
            <w:tcW w:w="676" w:type="pct"/>
            <w:shd w:val="clear" w:color="auto" w:fill="auto"/>
            <w:vAlign w:val="center"/>
          </w:tcPr>
          <w:p w:rsidR="00E24E92" w:rsidRPr="00DA3EF0" w:rsidRDefault="00E24E92" w:rsidP="00AC7E60">
            <w:pPr>
              <w:jc w:val="center"/>
              <w:rPr>
                <w:b/>
                <w:i/>
                <w:iCs/>
                <w:color w:val="000000"/>
                <w:sz w:val="22"/>
                <w:szCs w:val="22"/>
              </w:rPr>
            </w:pPr>
            <w:r>
              <w:rPr>
                <w:b/>
                <w:i/>
                <w:iCs/>
                <w:color w:val="000000"/>
                <w:sz w:val="22"/>
                <w:szCs w:val="22"/>
              </w:rPr>
              <w:t>1 394 349,7</w:t>
            </w:r>
          </w:p>
        </w:tc>
        <w:tc>
          <w:tcPr>
            <w:tcW w:w="675" w:type="pct"/>
            <w:shd w:val="clear" w:color="auto" w:fill="auto"/>
            <w:vAlign w:val="center"/>
          </w:tcPr>
          <w:p w:rsidR="00E24E92" w:rsidRPr="00DA3EF0" w:rsidRDefault="00E24E92" w:rsidP="00AC7E60">
            <w:pPr>
              <w:jc w:val="center"/>
              <w:rPr>
                <w:b/>
                <w:i/>
                <w:iCs/>
                <w:color w:val="000000"/>
                <w:sz w:val="22"/>
                <w:szCs w:val="22"/>
              </w:rPr>
            </w:pPr>
            <w:r>
              <w:rPr>
                <w:b/>
                <w:i/>
                <w:iCs/>
                <w:color w:val="000000"/>
                <w:sz w:val="22"/>
                <w:szCs w:val="22"/>
              </w:rPr>
              <w:t>1 340 337,6</w:t>
            </w:r>
          </w:p>
        </w:tc>
        <w:tc>
          <w:tcPr>
            <w:tcW w:w="414" w:type="pct"/>
            <w:shd w:val="clear" w:color="auto" w:fill="auto"/>
            <w:vAlign w:val="center"/>
          </w:tcPr>
          <w:p w:rsidR="00E24E92" w:rsidRPr="0005486F" w:rsidRDefault="00E24E92" w:rsidP="00AC7E60">
            <w:pPr>
              <w:jc w:val="center"/>
              <w:rPr>
                <w:b/>
                <w:i/>
                <w:sz w:val="22"/>
                <w:szCs w:val="22"/>
              </w:rPr>
            </w:pPr>
            <w:r>
              <w:rPr>
                <w:b/>
                <w:i/>
                <w:sz w:val="22"/>
                <w:szCs w:val="22"/>
              </w:rPr>
              <w:t>96,1</w:t>
            </w:r>
          </w:p>
        </w:tc>
      </w:tr>
      <w:tr w:rsidR="00E24E92" w:rsidRPr="00DA3EF0" w:rsidTr="00AC7E60">
        <w:trPr>
          <w:trHeight w:val="337"/>
        </w:trPr>
        <w:tc>
          <w:tcPr>
            <w:tcW w:w="227" w:type="pct"/>
            <w:shd w:val="clear" w:color="auto" w:fill="auto"/>
            <w:vAlign w:val="center"/>
            <w:hideMark/>
          </w:tcPr>
          <w:p w:rsidR="00E24E92" w:rsidRPr="00DA3EF0" w:rsidRDefault="00E24E92" w:rsidP="00AC7E60">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E24E92" w:rsidRPr="00DA3EF0" w:rsidRDefault="00E24E92" w:rsidP="00AC7E60">
            <w:pPr>
              <w:rPr>
                <w:i/>
                <w:color w:val="000000"/>
                <w:sz w:val="22"/>
                <w:szCs w:val="22"/>
              </w:rPr>
            </w:pPr>
            <w:r w:rsidRPr="00DA3EF0">
              <w:rPr>
                <w:i/>
                <w:color w:val="000000"/>
                <w:sz w:val="22"/>
                <w:szCs w:val="22"/>
              </w:rPr>
              <w:t>местный бюджет</w:t>
            </w:r>
          </w:p>
        </w:tc>
        <w:tc>
          <w:tcPr>
            <w:tcW w:w="677" w:type="pct"/>
            <w:shd w:val="clear" w:color="auto" w:fill="auto"/>
            <w:vAlign w:val="center"/>
            <w:hideMark/>
          </w:tcPr>
          <w:p w:rsidR="00E24E92" w:rsidRPr="00DA3EF0" w:rsidRDefault="00E24E92" w:rsidP="00AC7E60">
            <w:pPr>
              <w:jc w:val="center"/>
              <w:rPr>
                <w:i/>
                <w:color w:val="000000"/>
                <w:sz w:val="22"/>
                <w:szCs w:val="22"/>
              </w:rPr>
            </w:pPr>
            <w:r>
              <w:rPr>
                <w:i/>
                <w:color w:val="000000"/>
                <w:sz w:val="22"/>
                <w:szCs w:val="22"/>
              </w:rPr>
              <w:t>1 284 984,5</w:t>
            </w:r>
          </w:p>
        </w:tc>
        <w:tc>
          <w:tcPr>
            <w:tcW w:w="678" w:type="pct"/>
            <w:shd w:val="clear" w:color="auto" w:fill="auto"/>
            <w:vAlign w:val="center"/>
            <w:hideMark/>
          </w:tcPr>
          <w:p w:rsidR="00E24E92" w:rsidRPr="00DA3EF0" w:rsidRDefault="00E24E92" w:rsidP="00AC7E60">
            <w:pPr>
              <w:jc w:val="center"/>
              <w:rPr>
                <w:i/>
                <w:color w:val="000000"/>
                <w:sz w:val="22"/>
                <w:szCs w:val="22"/>
              </w:rPr>
            </w:pPr>
            <w:r>
              <w:rPr>
                <w:i/>
                <w:color w:val="000000"/>
                <w:sz w:val="22"/>
                <w:szCs w:val="22"/>
              </w:rPr>
              <w:t>1 192 294,0</w:t>
            </w:r>
          </w:p>
        </w:tc>
        <w:tc>
          <w:tcPr>
            <w:tcW w:w="378" w:type="pct"/>
            <w:shd w:val="clear" w:color="auto" w:fill="auto"/>
            <w:vAlign w:val="center"/>
          </w:tcPr>
          <w:p w:rsidR="00E24E92" w:rsidRPr="00DA3EF0" w:rsidRDefault="00E24E92" w:rsidP="00AC7E60">
            <w:pPr>
              <w:jc w:val="center"/>
              <w:rPr>
                <w:i/>
                <w:sz w:val="22"/>
                <w:szCs w:val="22"/>
              </w:rPr>
            </w:pPr>
            <w:r>
              <w:rPr>
                <w:i/>
                <w:sz w:val="22"/>
                <w:szCs w:val="22"/>
              </w:rPr>
              <w:t>92,8</w:t>
            </w:r>
          </w:p>
        </w:tc>
        <w:tc>
          <w:tcPr>
            <w:tcW w:w="676" w:type="pct"/>
            <w:shd w:val="clear" w:color="auto" w:fill="auto"/>
            <w:vAlign w:val="center"/>
          </w:tcPr>
          <w:p w:rsidR="00E24E92" w:rsidRPr="00DA3EF0" w:rsidRDefault="00E24E92" w:rsidP="00AC7E60">
            <w:pPr>
              <w:jc w:val="center"/>
              <w:rPr>
                <w:i/>
                <w:color w:val="000000"/>
                <w:sz w:val="22"/>
                <w:szCs w:val="22"/>
              </w:rPr>
            </w:pPr>
            <w:r>
              <w:rPr>
                <w:i/>
                <w:color w:val="000000"/>
                <w:sz w:val="22"/>
                <w:szCs w:val="22"/>
              </w:rPr>
              <w:t>1 296 417,7</w:t>
            </w:r>
          </w:p>
        </w:tc>
        <w:tc>
          <w:tcPr>
            <w:tcW w:w="675" w:type="pct"/>
            <w:shd w:val="clear" w:color="auto" w:fill="auto"/>
            <w:vAlign w:val="center"/>
          </w:tcPr>
          <w:p w:rsidR="00E24E92" w:rsidRPr="00DA3EF0" w:rsidRDefault="00E24E92" w:rsidP="00AC7E60">
            <w:pPr>
              <w:jc w:val="center"/>
              <w:rPr>
                <w:i/>
                <w:color w:val="000000"/>
                <w:sz w:val="22"/>
                <w:szCs w:val="22"/>
              </w:rPr>
            </w:pPr>
            <w:r>
              <w:rPr>
                <w:i/>
                <w:color w:val="000000"/>
                <w:sz w:val="22"/>
                <w:szCs w:val="22"/>
              </w:rPr>
              <w:t>1 244 380,1</w:t>
            </w:r>
          </w:p>
        </w:tc>
        <w:tc>
          <w:tcPr>
            <w:tcW w:w="414" w:type="pct"/>
            <w:shd w:val="clear" w:color="auto" w:fill="auto"/>
            <w:vAlign w:val="center"/>
          </w:tcPr>
          <w:p w:rsidR="00E24E92" w:rsidRPr="0005486F" w:rsidRDefault="00E24E92" w:rsidP="00AC7E60">
            <w:pPr>
              <w:jc w:val="center"/>
              <w:rPr>
                <w:i/>
                <w:sz w:val="22"/>
                <w:szCs w:val="22"/>
              </w:rPr>
            </w:pPr>
            <w:r>
              <w:rPr>
                <w:i/>
                <w:sz w:val="22"/>
                <w:szCs w:val="22"/>
              </w:rPr>
              <w:t>96,0</w:t>
            </w:r>
          </w:p>
        </w:tc>
      </w:tr>
      <w:tr w:rsidR="00E24E92" w:rsidRPr="00DA3EF0" w:rsidTr="00AC7E60">
        <w:trPr>
          <w:trHeight w:val="413"/>
        </w:trPr>
        <w:tc>
          <w:tcPr>
            <w:tcW w:w="227" w:type="pct"/>
            <w:shd w:val="clear" w:color="auto" w:fill="auto"/>
            <w:vAlign w:val="center"/>
            <w:hideMark/>
          </w:tcPr>
          <w:p w:rsidR="00E24E92" w:rsidRPr="00DA3EF0" w:rsidRDefault="00E24E92" w:rsidP="00AC7E60">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E24E92" w:rsidRPr="00DA3EF0" w:rsidRDefault="00E24E92" w:rsidP="00AC7E60">
            <w:pPr>
              <w:rPr>
                <w:i/>
                <w:color w:val="000000"/>
                <w:sz w:val="22"/>
                <w:szCs w:val="22"/>
              </w:rPr>
            </w:pPr>
            <w:r w:rsidRPr="00DA3EF0">
              <w:rPr>
                <w:i/>
                <w:color w:val="000000"/>
                <w:sz w:val="22"/>
                <w:szCs w:val="22"/>
              </w:rPr>
              <w:t>краевой бюджет</w:t>
            </w:r>
          </w:p>
        </w:tc>
        <w:tc>
          <w:tcPr>
            <w:tcW w:w="677" w:type="pct"/>
            <w:shd w:val="clear" w:color="auto" w:fill="auto"/>
            <w:vAlign w:val="center"/>
            <w:hideMark/>
          </w:tcPr>
          <w:p w:rsidR="00E24E92" w:rsidRPr="00DA3EF0" w:rsidRDefault="00E24E92" w:rsidP="00AC7E60">
            <w:pPr>
              <w:jc w:val="center"/>
              <w:rPr>
                <w:i/>
                <w:color w:val="000000"/>
                <w:sz w:val="22"/>
                <w:szCs w:val="22"/>
              </w:rPr>
            </w:pPr>
            <w:r>
              <w:rPr>
                <w:i/>
                <w:color w:val="000000"/>
                <w:sz w:val="22"/>
                <w:szCs w:val="22"/>
              </w:rPr>
              <w:t>18 347,8</w:t>
            </w:r>
          </w:p>
        </w:tc>
        <w:tc>
          <w:tcPr>
            <w:tcW w:w="678" w:type="pct"/>
            <w:shd w:val="clear" w:color="auto" w:fill="auto"/>
            <w:vAlign w:val="center"/>
            <w:hideMark/>
          </w:tcPr>
          <w:p w:rsidR="00E24E92" w:rsidRPr="00DA3EF0" w:rsidRDefault="00E24E92" w:rsidP="00AC7E60">
            <w:pPr>
              <w:jc w:val="center"/>
              <w:rPr>
                <w:i/>
                <w:color w:val="000000"/>
                <w:sz w:val="22"/>
                <w:szCs w:val="22"/>
              </w:rPr>
            </w:pPr>
            <w:r>
              <w:rPr>
                <w:i/>
                <w:color w:val="000000"/>
                <w:sz w:val="22"/>
                <w:szCs w:val="22"/>
              </w:rPr>
              <w:t>15 109,7</w:t>
            </w:r>
          </w:p>
        </w:tc>
        <w:tc>
          <w:tcPr>
            <w:tcW w:w="378" w:type="pct"/>
            <w:shd w:val="clear" w:color="auto" w:fill="auto"/>
            <w:vAlign w:val="center"/>
          </w:tcPr>
          <w:p w:rsidR="00E24E92" w:rsidRPr="00DA3EF0" w:rsidRDefault="00E24E92" w:rsidP="00AC7E60">
            <w:pPr>
              <w:jc w:val="center"/>
              <w:rPr>
                <w:i/>
                <w:sz w:val="22"/>
                <w:szCs w:val="22"/>
              </w:rPr>
            </w:pPr>
            <w:r>
              <w:rPr>
                <w:i/>
                <w:sz w:val="22"/>
                <w:szCs w:val="22"/>
              </w:rPr>
              <w:t>82,4</w:t>
            </w:r>
          </w:p>
        </w:tc>
        <w:tc>
          <w:tcPr>
            <w:tcW w:w="676" w:type="pct"/>
            <w:shd w:val="clear" w:color="auto" w:fill="auto"/>
            <w:vAlign w:val="center"/>
          </w:tcPr>
          <w:p w:rsidR="00E24E92" w:rsidRPr="00DA3EF0" w:rsidRDefault="00E24E92" w:rsidP="00AC7E60">
            <w:pPr>
              <w:jc w:val="center"/>
              <w:rPr>
                <w:i/>
                <w:color w:val="000000"/>
                <w:sz w:val="22"/>
                <w:szCs w:val="22"/>
              </w:rPr>
            </w:pPr>
            <w:r>
              <w:rPr>
                <w:i/>
                <w:color w:val="000000"/>
                <w:sz w:val="22"/>
                <w:szCs w:val="22"/>
              </w:rPr>
              <w:t>11 730,9</w:t>
            </w:r>
          </w:p>
        </w:tc>
        <w:tc>
          <w:tcPr>
            <w:tcW w:w="675" w:type="pct"/>
            <w:shd w:val="clear" w:color="auto" w:fill="auto"/>
            <w:vAlign w:val="center"/>
          </w:tcPr>
          <w:p w:rsidR="00E24E92" w:rsidRPr="00DA3EF0" w:rsidRDefault="00E24E92" w:rsidP="00AC7E60">
            <w:pPr>
              <w:jc w:val="center"/>
              <w:rPr>
                <w:i/>
                <w:color w:val="000000"/>
                <w:sz w:val="22"/>
                <w:szCs w:val="22"/>
              </w:rPr>
            </w:pPr>
            <w:r>
              <w:rPr>
                <w:i/>
                <w:color w:val="000000"/>
                <w:sz w:val="22"/>
                <w:szCs w:val="22"/>
              </w:rPr>
              <w:t>9 731,6</w:t>
            </w:r>
          </w:p>
        </w:tc>
        <w:tc>
          <w:tcPr>
            <w:tcW w:w="414" w:type="pct"/>
            <w:shd w:val="clear" w:color="auto" w:fill="auto"/>
            <w:vAlign w:val="center"/>
          </w:tcPr>
          <w:p w:rsidR="00E24E92" w:rsidRPr="0005486F" w:rsidRDefault="00E24E92" w:rsidP="00AC7E60">
            <w:pPr>
              <w:jc w:val="center"/>
              <w:rPr>
                <w:i/>
                <w:sz w:val="22"/>
                <w:szCs w:val="22"/>
              </w:rPr>
            </w:pPr>
            <w:r>
              <w:rPr>
                <w:i/>
                <w:sz w:val="22"/>
                <w:szCs w:val="22"/>
              </w:rPr>
              <w:t>83,0</w:t>
            </w:r>
          </w:p>
        </w:tc>
      </w:tr>
      <w:tr w:rsidR="00E24E92" w:rsidRPr="00DA3EF0" w:rsidTr="00AC7E60">
        <w:trPr>
          <w:trHeight w:val="360"/>
        </w:trPr>
        <w:tc>
          <w:tcPr>
            <w:tcW w:w="227" w:type="pct"/>
            <w:shd w:val="clear" w:color="auto" w:fill="auto"/>
            <w:vAlign w:val="center"/>
            <w:hideMark/>
          </w:tcPr>
          <w:p w:rsidR="00E24E92" w:rsidRPr="00DA3EF0" w:rsidRDefault="00E24E92" w:rsidP="00AC7E60">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E24E92" w:rsidRPr="00DA3EF0" w:rsidRDefault="00E24E92" w:rsidP="00AC7E60">
            <w:pPr>
              <w:rPr>
                <w:i/>
                <w:color w:val="000000"/>
                <w:sz w:val="22"/>
                <w:szCs w:val="22"/>
              </w:rPr>
            </w:pPr>
            <w:r w:rsidRPr="00DA3EF0">
              <w:rPr>
                <w:i/>
                <w:color w:val="000000"/>
                <w:sz w:val="22"/>
                <w:szCs w:val="22"/>
              </w:rPr>
              <w:t xml:space="preserve">внебюджетные источники </w:t>
            </w:r>
          </w:p>
        </w:tc>
        <w:tc>
          <w:tcPr>
            <w:tcW w:w="677" w:type="pct"/>
            <w:shd w:val="clear" w:color="auto" w:fill="auto"/>
            <w:vAlign w:val="center"/>
            <w:hideMark/>
          </w:tcPr>
          <w:p w:rsidR="00E24E92" w:rsidRPr="00DA3EF0" w:rsidRDefault="00E24E92" w:rsidP="00AC7E60">
            <w:pPr>
              <w:jc w:val="center"/>
              <w:rPr>
                <w:i/>
                <w:color w:val="000000"/>
                <w:sz w:val="22"/>
                <w:szCs w:val="22"/>
              </w:rPr>
            </w:pPr>
            <w:r>
              <w:rPr>
                <w:i/>
                <w:color w:val="000000"/>
                <w:sz w:val="22"/>
                <w:szCs w:val="22"/>
              </w:rPr>
              <w:t>82 348,1</w:t>
            </w:r>
          </w:p>
        </w:tc>
        <w:tc>
          <w:tcPr>
            <w:tcW w:w="678" w:type="pct"/>
            <w:shd w:val="clear" w:color="auto" w:fill="auto"/>
            <w:vAlign w:val="center"/>
            <w:hideMark/>
          </w:tcPr>
          <w:p w:rsidR="00E24E92" w:rsidRPr="00DA3EF0" w:rsidRDefault="00E24E92" w:rsidP="00AC7E60">
            <w:pPr>
              <w:jc w:val="center"/>
              <w:rPr>
                <w:i/>
                <w:color w:val="000000"/>
                <w:sz w:val="22"/>
                <w:szCs w:val="22"/>
              </w:rPr>
            </w:pPr>
            <w:r>
              <w:rPr>
                <w:i/>
                <w:color w:val="000000"/>
                <w:sz w:val="22"/>
                <w:szCs w:val="22"/>
              </w:rPr>
              <w:t>77 410,7</w:t>
            </w:r>
          </w:p>
        </w:tc>
        <w:tc>
          <w:tcPr>
            <w:tcW w:w="378" w:type="pct"/>
            <w:shd w:val="clear" w:color="auto" w:fill="auto"/>
            <w:vAlign w:val="center"/>
          </w:tcPr>
          <w:p w:rsidR="00E24E92" w:rsidRPr="00DA3EF0" w:rsidRDefault="00E24E92" w:rsidP="00AC7E60">
            <w:pPr>
              <w:jc w:val="center"/>
              <w:rPr>
                <w:i/>
                <w:sz w:val="22"/>
                <w:szCs w:val="22"/>
              </w:rPr>
            </w:pPr>
            <w:r>
              <w:rPr>
                <w:i/>
                <w:sz w:val="22"/>
                <w:szCs w:val="22"/>
              </w:rPr>
              <w:t>94,0</w:t>
            </w:r>
          </w:p>
        </w:tc>
        <w:tc>
          <w:tcPr>
            <w:tcW w:w="676" w:type="pct"/>
            <w:shd w:val="clear" w:color="auto" w:fill="auto"/>
            <w:vAlign w:val="center"/>
          </w:tcPr>
          <w:p w:rsidR="00E24E92" w:rsidRPr="00DA3EF0" w:rsidRDefault="00E24E92" w:rsidP="00AC7E60">
            <w:pPr>
              <w:jc w:val="center"/>
              <w:rPr>
                <w:i/>
                <w:color w:val="000000"/>
                <w:sz w:val="22"/>
                <w:szCs w:val="22"/>
              </w:rPr>
            </w:pPr>
            <w:r>
              <w:rPr>
                <w:i/>
                <w:color w:val="000000"/>
                <w:sz w:val="22"/>
                <w:szCs w:val="22"/>
              </w:rPr>
              <w:t>86 201,1</w:t>
            </w:r>
          </w:p>
        </w:tc>
        <w:tc>
          <w:tcPr>
            <w:tcW w:w="675" w:type="pct"/>
            <w:shd w:val="clear" w:color="auto" w:fill="auto"/>
            <w:vAlign w:val="center"/>
          </w:tcPr>
          <w:p w:rsidR="00E24E92" w:rsidRPr="00DA3EF0" w:rsidRDefault="00E24E92" w:rsidP="00AC7E60">
            <w:pPr>
              <w:jc w:val="center"/>
              <w:rPr>
                <w:i/>
                <w:color w:val="000000"/>
                <w:sz w:val="22"/>
                <w:szCs w:val="22"/>
              </w:rPr>
            </w:pPr>
            <w:r>
              <w:rPr>
                <w:i/>
                <w:color w:val="000000"/>
                <w:sz w:val="22"/>
                <w:szCs w:val="22"/>
              </w:rPr>
              <w:t>86 225,9</w:t>
            </w:r>
          </w:p>
        </w:tc>
        <w:tc>
          <w:tcPr>
            <w:tcW w:w="414" w:type="pct"/>
            <w:shd w:val="clear" w:color="auto" w:fill="auto"/>
            <w:vAlign w:val="center"/>
          </w:tcPr>
          <w:p w:rsidR="00E24E92" w:rsidRPr="0005486F" w:rsidRDefault="00E24E92" w:rsidP="00AC7E60">
            <w:pPr>
              <w:jc w:val="center"/>
              <w:rPr>
                <w:i/>
                <w:sz w:val="22"/>
                <w:szCs w:val="22"/>
              </w:rPr>
            </w:pPr>
            <w:r>
              <w:rPr>
                <w:i/>
                <w:sz w:val="22"/>
                <w:szCs w:val="22"/>
              </w:rPr>
              <w:t>100,0</w:t>
            </w:r>
          </w:p>
        </w:tc>
      </w:tr>
      <w:tr w:rsidR="00E24E92" w:rsidRPr="00DA3EF0" w:rsidTr="00AC7E60">
        <w:trPr>
          <w:trHeight w:val="185"/>
        </w:trPr>
        <w:tc>
          <w:tcPr>
            <w:tcW w:w="227" w:type="pct"/>
            <w:shd w:val="clear" w:color="auto" w:fill="auto"/>
            <w:vAlign w:val="center"/>
            <w:hideMark/>
          </w:tcPr>
          <w:p w:rsidR="00E24E92" w:rsidRPr="00DA3EF0" w:rsidRDefault="00E24E92" w:rsidP="00AC7E60">
            <w:pPr>
              <w:ind w:left="-113" w:right="-107"/>
              <w:jc w:val="center"/>
              <w:rPr>
                <w:color w:val="000000"/>
                <w:sz w:val="22"/>
                <w:szCs w:val="22"/>
              </w:rPr>
            </w:pPr>
            <w:r w:rsidRPr="00DA3EF0">
              <w:rPr>
                <w:color w:val="000000"/>
                <w:sz w:val="22"/>
                <w:szCs w:val="22"/>
              </w:rPr>
              <w:t> </w:t>
            </w:r>
          </w:p>
        </w:tc>
        <w:tc>
          <w:tcPr>
            <w:tcW w:w="4773" w:type="pct"/>
            <w:gridSpan w:val="7"/>
            <w:shd w:val="clear" w:color="auto" w:fill="auto"/>
          </w:tcPr>
          <w:p w:rsidR="00E24E92" w:rsidRPr="00DA3EF0" w:rsidRDefault="00E24E92" w:rsidP="00AC7E60">
            <w:pPr>
              <w:rPr>
                <w:color w:val="000000"/>
                <w:sz w:val="22"/>
                <w:szCs w:val="22"/>
                <w:highlight w:val="yellow"/>
              </w:rPr>
            </w:pPr>
            <w:r w:rsidRPr="00DA3EF0">
              <w:rPr>
                <w:b/>
                <w:color w:val="000000"/>
                <w:sz w:val="22"/>
                <w:szCs w:val="22"/>
              </w:rPr>
              <w:t>в том числе по подпрограммам:</w:t>
            </w:r>
          </w:p>
        </w:tc>
      </w:tr>
      <w:tr w:rsidR="00E24E92" w:rsidRPr="00DA3EF0" w:rsidTr="00AC7E60">
        <w:trPr>
          <w:trHeight w:val="662"/>
        </w:trPr>
        <w:tc>
          <w:tcPr>
            <w:tcW w:w="227" w:type="pct"/>
            <w:shd w:val="clear" w:color="auto" w:fill="auto"/>
            <w:vAlign w:val="center"/>
            <w:hideMark/>
          </w:tcPr>
          <w:p w:rsidR="00E24E92" w:rsidRPr="00DA3EF0" w:rsidRDefault="00E24E92" w:rsidP="00AC7E60">
            <w:pPr>
              <w:ind w:left="-113" w:right="-107"/>
              <w:jc w:val="center"/>
              <w:rPr>
                <w:b/>
                <w:color w:val="000000"/>
                <w:sz w:val="22"/>
                <w:szCs w:val="22"/>
              </w:rPr>
            </w:pPr>
            <w:r w:rsidRPr="00DA3EF0">
              <w:rPr>
                <w:b/>
                <w:color w:val="000000"/>
                <w:sz w:val="22"/>
                <w:szCs w:val="22"/>
              </w:rPr>
              <w:t>1.1</w:t>
            </w:r>
          </w:p>
        </w:tc>
        <w:tc>
          <w:tcPr>
            <w:tcW w:w="1275" w:type="pct"/>
            <w:shd w:val="clear" w:color="auto" w:fill="auto"/>
            <w:vAlign w:val="center"/>
            <w:hideMark/>
          </w:tcPr>
          <w:p w:rsidR="00E24E92" w:rsidRPr="00DA3EF0" w:rsidRDefault="00E24E92" w:rsidP="00AC7E60">
            <w:pPr>
              <w:rPr>
                <w:b/>
                <w:color w:val="000000"/>
                <w:sz w:val="22"/>
                <w:szCs w:val="22"/>
              </w:rPr>
            </w:pPr>
            <w:r w:rsidRPr="00DA3EF0">
              <w:rPr>
                <w:b/>
                <w:color w:val="000000"/>
                <w:sz w:val="22"/>
                <w:szCs w:val="22"/>
              </w:rPr>
              <w:t>Подпрограмма 1: «Развитие массовой физической культуры и спорта»</w:t>
            </w:r>
          </w:p>
        </w:tc>
        <w:tc>
          <w:tcPr>
            <w:tcW w:w="677" w:type="pct"/>
            <w:shd w:val="clear" w:color="auto" w:fill="auto"/>
            <w:vAlign w:val="center"/>
            <w:hideMark/>
          </w:tcPr>
          <w:p w:rsidR="00E24E92" w:rsidRPr="00DA3EF0" w:rsidRDefault="00E24E92" w:rsidP="00AC7E60">
            <w:pPr>
              <w:jc w:val="center"/>
              <w:rPr>
                <w:b/>
                <w:iCs/>
                <w:color w:val="000000"/>
                <w:sz w:val="22"/>
                <w:szCs w:val="22"/>
              </w:rPr>
            </w:pPr>
            <w:r>
              <w:rPr>
                <w:b/>
                <w:iCs/>
                <w:color w:val="000000"/>
                <w:sz w:val="22"/>
                <w:szCs w:val="22"/>
              </w:rPr>
              <w:t>732 692,8</w:t>
            </w:r>
          </w:p>
        </w:tc>
        <w:tc>
          <w:tcPr>
            <w:tcW w:w="678" w:type="pct"/>
            <w:shd w:val="clear" w:color="auto" w:fill="auto"/>
            <w:vAlign w:val="center"/>
            <w:hideMark/>
          </w:tcPr>
          <w:p w:rsidR="00E24E92" w:rsidRPr="00DA3EF0" w:rsidRDefault="00E24E92" w:rsidP="00AC7E60">
            <w:pPr>
              <w:jc w:val="center"/>
              <w:rPr>
                <w:b/>
                <w:color w:val="000000"/>
                <w:sz w:val="22"/>
                <w:szCs w:val="22"/>
              </w:rPr>
            </w:pPr>
            <w:r>
              <w:rPr>
                <w:b/>
                <w:color w:val="000000"/>
                <w:sz w:val="22"/>
                <w:szCs w:val="22"/>
              </w:rPr>
              <w:t>665 055,3</w:t>
            </w:r>
          </w:p>
        </w:tc>
        <w:tc>
          <w:tcPr>
            <w:tcW w:w="378" w:type="pct"/>
            <w:shd w:val="clear" w:color="auto" w:fill="auto"/>
            <w:vAlign w:val="center"/>
          </w:tcPr>
          <w:p w:rsidR="00E24E92" w:rsidRPr="00DA3EF0" w:rsidRDefault="00E24E92" w:rsidP="00AC7E60">
            <w:pPr>
              <w:jc w:val="center"/>
              <w:rPr>
                <w:b/>
                <w:sz w:val="22"/>
                <w:szCs w:val="22"/>
              </w:rPr>
            </w:pPr>
            <w:r>
              <w:rPr>
                <w:b/>
                <w:sz w:val="22"/>
                <w:szCs w:val="22"/>
              </w:rPr>
              <w:t>90,8</w:t>
            </w:r>
          </w:p>
        </w:tc>
        <w:tc>
          <w:tcPr>
            <w:tcW w:w="676" w:type="pct"/>
            <w:shd w:val="clear" w:color="auto" w:fill="auto"/>
            <w:vAlign w:val="center"/>
          </w:tcPr>
          <w:p w:rsidR="00E24E92" w:rsidRPr="00DA3EF0" w:rsidRDefault="00E24E92" w:rsidP="00AC7E60">
            <w:pPr>
              <w:jc w:val="center"/>
              <w:rPr>
                <w:b/>
                <w:iCs/>
                <w:color w:val="000000"/>
                <w:sz w:val="22"/>
                <w:szCs w:val="22"/>
              </w:rPr>
            </w:pPr>
            <w:r>
              <w:rPr>
                <w:b/>
                <w:iCs/>
                <w:color w:val="000000"/>
                <w:sz w:val="22"/>
                <w:szCs w:val="22"/>
              </w:rPr>
              <w:t>700 052,8</w:t>
            </w:r>
          </w:p>
        </w:tc>
        <w:tc>
          <w:tcPr>
            <w:tcW w:w="675" w:type="pct"/>
            <w:shd w:val="clear" w:color="auto" w:fill="auto"/>
            <w:vAlign w:val="center"/>
          </w:tcPr>
          <w:p w:rsidR="00E24E92" w:rsidRPr="00DA3EF0" w:rsidRDefault="00E24E92" w:rsidP="00AC7E60">
            <w:pPr>
              <w:jc w:val="center"/>
              <w:rPr>
                <w:b/>
                <w:color w:val="000000"/>
                <w:sz w:val="22"/>
                <w:szCs w:val="22"/>
              </w:rPr>
            </w:pPr>
            <w:r>
              <w:rPr>
                <w:b/>
                <w:color w:val="000000"/>
                <w:sz w:val="22"/>
                <w:szCs w:val="22"/>
              </w:rPr>
              <w:t>677 764,0</w:t>
            </w:r>
          </w:p>
        </w:tc>
        <w:tc>
          <w:tcPr>
            <w:tcW w:w="414" w:type="pct"/>
            <w:shd w:val="clear" w:color="auto" w:fill="auto"/>
            <w:vAlign w:val="center"/>
          </w:tcPr>
          <w:p w:rsidR="00E24E92" w:rsidRPr="00DA3EF0" w:rsidRDefault="00E24E92" w:rsidP="00AC7E60">
            <w:pPr>
              <w:jc w:val="center"/>
              <w:rPr>
                <w:b/>
                <w:sz w:val="22"/>
                <w:szCs w:val="22"/>
              </w:rPr>
            </w:pPr>
            <w:r>
              <w:rPr>
                <w:b/>
                <w:sz w:val="22"/>
                <w:szCs w:val="22"/>
              </w:rPr>
              <w:t>96,8</w:t>
            </w:r>
          </w:p>
        </w:tc>
      </w:tr>
      <w:tr w:rsidR="00E24E92" w:rsidRPr="00DA3EF0" w:rsidTr="00AC7E60">
        <w:trPr>
          <w:trHeight w:val="810"/>
        </w:trPr>
        <w:tc>
          <w:tcPr>
            <w:tcW w:w="227" w:type="pct"/>
            <w:shd w:val="clear" w:color="auto" w:fill="auto"/>
            <w:vAlign w:val="center"/>
            <w:hideMark/>
          </w:tcPr>
          <w:p w:rsidR="00E24E92" w:rsidRPr="00DA3EF0" w:rsidRDefault="00E24E92" w:rsidP="00AC7E60">
            <w:pPr>
              <w:ind w:left="-113" w:right="-107"/>
              <w:jc w:val="center"/>
              <w:rPr>
                <w:b/>
                <w:color w:val="000000"/>
                <w:sz w:val="22"/>
                <w:szCs w:val="22"/>
              </w:rPr>
            </w:pPr>
            <w:r w:rsidRPr="00DA3EF0">
              <w:rPr>
                <w:b/>
                <w:color w:val="000000"/>
                <w:sz w:val="22"/>
                <w:szCs w:val="22"/>
              </w:rPr>
              <w:t>1.2</w:t>
            </w:r>
          </w:p>
        </w:tc>
        <w:tc>
          <w:tcPr>
            <w:tcW w:w="1275" w:type="pct"/>
            <w:shd w:val="clear" w:color="auto" w:fill="auto"/>
            <w:vAlign w:val="center"/>
            <w:hideMark/>
          </w:tcPr>
          <w:p w:rsidR="00E24E92" w:rsidRPr="00DA3EF0" w:rsidRDefault="00E24E92" w:rsidP="00AC7E60">
            <w:pPr>
              <w:rPr>
                <w:b/>
                <w:color w:val="000000"/>
                <w:sz w:val="22"/>
                <w:szCs w:val="22"/>
              </w:rPr>
            </w:pPr>
            <w:r w:rsidRPr="00DA3EF0">
              <w:rPr>
                <w:b/>
                <w:color w:val="000000"/>
                <w:sz w:val="22"/>
                <w:szCs w:val="22"/>
              </w:rPr>
              <w:t>Подпрограмма 2: «Развитие детско-юношеского спорта и систем</w:t>
            </w:r>
            <w:r>
              <w:rPr>
                <w:b/>
                <w:color w:val="000000"/>
                <w:sz w:val="22"/>
                <w:szCs w:val="22"/>
              </w:rPr>
              <w:t>ы спортивной подготовки</w:t>
            </w:r>
            <w:r w:rsidRPr="00DA3EF0">
              <w:rPr>
                <w:b/>
                <w:color w:val="000000"/>
                <w:sz w:val="22"/>
                <w:szCs w:val="22"/>
              </w:rPr>
              <w:t>»</w:t>
            </w:r>
          </w:p>
        </w:tc>
        <w:tc>
          <w:tcPr>
            <w:tcW w:w="677" w:type="pct"/>
            <w:shd w:val="clear" w:color="auto" w:fill="auto"/>
            <w:vAlign w:val="center"/>
            <w:hideMark/>
          </w:tcPr>
          <w:p w:rsidR="00E24E92" w:rsidRPr="00DA3EF0" w:rsidRDefault="00E24E92" w:rsidP="00AC7E60">
            <w:pPr>
              <w:jc w:val="center"/>
              <w:rPr>
                <w:b/>
                <w:color w:val="000000"/>
                <w:sz w:val="22"/>
                <w:szCs w:val="22"/>
              </w:rPr>
            </w:pPr>
            <w:r>
              <w:rPr>
                <w:b/>
                <w:color w:val="000000"/>
                <w:sz w:val="22"/>
                <w:szCs w:val="22"/>
              </w:rPr>
              <w:t>453 500,1</w:t>
            </w:r>
          </w:p>
        </w:tc>
        <w:tc>
          <w:tcPr>
            <w:tcW w:w="678" w:type="pct"/>
            <w:shd w:val="clear" w:color="auto" w:fill="auto"/>
            <w:vAlign w:val="center"/>
            <w:hideMark/>
          </w:tcPr>
          <w:p w:rsidR="00E24E92" w:rsidRPr="00DA3EF0" w:rsidRDefault="00E24E92" w:rsidP="00AC7E60">
            <w:pPr>
              <w:jc w:val="center"/>
              <w:rPr>
                <w:b/>
                <w:color w:val="000000"/>
                <w:sz w:val="22"/>
                <w:szCs w:val="22"/>
              </w:rPr>
            </w:pPr>
            <w:r>
              <w:rPr>
                <w:b/>
                <w:color w:val="000000"/>
                <w:sz w:val="22"/>
                <w:szCs w:val="22"/>
              </w:rPr>
              <w:t>426 026,7</w:t>
            </w:r>
          </w:p>
        </w:tc>
        <w:tc>
          <w:tcPr>
            <w:tcW w:w="378" w:type="pct"/>
            <w:shd w:val="clear" w:color="auto" w:fill="auto"/>
            <w:vAlign w:val="center"/>
          </w:tcPr>
          <w:p w:rsidR="00E24E92" w:rsidRPr="00DA3EF0" w:rsidRDefault="00E24E92" w:rsidP="00AC7E60">
            <w:pPr>
              <w:jc w:val="center"/>
              <w:rPr>
                <w:b/>
                <w:sz w:val="22"/>
                <w:szCs w:val="22"/>
              </w:rPr>
            </w:pPr>
            <w:r>
              <w:rPr>
                <w:b/>
                <w:sz w:val="22"/>
                <w:szCs w:val="22"/>
              </w:rPr>
              <w:t>93,9</w:t>
            </w:r>
          </w:p>
        </w:tc>
        <w:tc>
          <w:tcPr>
            <w:tcW w:w="676" w:type="pct"/>
            <w:shd w:val="clear" w:color="auto" w:fill="auto"/>
            <w:vAlign w:val="center"/>
          </w:tcPr>
          <w:p w:rsidR="00E24E92" w:rsidRPr="00DA3EF0" w:rsidRDefault="00E24E92" w:rsidP="00AC7E60">
            <w:pPr>
              <w:jc w:val="center"/>
              <w:rPr>
                <w:b/>
                <w:color w:val="000000"/>
                <w:sz w:val="22"/>
                <w:szCs w:val="22"/>
              </w:rPr>
            </w:pPr>
            <w:r>
              <w:rPr>
                <w:b/>
                <w:color w:val="000000"/>
                <w:sz w:val="22"/>
                <w:szCs w:val="22"/>
              </w:rPr>
              <w:t>485 641,7</w:t>
            </w:r>
          </w:p>
        </w:tc>
        <w:tc>
          <w:tcPr>
            <w:tcW w:w="675" w:type="pct"/>
            <w:shd w:val="clear" w:color="auto" w:fill="auto"/>
            <w:vAlign w:val="center"/>
          </w:tcPr>
          <w:p w:rsidR="00E24E92" w:rsidRPr="00DA3EF0" w:rsidRDefault="00E24E92" w:rsidP="00AC7E60">
            <w:pPr>
              <w:jc w:val="center"/>
              <w:rPr>
                <w:b/>
                <w:color w:val="000000"/>
                <w:sz w:val="22"/>
                <w:szCs w:val="22"/>
              </w:rPr>
            </w:pPr>
            <w:r>
              <w:rPr>
                <w:b/>
                <w:color w:val="000000"/>
                <w:sz w:val="22"/>
                <w:szCs w:val="22"/>
              </w:rPr>
              <w:t>462 433,8</w:t>
            </w:r>
          </w:p>
        </w:tc>
        <w:tc>
          <w:tcPr>
            <w:tcW w:w="414" w:type="pct"/>
            <w:shd w:val="clear" w:color="auto" w:fill="auto"/>
            <w:vAlign w:val="center"/>
          </w:tcPr>
          <w:p w:rsidR="00E24E92" w:rsidRPr="00DA3EF0" w:rsidRDefault="00E24E92" w:rsidP="00AC7E60">
            <w:pPr>
              <w:jc w:val="center"/>
              <w:rPr>
                <w:b/>
                <w:sz w:val="22"/>
                <w:szCs w:val="22"/>
              </w:rPr>
            </w:pPr>
            <w:r>
              <w:rPr>
                <w:b/>
                <w:sz w:val="22"/>
                <w:szCs w:val="22"/>
              </w:rPr>
              <w:t>95,2</w:t>
            </w:r>
          </w:p>
        </w:tc>
      </w:tr>
      <w:tr w:rsidR="00E24E92" w:rsidRPr="00DA3EF0" w:rsidTr="00AC7E60">
        <w:trPr>
          <w:trHeight w:val="732"/>
        </w:trPr>
        <w:tc>
          <w:tcPr>
            <w:tcW w:w="227" w:type="pct"/>
            <w:shd w:val="clear" w:color="auto" w:fill="auto"/>
            <w:vAlign w:val="center"/>
            <w:hideMark/>
          </w:tcPr>
          <w:p w:rsidR="00E24E92" w:rsidRPr="00DA3EF0" w:rsidRDefault="00E24E92" w:rsidP="00AC7E60">
            <w:pPr>
              <w:ind w:left="-113" w:right="-107"/>
              <w:jc w:val="center"/>
              <w:rPr>
                <w:b/>
                <w:color w:val="000000"/>
                <w:sz w:val="22"/>
                <w:szCs w:val="22"/>
              </w:rPr>
            </w:pPr>
            <w:r w:rsidRPr="00DA3EF0">
              <w:rPr>
                <w:b/>
                <w:color w:val="000000"/>
                <w:sz w:val="22"/>
                <w:szCs w:val="22"/>
              </w:rPr>
              <w:t>1.3</w:t>
            </w:r>
          </w:p>
        </w:tc>
        <w:tc>
          <w:tcPr>
            <w:tcW w:w="1275" w:type="pct"/>
            <w:shd w:val="clear" w:color="auto" w:fill="auto"/>
            <w:vAlign w:val="bottom"/>
            <w:hideMark/>
          </w:tcPr>
          <w:p w:rsidR="00E24E92" w:rsidRPr="00DA3EF0" w:rsidRDefault="00E24E92" w:rsidP="00AC7E60">
            <w:pPr>
              <w:rPr>
                <w:b/>
                <w:color w:val="000000"/>
                <w:sz w:val="22"/>
                <w:szCs w:val="22"/>
              </w:rPr>
            </w:pPr>
            <w:r w:rsidRPr="00DA3EF0">
              <w:rPr>
                <w:b/>
                <w:color w:val="000000"/>
                <w:sz w:val="22"/>
                <w:szCs w:val="22"/>
              </w:rPr>
              <w:t>Подпрограмма 3 «Обеспечение условий реализации МП и прочие мероприятия»</w:t>
            </w:r>
          </w:p>
        </w:tc>
        <w:tc>
          <w:tcPr>
            <w:tcW w:w="677" w:type="pct"/>
            <w:shd w:val="clear" w:color="auto" w:fill="auto"/>
            <w:vAlign w:val="center"/>
            <w:hideMark/>
          </w:tcPr>
          <w:p w:rsidR="00E24E92" w:rsidRPr="00DA3EF0" w:rsidRDefault="00E24E92" w:rsidP="00AC7E60">
            <w:pPr>
              <w:jc w:val="center"/>
              <w:rPr>
                <w:b/>
                <w:color w:val="000000"/>
                <w:sz w:val="22"/>
                <w:szCs w:val="22"/>
              </w:rPr>
            </w:pPr>
            <w:r>
              <w:rPr>
                <w:b/>
                <w:color w:val="000000"/>
                <w:sz w:val="22"/>
                <w:szCs w:val="22"/>
              </w:rPr>
              <w:t>199 487,5</w:t>
            </w:r>
          </w:p>
        </w:tc>
        <w:tc>
          <w:tcPr>
            <w:tcW w:w="678" w:type="pct"/>
            <w:shd w:val="clear" w:color="auto" w:fill="auto"/>
            <w:vAlign w:val="center"/>
            <w:hideMark/>
          </w:tcPr>
          <w:p w:rsidR="00E24E92" w:rsidRPr="00DA3EF0" w:rsidRDefault="00E24E92" w:rsidP="00AC7E60">
            <w:pPr>
              <w:jc w:val="center"/>
              <w:rPr>
                <w:b/>
                <w:color w:val="000000"/>
                <w:sz w:val="22"/>
                <w:szCs w:val="22"/>
              </w:rPr>
            </w:pPr>
            <w:r>
              <w:rPr>
                <w:b/>
                <w:color w:val="000000"/>
                <w:sz w:val="22"/>
                <w:szCs w:val="22"/>
              </w:rPr>
              <w:t>193 732,4</w:t>
            </w:r>
          </w:p>
        </w:tc>
        <w:tc>
          <w:tcPr>
            <w:tcW w:w="378" w:type="pct"/>
            <w:shd w:val="clear" w:color="auto" w:fill="auto"/>
            <w:vAlign w:val="center"/>
          </w:tcPr>
          <w:p w:rsidR="00E24E92" w:rsidRPr="00DA3EF0" w:rsidRDefault="00E24E92" w:rsidP="00AC7E60">
            <w:pPr>
              <w:jc w:val="center"/>
              <w:rPr>
                <w:b/>
                <w:sz w:val="22"/>
                <w:szCs w:val="22"/>
              </w:rPr>
            </w:pPr>
            <w:r>
              <w:rPr>
                <w:b/>
                <w:sz w:val="22"/>
                <w:szCs w:val="22"/>
              </w:rPr>
              <w:t>97,1</w:t>
            </w:r>
          </w:p>
        </w:tc>
        <w:tc>
          <w:tcPr>
            <w:tcW w:w="676" w:type="pct"/>
            <w:shd w:val="clear" w:color="auto" w:fill="auto"/>
            <w:vAlign w:val="center"/>
          </w:tcPr>
          <w:p w:rsidR="00E24E92" w:rsidRPr="00DA3EF0" w:rsidRDefault="00E24E92" w:rsidP="00AC7E60">
            <w:pPr>
              <w:jc w:val="center"/>
              <w:rPr>
                <w:b/>
                <w:color w:val="000000"/>
                <w:sz w:val="22"/>
                <w:szCs w:val="22"/>
              </w:rPr>
            </w:pPr>
            <w:r>
              <w:rPr>
                <w:b/>
                <w:color w:val="000000"/>
                <w:sz w:val="22"/>
                <w:szCs w:val="22"/>
              </w:rPr>
              <w:t>208 655,2</w:t>
            </w:r>
          </w:p>
        </w:tc>
        <w:tc>
          <w:tcPr>
            <w:tcW w:w="675" w:type="pct"/>
            <w:shd w:val="clear" w:color="auto" w:fill="auto"/>
            <w:vAlign w:val="center"/>
          </w:tcPr>
          <w:p w:rsidR="00E24E92" w:rsidRPr="00DA3EF0" w:rsidRDefault="00E24E92" w:rsidP="00AC7E60">
            <w:pPr>
              <w:jc w:val="center"/>
              <w:rPr>
                <w:b/>
                <w:color w:val="000000"/>
                <w:sz w:val="22"/>
                <w:szCs w:val="22"/>
              </w:rPr>
            </w:pPr>
            <w:r>
              <w:rPr>
                <w:b/>
                <w:color w:val="000000"/>
                <w:sz w:val="22"/>
                <w:szCs w:val="22"/>
              </w:rPr>
              <w:t>200 139,8</w:t>
            </w:r>
          </w:p>
        </w:tc>
        <w:tc>
          <w:tcPr>
            <w:tcW w:w="414" w:type="pct"/>
            <w:shd w:val="clear" w:color="auto" w:fill="auto"/>
            <w:vAlign w:val="center"/>
          </w:tcPr>
          <w:p w:rsidR="00E24E92" w:rsidRPr="00DA3EF0" w:rsidRDefault="00E24E92" w:rsidP="00AC7E60">
            <w:pPr>
              <w:jc w:val="center"/>
              <w:rPr>
                <w:b/>
                <w:sz w:val="22"/>
                <w:szCs w:val="22"/>
              </w:rPr>
            </w:pPr>
            <w:r>
              <w:rPr>
                <w:b/>
                <w:sz w:val="22"/>
                <w:szCs w:val="22"/>
              </w:rPr>
              <w:t>95,9</w:t>
            </w:r>
          </w:p>
        </w:tc>
      </w:tr>
    </w:tbl>
    <w:p w:rsidR="00E24E92" w:rsidRDefault="00E24E92" w:rsidP="00E24E92">
      <w:pPr>
        <w:tabs>
          <w:tab w:val="left" w:pos="993"/>
        </w:tabs>
        <w:autoSpaceDE w:val="0"/>
        <w:autoSpaceDN w:val="0"/>
        <w:adjustRightInd w:val="0"/>
        <w:ind w:firstLine="709"/>
        <w:jc w:val="both"/>
        <w:rPr>
          <w:szCs w:val="26"/>
        </w:rPr>
      </w:pPr>
    </w:p>
    <w:p w:rsidR="00E24E92" w:rsidRPr="00515534" w:rsidRDefault="00E24E92" w:rsidP="00E24E92">
      <w:pPr>
        <w:tabs>
          <w:tab w:val="left" w:pos="993"/>
        </w:tabs>
        <w:autoSpaceDE w:val="0"/>
        <w:autoSpaceDN w:val="0"/>
        <w:adjustRightInd w:val="0"/>
        <w:ind w:firstLine="709"/>
        <w:jc w:val="both"/>
        <w:rPr>
          <w:szCs w:val="26"/>
        </w:rPr>
      </w:pPr>
      <w:r w:rsidRPr="009010D8">
        <w:rPr>
          <w:szCs w:val="26"/>
        </w:rPr>
        <w:t>Плановый объем финансирования МП на 202</w:t>
      </w:r>
      <w:r>
        <w:rPr>
          <w:szCs w:val="26"/>
        </w:rPr>
        <w:t>3</w:t>
      </w:r>
      <w:r w:rsidRPr="009010D8">
        <w:rPr>
          <w:szCs w:val="26"/>
        </w:rPr>
        <w:t xml:space="preserve"> год составил </w:t>
      </w:r>
      <w:r>
        <w:rPr>
          <w:szCs w:val="26"/>
        </w:rPr>
        <w:t>1 394 349,7</w:t>
      </w:r>
      <w:r w:rsidRPr="009010D8">
        <w:rPr>
          <w:iCs/>
          <w:szCs w:val="26"/>
        </w:rPr>
        <w:t xml:space="preserve"> </w:t>
      </w:r>
      <w:r w:rsidRPr="009010D8">
        <w:rPr>
          <w:szCs w:val="26"/>
        </w:rPr>
        <w:t xml:space="preserve">тыс. руб., </w:t>
      </w:r>
      <w:r w:rsidRPr="00515534">
        <w:rPr>
          <w:szCs w:val="26"/>
        </w:rPr>
        <w:t xml:space="preserve">из них </w:t>
      </w:r>
      <w:r>
        <w:rPr>
          <w:szCs w:val="26"/>
        </w:rPr>
        <w:t>1 296 417,7</w:t>
      </w:r>
      <w:r w:rsidRPr="00515534">
        <w:rPr>
          <w:szCs w:val="26"/>
        </w:rPr>
        <w:t xml:space="preserve"> тыс. руб. или </w:t>
      </w:r>
      <w:r>
        <w:rPr>
          <w:szCs w:val="26"/>
        </w:rPr>
        <w:t>93,0</w:t>
      </w:r>
      <w:r w:rsidRPr="00515534">
        <w:rPr>
          <w:szCs w:val="26"/>
        </w:rPr>
        <w:t>% − средства местного бюджета.</w:t>
      </w:r>
    </w:p>
    <w:p w:rsidR="00E24E92" w:rsidRPr="00515534" w:rsidRDefault="00E24E92" w:rsidP="00E24E92">
      <w:pPr>
        <w:ind w:firstLine="709"/>
        <w:jc w:val="both"/>
        <w:rPr>
          <w:szCs w:val="26"/>
        </w:rPr>
      </w:pPr>
      <w:r w:rsidRPr="00515534">
        <w:rPr>
          <w:szCs w:val="26"/>
        </w:rPr>
        <w:t>Общее исполнение по всем источникам финансирования за 202</w:t>
      </w:r>
      <w:r>
        <w:rPr>
          <w:szCs w:val="26"/>
        </w:rPr>
        <w:t>3</w:t>
      </w:r>
      <w:r w:rsidRPr="00515534">
        <w:rPr>
          <w:szCs w:val="26"/>
        </w:rPr>
        <w:t xml:space="preserve"> год составило </w:t>
      </w:r>
      <w:r>
        <w:rPr>
          <w:iCs/>
          <w:color w:val="000000"/>
          <w:szCs w:val="26"/>
        </w:rPr>
        <w:t>1 340 337,6</w:t>
      </w:r>
      <w:r w:rsidRPr="00515534">
        <w:rPr>
          <w:iCs/>
          <w:color w:val="000000"/>
          <w:szCs w:val="26"/>
        </w:rPr>
        <w:t xml:space="preserve"> </w:t>
      </w:r>
      <w:r w:rsidRPr="00515534">
        <w:rPr>
          <w:szCs w:val="26"/>
        </w:rPr>
        <w:t xml:space="preserve">тыс. руб. или </w:t>
      </w:r>
      <w:r>
        <w:rPr>
          <w:szCs w:val="26"/>
        </w:rPr>
        <w:t>96,1</w:t>
      </w:r>
      <w:r w:rsidRPr="00515534">
        <w:rPr>
          <w:szCs w:val="26"/>
        </w:rPr>
        <w:t xml:space="preserve">% от плана, в том числе </w:t>
      </w:r>
      <w:r>
        <w:rPr>
          <w:szCs w:val="26"/>
        </w:rPr>
        <w:t xml:space="preserve">1 244 380,1 </w:t>
      </w:r>
      <w:r w:rsidRPr="00515534">
        <w:rPr>
          <w:szCs w:val="26"/>
        </w:rPr>
        <w:t>тыс. руб. или 92,8% – средства местного бюджета.</w:t>
      </w:r>
    </w:p>
    <w:p w:rsidR="00E24E92" w:rsidRPr="006B4DFD" w:rsidRDefault="00E24E92" w:rsidP="00E24E92">
      <w:pPr>
        <w:ind w:firstLine="709"/>
        <w:jc w:val="both"/>
        <w:rPr>
          <w:szCs w:val="26"/>
        </w:rPr>
      </w:pPr>
      <w:r w:rsidRPr="00515534">
        <w:rPr>
          <w:szCs w:val="26"/>
        </w:rPr>
        <w:t xml:space="preserve">Главным распорядителем бюджетных средств по программе является </w:t>
      </w:r>
      <w:r w:rsidRPr="006B4DFD">
        <w:rPr>
          <w:szCs w:val="26"/>
        </w:rPr>
        <w:t>Управление по спорту Администрации города Норильска (далее – Управление по спорту).</w:t>
      </w:r>
    </w:p>
    <w:p w:rsidR="00E24E92" w:rsidRDefault="00E24E92" w:rsidP="00E24E92">
      <w:pPr>
        <w:ind w:firstLine="720"/>
        <w:jc w:val="both"/>
        <w:rPr>
          <w:szCs w:val="26"/>
        </w:rPr>
      </w:pPr>
    </w:p>
    <w:p w:rsidR="00E24E92" w:rsidRPr="006B4DFD" w:rsidRDefault="00E24E92" w:rsidP="00E24E92">
      <w:pPr>
        <w:ind w:firstLine="720"/>
        <w:jc w:val="both"/>
        <w:rPr>
          <w:szCs w:val="26"/>
        </w:rPr>
      </w:pPr>
      <w:r w:rsidRPr="006B4DFD">
        <w:rPr>
          <w:szCs w:val="26"/>
        </w:rPr>
        <w:t>В результате реализации МП на территории достигнуты следующие результаты по деятельности отрасли:</w:t>
      </w:r>
    </w:p>
    <w:p w:rsidR="00E24E92" w:rsidRPr="00BD3E74" w:rsidRDefault="00E24E92" w:rsidP="00DF2DF4">
      <w:pPr>
        <w:pStyle w:val="af5"/>
        <w:numPr>
          <w:ilvl w:val="0"/>
          <w:numId w:val="51"/>
        </w:numPr>
        <w:tabs>
          <w:tab w:val="left" w:pos="993"/>
        </w:tabs>
        <w:ind w:left="0" w:firstLine="709"/>
        <w:jc w:val="both"/>
        <w:rPr>
          <w:color w:val="FF0000"/>
          <w:szCs w:val="26"/>
        </w:rPr>
      </w:pPr>
      <w:r w:rsidRPr="006B4DFD">
        <w:rPr>
          <w:bCs/>
          <w:szCs w:val="26"/>
        </w:rPr>
        <w:t xml:space="preserve">удельный вес населения, занимающегося физической культурой и спортом, к общей численности населения в возрасте от 3 лет до 79 лет </w:t>
      </w:r>
      <w:r w:rsidRPr="006B4DFD">
        <w:rPr>
          <w:szCs w:val="26"/>
        </w:rPr>
        <w:t>составил</w:t>
      </w:r>
      <w:r w:rsidRPr="006B4DFD">
        <w:rPr>
          <w:bCs/>
          <w:szCs w:val="26"/>
        </w:rPr>
        <w:t xml:space="preserve"> </w:t>
      </w:r>
      <w:r>
        <w:rPr>
          <w:bCs/>
          <w:szCs w:val="26"/>
        </w:rPr>
        <w:t>50,9</w:t>
      </w:r>
      <w:r w:rsidRPr="006B4DFD">
        <w:rPr>
          <w:bCs/>
          <w:szCs w:val="26"/>
        </w:rPr>
        <w:t>% (</w:t>
      </w:r>
      <w:r>
        <w:rPr>
          <w:bCs/>
          <w:szCs w:val="26"/>
        </w:rPr>
        <w:t>+3,7 п.п.</w:t>
      </w:r>
      <w:r w:rsidRPr="006B4DFD">
        <w:rPr>
          <w:bCs/>
          <w:szCs w:val="26"/>
        </w:rPr>
        <w:t xml:space="preserve"> от плана</w:t>
      </w:r>
      <w:r>
        <w:rPr>
          <w:bCs/>
          <w:szCs w:val="26"/>
        </w:rPr>
        <w:t xml:space="preserve"> – 47,2</w:t>
      </w:r>
      <w:r w:rsidRPr="006B4DFD">
        <w:rPr>
          <w:bCs/>
          <w:szCs w:val="26"/>
        </w:rPr>
        <w:t xml:space="preserve">%), </w:t>
      </w:r>
      <w:r>
        <w:rPr>
          <w:bCs/>
          <w:szCs w:val="26"/>
        </w:rPr>
        <w:t>за счет</w:t>
      </w:r>
      <w:r w:rsidRPr="006B4DFD">
        <w:rPr>
          <w:bCs/>
          <w:szCs w:val="26"/>
        </w:rPr>
        <w:t xml:space="preserve"> </w:t>
      </w:r>
      <w:r w:rsidRPr="00720FF1">
        <w:rPr>
          <w:bCs/>
          <w:szCs w:val="26"/>
        </w:rPr>
        <w:t>привлечения населения к систематическим занятиям физической культур</w:t>
      </w:r>
      <w:r>
        <w:rPr>
          <w:bCs/>
          <w:szCs w:val="26"/>
        </w:rPr>
        <w:t>ой</w:t>
      </w:r>
      <w:r w:rsidRPr="00720FF1">
        <w:rPr>
          <w:bCs/>
          <w:szCs w:val="26"/>
        </w:rPr>
        <w:t xml:space="preserve"> и спорт</w:t>
      </w:r>
      <w:r>
        <w:rPr>
          <w:bCs/>
          <w:szCs w:val="26"/>
        </w:rPr>
        <w:t>ом</w:t>
      </w:r>
      <w:r w:rsidRPr="00720FF1">
        <w:rPr>
          <w:bCs/>
          <w:szCs w:val="26"/>
        </w:rPr>
        <w:t xml:space="preserve">, заинтересованностью граждан к ведению здорового образа жизни, доступностью физкультурно-оздоровительных услуг для всех слоев населения, количество человек </w:t>
      </w:r>
      <w:r w:rsidRPr="00720FF1">
        <w:rPr>
          <w:szCs w:val="26"/>
        </w:rPr>
        <w:t>систематически занимающихся физической культурой и спортом выросло с 74 732 чел. в 2022 году до 85 574 чел. в 2023 году</w:t>
      </w:r>
      <w:r w:rsidRPr="00720FF1">
        <w:rPr>
          <w:bCs/>
          <w:szCs w:val="26"/>
        </w:rPr>
        <w:t xml:space="preserve">; </w:t>
      </w:r>
    </w:p>
    <w:p w:rsidR="00E24E92" w:rsidRPr="003338AB" w:rsidRDefault="00E24E92" w:rsidP="00DF2DF4">
      <w:pPr>
        <w:pStyle w:val="af5"/>
        <w:numPr>
          <w:ilvl w:val="0"/>
          <w:numId w:val="51"/>
        </w:numPr>
        <w:tabs>
          <w:tab w:val="left" w:pos="993"/>
        </w:tabs>
        <w:ind w:left="0" w:firstLine="709"/>
        <w:jc w:val="both"/>
        <w:rPr>
          <w:szCs w:val="26"/>
        </w:rPr>
      </w:pPr>
      <w:r w:rsidRPr="006B4DFD">
        <w:rPr>
          <w:bCs/>
          <w:szCs w:val="26"/>
        </w:rPr>
        <w:t xml:space="preserve">обеспечение реализации </w:t>
      </w:r>
      <w:r>
        <w:rPr>
          <w:bCs/>
          <w:szCs w:val="26"/>
        </w:rPr>
        <w:t xml:space="preserve">дополнительных образовательных </w:t>
      </w:r>
      <w:r w:rsidRPr="006B4DFD">
        <w:rPr>
          <w:bCs/>
          <w:szCs w:val="26"/>
        </w:rPr>
        <w:t>программ спортивной подготовки и</w:t>
      </w:r>
      <w:r>
        <w:rPr>
          <w:bCs/>
          <w:szCs w:val="26"/>
        </w:rPr>
        <w:t xml:space="preserve"> дополнительных общеразвивающих</w:t>
      </w:r>
      <w:r w:rsidRPr="006B4DFD">
        <w:rPr>
          <w:bCs/>
          <w:szCs w:val="26"/>
        </w:rPr>
        <w:t xml:space="preserve"> программ </w:t>
      </w:r>
      <w:r>
        <w:rPr>
          <w:bCs/>
          <w:szCs w:val="26"/>
        </w:rPr>
        <w:t>в области физической культуры и спорта</w:t>
      </w:r>
      <w:r w:rsidRPr="006B4DFD">
        <w:rPr>
          <w:bCs/>
          <w:szCs w:val="26"/>
        </w:rPr>
        <w:t xml:space="preserve"> составило</w:t>
      </w:r>
      <w:r>
        <w:rPr>
          <w:bCs/>
          <w:szCs w:val="26"/>
        </w:rPr>
        <w:t xml:space="preserve"> 15,3</w:t>
      </w:r>
      <w:r w:rsidRPr="006B4DFD">
        <w:rPr>
          <w:bCs/>
          <w:szCs w:val="26"/>
        </w:rPr>
        <w:t>% (</w:t>
      </w:r>
      <w:r>
        <w:rPr>
          <w:bCs/>
          <w:szCs w:val="26"/>
        </w:rPr>
        <w:t>-0,6 п.п.</w:t>
      </w:r>
      <w:r w:rsidRPr="006B4DFD">
        <w:rPr>
          <w:bCs/>
          <w:szCs w:val="26"/>
        </w:rPr>
        <w:t xml:space="preserve"> от плана – 1</w:t>
      </w:r>
      <w:r>
        <w:rPr>
          <w:bCs/>
          <w:szCs w:val="26"/>
        </w:rPr>
        <w:t>5,9</w:t>
      </w:r>
      <w:r w:rsidRPr="006B4DFD">
        <w:rPr>
          <w:bCs/>
          <w:szCs w:val="26"/>
        </w:rPr>
        <w:t>%)</w:t>
      </w:r>
      <w:r>
        <w:rPr>
          <w:bCs/>
          <w:szCs w:val="26"/>
        </w:rPr>
        <w:t>.</w:t>
      </w:r>
      <w:r w:rsidRPr="006B4DFD">
        <w:rPr>
          <w:bCs/>
          <w:szCs w:val="26"/>
        </w:rPr>
        <w:t xml:space="preserve"> </w:t>
      </w:r>
      <w:r w:rsidRPr="00D46051">
        <w:rPr>
          <w:bCs/>
          <w:szCs w:val="26"/>
        </w:rPr>
        <w:t>Невыполнение планового значения индикатора обусловлено приобретением спортивными школами статуса учреждений дополнительного образования, в результате чего изменились требования к объему тренировочного процесса групп (с академического часа на астрономический час), что привело к снижению количества групп и занимающихся на одного тренера ввиду того, что тренер ведет меньшее количество групп, чем было ранее</w:t>
      </w:r>
      <w:r>
        <w:rPr>
          <w:bCs/>
          <w:szCs w:val="26"/>
        </w:rPr>
        <w:t>;</w:t>
      </w:r>
    </w:p>
    <w:p w:rsidR="00E24E92" w:rsidRPr="006B4DFD" w:rsidRDefault="00E24E92" w:rsidP="00DF2DF4">
      <w:pPr>
        <w:pStyle w:val="af5"/>
        <w:numPr>
          <w:ilvl w:val="0"/>
          <w:numId w:val="51"/>
        </w:numPr>
        <w:tabs>
          <w:tab w:val="left" w:pos="993"/>
        </w:tabs>
        <w:ind w:left="0" w:firstLine="709"/>
        <w:jc w:val="both"/>
        <w:rPr>
          <w:szCs w:val="26"/>
        </w:rPr>
      </w:pPr>
      <w:r>
        <w:rPr>
          <w:rFonts w:eastAsiaTheme="minorHAnsi"/>
          <w:szCs w:val="26"/>
          <w:lang w:eastAsia="en-US"/>
        </w:rPr>
        <w:t>у</w:t>
      </w:r>
      <w:r w:rsidRPr="00697AE2">
        <w:rPr>
          <w:rFonts w:eastAsiaTheme="minorHAnsi"/>
          <w:szCs w:val="26"/>
          <w:lang w:eastAsia="en-US"/>
        </w:rPr>
        <w:t>дельный вес ДТП по вине детей среди обучающихся 1 - 9 классов муниципального образования город Норильск»</w:t>
      </w:r>
      <w:r>
        <w:rPr>
          <w:rFonts w:eastAsiaTheme="minorHAnsi"/>
          <w:szCs w:val="26"/>
          <w:lang w:eastAsia="en-US"/>
        </w:rPr>
        <w:t xml:space="preserve"> </w:t>
      </w:r>
      <w:r w:rsidRPr="00697AE2">
        <w:rPr>
          <w:rFonts w:eastAsiaTheme="minorHAnsi"/>
          <w:szCs w:val="26"/>
          <w:lang w:eastAsia="en-US"/>
        </w:rPr>
        <w:t>в 202</w:t>
      </w:r>
      <w:r>
        <w:rPr>
          <w:rFonts w:eastAsiaTheme="minorHAnsi"/>
          <w:szCs w:val="26"/>
          <w:lang w:eastAsia="en-US"/>
        </w:rPr>
        <w:t>3</w:t>
      </w:r>
      <w:r w:rsidRPr="00697AE2">
        <w:rPr>
          <w:rFonts w:eastAsiaTheme="minorHAnsi"/>
          <w:szCs w:val="26"/>
          <w:lang w:eastAsia="en-US"/>
        </w:rPr>
        <w:t xml:space="preserve"> году </w:t>
      </w:r>
      <w:r w:rsidRPr="00697AE2">
        <w:rPr>
          <w:szCs w:val="26"/>
        </w:rPr>
        <w:t xml:space="preserve">составил </w:t>
      </w:r>
      <w:r>
        <w:rPr>
          <w:szCs w:val="26"/>
        </w:rPr>
        <w:t>31,8</w:t>
      </w:r>
      <w:r w:rsidRPr="00697AE2">
        <w:rPr>
          <w:szCs w:val="26"/>
        </w:rPr>
        <w:t xml:space="preserve">% </w:t>
      </w:r>
      <w:r>
        <w:rPr>
          <w:szCs w:val="26"/>
        </w:rPr>
        <w:t xml:space="preserve">(-1,5 п.п. от плана </w:t>
      </w:r>
      <w:r w:rsidRPr="006B4DFD">
        <w:rPr>
          <w:bCs/>
          <w:szCs w:val="26"/>
        </w:rPr>
        <w:t>–</w:t>
      </w:r>
      <w:r>
        <w:rPr>
          <w:szCs w:val="26"/>
        </w:rPr>
        <w:t xml:space="preserve"> </w:t>
      </w:r>
      <w:r w:rsidRPr="00697AE2">
        <w:rPr>
          <w:szCs w:val="26"/>
        </w:rPr>
        <w:t>33,3%</w:t>
      </w:r>
      <w:r>
        <w:rPr>
          <w:szCs w:val="26"/>
        </w:rPr>
        <w:t>)</w:t>
      </w:r>
      <w:r w:rsidRPr="00697AE2">
        <w:rPr>
          <w:szCs w:val="26"/>
        </w:rPr>
        <w:t>, в абсолютных показателях количество ДТП по вине детей по сравнению с 202</w:t>
      </w:r>
      <w:r>
        <w:rPr>
          <w:szCs w:val="26"/>
        </w:rPr>
        <w:t>2</w:t>
      </w:r>
      <w:r w:rsidRPr="00697AE2">
        <w:rPr>
          <w:szCs w:val="26"/>
        </w:rPr>
        <w:t xml:space="preserve"> годом </w:t>
      </w:r>
      <w:r>
        <w:rPr>
          <w:szCs w:val="26"/>
        </w:rPr>
        <w:t>выросло</w:t>
      </w:r>
      <w:r w:rsidRPr="00697AE2">
        <w:rPr>
          <w:szCs w:val="26"/>
        </w:rPr>
        <w:t xml:space="preserve"> – </w:t>
      </w:r>
      <w:r>
        <w:rPr>
          <w:szCs w:val="26"/>
        </w:rPr>
        <w:t>с 6 до 7 ед.,</w:t>
      </w:r>
      <w:r w:rsidRPr="00697AE2">
        <w:rPr>
          <w:szCs w:val="26"/>
        </w:rPr>
        <w:t xml:space="preserve"> общее количество ДТП с участием несовершеннолетних </w:t>
      </w:r>
      <w:r>
        <w:rPr>
          <w:szCs w:val="26"/>
        </w:rPr>
        <w:t>также увеличилось</w:t>
      </w:r>
      <w:r w:rsidRPr="00697AE2">
        <w:rPr>
          <w:szCs w:val="26"/>
        </w:rPr>
        <w:t xml:space="preserve"> с </w:t>
      </w:r>
      <w:r>
        <w:rPr>
          <w:szCs w:val="26"/>
        </w:rPr>
        <w:t>18</w:t>
      </w:r>
      <w:r w:rsidRPr="00697AE2">
        <w:rPr>
          <w:szCs w:val="26"/>
        </w:rPr>
        <w:t xml:space="preserve"> до </w:t>
      </w:r>
      <w:r>
        <w:rPr>
          <w:szCs w:val="26"/>
        </w:rPr>
        <w:t>22</w:t>
      </w:r>
      <w:r w:rsidRPr="00697AE2">
        <w:rPr>
          <w:szCs w:val="26"/>
        </w:rPr>
        <w:t xml:space="preserve"> ед.</w:t>
      </w:r>
    </w:p>
    <w:p w:rsidR="00E24E92" w:rsidRPr="00E85FC5" w:rsidRDefault="00E24E92" w:rsidP="00E24E92">
      <w:pPr>
        <w:pStyle w:val="2"/>
        <w:tabs>
          <w:tab w:val="left" w:pos="567"/>
          <w:tab w:val="left" w:pos="709"/>
        </w:tabs>
        <w:spacing w:before="120"/>
        <w:ind w:firstLine="709"/>
        <w:jc w:val="both"/>
        <w:rPr>
          <w:b w:val="0"/>
          <w:i w:val="0"/>
          <w:color w:val="000000"/>
          <w:szCs w:val="26"/>
        </w:rPr>
      </w:pPr>
      <w:r w:rsidRPr="00E85FC5">
        <w:rPr>
          <w:b w:val="0"/>
          <w:i w:val="0"/>
          <w:color w:val="000000"/>
          <w:szCs w:val="26"/>
        </w:rPr>
        <w:t>Структура расходов МП 202</w:t>
      </w:r>
      <w:r>
        <w:rPr>
          <w:b w:val="0"/>
          <w:i w:val="0"/>
          <w:color w:val="000000"/>
          <w:szCs w:val="26"/>
        </w:rPr>
        <w:t>3</w:t>
      </w:r>
      <w:r w:rsidRPr="00E85FC5">
        <w:rPr>
          <w:b w:val="0"/>
          <w:i w:val="0"/>
          <w:color w:val="000000"/>
          <w:szCs w:val="26"/>
        </w:rPr>
        <w:t xml:space="preserve"> года складывается из следующих направлений:</w:t>
      </w:r>
    </w:p>
    <w:p w:rsidR="00E24E92" w:rsidRPr="00A01C4A" w:rsidRDefault="00E24E92" w:rsidP="00E24E92">
      <w:pPr>
        <w:pStyle w:val="2"/>
        <w:tabs>
          <w:tab w:val="left" w:pos="567"/>
          <w:tab w:val="left" w:pos="709"/>
        </w:tabs>
        <w:rPr>
          <w:i w:val="0"/>
        </w:rPr>
      </w:pPr>
    </w:p>
    <w:p w:rsidR="00E24E92" w:rsidRDefault="00E24E92" w:rsidP="00E24E92">
      <w:pPr>
        <w:pStyle w:val="2"/>
        <w:tabs>
          <w:tab w:val="left" w:pos="567"/>
          <w:tab w:val="left" w:pos="709"/>
        </w:tabs>
        <w:rPr>
          <w:i w:val="0"/>
        </w:rPr>
      </w:pPr>
      <w:r w:rsidRPr="00A01C4A">
        <w:rPr>
          <w:i w:val="0"/>
        </w:rPr>
        <w:t>Подпрограмма 1 «Развитие массовой физической культуры и спорта»</w:t>
      </w:r>
    </w:p>
    <w:p w:rsidR="00E24E92" w:rsidRDefault="00E24E92" w:rsidP="00E24E92">
      <w:pPr>
        <w:ind w:firstLine="709"/>
        <w:contextualSpacing/>
        <w:jc w:val="both"/>
        <w:rPr>
          <w:rFonts w:eastAsia="Calibri"/>
        </w:rPr>
      </w:pPr>
    </w:p>
    <w:p w:rsidR="00E24E92" w:rsidRPr="008C0930" w:rsidRDefault="00E24E92" w:rsidP="00E24E92">
      <w:pPr>
        <w:ind w:firstLine="709"/>
        <w:contextualSpacing/>
        <w:jc w:val="both"/>
        <w:rPr>
          <w:rFonts w:eastAsia="Calibri"/>
        </w:rPr>
      </w:pPr>
      <w:r w:rsidRPr="00031878">
        <w:rPr>
          <w:rFonts w:eastAsia="Calibri"/>
        </w:rPr>
        <w:t>В рамках подпрограммы 1 предусмотрено финансирование на обеспечение деятельности 6 муниципальных спортивных учреждений и приобретение спортивного инвентаря и оборудования, организацию городских спортивно-массовых мероприятий и выездных соревнований, в том числе для лиц с ограниченными возможностями</w:t>
      </w:r>
      <w:r>
        <w:rPr>
          <w:rFonts w:eastAsia="Calibri"/>
        </w:rPr>
        <w:t xml:space="preserve"> здоровья.</w:t>
      </w:r>
    </w:p>
    <w:p w:rsidR="00E24E92" w:rsidRDefault="00E24E92" w:rsidP="00E24E92">
      <w:pPr>
        <w:autoSpaceDE w:val="0"/>
        <w:autoSpaceDN w:val="0"/>
        <w:adjustRightInd w:val="0"/>
        <w:ind w:firstLine="709"/>
        <w:jc w:val="right"/>
        <w:rPr>
          <w:szCs w:val="26"/>
        </w:rPr>
      </w:pPr>
      <w:r w:rsidRPr="00BA7A1D">
        <w:rPr>
          <w:szCs w:val="26"/>
        </w:rPr>
        <w:t>Таблица</w:t>
      </w:r>
      <w:r w:rsidR="00BA7A1D" w:rsidRPr="00BA7A1D">
        <w:rPr>
          <w:szCs w:val="26"/>
        </w:rPr>
        <w:t xml:space="preserve"> 3</w:t>
      </w:r>
      <w:r w:rsidR="00BA7A1D">
        <w:rPr>
          <w:szCs w:val="26"/>
        </w:rPr>
        <w:t>2</w:t>
      </w:r>
    </w:p>
    <w:p w:rsidR="00E24E92" w:rsidRDefault="00E24E92" w:rsidP="00E24E92">
      <w:pPr>
        <w:autoSpaceDE w:val="0"/>
        <w:autoSpaceDN w:val="0"/>
        <w:adjustRightInd w:val="0"/>
        <w:spacing w:after="120"/>
        <w:ind w:firstLine="709"/>
        <w:rPr>
          <w:szCs w:val="26"/>
          <w:u w:val="single"/>
        </w:rPr>
      </w:pPr>
      <w:r w:rsidRPr="006C2815">
        <w:rPr>
          <w:szCs w:val="26"/>
          <w:u w:val="single"/>
        </w:rPr>
        <w:t>Показатели отчетного периода:</w:t>
      </w:r>
    </w:p>
    <w:tbl>
      <w:tblPr>
        <w:tblStyle w:val="af"/>
        <w:tblW w:w="0" w:type="auto"/>
        <w:jc w:val="center"/>
        <w:tblLook w:val="04A0" w:firstRow="1" w:lastRow="0" w:firstColumn="1" w:lastColumn="0" w:noHBand="0" w:noVBand="1"/>
      </w:tblPr>
      <w:tblGrid>
        <w:gridCol w:w="4138"/>
        <w:gridCol w:w="1966"/>
        <w:gridCol w:w="1688"/>
        <w:gridCol w:w="1552"/>
      </w:tblGrid>
      <w:tr w:rsidR="00E24E92" w:rsidTr="00AC7E60">
        <w:trPr>
          <w:tblHeader/>
          <w:jc w:val="center"/>
        </w:trPr>
        <w:tc>
          <w:tcPr>
            <w:tcW w:w="4248" w:type="dxa"/>
            <w:vMerge w:val="restart"/>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Источник финансирования</w:t>
            </w:r>
          </w:p>
        </w:tc>
        <w:tc>
          <w:tcPr>
            <w:tcW w:w="5097" w:type="dxa"/>
            <w:gridSpan w:val="3"/>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2023 год</w:t>
            </w:r>
          </w:p>
        </w:tc>
      </w:tr>
      <w:tr w:rsidR="00E24E92" w:rsidTr="00AC7E60">
        <w:trPr>
          <w:tblHeader/>
          <w:jc w:val="center"/>
        </w:trPr>
        <w:tc>
          <w:tcPr>
            <w:tcW w:w="4248" w:type="dxa"/>
            <w:vMerge/>
            <w:vAlign w:val="center"/>
          </w:tcPr>
          <w:p w:rsidR="00E24E92" w:rsidRPr="003E78BF" w:rsidRDefault="00E24E92" w:rsidP="00AC7E60">
            <w:pPr>
              <w:pStyle w:val="af3"/>
              <w:jc w:val="center"/>
              <w:rPr>
                <w:rFonts w:ascii="Times New Roman" w:hAnsi="Times New Roman"/>
                <w:sz w:val="26"/>
                <w:szCs w:val="26"/>
              </w:rPr>
            </w:pPr>
          </w:p>
        </w:tc>
        <w:tc>
          <w:tcPr>
            <w:tcW w:w="1984"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color w:val="000000"/>
                <w:sz w:val="26"/>
                <w:szCs w:val="26"/>
              </w:rPr>
              <w:t>Уточненный план</w:t>
            </w:r>
          </w:p>
        </w:tc>
        <w:tc>
          <w:tcPr>
            <w:tcW w:w="1701"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Исполнено</w:t>
            </w:r>
          </w:p>
        </w:tc>
        <w:tc>
          <w:tcPr>
            <w:tcW w:w="1412"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color w:val="000000"/>
                <w:sz w:val="26"/>
                <w:szCs w:val="26"/>
              </w:rPr>
              <w:t>Отклонение</w:t>
            </w:r>
          </w:p>
        </w:tc>
      </w:tr>
      <w:tr w:rsidR="00E24E92" w:rsidTr="00AC7E60">
        <w:trPr>
          <w:trHeight w:val="235"/>
          <w:tblHeader/>
          <w:jc w:val="center"/>
        </w:trPr>
        <w:tc>
          <w:tcPr>
            <w:tcW w:w="4248" w:type="dxa"/>
            <w:vMerge/>
            <w:vAlign w:val="center"/>
          </w:tcPr>
          <w:p w:rsidR="00E24E92" w:rsidRPr="003E78BF" w:rsidRDefault="00E24E92" w:rsidP="00AC7E60">
            <w:pPr>
              <w:pStyle w:val="af3"/>
              <w:jc w:val="center"/>
              <w:rPr>
                <w:rFonts w:ascii="Times New Roman" w:hAnsi="Times New Roman"/>
                <w:sz w:val="26"/>
                <w:szCs w:val="26"/>
              </w:rPr>
            </w:pPr>
          </w:p>
        </w:tc>
        <w:tc>
          <w:tcPr>
            <w:tcW w:w="3685" w:type="dxa"/>
            <w:gridSpan w:val="2"/>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color w:val="000000"/>
                <w:sz w:val="26"/>
                <w:szCs w:val="26"/>
              </w:rPr>
              <w:t>тыс. руб.</w:t>
            </w:r>
          </w:p>
        </w:tc>
        <w:tc>
          <w:tcPr>
            <w:tcW w:w="1412"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bCs/>
                <w:iCs/>
                <w:color w:val="000000"/>
                <w:sz w:val="26"/>
                <w:szCs w:val="26"/>
              </w:rPr>
              <w:t>%</w:t>
            </w:r>
          </w:p>
        </w:tc>
      </w:tr>
      <w:tr w:rsidR="00E24E92" w:rsidTr="00AC7E60">
        <w:trPr>
          <w:jc w:val="center"/>
        </w:trPr>
        <w:tc>
          <w:tcPr>
            <w:tcW w:w="4248" w:type="dxa"/>
            <w:shd w:val="clear" w:color="auto" w:fill="auto"/>
            <w:vAlign w:val="center"/>
          </w:tcPr>
          <w:p w:rsidR="00E24E92" w:rsidRPr="003E78BF" w:rsidRDefault="00E24E92" w:rsidP="00AC7E60">
            <w:pPr>
              <w:pStyle w:val="af3"/>
              <w:rPr>
                <w:rFonts w:ascii="Times New Roman" w:hAnsi="Times New Roman"/>
                <w:sz w:val="26"/>
                <w:szCs w:val="26"/>
              </w:rPr>
            </w:pPr>
            <w:r>
              <w:rPr>
                <w:rFonts w:ascii="Times New Roman" w:hAnsi="Times New Roman"/>
                <w:color w:val="000000"/>
                <w:sz w:val="26"/>
                <w:szCs w:val="26"/>
              </w:rPr>
              <w:t>М</w:t>
            </w:r>
            <w:r w:rsidRPr="003E78BF">
              <w:rPr>
                <w:rFonts w:ascii="Times New Roman" w:hAnsi="Times New Roman"/>
                <w:color w:val="000000"/>
                <w:sz w:val="26"/>
                <w:szCs w:val="26"/>
              </w:rPr>
              <w:t>естный бюджет</w:t>
            </w:r>
          </w:p>
        </w:tc>
        <w:tc>
          <w:tcPr>
            <w:tcW w:w="1984"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644 897,8</w:t>
            </w:r>
          </w:p>
        </w:tc>
        <w:tc>
          <w:tcPr>
            <w:tcW w:w="1701"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619 954,5</w:t>
            </w:r>
          </w:p>
        </w:tc>
        <w:tc>
          <w:tcPr>
            <w:tcW w:w="1412"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96,1</w:t>
            </w:r>
          </w:p>
        </w:tc>
      </w:tr>
      <w:tr w:rsidR="00E24E92" w:rsidTr="00AC7E60">
        <w:trPr>
          <w:jc w:val="center"/>
        </w:trPr>
        <w:tc>
          <w:tcPr>
            <w:tcW w:w="4248" w:type="dxa"/>
            <w:shd w:val="clear" w:color="auto" w:fill="auto"/>
            <w:vAlign w:val="center"/>
          </w:tcPr>
          <w:p w:rsidR="00E24E92" w:rsidRPr="003E78BF" w:rsidRDefault="00E24E92" w:rsidP="00AC7E60">
            <w:pPr>
              <w:pStyle w:val="af3"/>
              <w:rPr>
                <w:rFonts w:ascii="Times New Roman" w:hAnsi="Times New Roman"/>
                <w:sz w:val="26"/>
                <w:szCs w:val="26"/>
              </w:rPr>
            </w:pPr>
            <w:r>
              <w:rPr>
                <w:rFonts w:ascii="Times New Roman" w:hAnsi="Times New Roman"/>
                <w:color w:val="000000"/>
                <w:sz w:val="26"/>
                <w:szCs w:val="26"/>
              </w:rPr>
              <w:t>К</w:t>
            </w:r>
            <w:r w:rsidRPr="003E78BF">
              <w:rPr>
                <w:rFonts w:ascii="Times New Roman" w:hAnsi="Times New Roman"/>
                <w:color w:val="000000"/>
                <w:sz w:val="26"/>
                <w:szCs w:val="26"/>
              </w:rPr>
              <w:t>раевой бюджет</w:t>
            </w:r>
          </w:p>
        </w:tc>
        <w:tc>
          <w:tcPr>
            <w:tcW w:w="1984"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953,9</w:t>
            </w:r>
          </w:p>
        </w:tc>
        <w:tc>
          <w:tcPr>
            <w:tcW w:w="1701"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800,5</w:t>
            </w:r>
          </w:p>
        </w:tc>
        <w:tc>
          <w:tcPr>
            <w:tcW w:w="1412"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83,9</w:t>
            </w:r>
          </w:p>
        </w:tc>
      </w:tr>
      <w:tr w:rsidR="00E24E92" w:rsidTr="00AC7E60">
        <w:trPr>
          <w:jc w:val="center"/>
        </w:trPr>
        <w:tc>
          <w:tcPr>
            <w:tcW w:w="4248" w:type="dxa"/>
            <w:shd w:val="clear" w:color="auto" w:fill="auto"/>
            <w:vAlign w:val="center"/>
          </w:tcPr>
          <w:p w:rsidR="00E24E92" w:rsidRPr="003E78BF" w:rsidRDefault="00E24E92" w:rsidP="00AC7E60">
            <w:pPr>
              <w:pStyle w:val="af3"/>
              <w:rPr>
                <w:rFonts w:ascii="Times New Roman" w:hAnsi="Times New Roman"/>
                <w:color w:val="000000"/>
                <w:sz w:val="26"/>
                <w:szCs w:val="26"/>
              </w:rPr>
            </w:pPr>
            <w:r>
              <w:rPr>
                <w:rFonts w:ascii="Times New Roman" w:hAnsi="Times New Roman"/>
                <w:color w:val="000000"/>
                <w:sz w:val="26"/>
                <w:szCs w:val="26"/>
              </w:rPr>
              <w:t>В</w:t>
            </w:r>
            <w:r w:rsidRPr="003E78BF">
              <w:rPr>
                <w:rFonts w:ascii="Times New Roman" w:hAnsi="Times New Roman"/>
                <w:color w:val="000000"/>
                <w:sz w:val="26"/>
                <w:szCs w:val="26"/>
              </w:rPr>
              <w:t xml:space="preserve">небюджетные источники </w:t>
            </w:r>
          </w:p>
          <w:p w:rsidR="00E24E92" w:rsidRPr="003E78BF" w:rsidRDefault="00E24E92" w:rsidP="00AC7E60">
            <w:pPr>
              <w:pStyle w:val="af3"/>
              <w:rPr>
                <w:rFonts w:ascii="Times New Roman" w:hAnsi="Times New Roman"/>
                <w:sz w:val="26"/>
                <w:szCs w:val="26"/>
              </w:rPr>
            </w:pPr>
            <w:r w:rsidRPr="003E78BF">
              <w:rPr>
                <w:rFonts w:ascii="Times New Roman" w:hAnsi="Times New Roman"/>
                <w:color w:val="000000"/>
                <w:sz w:val="26"/>
                <w:szCs w:val="26"/>
              </w:rPr>
              <w:t>(платные услуги)</w:t>
            </w:r>
          </w:p>
        </w:tc>
        <w:tc>
          <w:tcPr>
            <w:tcW w:w="1984"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54 201,1</w:t>
            </w:r>
          </w:p>
        </w:tc>
        <w:tc>
          <w:tcPr>
            <w:tcW w:w="1701"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57 009,0</w:t>
            </w:r>
          </w:p>
        </w:tc>
        <w:tc>
          <w:tcPr>
            <w:tcW w:w="1412" w:type="dxa"/>
            <w:shd w:val="clear" w:color="auto" w:fill="auto"/>
            <w:vAlign w:val="center"/>
          </w:tcPr>
          <w:p w:rsidR="00E24E92" w:rsidRPr="003E78BF" w:rsidRDefault="00E24E92" w:rsidP="00AC7E60">
            <w:pPr>
              <w:pStyle w:val="af3"/>
              <w:jc w:val="center"/>
              <w:rPr>
                <w:rFonts w:ascii="Times New Roman" w:hAnsi="Times New Roman"/>
                <w:sz w:val="26"/>
                <w:szCs w:val="26"/>
              </w:rPr>
            </w:pPr>
            <w:r w:rsidRPr="003E78BF">
              <w:rPr>
                <w:rFonts w:ascii="Times New Roman" w:hAnsi="Times New Roman"/>
                <w:sz w:val="26"/>
                <w:szCs w:val="26"/>
              </w:rPr>
              <w:t>105,2</w:t>
            </w:r>
          </w:p>
        </w:tc>
      </w:tr>
      <w:tr w:rsidR="00E24E92" w:rsidTr="00AC7E60">
        <w:trPr>
          <w:jc w:val="center"/>
        </w:trPr>
        <w:tc>
          <w:tcPr>
            <w:tcW w:w="4248" w:type="dxa"/>
            <w:shd w:val="clear" w:color="auto" w:fill="auto"/>
            <w:vAlign w:val="center"/>
          </w:tcPr>
          <w:p w:rsidR="00E24E92" w:rsidRPr="003E78BF" w:rsidRDefault="00E24E92" w:rsidP="00AC7E60">
            <w:pPr>
              <w:pStyle w:val="af3"/>
              <w:rPr>
                <w:rFonts w:ascii="Times New Roman" w:hAnsi="Times New Roman"/>
                <w:b/>
                <w:color w:val="000000"/>
                <w:sz w:val="26"/>
                <w:szCs w:val="26"/>
              </w:rPr>
            </w:pPr>
            <w:r>
              <w:rPr>
                <w:rFonts w:ascii="Times New Roman" w:hAnsi="Times New Roman"/>
                <w:b/>
                <w:color w:val="000000"/>
                <w:sz w:val="26"/>
                <w:szCs w:val="26"/>
              </w:rPr>
              <w:t>Итого:</w:t>
            </w:r>
          </w:p>
        </w:tc>
        <w:tc>
          <w:tcPr>
            <w:tcW w:w="1984" w:type="dxa"/>
            <w:shd w:val="clear" w:color="auto" w:fill="auto"/>
            <w:vAlign w:val="center"/>
          </w:tcPr>
          <w:p w:rsidR="00E24E92" w:rsidRPr="003E78BF" w:rsidRDefault="00E24E92" w:rsidP="00AC7E60">
            <w:pPr>
              <w:pStyle w:val="af3"/>
              <w:jc w:val="center"/>
              <w:rPr>
                <w:rFonts w:ascii="Times New Roman" w:hAnsi="Times New Roman"/>
                <w:b/>
                <w:sz w:val="26"/>
                <w:szCs w:val="26"/>
              </w:rPr>
            </w:pPr>
            <w:r w:rsidRPr="003E78BF">
              <w:rPr>
                <w:rFonts w:ascii="Times New Roman" w:hAnsi="Times New Roman"/>
                <w:b/>
                <w:sz w:val="26"/>
                <w:szCs w:val="26"/>
              </w:rPr>
              <w:t>700 052,8</w:t>
            </w:r>
          </w:p>
        </w:tc>
        <w:tc>
          <w:tcPr>
            <w:tcW w:w="1701" w:type="dxa"/>
            <w:shd w:val="clear" w:color="auto" w:fill="auto"/>
            <w:vAlign w:val="center"/>
          </w:tcPr>
          <w:p w:rsidR="00E24E92" w:rsidRPr="003E78BF" w:rsidRDefault="00E24E92" w:rsidP="00AC7E60">
            <w:pPr>
              <w:pStyle w:val="af3"/>
              <w:jc w:val="center"/>
              <w:rPr>
                <w:rFonts w:ascii="Times New Roman" w:hAnsi="Times New Roman"/>
                <w:b/>
                <w:sz w:val="26"/>
                <w:szCs w:val="26"/>
              </w:rPr>
            </w:pPr>
            <w:r w:rsidRPr="003E78BF">
              <w:rPr>
                <w:rFonts w:ascii="Times New Roman" w:hAnsi="Times New Roman"/>
                <w:b/>
                <w:sz w:val="26"/>
                <w:szCs w:val="26"/>
              </w:rPr>
              <w:t>677 764,0</w:t>
            </w:r>
          </w:p>
        </w:tc>
        <w:tc>
          <w:tcPr>
            <w:tcW w:w="1412" w:type="dxa"/>
            <w:shd w:val="clear" w:color="auto" w:fill="auto"/>
            <w:vAlign w:val="center"/>
          </w:tcPr>
          <w:p w:rsidR="00E24E92" w:rsidRPr="003E78BF" w:rsidRDefault="00E24E92" w:rsidP="00AC7E60">
            <w:pPr>
              <w:pStyle w:val="af3"/>
              <w:jc w:val="center"/>
              <w:rPr>
                <w:rFonts w:ascii="Times New Roman" w:hAnsi="Times New Roman"/>
                <w:b/>
                <w:sz w:val="26"/>
                <w:szCs w:val="26"/>
              </w:rPr>
            </w:pPr>
            <w:r w:rsidRPr="003E78BF">
              <w:rPr>
                <w:rFonts w:ascii="Times New Roman" w:hAnsi="Times New Roman"/>
                <w:b/>
                <w:sz w:val="26"/>
                <w:szCs w:val="26"/>
              </w:rPr>
              <w:t>96,8</w:t>
            </w:r>
          </w:p>
        </w:tc>
      </w:tr>
    </w:tbl>
    <w:p w:rsidR="00E24E92" w:rsidRDefault="00E24E92" w:rsidP="00E24E92">
      <w:pPr>
        <w:ind w:firstLine="709"/>
        <w:jc w:val="both"/>
        <w:rPr>
          <w:b/>
        </w:rPr>
      </w:pPr>
    </w:p>
    <w:p w:rsidR="00E24E92" w:rsidRPr="00A85DCF" w:rsidRDefault="00E24E92" w:rsidP="00E24E92">
      <w:pPr>
        <w:ind w:firstLine="709"/>
        <w:jc w:val="both"/>
        <w:rPr>
          <w:b/>
        </w:rPr>
      </w:pPr>
      <w:r w:rsidRPr="00A85DCF">
        <w:rPr>
          <w:b/>
        </w:rPr>
        <w:t xml:space="preserve">Основное мероприятие 1.1. </w:t>
      </w:r>
      <w:r>
        <w:rPr>
          <w:b/>
        </w:rPr>
        <w:t>«</w:t>
      </w:r>
      <w:r w:rsidRPr="00A85DCF">
        <w:rPr>
          <w:b/>
        </w:rPr>
        <w:t>Обеспечение доступа к объектам спорта и развитие массовой физической культуры и спорта на территории муниципального образования город Норильск</w:t>
      </w:r>
      <w:r>
        <w:rPr>
          <w:b/>
        </w:rPr>
        <w:t>».</w:t>
      </w:r>
    </w:p>
    <w:p w:rsidR="00E24E92" w:rsidRPr="00784077" w:rsidRDefault="00E24E92" w:rsidP="00E24E92">
      <w:pPr>
        <w:jc w:val="both"/>
      </w:pPr>
    </w:p>
    <w:p w:rsidR="00E24E92" w:rsidRDefault="00E24E92" w:rsidP="00E24E92">
      <w:pPr>
        <w:ind w:firstLine="709"/>
        <w:jc w:val="both"/>
        <w:rPr>
          <w:b/>
          <w:i/>
        </w:rPr>
      </w:pPr>
      <w:r w:rsidRPr="00A85DCF">
        <w:rPr>
          <w:b/>
          <w:i/>
        </w:rPr>
        <w:t xml:space="preserve">Мероприятие 1.1.1. </w:t>
      </w:r>
      <w:r>
        <w:rPr>
          <w:b/>
          <w:i/>
        </w:rPr>
        <w:t>«</w:t>
      </w:r>
      <w:r w:rsidRPr="00A85DCF">
        <w:rPr>
          <w:b/>
          <w:i/>
        </w:rPr>
        <w:t>Обеспечение доступа к объектам спорта, проведение занятий физкультурно-спортивной направленности и развитие спортивно-массовых мероприятий</w:t>
      </w:r>
      <w:r>
        <w:rPr>
          <w:b/>
          <w:i/>
        </w:rPr>
        <w:t>».</w:t>
      </w:r>
    </w:p>
    <w:p w:rsidR="00E24E92" w:rsidRPr="00E5708C" w:rsidRDefault="00E24E92" w:rsidP="00E24E92">
      <w:pPr>
        <w:ind w:firstLine="709"/>
        <w:contextualSpacing/>
        <w:jc w:val="both"/>
        <w:rPr>
          <w:sz w:val="12"/>
          <w:szCs w:val="12"/>
        </w:rPr>
      </w:pPr>
    </w:p>
    <w:p w:rsidR="00E24E92" w:rsidRDefault="00E24E92" w:rsidP="00E24E92">
      <w:pPr>
        <w:ind w:firstLine="709"/>
        <w:contextualSpacing/>
        <w:jc w:val="both"/>
      </w:pPr>
      <w:r>
        <w:t xml:space="preserve">На </w:t>
      </w:r>
      <w:r w:rsidRPr="0063748B">
        <w:t>реализаци</w:t>
      </w:r>
      <w:r>
        <w:t>ю данного</w:t>
      </w:r>
      <w:r w:rsidRPr="0063748B">
        <w:t xml:space="preserve"> мероприятия</w:t>
      </w:r>
      <w:r w:rsidRPr="00E17987">
        <w:rPr>
          <w:rFonts w:eastAsia="Calibri"/>
        </w:rPr>
        <w:t xml:space="preserve"> </w:t>
      </w:r>
      <w:r>
        <w:rPr>
          <w:rFonts w:eastAsia="Calibri"/>
        </w:rPr>
        <w:t>по обеспечению деятельности 6</w:t>
      </w:r>
      <w:r w:rsidRPr="00031878">
        <w:rPr>
          <w:rFonts w:eastAsia="Calibri"/>
        </w:rPr>
        <w:t xml:space="preserve"> спортивных </w:t>
      </w:r>
      <w:r>
        <w:rPr>
          <w:rFonts w:eastAsia="Calibri"/>
        </w:rPr>
        <w:t xml:space="preserve">муниципальных </w:t>
      </w:r>
      <w:r w:rsidRPr="00031878">
        <w:rPr>
          <w:rFonts w:eastAsia="Calibri"/>
        </w:rPr>
        <w:t>учреждений</w:t>
      </w:r>
      <w:r>
        <w:rPr>
          <w:rFonts w:eastAsia="Calibri"/>
        </w:rPr>
        <w:t xml:space="preserve"> (</w:t>
      </w:r>
      <w:r w:rsidRPr="006E32E3">
        <w:rPr>
          <w:szCs w:val="26"/>
        </w:rPr>
        <w:t>МБУ «Дворец спорта «Арктика»</w:t>
      </w:r>
      <w:r>
        <w:rPr>
          <w:szCs w:val="26"/>
        </w:rPr>
        <w:t xml:space="preserve">, </w:t>
      </w:r>
      <w:r w:rsidRPr="006E32E3">
        <w:rPr>
          <w:szCs w:val="26"/>
        </w:rPr>
        <w:t>МБУ «Дом спорта «БОКМО», МБУ «Лыжная база «Оль-Гуль», МБУ «Стадион «Заполярник»</w:t>
      </w:r>
      <w:r>
        <w:rPr>
          <w:szCs w:val="26"/>
        </w:rPr>
        <w:t xml:space="preserve">, </w:t>
      </w:r>
      <w:r w:rsidRPr="006E32E3">
        <w:rPr>
          <w:szCs w:val="26"/>
        </w:rPr>
        <w:t>МБУ «Спортивный комплекс «Талнах», МБУ «Спортивный комплекс «Кайеркан»</w:t>
      </w:r>
      <w:r>
        <w:rPr>
          <w:szCs w:val="26"/>
        </w:rPr>
        <w:t>)</w:t>
      </w:r>
      <w:r w:rsidRPr="0063748B">
        <w:t xml:space="preserve"> в 20</w:t>
      </w:r>
      <w:r>
        <w:t>23</w:t>
      </w:r>
      <w:r w:rsidRPr="0063748B">
        <w:t xml:space="preserve"> году предусматривалось финансирование в размере </w:t>
      </w:r>
      <w:r>
        <w:t>643 491,6</w:t>
      </w:r>
      <w:r w:rsidRPr="0063748B">
        <w:t xml:space="preserve"> тыс. руб. за счет всех источников, в том числе:</w:t>
      </w:r>
    </w:p>
    <w:p w:rsidR="00E24E92" w:rsidRDefault="00E24E92" w:rsidP="00DF2DF4">
      <w:pPr>
        <w:pStyle w:val="af5"/>
        <w:numPr>
          <w:ilvl w:val="0"/>
          <w:numId w:val="51"/>
        </w:numPr>
        <w:tabs>
          <w:tab w:val="left" w:pos="993"/>
        </w:tabs>
        <w:ind w:left="0" w:firstLine="709"/>
        <w:jc w:val="both"/>
        <w:rPr>
          <w:szCs w:val="26"/>
        </w:rPr>
      </w:pPr>
      <w:r w:rsidRPr="00E85FC5">
        <w:rPr>
          <w:szCs w:val="26"/>
        </w:rPr>
        <w:t xml:space="preserve">местный бюджет – </w:t>
      </w:r>
      <w:r>
        <w:rPr>
          <w:szCs w:val="26"/>
        </w:rPr>
        <w:t>588 336,6</w:t>
      </w:r>
      <w:r w:rsidRPr="00E85FC5">
        <w:rPr>
          <w:szCs w:val="26"/>
        </w:rPr>
        <w:t xml:space="preserve"> тыс. руб., израсходовано </w:t>
      </w:r>
      <w:r>
        <w:rPr>
          <w:szCs w:val="26"/>
        </w:rPr>
        <w:t>566 543,1</w:t>
      </w:r>
      <w:r w:rsidRPr="00E85FC5">
        <w:rPr>
          <w:bCs/>
          <w:szCs w:val="26"/>
        </w:rPr>
        <w:t xml:space="preserve"> тыс. руб. </w:t>
      </w:r>
      <w:r w:rsidRPr="00E85FC5">
        <w:rPr>
          <w:szCs w:val="26"/>
        </w:rPr>
        <w:t>(9</w:t>
      </w:r>
      <w:r>
        <w:rPr>
          <w:szCs w:val="26"/>
        </w:rPr>
        <w:t>6,3</w:t>
      </w:r>
      <w:r w:rsidRPr="00E85FC5">
        <w:rPr>
          <w:szCs w:val="26"/>
        </w:rPr>
        <w:t>% от плана);</w:t>
      </w:r>
    </w:p>
    <w:p w:rsidR="00E24E92" w:rsidRPr="00E85FC5" w:rsidRDefault="00E24E92" w:rsidP="00DF2DF4">
      <w:pPr>
        <w:pStyle w:val="af5"/>
        <w:numPr>
          <w:ilvl w:val="0"/>
          <w:numId w:val="51"/>
        </w:numPr>
        <w:tabs>
          <w:tab w:val="left" w:pos="993"/>
        </w:tabs>
        <w:ind w:left="0" w:firstLine="709"/>
        <w:jc w:val="both"/>
        <w:rPr>
          <w:szCs w:val="26"/>
        </w:rPr>
      </w:pPr>
      <w:r>
        <w:rPr>
          <w:szCs w:val="26"/>
        </w:rPr>
        <w:t>краевой бюджет – 953,9 тыс. руб., израсходовано 800,5тыс. руб., (83,9% от плана);</w:t>
      </w:r>
    </w:p>
    <w:p w:rsidR="00E24E92" w:rsidRDefault="00E24E92" w:rsidP="00DF2DF4">
      <w:pPr>
        <w:pStyle w:val="af5"/>
        <w:numPr>
          <w:ilvl w:val="0"/>
          <w:numId w:val="51"/>
        </w:numPr>
        <w:tabs>
          <w:tab w:val="left" w:pos="993"/>
        </w:tabs>
        <w:ind w:left="0" w:firstLine="709"/>
        <w:jc w:val="both"/>
        <w:rPr>
          <w:color w:val="000000"/>
          <w:szCs w:val="26"/>
        </w:rPr>
      </w:pPr>
      <w:r w:rsidRPr="00E85FC5">
        <w:rPr>
          <w:szCs w:val="26"/>
        </w:rPr>
        <w:t>в</w:t>
      </w:r>
      <w:r w:rsidRPr="00E85FC5">
        <w:rPr>
          <w:color w:val="000000"/>
          <w:szCs w:val="26"/>
        </w:rPr>
        <w:t>небюджетные источники (платные услуги)</w:t>
      </w:r>
      <w:r>
        <w:rPr>
          <w:color w:val="000000"/>
          <w:szCs w:val="26"/>
        </w:rPr>
        <w:t xml:space="preserve"> – 54 201,1</w:t>
      </w:r>
      <w:r w:rsidRPr="00E85FC5">
        <w:rPr>
          <w:color w:val="000000"/>
          <w:szCs w:val="26"/>
        </w:rPr>
        <w:t xml:space="preserve"> тыс. руб., израсходовано </w:t>
      </w:r>
      <w:r>
        <w:rPr>
          <w:color w:val="000000"/>
          <w:szCs w:val="26"/>
        </w:rPr>
        <w:t>57 009,0</w:t>
      </w:r>
      <w:r w:rsidRPr="00E85FC5">
        <w:rPr>
          <w:color w:val="000000"/>
          <w:szCs w:val="26"/>
        </w:rPr>
        <w:t xml:space="preserve"> тыс. руб. (</w:t>
      </w:r>
      <w:r>
        <w:rPr>
          <w:color w:val="000000"/>
          <w:szCs w:val="26"/>
        </w:rPr>
        <w:t>105,2</w:t>
      </w:r>
      <w:r w:rsidRPr="00E85FC5">
        <w:rPr>
          <w:color w:val="000000"/>
          <w:szCs w:val="26"/>
        </w:rPr>
        <w:t>% от плана).</w:t>
      </w:r>
    </w:p>
    <w:p w:rsidR="00E24E92" w:rsidRPr="00E85FC5" w:rsidRDefault="00E24E92" w:rsidP="00E24E92">
      <w:pPr>
        <w:pStyle w:val="af5"/>
        <w:tabs>
          <w:tab w:val="left" w:pos="993"/>
        </w:tabs>
        <w:ind w:left="0" w:firstLine="992"/>
        <w:jc w:val="both"/>
        <w:rPr>
          <w:color w:val="000000"/>
          <w:szCs w:val="26"/>
        </w:rPr>
      </w:pPr>
      <w:r>
        <w:rPr>
          <w:rFonts w:eastAsia="Calibri"/>
          <w:szCs w:val="26"/>
          <w:lang w:eastAsia="en-US"/>
        </w:rPr>
        <w:t xml:space="preserve">Неполное освоение денежных средств обусловлено экономией, сложившейся по итогам проведения конкурсных процедур на поставку спортивного инвентаря и наградной атрибутики. </w:t>
      </w:r>
    </w:p>
    <w:p w:rsidR="00E24E92" w:rsidRDefault="00E24E92" w:rsidP="00E24E92">
      <w:pPr>
        <w:tabs>
          <w:tab w:val="left" w:pos="993"/>
        </w:tabs>
        <w:ind w:firstLine="709"/>
        <w:contextualSpacing/>
        <w:jc w:val="both"/>
        <w:rPr>
          <w:szCs w:val="26"/>
        </w:rPr>
      </w:pPr>
      <w:r w:rsidRPr="00E85FC5">
        <w:rPr>
          <w:szCs w:val="26"/>
        </w:rPr>
        <w:t xml:space="preserve">Денежные средства расходовались на </w:t>
      </w:r>
      <w:r w:rsidR="00C37C8D">
        <w:rPr>
          <w:szCs w:val="26"/>
        </w:rPr>
        <w:t>вы</w:t>
      </w:r>
      <w:r>
        <w:rPr>
          <w:szCs w:val="26"/>
        </w:rPr>
        <w:t>плату</w:t>
      </w:r>
      <w:r w:rsidRPr="00E85FC5">
        <w:rPr>
          <w:szCs w:val="26"/>
        </w:rPr>
        <w:t xml:space="preserve"> заработной платы и начислений на выплаты по оплате труда, </w:t>
      </w:r>
      <w:r w:rsidR="007E7BE7">
        <w:rPr>
          <w:szCs w:val="26"/>
        </w:rPr>
        <w:t xml:space="preserve">оплату </w:t>
      </w:r>
      <w:r>
        <w:rPr>
          <w:color w:val="000000" w:themeColor="text1"/>
          <w:szCs w:val="26"/>
        </w:rPr>
        <w:t xml:space="preserve">стоимости проезда к месту отдыха и обратно, возмещения расходов на прохождение медицинского осмотра (в том числе проведение диспансеризации), компенсации расходов, связанных с переездом из районов Крайнего Севера, </w:t>
      </w:r>
      <w:r w:rsidRPr="00E91DF2">
        <w:rPr>
          <w:szCs w:val="26"/>
        </w:rPr>
        <w:t>в</w:t>
      </w:r>
      <w:r>
        <w:rPr>
          <w:szCs w:val="26"/>
        </w:rPr>
        <w:t>ознаграждения</w:t>
      </w:r>
      <w:r w:rsidRPr="00E91DF2">
        <w:rPr>
          <w:szCs w:val="26"/>
        </w:rPr>
        <w:t xml:space="preserve"> по договорам ГПХ</w:t>
      </w:r>
      <w:r>
        <w:rPr>
          <w:szCs w:val="26"/>
        </w:rPr>
        <w:t>,</w:t>
      </w:r>
      <w:r>
        <w:rPr>
          <w:color w:val="000000" w:themeColor="text1"/>
          <w:szCs w:val="26"/>
        </w:rPr>
        <w:t xml:space="preserve"> ра</w:t>
      </w:r>
      <w:r w:rsidR="007E7BE7">
        <w:rPr>
          <w:color w:val="000000" w:themeColor="text1"/>
          <w:szCs w:val="26"/>
        </w:rPr>
        <w:t>сходов</w:t>
      </w:r>
      <w:r>
        <w:rPr>
          <w:color w:val="000000" w:themeColor="text1"/>
          <w:szCs w:val="26"/>
        </w:rPr>
        <w:t xml:space="preserve"> по оплате работ (услуг) по содержанию имущества, на приобретение</w:t>
      </w:r>
      <w:r w:rsidRPr="000F78D1">
        <w:rPr>
          <w:color w:val="000000" w:themeColor="text1"/>
          <w:szCs w:val="26"/>
        </w:rPr>
        <w:t xml:space="preserve"> </w:t>
      </w:r>
      <w:r w:rsidRPr="00B0307A">
        <w:rPr>
          <w:color w:val="000000" w:themeColor="text1"/>
          <w:szCs w:val="26"/>
        </w:rPr>
        <w:t>спортивно</w:t>
      </w:r>
      <w:r>
        <w:rPr>
          <w:color w:val="000000" w:themeColor="text1"/>
          <w:szCs w:val="26"/>
        </w:rPr>
        <w:t>го оборудования,</w:t>
      </w:r>
      <w:r w:rsidRPr="00B0307A">
        <w:rPr>
          <w:color w:val="000000" w:themeColor="text1"/>
          <w:szCs w:val="26"/>
        </w:rPr>
        <w:t xml:space="preserve"> </w:t>
      </w:r>
      <w:r w:rsidRPr="00897DFE">
        <w:rPr>
          <w:color w:val="000000" w:themeColor="text1"/>
          <w:szCs w:val="26"/>
        </w:rPr>
        <w:t>инвентар</w:t>
      </w:r>
      <w:r>
        <w:rPr>
          <w:color w:val="000000" w:themeColor="text1"/>
          <w:szCs w:val="26"/>
        </w:rPr>
        <w:t>я</w:t>
      </w:r>
      <w:r w:rsidRPr="00897DFE">
        <w:rPr>
          <w:color w:val="000000" w:themeColor="text1"/>
          <w:szCs w:val="26"/>
        </w:rPr>
        <w:t xml:space="preserve"> для проведения учебно-тренировочных занятий</w:t>
      </w:r>
      <w:r w:rsidRPr="00B0307A">
        <w:rPr>
          <w:color w:val="000000" w:themeColor="text1"/>
          <w:szCs w:val="26"/>
        </w:rPr>
        <w:t>,</w:t>
      </w:r>
      <w:r>
        <w:rPr>
          <w:color w:val="000000" w:themeColor="text1"/>
          <w:szCs w:val="26"/>
        </w:rPr>
        <w:t xml:space="preserve"> </w:t>
      </w:r>
      <w:r w:rsidRPr="00897DFE">
        <w:rPr>
          <w:color w:val="000000" w:themeColor="text1"/>
          <w:szCs w:val="26"/>
        </w:rPr>
        <w:t>оборудовани</w:t>
      </w:r>
      <w:r>
        <w:rPr>
          <w:color w:val="000000" w:themeColor="text1"/>
          <w:szCs w:val="26"/>
        </w:rPr>
        <w:t>я</w:t>
      </w:r>
      <w:r w:rsidRPr="00897DFE">
        <w:rPr>
          <w:color w:val="000000" w:themeColor="text1"/>
          <w:szCs w:val="26"/>
        </w:rPr>
        <w:t xml:space="preserve"> для проведения спортивно-массовых мероприятий</w:t>
      </w:r>
      <w:r>
        <w:rPr>
          <w:color w:val="000000" w:themeColor="text1"/>
          <w:szCs w:val="26"/>
        </w:rPr>
        <w:t>, мебели и оргтехники.</w:t>
      </w:r>
    </w:p>
    <w:p w:rsidR="00E24E92" w:rsidRDefault="00E24E92" w:rsidP="00E24E92">
      <w:pPr>
        <w:tabs>
          <w:tab w:val="left" w:pos="993"/>
        </w:tabs>
        <w:ind w:firstLine="709"/>
        <w:jc w:val="both"/>
        <w:outlineLvl w:val="0"/>
        <w:rPr>
          <w:szCs w:val="26"/>
        </w:rPr>
      </w:pPr>
      <w:r>
        <w:rPr>
          <w:color w:val="000000" w:themeColor="text1"/>
          <w:szCs w:val="26"/>
        </w:rPr>
        <w:t xml:space="preserve">Количество групп, занимающихся физической культурой и спортом в муниципальных спортивных учреждениях, </w:t>
      </w:r>
      <w:r w:rsidRPr="00BD1D90">
        <w:rPr>
          <w:color w:val="000000" w:themeColor="text1"/>
          <w:szCs w:val="26"/>
        </w:rPr>
        <w:t>расположенных на территории города</w:t>
      </w:r>
      <w:r>
        <w:rPr>
          <w:color w:val="000000" w:themeColor="text1"/>
          <w:szCs w:val="26"/>
        </w:rPr>
        <w:t>, в</w:t>
      </w:r>
      <w:r w:rsidRPr="00BD1D90">
        <w:rPr>
          <w:color w:val="000000" w:themeColor="text1"/>
          <w:szCs w:val="26"/>
        </w:rPr>
        <w:t xml:space="preserve"> </w:t>
      </w:r>
      <w:r w:rsidRPr="00BD1D90">
        <w:rPr>
          <w:rFonts w:eastAsia="Calibri"/>
          <w:color w:val="000000" w:themeColor="text1"/>
          <w:szCs w:val="26"/>
          <w:lang w:eastAsia="en-US"/>
        </w:rPr>
        <w:t>202</w:t>
      </w:r>
      <w:r>
        <w:rPr>
          <w:rFonts w:eastAsia="Calibri"/>
          <w:color w:val="000000" w:themeColor="text1"/>
          <w:szCs w:val="26"/>
          <w:lang w:eastAsia="en-US"/>
        </w:rPr>
        <w:t xml:space="preserve">3 году </w:t>
      </w:r>
      <w:r w:rsidRPr="00BD1D90">
        <w:rPr>
          <w:szCs w:val="26"/>
        </w:rPr>
        <w:t>составил</w:t>
      </w:r>
      <w:r>
        <w:rPr>
          <w:szCs w:val="26"/>
        </w:rPr>
        <w:t>о</w:t>
      </w:r>
      <w:r w:rsidRPr="00BD1D90">
        <w:rPr>
          <w:szCs w:val="26"/>
        </w:rPr>
        <w:t xml:space="preserve"> </w:t>
      </w:r>
      <w:r>
        <w:rPr>
          <w:szCs w:val="26"/>
        </w:rPr>
        <w:t>130 ед.</w:t>
      </w:r>
      <w:r w:rsidRPr="00BD1D90">
        <w:rPr>
          <w:szCs w:val="26"/>
        </w:rPr>
        <w:t xml:space="preserve"> (</w:t>
      </w:r>
      <w:r>
        <w:rPr>
          <w:szCs w:val="26"/>
        </w:rPr>
        <w:t>125,0</w:t>
      </w:r>
      <w:r w:rsidRPr="00BD1D90">
        <w:rPr>
          <w:szCs w:val="26"/>
        </w:rPr>
        <w:t>% от заплани</w:t>
      </w:r>
      <w:r>
        <w:rPr>
          <w:szCs w:val="26"/>
        </w:rPr>
        <w:t>рованного количества 104 ед.</w:t>
      </w:r>
      <w:r w:rsidRPr="00BD1D90">
        <w:rPr>
          <w:szCs w:val="26"/>
        </w:rPr>
        <w:t xml:space="preserve">). Увеличение показателя </w:t>
      </w:r>
      <w:r>
        <w:rPr>
          <w:szCs w:val="26"/>
        </w:rPr>
        <w:t>обусловлено</w:t>
      </w:r>
      <w:r w:rsidRPr="00BD1D90">
        <w:rPr>
          <w:szCs w:val="26"/>
        </w:rPr>
        <w:t xml:space="preserve"> </w:t>
      </w:r>
      <w:r w:rsidR="000A0B67">
        <w:rPr>
          <w:szCs w:val="26"/>
        </w:rPr>
        <w:t>открытием дополнительных групп</w:t>
      </w:r>
      <w:r w:rsidR="00564AB4">
        <w:rPr>
          <w:szCs w:val="26"/>
        </w:rPr>
        <w:t xml:space="preserve"> в связи с трудоустройством тренеров</w:t>
      </w:r>
      <w:r w:rsidR="000A0B67">
        <w:rPr>
          <w:szCs w:val="26"/>
        </w:rPr>
        <w:t xml:space="preserve">, </w:t>
      </w:r>
      <w:r>
        <w:rPr>
          <w:szCs w:val="26"/>
        </w:rPr>
        <w:t xml:space="preserve">активным привлечением граждан к систематическим занятиям физической культурой и спортом, </w:t>
      </w:r>
      <w:r>
        <w:t>п</w:t>
      </w:r>
      <w:r>
        <w:rPr>
          <w:szCs w:val="26"/>
        </w:rPr>
        <w:t>овышением</w:t>
      </w:r>
      <w:r w:rsidRPr="00C860AE">
        <w:rPr>
          <w:szCs w:val="26"/>
        </w:rPr>
        <w:t xml:space="preserve"> заинтересованности граждан к ведению здорового и активного образа жизни</w:t>
      </w:r>
      <w:r>
        <w:rPr>
          <w:szCs w:val="26"/>
        </w:rPr>
        <w:t xml:space="preserve">, </w:t>
      </w:r>
      <w:r w:rsidRPr="00C860AE">
        <w:rPr>
          <w:szCs w:val="26"/>
        </w:rPr>
        <w:t>популяризаци</w:t>
      </w:r>
      <w:r>
        <w:rPr>
          <w:szCs w:val="26"/>
        </w:rPr>
        <w:t>ей</w:t>
      </w:r>
      <w:r w:rsidRPr="00C860AE">
        <w:rPr>
          <w:szCs w:val="26"/>
        </w:rPr>
        <w:t xml:space="preserve"> спорта</w:t>
      </w:r>
      <w:r>
        <w:rPr>
          <w:szCs w:val="26"/>
        </w:rPr>
        <w:t>.</w:t>
      </w:r>
    </w:p>
    <w:p w:rsidR="00E24E92" w:rsidRPr="00E91DF2" w:rsidRDefault="00E24E92" w:rsidP="00E24E92">
      <w:pPr>
        <w:ind w:firstLine="720"/>
        <w:jc w:val="both"/>
        <w:outlineLvl w:val="0"/>
        <w:rPr>
          <w:szCs w:val="26"/>
        </w:rPr>
      </w:pPr>
      <w:r w:rsidRPr="00E91DF2">
        <w:rPr>
          <w:szCs w:val="26"/>
        </w:rPr>
        <w:t>Поступление за счет внебюджетных источников на 01.01.202</w:t>
      </w:r>
      <w:r>
        <w:rPr>
          <w:szCs w:val="26"/>
        </w:rPr>
        <w:t>4</w:t>
      </w:r>
      <w:r w:rsidRPr="00E91DF2">
        <w:rPr>
          <w:szCs w:val="26"/>
        </w:rPr>
        <w:t xml:space="preserve"> составило</w:t>
      </w:r>
      <w:r>
        <w:rPr>
          <w:szCs w:val="26"/>
        </w:rPr>
        <w:t xml:space="preserve"> 58 333,8</w:t>
      </w:r>
      <w:r w:rsidRPr="00E91DF2">
        <w:rPr>
          <w:szCs w:val="26"/>
        </w:rPr>
        <w:t xml:space="preserve"> тыс. руб. (</w:t>
      </w:r>
      <w:r>
        <w:rPr>
          <w:szCs w:val="26"/>
        </w:rPr>
        <w:t>107,6</w:t>
      </w:r>
      <w:r w:rsidRPr="00E91DF2">
        <w:rPr>
          <w:szCs w:val="26"/>
        </w:rPr>
        <w:t xml:space="preserve">% от плана </w:t>
      </w:r>
      <w:r>
        <w:rPr>
          <w:szCs w:val="26"/>
        </w:rPr>
        <w:t>54 201,1</w:t>
      </w:r>
      <w:r w:rsidRPr="00E91DF2">
        <w:rPr>
          <w:szCs w:val="26"/>
        </w:rPr>
        <w:t xml:space="preserve"> тыс. руб.). Кассовое исполнение по состоянию на 01.01.202</w:t>
      </w:r>
      <w:r>
        <w:rPr>
          <w:szCs w:val="26"/>
        </w:rPr>
        <w:t>4</w:t>
      </w:r>
      <w:r w:rsidRPr="00E91DF2">
        <w:rPr>
          <w:szCs w:val="26"/>
        </w:rPr>
        <w:t xml:space="preserve"> – </w:t>
      </w:r>
      <w:r>
        <w:rPr>
          <w:szCs w:val="26"/>
        </w:rPr>
        <w:t>57 009,0</w:t>
      </w:r>
      <w:r w:rsidRPr="00E91DF2">
        <w:rPr>
          <w:szCs w:val="26"/>
        </w:rPr>
        <w:t xml:space="preserve"> тыс. руб. (</w:t>
      </w:r>
      <w:r>
        <w:rPr>
          <w:szCs w:val="26"/>
        </w:rPr>
        <w:t>97,7</w:t>
      </w:r>
      <w:r w:rsidRPr="00E91DF2">
        <w:rPr>
          <w:szCs w:val="26"/>
        </w:rPr>
        <w:t>% от поступивших средств). Денежные средства расходовались на оплату: услуг связи, коммунальных услуг, приобретения основных средств и расходных материалов, содержания</w:t>
      </w:r>
      <w:r>
        <w:rPr>
          <w:szCs w:val="26"/>
        </w:rPr>
        <w:t xml:space="preserve"> имущества</w:t>
      </w:r>
      <w:r w:rsidRPr="00E91DF2">
        <w:rPr>
          <w:szCs w:val="26"/>
        </w:rPr>
        <w:t>, прочих расходов, вознаграждений по договорам ГПХ, выплату заработной платы и начислений на выплаты по оплате труда и т.д.</w:t>
      </w:r>
    </w:p>
    <w:p w:rsidR="00E24E92" w:rsidRPr="000009CB" w:rsidRDefault="00E24E92" w:rsidP="00E24E92">
      <w:pPr>
        <w:tabs>
          <w:tab w:val="left" w:pos="993"/>
        </w:tabs>
        <w:ind w:firstLine="709"/>
        <w:jc w:val="both"/>
        <w:outlineLvl w:val="0"/>
        <w:rPr>
          <w:b/>
          <w:color w:val="000000" w:themeColor="text1"/>
          <w:szCs w:val="26"/>
        </w:rPr>
      </w:pPr>
    </w:p>
    <w:p w:rsidR="00E24E92" w:rsidRDefault="00E24E92" w:rsidP="00E24E92">
      <w:pPr>
        <w:ind w:firstLine="720"/>
        <w:jc w:val="both"/>
        <w:outlineLvl w:val="0"/>
        <w:rPr>
          <w:b/>
          <w:szCs w:val="26"/>
        </w:rPr>
      </w:pPr>
      <w:r w:rsidRPr="00372C60">
        <w:rPr>
          <w:b/>
          <w:szCs w:val="26"/>
        </w:rPr>
        <w:t xml:space="preserve">Основное мероприятие 1.2. </w:t>
      </w:r>
      <w:r>
        <w:rPr>
          <w:b/>
          <w:szCs w:val="26"/>
        </w:rPr>
        <w:t>«</w:t>
      </w:r>
      <w:r w:rsidRPr="00A57592">
        <w:rPr>
          <w:b/>
          <w:szCs w:val="26"/>
        </w:rPr>
        <w:t>Реализация физкультурных и спортивных мероприятий, включенных в Единый календарный план муниципального образования город Норильск</w:t>
      </w:r>
      <w:r>
        <w:rPr>
          <w:b/>
          <w:szCs w:val="26"/>
        </w:rPr>
        <w:t>»</w:t>
      </w:r>
    </w:p>
    <w:p w:rsidR="00E24E92" w:rsidRDefault="00E24E92" w:rsidP="00E24E92">
      <w:pPr>
        <w:tabs>
          <w:tab w:val="left" w:pos="993"/>
        </w:tabs>
        <w:spacing w:after="120"/>
        <w:ind w:firstLine="720"/>
        <w:jc w:val="both"/>
        <w:rPr>
          <w:b/>
          <w:i/>
          <w:szCs w:val="26"/>
        </w:rPr>
      </w:pPr>
    </w:p>
    <w:p w:rsidR="00E24E92" w:rsidRDefault="00E24E92" w:rsidP="00E24E92">
      <w:pPr>
        <w:tabs>
          <w:tab w:val="left" w:pos="993"/>
        </w:tabs>
        <w:spacing w:after="120"/>
        <w:ind w:firstLine="720"/>
        <w:jc w:val="both"/>
        <w:rPr>
          <w:rFonts w:eastAsia="Calibri"/>
          <w:b/>
          <w:i/>
          <w:szCs w:val="26"/>
          <w:lang w:eastAsia="en-US"/>
        </w:rPr>
      </w:pPr>
      <w:r w:rsidRPr="00372C60">
        <w:rPr>
          <w:b/>
          <w:i/>
          <w:szCs w:val="26"/>
        </w:rPr>
        <w:t xml:space="preserve">Мероприятие 1.2.1. </w:t>
      </w:r>
      <w:r>
        <w:rPr>
          <w:b/>
          <w:i/>
          <w:szCs w:val="26"/>
        </w:rPr>
        <w:t>«</w:t>
      </w:r>
      <w:r w:rsidRPr="00A57592">
        <w:rPr>
          <w:b/>
          <w:i/>
          <w:szCs w:val="26"/>
        </w:rPr>
        <w:t>Обеспечение участия спортивных сборных команд в официальных спортивных мероприятиях</w:t>
      </w:r>
      <w:r>
        <w:rPr>
          <w:b/>
          <w:i/>
          <w:szCs w:val="26"/>
        </w:rPr>
        <w:t>»</w:t>
      </w:r>
      <w:r w:rsidRPr="00372C60">
        <w:rPr>
          <w:b/>
          <w:i/>
          <w:szCs w:val="26"/>
        </w:rPr>
        <w:t xml:space="preserve"> </w:t>
      </w:r>
    </w:p>
    <w:p w:rsidR="00E24E92" w:rsidRPr="00B13500" w:rsidRDefault="00E24E92" w:rsidP="00E24E92">
      <w:pPr>
        <w:autoSpaceDE w:val="0"/>
        <w:autoSpaceDN w:val="0"/>
        <w:adjustRightInd w:val="0"/>
        <w:spacing w:before="120"/>
        <w:ind w:firstLine="709"/>
        <w:jc w:val="both"/>
        <w:rPr>
          <w:rFonts w:eastAsia="Calibri"/>
          <w:szCs w:val="26"/>
          <w:lang w:eastAsia="en-US"/>
        </w:rPr>
      </w:pPr>
      <w:r w:rsidRPr="00F8026B">
        <w:rPr>
          <w:szCs w:val="26"/>
        </w:rPr>
        <w:t>На реализацию данн</w:t>
      </w:r>
      <w:r>
        <w:rPr>
          <w:szCs w:val="26"/>
        </w:rPr>
        <w:t>ого</w:t>
      </w:r>
      <w:r w:rsidRPr="00F8026B">
        <w:rPr>
          <w:szCs w:val="26"/>
        </w:rPr>
        <w:t xml:space="preserve"> мероприяти</w:t>
      </w:r>
      <w:r>
        <w:rPr>
          <w:szCs w:val="26"/>
        </w:rPr>
        <w:t>я в 2023</w:t>
      </w:r>
      <w:r w:rsidRPr="00F8026B">
        <w:rPr>
          <w:szCs w:val="26"/>
        </w:rPr>
        <w:t xml:space="preserve"> году </w:t>
      </w:r>
      <w:r>
        <w:rPr>
          <w:szCs w:val="26"/>
        </w:rPr>
        <w:t xml:space="preserve">было </w:t>
      </w:r>
      <w:r w:rsidRPr="00F8026B">
        <w:rPr>
          <w:szCs w:val="26"/>
        </w:rPr>
        <w:t>предусм</w:t>
      </w:r>
      <w:r>
        <w:rPr>
          <w:szCs w:val="26"/>
        </w:rPr>
        <w:t>о</w:t>
      </w:r>
      <w:r w:rsidRPr="00F8026B">
        <w:rPr>
          <w:szCs w:val="26"/>
        </w:rPr>
        <w:t>тр</w:t>
      </w:r>
      <w:r>
        <w:rPr>
          <w:szCs w:val="26"/>
        </w:rPr>
        <w:t>ено</w:t>
      </w:r>
      <w:r w:rsidRPr="00F8026B">
        <w:rPr>
          <w:szCs w:val="26"/>
        </w:rPr>
        <w:t xml:space="preserve"> финансирование в размере </w:t>
      </w:r>
      <w:r>
        <w:rPr>
          <w:szCs w:val="26"/>
        </w:rPr>
        <w:t xml:space="preserve">39 535,4 тыс. руб. </w:t>
      </w:r>
      <w:r w:rsidRPr="00F8026B">
        <w:rPr>
          <w:szCs w:val="26"/>
        </w:rPr>
        <w:t>за счет средств местного бюджета</w:t>
      </w:r>
      <w:r>
        <w:rPr>
          <w:szCs w:val="26"/>
        </w:rPr>
        <w:t xml:space="preserve">, </w:t>
      </w:r>
      <w:r w:rsidRPr="00427607">
        <w:rPr>
          <w:szCs w:val="26"/>
        </w:rPr>
        <w:t>исполнение составило</w:t>
      </w:r>
      <w:r>
        <w:rPr>
          <w:szCs w:val="26"/>
        </w:rPr>
        <w:t xml:space="preserve"> 39 317,7</w:t>
      </w:r>
      <w:r w:rsidRPr="00427607">
        <w:rPr>
          <w:szCs w:val="26"/>
        </w:rPr>
        <w:t xml:space="preserve"> тыс.</w:t>
      </w:r>
      <w:r>
        <w:rPr>
          <w:szCs w:val="26"/>
        </w:rPr>
        <w:t xml:space="preserve"> </w:t>
      </w:r>
      <w:r w:rsidRPr="00427607">
        <w:rPr>
          <w:szCs w:val="26"/>
        </w:rPr>
        <w:t>руб. или 9</w:t>
      </w:r>
      <w:r>
        <w:rPr>
          <w:szCs w:val="26"/>
        </w:rPr>
        <w:t>9,4</w:t>
      </w:r>
      <w:r w:rsidRPr="00427607">
        <w:rPr>
          <w:szCs w:val="26"/>
        </w:rPr>
        <w:t>%.</w:t>
      </w:r>
      <w:r>
        <w:rPr>
          <w:szCs w:val="26"/>
        </w:rPr>
        <w:t xml:space="preserve"> </w:t>
      </w:r>
    </w:p>
    <w:p w:rsidR="00E24E92" w:rsidRDefault="00E24E92" w:rsidP="00E24E92">
      <w:pPr>
        <w:tabs>
          <w:tab w:val="left" w:pos="993"/>
        </w:tabs>
        <w:ind w:firstLine="709"/>
        <w:jc w:val="both"/>
        <w:rPr>
          <w:szCs w:val="26"/>
        </w:rPr>
      </w:pPr>
      <w:r>
        <w:rPr>
          <w:szCs w:val="26"/>
        </w:rPr>
        <w:t xml:space="preserve">В целях реализации мероприятия были произведены расходы, связанные со служебными командировками сотрудников (суточные, проезд, проживание), </w:t>
      </w:r>
      <w:r>
        <w:rPr>
          <w:color w:val="000000"/>
          <w:szCs w:val="26"/>
        </w:rPr>
        <w:t>а также расходы, связанные с обеспечением участия спортсменов в выездных спортивных мероприятиях (питание, проезд, проживание).</w:t>
      </w:r>
      <w:r w:rsidRPr="007A7797">
        <w:rPr>
          <w:szCs w:val="26"/>
        </w:rPr>
        <w:t xml:space="preserve"> </w:t>
      </w:r>
    </w:p>
    <w:p w:rsidR="00E24E92" w:rsidRPr="00602ABD" w:rsidRDefault="00E24E92" w:rsidP="00E24E92">
      <w:pPr>
        <w:tabs>
          <w:tab w:val="left" w:pos="993"/>
        </w:tabs>
        <w:ind w:firstLine="709"/>
        <w:jc w:val="both"/>
        <w:rPr>
          <w:szCs w:val="26"/>
        </w:rPr>
      </w:pPr>
      <w:r>
        <w:rPr>
          <w:szCs w:val="26"/>
        </w:rPr>
        <w:t>Неполное освоение денежных средств обусловлено фактически понесенными расходами.</w:t>
      </w:r>
    </w:p>
    <w:p w:rsidR="00E24E92" w:rsidRPr="006456D3" w:rsidRDefault="00E24E92" w:rsidP="00E24E92">
      <w:pPr>
        <w:tabs>
          <w:tab w:val="left" w:pos="993"/>
        </w:tabs>
        <w:ind w:firstLine="709"/>
        <w:jc w:val="both"/>
        <w:rPr>
          <w:snapToGrid w:val="0"/>
          <w:szCs w:val="26"/>
        </w:rPr>
      </w:pPr>
      <w:r>
        <w:rPr>
          <w:snapToGrid w:val="0"/>
          <w:szCs w:val="26"/>
        </w:rPr>
        <w:t>По итогам 2023</w:t>
      </w:r>
      <w:r w:rsidRPr="00602ABD">
        <w:rPr>
          <w:rFonts w:eastAsia="Calibri"/>
          <w:szCs w:val="26"/>
          <w:lang w:eastAsia="en-US"/>
        </w:rPr>
        <w:t xml:space="preserve"> </w:t>
      </w:r>
      <w:r w:rsidRPr="00BE5374">
        <w:rPr>
          <w:rFonts w:eastAsia="Calibri"/>
          <w:szCs w:val="26"/>
          <w:lang w:eastAsia="en-US"/>
        </w:rPr>
        <w:t>год</w:t>
      </w:r>
      <w:r>
        <w:rPr>
          <w:rFonts w:eastAsia="Calibri"/>
          <w:szCs w:val="26"/>
          <w:lang w:eastAsia="en-US"/>
        </w:rPr>
        <w:t>а 1 546</w:t>
      </w:r>
      <w:r w:rsidRPr="00B03477">
        <w:rPr>
          <w:snapToGrid w:val="0"/>
          <w:szCs w:val="26"/>
        </w:rPr>
        <w:t xml:space="preserve"> </w:t>
      </w:r>
      <w:r>
        <w:rPr>
          <w:snapToGrid w:val="0"/>
          <w:szCs w:val="26"/>
        </w:rPr>
        <w:t>норильских</w:t>
      </w:r>
      <w:r w:rsidRPr="00B03477">
        <w:rPr>
          <w:snapToGrid w:val="0"/>
          <w:szCs w:val="26"/>
        </w:rPr>
        <w:t xml:space="preserve"> спортсмен</w:t>
      </w:r>
      <w:r>
        <w:rPr>
          <w:snapToGrid w:val="0"/>
          <w:szCs w:val="26"/>
        </w:rPr>
        <w:t>ов</w:t>
      </w:r>
      <w:r w:rsidRPr="00B03477">
        <w:rPr>
          <w:snapToGrid w:val="0"/>
          <w:szCs w:val="26"/>
        </w:rPr>
        <w:t xml:space="preserve"> приняли участие в</w:t>
      </w:r>
      <w:r>
        <w:rPr>
          <w:snapToGrid w:val="0"/>
          <w:szCs w:val="26"/>
        </w:rPr>
        <w:t xml:space="preserve"> 261</w:t>
      </w:r>
      <w:r w:rsidR="00C37C8D">
        <w:rPr>
          <w:snapToGrid w:val="0"/>
          <w:szCs w:val="26"/>
        </w:rPr>
        <w:t xml:space="preserve"> выездном спортивном мероприятии</w:t>
      </w:r>
      <w:r w:rsidRPr="00BE5374">
        <w:rPr>
          <w:snapToGrid w:val="0"/>
          <w:szCs w:val="26"/>
        </w:rPr>
        <w:t xml:space="preserve"> </w:t>
      </w:r>
      <w:r>
        <w:rPr>
          <w:snapToGrid w:val="0"/>
          <w:szCs w:val="26"/>
        </w:rPr>
        <w:t xml:space="preserve">международного, </w:t>
      </w:r>
      <w:r w:rsidRPr="00BE5374">
        <w:rPr>
          <w:snapToGrid w:val="0"/>
          <w:szCs w:val="26"/>
        </w:rPr>
        <w:t>региональн</w:t>
      </w:r>
      <w:r>
        <w:rPr>
          <w:snapToGrid w:val="0"/>
          <w:szCs w:val="26"/>
        </w:rPr>
        <w:t xml:space="preserve">ого и </w:t>
      </w:r>
      <w:r w:rsidRPr="00BE5374">
        <w:rPr>
          <w:snapToGrid w:val="0"/>
          <w:szCs w:val="26"/>
        </w:rPr>
        <w:t>всероссийского уровней</w:t>
      </w:r>
      <w:r w:rsidRPr="006456D3">
        <w:rPr>
          <w:snapToGrid w:val="0"/>
          <w:szCs w:val="26"/>
        </w:rPr>
        <w:t>.</w:t>
      </w:r>
    </w:p>
    <w:p w:rsidR="00E24E92" w:rsidRPr="00455617" w:rsidRDefault="00E24E92" w:rsidP="00E24E92">
      <w:pPr>
        <w:tabs>
          <w:tab w:val="left" w:pos="993"/>
        </w:tabs>
        <w:ind w:firstLine="709"/>
        <w:jc w:val="both"/>
        <w:rPr>
          <w:szCs w:val="26"/>
        </w:rPr>
      </w:pPr>
    </w:p>
    <w:p w:rsidR="00E24E92" w:rsidRPr="00B36A34" w:rsidRDefault="00E24E92" w:rsidP="00E24E92">
      <w:pPr>
        <w:tabs>
          <w:tab w:val="left" w:pos="993"/>
        </w:tabs>
        <w:spacing w:after="120"/>
        <w:ind w:firstLine="709"/>
        <w:jc w:val="both"/>
        <w:rPr>
          <w:i/>
          <w:szCs w:val="26"/>
        </w:rPr>
      </w:pPr>
      <w:r w:rsidRPr="00455617">
        <w:rPr>
          <w:rFonts w:eastAsia="Calibri"/>
          <w:b/>
          <w:i/>
          <w:szCs w:val="26"/>
          <w:lang w:eastAsia="en-US"/>
        </w:rPr>
        <w:t>Мероприятие 1.2.2. «Организация</w:t>
      </w:r>
      <w:r w:rsidRPr="00B36A34">
        <w:rPr>
          <w:rFonts w:eastAsia="Calibri"/>
          <w:b/>
          <w:i/>
          <w:szCs w:val="26"/>
          <w:lang w:eastAsia="en-US"/>
        </w:rPr>
        <w:t xml:space="preserve"> и проведение официальных спортивных, физкультурных (физкультурно-оздоровительных) мероприятий</w:t>
      </w:r>
      <w:r>
        <w:rPr>
          <w:rFonts w:eastAsia="Calibri"/>
          <w:b/>
          <w:i/>
          <w:szCs w:val="26"/>
          <w:lang w:eastAsia="en-US"/>
        </w:rPr>
        <w:t>»</w:t>
      </w:r>
    </w:p>
    <w:p w:rsidR="00E24E92" w:rsidRPr="00427607" w:rsidRDefault="00E24E92" w:rsidP="00E24E92">
      <w:pPr>
        <w:tabs>
          <w:tab w:val="left" w:pos="993"/>
        </w:tabs>
        <w:ind w:firstLine="709"/>
        <w:jc w:val="both"/>
        <w:rPr>
          <w:szCs w:val="26"/>
        </w:rPr>
      </w:pPr>
      <w:r>
        <w:rPr>
          <w:szCs w:val="26"/>
        </w:rPr>
        <w:t xml:space="preserve">На реализацию данного мероприятия в 2023 году было предусмотрено </w:t>
      </w:r>
      <w:r w:rsidRPr="00427607">
        <w:rPr>
          <w:szCs w:val="26"/>
        </w:rPr>
        <w:t xml:space="preserve">финансирование в размере </w:t>
      </w:r>
      <w:r>
        <w:rPr>
          <w:szCs w:val="26"/>
        </w:rPr>
        <w:t>12 525,4</w:t>
      </w:r>
      <w:r w:rsidRPr="00427607">
        <w:rPr>
          <w:szCs w:val="26"/>
        </w:rPr>
        <w:t xml:space="preserve"> тыс. руб. за счет средств местного бюджета</w:t>
      </w:r>
      <w:r>
        <w:rPr>
          <w:szCs w:val="26"/>
        </w:rPr>
        <w:t xml:space="preserve">, </w:t>
      </w:r>
      <w:r w:rsidRPr="00427607">
        <w:rPr>
          <w:szCs w:val="26"/>
        </w:rPr>
        <w:t xml:space="preserve">исполнение составило </w:t>
      </w:r>
      <w:r>
        <w:rPr>
          <w:szCs w:val="26"/>
        </w:rPr>
        <w:t>10 107,5</w:t>
      </w:r>
      <w:r w:rsidRPr="00427607">
        <w:rPr>
          <w:szCs w:val="26"/>
        </w:rPr>
        <w:t xml:space="preserve"> тыс. руб. или </w:t>
      </w:r>
      <w:r>
        <w:rPr>
          <w:szCs w:val="26"/>
        </w:rPr>
        <w:t>80,7% от плана.</w:t>
      </w:r>
    </w:p>
    <w:p w:rsidR="00E24E92" w:rsidRDefault="00E24E92" w:rsidP="00E24E92">
      <w:pPr>
        <w:tabs>
          <w:tab w:val="left" w:pos="993"/>
        </w:tabs>
        <w:ind w:firstLine="709"/>
        <w:jc w:val="both"/>
        <w:rPr>
          <w:color w:val="000000"/>
          <w:szCs w:val="26"/>
        </w:rPr>
      </w:pPr>
      <w:r>
        <w:rPr>
          <w:szCs w:val="26"/>
        </w:rPr>
        <w:t xml:space="preserve">В целях реализации мероприятия были произведены расходы на </w:t>
      </w:r>
      <w:r w:rsidRPr="00BB7A32">
        <w:rPr>
          <w:szCs w:val="26"/>
        </w:rPr>
        <w:t>приобретение наградной атрибутики и сувенирной продукции,</w:t>
      </w:r>
      <w:r w:rsidRPr="00BB7A32">
        <w:rPr>
          <w:color w:val="000000"/>
          <w:szCs w:val="26"/>
        </w:rPr>
        <w:t xml:space="preserve"> </w:t>
      </w:r>
      <w:r>
        <w:rPr>
          <w:color w:val="000000"/>
          <w:szCs w:val="26"/>
        </w:rPr>
        <w:t>выплату вознаграждений</w:t>
      </w:r>
      <w:r w:rsidRPr="00BB7A32">
        <w:rPr>
          <w:color w:val="000000"/>
          <w:szCs w:val="26"/>
        </w:rPr>
        <w:t xml:space="preserve"> </w:t>
      </w:r>
      <w:r>
        <w:rPr>
          <w:color w:val="000000"/>
          <w:szCs w:val="26"/>
        </w:rPr>
        <w:t xml:space="preserve">спортивным судьям </w:t>
      </w:r>
      <w:r w:rsidRPr="00BB7A32">
        <w:rPr>
          <w:color w:val="000000"/>
          <w:szCs w:val="26"/>
        </w:rPr>
        <w:t xml:space="preserve">по договорам ГПХ, </w:t>
      </w:r>
      <w:r w:rsidRPr="009C4644">
        <w:rPr>
          <w:color w:val="000000"/>
          <w:szCs w:val="26"/>
        </w:rPr>
        <w:t xml:space="preserve">оплату услуг скорой медицинской помощи, арендную плату за пользование имуществом. </w:t>
      </w:r>
    </w:p>
    <w:p w:rsidR="00E24E92" w:rsidRDefault="00E24E92" w:rsidP="00E24E92">
      <w:pPr>
        <w:tabs>
          <w:tab w:val="left" w:pos="993"/>
        </w:tabs>
        <w:ind w:firstLine="709"/>
        <w:jc w:val="both"/>
        <w:rPr>
          <w:color w:val="000000"/>
          <w:szCs w:val="26"/>
        </w:rPr>
      </w:pPr>
      <w:r w:rsidRPr="009C4644">
        <w:rPr>
          <w:color w:val="000000"/>
          <w:szCs w:val="26"/>
        </w:rPr>
        <w:t xml:space="preserve">Неполное освоение денежных средств обусловлено </w:t>
      </w:r>
      <w:r w:rsidRPr="009C4644">
        <w:rPr>
          <w:szCs w:val="26"/>
          <w:lang w:eastAsia="ar-SA"/>
        </w:rPr>
        <w:t>экономией, сложившейся по итогам конкурсных процедур</w:t>
      </w:r>
      <w:r>
        <w:rPr>
          <w:szCs w:val="26"/>
          <w:lang w:eastAsia="ar-SA"/>
        </w:rPr>
        <w:t>.</w:t>
      </w:r>
    </w:p>
    <w:p w:rsidR="00E24E92" w:rsidRPr="005C6B2F" w:rsidRDefault="00E24E92" w:rsidP="00E24E92">
      <w:pPr>
        <w:tabs>
          <w:tab w:val="left" w:pos="993"/>
        </w:tabs>
        <w:ind w:firstLine="709"/>
        <w:jc w:val="both"/>
        <w:rPr>
          <w:szCs w:val="26"/>
        </w:rPr>
      </w:pPr>
      <w:r>
        <w:rPr>
          <w:szCs w:val="26"/>
        </w:rPr>
        <w:t>Всего з</w:t>
      </w:r>
      <w:r w:rsidRPr="00FD2546">
        <w:rPr>
          <w:szCs w:val="26"/>
        </w:rPr>
        <w:t>а</w:t>
      </w:r>
      <w:r w:rsidRPr="00FD2546">
        <w:rPr>
          <w:rFonts w:eastAsia="Calibri"/>
          <w:szCs w:val="26"/>
          <w:lang w:eastAsia="en-US"/>
        </w:rPr>
        <w:t xml:space="preserve"> 202</w:t>
      </w:r>
      <w:r>
        <w:rPr>
          <w:rFonts w:eastAsia="Calibri"/>
          <w:szCs w:val="26"/>
          <w:lang w:eastAsia="en-US"/>
        </w:rPr>
        <w:t>3</w:t>
      </w:r>
      <w:r w:rsidRPr="00FD2546">
        <w:rPr>
          <w:rFonts w:eastAsia="Calibri"/>
          <w:szCs w:val="26"/>
          <w:lang w:eastAsia="en-US"/>
        </w:rPr>
        <w:t xml:space="preserve"> год </w:t>
      </w:r>
      <w:r w:rsidRPr="005C6B2F">
        <w:rPr>
          <w:rFonts w:eastAsia="Calibri"/>
          <w:szCs w:val="26"/>
          <w:lang w:eastAsia="en-US"/>
        </w:rPr>
        <w:t>п</w:t>
      </w:r>
      <w:r w:rsidRPr="005C6B2F">
        <w:rPr>
          <w:szCs w:val="26"/>
        </w:rPr>
        <w:t xml:space="preserve">роведено </w:t>
      </w:r>
      <w:r w:rsidRPr="001A3303">
        <w:rPr>
          <w:szCs w:val="26"/>
        </w:rPr>
        <w:t>5</w:t>
      </w:r>
      <w:r>
        <w:rPr>
          <w:szCs w:val="26"/>
        </w:rPr>
        <w:t>45</w:t>
      </w:r>
      <w:r w:rsidRPr="001A3303">
        <w:rPr>
          <w:b/>
          <w:szCs w:val="26"/>
        </w:rPr>
        <w:t xml:space="preserve"> </w:t>
      </w:r>
      <w:r>
        <w:rPr>
          <w:szCs w:val="26"/>
        </w:rPr>
        <w:t>спортивно-массовых</w:t>
      </w:r>
      <w:r w:rsidRPr="001A3303">
        <w:rPr>
          <w:szCs w:val="26"/>
        </w:rPr>
        <w:t xml:space="preserve"> мероприяти</w:t>
      </w:r>
      <w:r>
        <w:rPr>
          <w:szCs w:val="26"/>
        </w:rPr>
        <w:t>й</w:t>
      </w:r>
      <w:r w:rsidRPr="001A3303">
        <w:rPr>
          <w:szCs w:val="26"/>
        </w:rPr>
        <w:t xml:space="preserve"> с участием </w:t>
      </w:r>
      <w:r>
        <w:rPr>
          <w:szCs w:val="26"/>
        </w:rPr>
        <w:t xml:space="preserve">более </w:t>
      </w:r>
      <w:r w:rsidRPr="001A3303">
        <w:rPr>
          <w:szCs w:val="26"/>
        </w:rPr>
        <w:t>6</w:t>
      </w:r>
      <w:r>
        <w:rPr>
          <w:szCs w:val="26"/>
        </w:rPr>
        <w:t>9 тысяч</w:t>
      </w:r>
      <w:r w:rsidRPr="001A3303">
        <w:rPr>
          <w:b/>
          <w:szCs w:val="26"/>
        </w:rPr>
        <w:t xml:space="preserve"> </w:t>
      </w:r>
      <w:r w:rsidRPr="001A3303">
        <w:rPr>
          <w:szCs w:val="26"/>
        </w:rPr>
        <w:t>человек различных возрастных и социальных групп.</w:t>
      </w:r>
    </w:p>
    <w:p w:rsidR="00E24E92" w:rsidRPr="005C6B2F" w:rsidRDefault="00E24E92" w:rsidP="00E24E92">
      <w:pPr>
        <w:tabs>
          <w:tab w:val="left" w:pos="993"/>
        </w:tabs>
        <w:ind w:firstLine="720"/>
        <w:jc w:val="both"/>
        <w:rPr>
          <w:szCs w:val="26"/>
        </w:rPr>
      </w:pPr>
    </w:p>
    <w:p w:rsidR="00E24E92" w:rsidRPr="005C6B2F" w:rsidRDefault="00E24E92" w:rsidP="00E24E92">
      <w:pPr>
        <w:spacing w:after="120"/>
        <w:ind w:firstLine="851"/>
        <w:jc w:val="both"/>
        <w:rPr>
          <w:rFonts w:eastAsia="Calibri"/>
          <w:b/>
          <w:i/>
          <w:szCs w:val="26"/>
          <w:lang w:eastAsia="en-US"/>
        </w:rPr>
      </w:pPr>
      <w:r w:rsidRPr="005C6B2F">
        <w:rPr>
          <w:rFonts w:eastAsia="Calibri"/>
          <w:b/>
          <w:i/>
          <w:szCs w:val="26"/>
          <w:lang w:eastAsia="en-US"/>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(ВФСК «ГТО»)</w:t>
      </w:r>
    </w:p>
    <w:p w:rsidR="00E24E92" w:rsidRDefault="00E24E92" w:rsidP="00E24E92">
      <w:pPr>
        <w:tabs>
          <w:tab w:val="left" w:pos="993"/>
        </w:tabs>
        <w:ind w:firstLine="709"/>
        <w:contextualSpacing/>
        <w:jc w:val="both"/>
        <w:rPr>
          <w:szCs w:val="26"/>
        </w:rPr>
      </w:pPr>
      <w:r w:rsidRPr="004514C0">
        <w:rPr>
          <w:szCs w:val="26"/>
        </w:rPr>
        <w:t>На реализацию данного мероприятия в 202</w:t>
      </w:r>
      <w:r>
        <w:rPr>
          <w:szCs w:val="26"/>
        </w:rPr>
        <w:t>3</w:t>
      </w:r>
      <w:r w:rsidRPr="004514C0">
        <w:rPr>
          <w:szCs w:val="26"/>
        </w:rPr>
        <w:t xml:space="preserve"> году было предусмотрено финансирование в размере </w:t>
      </w:r>
      <w:r>
        <w:rPr>
          <w:szCs w:val="26"/>
        </w:rPr>
        <w:t>1 222,8</w:t>
      </w:r>
      <w:r w:rsidRPr="004514C0">
        <w:rPr>
          <w:szCs w:val="26"/>
        </w:rPr>
        <w:t xml:space="preserve"> тыс. руб. за счет средств местного бюджета, исполнение составило </w:t>
      </w:r>
      <w:r>
        <w:rPr>
          <w:szCs w:val="26"/>
        </w:rPr>
        <w:t>1 172,7 тыс. руб. или 95,9</w:t>
      </w:r>
      <w:r w:rsidRPr="004514C0">
        <w:rPr>
          <w:szCs w:val="26"/>
        </w:rPr>
        <w:t>% от плана.</w:t>
      </w:r>
    </w:p>
    <w:p w:rsidR="00E24E92" w:rsidRPr="0046143E" w:rsidRDefault="00E24E92" w:rsidP="00E24E92">
      <w:pPr>
        <w:tabs>
          <w:tab w:val="left" w:pos="993"/>
        </w:tabs>
        <w:ind w:firstLine="709"/>
        <w:contextualSpacing/>
        <w:jc w:val="both"/>
        <w:rPr>
          <w:szCs w:val="26"/>
        </w:rPr>
      </w:pPr>
      <w:r w:rsidRPr="004514C0">
        <w:rPr>
          <w:szCs w:val="26"/>
        </w:rPr>
        <w:t xml:space="preserve">В целях реализации мероприятия были произведены расходы </w:t>
      </w:r>
      <w:r w:rsidRPr="0046143E">
        <w:rPr>
          <w:szCs w:val="26"/>
        </w:rPr>
        <w:t xml:space="preserve">на оплату </w:t>
      </w:r>
      <w:r>
        <w:rPr>
          <w:color w:val="000000"/>
          <w:szCs w:val="26"/>
        </w:rPr>
        <w:t>вознаграждений</w:t>
      </w:r>
      <w:r w:rsidRPr="0046143E">
        <w:rPr>
          <w:color w:val="000000"/>
          <w:szCs w:val="26"/>
        </w:rPr>
        <w:t xml:space="preserve"> </w:t>
      </w:r>
      <w:r>
        <w:rPr>
          <w:color w:val="000000"/>
          <w:szCs w:val="26"/>
        </w:rPr>
        <w:t xml:space="preserve">спортивным судьям </w:t>
      </w:r>
      <w:r w:rsidRPr="0046143E">
        <w:rPr>
          <w:color w:val="000000"/>
          <w:szCs w:val="26"/>
        </w:rPr>
        <w:t xml:space="preserve">по договорам ГПХ, на оплату услуг связи, на </w:t>
      </w:r>
      <w:r w:rsidRPr="0046143E">
        <w:rPr>
          <w:szCs w:val="26"/>
        </w:rPr>
        <w:t>приобретение наградной атрибутики и сувенирной продукции</w:t>
      </w:r>
      <w:r>
        <w:rPr>
          <w:color w:val="000000"/>
          <w:szCs w:val="26"/>
        </w:rPr>
        <w:t>.</w:t>
      </w:r>
    </w:p>
    <w:p w:rsidR="00E24E92" w:rsidRDefault="00E24E92" w:rsidP="00E24E92">
      <w:pPr>
        <w:pStyle w:val="ad"/>
        <w:ind w:firstLine="709"/>
        <w:jc w:val="both"/>
        <w:rPr>
          <w:b w:val="0"/>
          <w:sz w:val="26"/>
          <w:szCs w:val="26"/>
          <w:shd w:val="clear" w:color="auto" w:fill="FFFFFF"/>
        </w:rPr>
      </w:pPr>
      <w:r w:rsidRPr="0046143E">
        <w:rPr>
          <w:b w:val="0"/>
          <w:sz w:val="26"/>
          <w:szCs w:val="26"/>
          <w:shd w:val="clear" w:color="auto" w:fill="FFFFFF"/>
        </w:rPr>
        <w:t>В 202</w:t>
      </w:r>
      <w:r>
        <w:rPr>
          <w:b w:val="0"/>
          <w:sz w:val="26"/>
          <w:szCs w:val="26"/>
          <w:shd w:val="clear" w:color="auto" w:fill="FFFFFF"/>
        </w:rPr>
        <w:t>3</w:t>
      </w:r>
      <w:r w:rsidRPr="0046143E">
        <w:rPr>
          <w:b w:val="0"/>
          <w:sz w:val="26"/>
          <w:szCs w:val="26"/>
          <w:shd w:val="clear" w:color="auto" w:fill="FFFFFF"/>
        </w:rPr>
        <w:t xml:space="preserve"> году </w:t>
      </w:r>
      <w:r w:rsidRPr="000B35C4">
        <w:rPr>
          <w:b w:val="0"/>
          <w:bCs/>
          <w:sz w:val="26"/>
          <w:szCs w:val="26"/>
          <w:shd w:val="clear" w:color="auto" w:fill="FFFFFF"/>
        </w:rPr>
        <w:t>в Центре тестирования города Норильска</w:t>
      </w:r>
      <w:r w:rsidRPr="000B35C4">
        <w:rPr>
          <w:sz w:val="26"/>
          <w:szCs w:val="26"/>
          <w:shd w:val="clear" w:color="auto" w:fill="FFFFFF"/>
        </w:rPr>
        <w:t xml:space="preserve"> </w:t>
      </w:r>
      <w:r w:rsidRPr="0046143E">
        <w:rPr>
          <w:b w:val="0"/>
          <w:sz w:val="26"/>
          <w:szCs w:val="26"/>
          <w:shd w:val="clear" w:color="auto" w:fill="FFFFFF"/>
        </w:rPr>
        <w:t>проведено 1</w:t>
      </w:r>
      <w:r>
        <w:rPr>
          <w:b w:val="0"/>
          <w:sz w:val="26"/>
          <w:szCs w:val="26"/>
          <w:shd w:val="clear" w:color="auto" w:fill="FFFFFF"/>
        </w:rPr>
        <w:t>38</w:t>
      </w:r>
      <w:r w:rsidRPr="0046143E">
        <w:rPr>
          <w:b w:val="0"/>
          <w:sz w:val="26"/>
          <w:szCs w:val="26"/>
          <w:shd w:val="clear" w:color="auto" w:fill="FFFFFF"/>
        </w:rPr>
        <w:t xml:space="preserve"> мероприятий</w:t>
      </w:r>
      <w:r w:rsidRPr="0046143E">
        <w:rPr>
          <w:b w:val="0"/>
          <w:bCs/>
          <w:sz w:val="26"/>
          <w:szCs w:val="26"/>
        </w:rPr>
        <w:t xml:space="preserve"> </w:t>
      </w:r>
      <w:r w:rsidRPr="0046143E">
        <w:rPr>
          <w:b w:val="0"/>
          <w:bCs/>
          <w:sz w:val="26"/>
          <w:szCs w:val="26"/>
          <w:shd w:val="clear" w:color="auto" w:fill="FFFFFF"/>
        </w:rPr>
        <w:t>по выполнению нормативов испытаний (тестов) комплекса ГТО</w:t>
      </w:r>
      <w:r w:rsidRPr="0046143E">
        <w:rPr>
          <w:b w:val="0"/>
          <w:sz w:val="26"/>
          <w:szCs w:val="26"/>
          <w:shd w:val="clear" w:color="auto" w:fill="FFFFFF"/>
        </w:rPr>
        <w:t>:</w:t>
      </w:r>
    </w:p>
    <w:p w:rsidR="00E24E92" w:rsidRDefault="00E24E92" w:rsidP="00DF2DF4">
      <w:pPr>
        <w:pStyle w:val="af5"/>
        <w:numPr>
          <w:ilvl w:val="0"/>
          <w:numId w:val="33"/>
        </w:numPr>
        <w:tabs>
          <w:tab w:val="left" w:pos="993"/>
        </w:tabs>
        <w:ind w:left="0" w:firstLine="709"/>
        <w:jc w:val="both"/>
        <w:rPr>
          <w:szCs w:val="26"/>
        </w:rPr>
      </w:pPr>
      <w:r>
        <w:rPr>
          <w:szCs w:val="26"/>
        </w:rPr>
        <w:t xml:space="preserve"> </w:t>
      </w:r>
      <w:r>
        <w:rPr>
          <w:szCs w:val="26"/>
          <w:shd w:val="clear" w:color="auto" w:fill="FFFFFF"/>
        </w:rPr>
        <w:t>8</w:t>
      </w:r>
      <w:r w:rsidRPr="005C44D6">
        <w:rPr>
          <w:szCs w:val="26"/>
        </w:rPr>
        <w:t xml:space="preserve"> физкультурно-спортивных мероприятий, в которых приняли </w:t>
      </w:r>
      <w:r w:rsidRPr="005C44D6">
        <w:rPr>
          <w:szCs w:val="26"/>
          <w:shd w:val="clear" w:color="auto" w:fill="FFFFFF" w:themeFill="background1"/>
        </w:rPr>
        <w:t>участие 500</w:t>
      </w:r>
      <w:r w:rsidRPr="005C44D6">
        <w:rPr>
          <w:szCs w:val="26"/>
        </w:rPr>
        <w:t xml:space="preserve"> жителей города;</w:t>
      </w:r>
    </w:p>
    <w:p w:rsidR="00E24E92" w:rsidRPr="008D743B" w:rsidRDefault="00E24E92" w:rsidP="00DF2DF4">
      <w:pPr>
        <w:pStyle w:val="af5"/>
        <w:numPr>
          <w:ilvl w:val="0"/>
          <w:numId w:val="33"/>
        </w:numPr>
        <w:tabs>
          <w:tab w:val="left" w:pos="993"/>
        </w:tabs>
        <w:ind w:left="0" w:firstLine="709"/>
        <w:jc w:val="both"/>
        <w:rPr>
          <w:szCs w:val="26"/>
        </w:rPr>
      </w:pPr>
      <w:r>
        <w:rPr>
          <w:bCs/>
          <w:szCs w:val="26"/>
        </w:rPr>
        <w:t>130 тестирований</w:t>
      </w:r>
      <w:r w:rsidRPr="005C44D6">
        <w:rPr>
          <w:bCs/>
          <w:szCs w:val="26"/>
        </w:rPr>
        <w:t xml:space="preserve"> выполнения нормативов ис</w:t>
      </w:r>
      <w:r>
        <w:rPr>
          <w:bCs/>
          <w:szCs w:val="26"/>
        </w:rPr>
        <w:t>пытаний (тестов) комплекса ГТО.</w:t>
      </w:r>
    </w:p>
    <w:p w:rsidR="00E24E92" w:rsidRDefault="00E24E92" w:rsidP="00E24E92">
      <w:pPr>
        <w:pStyle w:val="af5"/>
        <w:tabs>
          <w:tab w:val="left" w:pos="993"/>
        </w:tabs>
        <w:ind w:left="0" w:firstLine="709"/>
        <w:jc w:val="both"/>
        <w:rPr>
          <w:bCs/>
          <w:szCs w:val="26"/>
        </w:rPr>
      </w:pPr>
      <w:r>
        <w:rPr>
          <w:bCs/>
          <w:szCs w:val="26"/>
        </w:rPr>
        <w:t>О</w:t>
      </w:r>
      <w:r w:rsidRPr="008D743B">
        <w:rPr>
          <w:bCs/>
          <w:szCs w:val="26"/>
        </w:rPr>
        <w:t xml:space="preserve">бщий охват участников в выполнении норм комплекса ГТО </w:t>
      </w:r>
      <w:r>
        <w:rPr>
          <w:bCs/>
          <w:szCs w:val="26"/>
        </w:rPr>
        <w:t>составил</w:t>
      </w:r>
      <w:r w:rsidRPr="008D743B">
        <w:rPr>
          <w:bCs/>
          <w:szCs w:val="26"/>
        </w:rPr>
        <w:t xml:space="preserve"> 1</w:t>
      </w:r>
      <w:r>
        <w:rPr>
          <w:bCs/>
          <w:szCs w:val="26"/>
        </w:rPr>
        <w:t xml:space="preserve"> </w:t>
      </w:r>
      <w:r w:rsidRPr="008D743B">
        <w:rPr>
          <w:bCs/>
          <w:szCs w:val="26"/>
        </w:rPr>
        <w:t>166 человек</w:t>
      </w:r>
      <w:r>
        <w:rPr>
          <w:bCs/>
          <w:szCs w:val="26"/>
        </w:rPr>
        <w:t xml:space="preserve">. На </w:t>
      </w:r>
      <w:r w:rsidRPr="008D743B">
        <w:rPr>
          <w:bCs/>
          <w:szCs w:val="26"/>
        </w:rPr>
        <w:t xml:space="preserve">знаки отличия нормативы выполнили 806 человек, из них на знак отличия: золото – 505, серебро – 192, бронза – 109, что является </w:t>
      </w:r>
      <w:r>
        <w:rPr>
          <w:bCs/>
          <w:szCs w:val="26"/>
        </w:rPr>
        <w:t>69,1</w:t>
      </w:r>
      <w:r w:rsidRPr="008D743B">
        <w:rPr>
          <w:bCs/>
          <w:szCs w:val="26"/>
        </w:rPr>
        <w:t>% от общего числа принявших участие в Центре тестирования города Норильска</w:t>
      </w:r>
      <w:r>
        <w:rPr>
          <w:bCs/>
          <w:szCs w:val="26"/>
        </w:rPr>
        <w:t>.</w:t>
      </w:r>
    </w:p>
    <w:p w:rsidR="00E24E92" w:rsidRDefault="00E24E92" w:rsidP="00E24E92">
      <w:pPr>
        <w:pStyle w:val="ad"/>
        <w:ind w:firstLine="709"/>
        <w:jc w:val="both"/>
        <w:rPr>
          <w:b w:val="0"/>
          <w:sz w:val="26"/>
          <w:szCs w:val="26"/>
        </w:rPr>
      </w:pPr>
    </w:p>
    <w:p w:rsidR="00E24E92" w:rsidRPr="001A0F39" w:rsidRDefault="00E24E92" w:rsidP="00E24E92">
      <w:pPr>
        <w:spacing w:after="120"/>
        <w:ind w:firstLine="720"/>
        <w:jc w:val="both"/>
        <w:rPr>
          <w:rFonts w:eastAsia="Calibri"/>
          <w:b/>
          <w:i/>
          <w:szCs w:val="26"/>
          <w:lang w:eastAsia="en-US"/>
        </w:rPr>
      </w:pPr>
      <w:r w:rsidRPr="001A0F39">
        <w:rPr>
          <w:rFonts w:eastAsia="Calibri"/>
          <w:b/>
          <w:i/>
          <w:szCs w:val="26"/>
          <w:lang w:eastAsia="en-US"/>
        </w:rPr>
        <w:t xml:space="preserve">Мероприятие 1.2.6. </w:t>
      </w:r>
      <w:r>
        <w:rPr>
          <w:rFonts w:eastAsia="Calibri"/>
          <w:b/>
          <w:i/>
          <w:szCs w:val="26"/>
          <w:lang w:eastAsia="en-US"/>
        </w:rPr>
        <w:t>«</w:t>
      </w:r>
      <w:r w:rsidRPr="001A0F39">
        <w:rPr>
          <w:rFonts w:eastAsia="Calibri"/>
          <w:b/>
          <w:i/>
          <w:szCs w:val="26"/>
          <w:lang w:eastAsia="en-US"/>
        </w:rPr>
        <w:t>Реализация мероприятий по развитию спорта среди лиц с ограниченными возможностями</w:t>
      </w:r>
      <w:r>
        <w:rPr>
          <w:rFonts w:eastAsia="Calibri"/>
          <w:b/>
          <w:i/>
          <w:szCs w:val="26"/>
          <w:lang w:eastAsia="en-US"/>
        </w:rPr>
        <w:t>»</w:t>
      </w:r>
    </w:p>
    <w:p w:rsidR="00E24E92" w:rsidRDefault="00E24E92" w:rsidP="00E24E92">
      <w:pPr>
        <w:pStyle w:val="ad"/>
        <w:ind w:firstLine="709"/>
        <w:jc w:val="both"/>
        <w:rPr>
          <w:b w:val="0"/>
          <w:sz w:val="26"/>
          <w:szCs w:val="26"/>
        </w:rPr>
      </w:pPr>
      <w:r>
        <w:rPr>
          <w:rFonts w:eastAsia="Calibri"/>
          <w:b w:val="0"/>
          <w:sz w:val="26"/>
          <w:szCs w:val="26"/>
          <w:lang w:eastAsia="en-US"/>
        </w:rPr>
        <w:t>На реализацию</w:t>
      </w:r>
      <w:r w:rsidRPr="00D246A5">
        <w:rPr>
          <w:rFonts w:eastAsia="Calibri"/>
          <w:b w:val="0"/>
          <w:sz w:val="26"/>
          <w:szCs w:val="26"/>
          <w:lang w:eastAsia="en-US"/>
        </w:rPr>
        <w:t xml:space="preserve"> данного мероприятия</w:t>
      </w:r>
      <w:r>
        <w:rPr>
          <w:rFonts w:eastAsia="Calibri"/>
          <w:b w:val="0"/>
          <w:sz w:val="26"/>
          <w:szCs w:val="26"/>
          <w:lang w:eastAsia="en-US"/>
        </w:rPr>
        <w:t xml:space="preserve"> в 2023 году</w:t>
      </w:r>
      <w:r w:rsidRPr="00D246A5">
        <w:rPr>
          <w:rFonts w:eastAsia="Calibri"/>
          <w:b w:val="0"/>
          <w:sz w:val="26"/>
          <w:szCs w:val="26"/>
          <w:lang w:eastAsia="en-US"/>
        </w:rPr>
        <w:t xml:space="preserve"> </w:t>
      </w:r>
      <w:r w:rsidRPr="00D246A5">
        <w:rPr>
          <w:b w:val="0"/>
          <w:sz w:val="26"/>
          <w:szCs w:val="26"/>
        </w:rPr>
        <w:t>предусм</w:t>
      </w:r>
      <w:r>
        <w:rPr>
          <w:b w:val="0"/>
          <w:sz w:val="26"/>
          <w:szCs w:val="26"/>
        </w:rPr>
        <w:t>атривалось финансирование в размере 3 277,6</w:t>
      </w:r>
      <w:r w:rsidRPr="00D246A5">
        <w:rPr>
          <w:b w:val="0"/>
          <w:sz w:val="26"/>
          <w:szCs w:val="26"/>
        </w:rPr>
        <w:t xml:space="preserve"> тыс. руб. за счет </w:t>
      </w:r>
      <w:r>
        <w:rPr>
          <w:b w:val="0"/>
          <w:sz w:val="26"/>
          <w:szCs w:val="26"/>
        </w:rPr>
        <w:t>средств</w:t>
      </w:r>
      <w:r w:rsidRPr="00F75288">
        <w:rPr>
          <w:b w:val="0"/>
          <w:sz w:val="26"/>
          <w:szCs w:val="26"/>
        </w:rPr>
        <w:t xml:space="preserve"> </w:t>
      </w:r>
      <w:r>
        <w:rPr>
          <w:b w:val="0"/>
          <w:sz w:val="26"/>
          <w:szCs w:val="26"/>
        </w:rPr>
        <w:t>местного бюджета, исполнение составило</w:t>
      </w:r>
      <w:r w:rsidRPr="00F75288">
        <w:rPr>
          <w:b w:val="0"/>
          <w:sz w:val="26"/>
          <w:szCs w:val="26"/>
        </w:rPr>
        <w:t xml:space="preserve"> </w:t>
      </w:r>
      <w:r>
        <w:rPr>
          <w:b w:val="0"/>
          <w:sz w:val="26"/>
          <w:szCs w:val="26"/>
        </w:rPr>
        <w:t>2 813,5 или 85,8</w:t>
      </w:r>
      <w:r w:rsidRPr="00F75288">
        <w:rPr>
          <w:b w:val="0"/>
          <w:sz w:val="26"/>
          <w:szCs w:val="26"/>
        </w:rPr>
        <w:t>% от плана.</w:t>
      </w:r>
    </w:p>
    <w:p w:rsidR="00E24E92" w:rsidRDefault="00E24E92" w:rsidP="00E24E92">
      <w:pPr>
        <w:tabs>
          <w:tab w:val="left" w:pos="993"/>
        </w:tabs>
        <w:ind w:firstLine="709"/>
        <w:jc w:val="both"/>
        <w:rPr>
          <w:szCs w:val="26"/>
        </w:rPr>
      </w:pPr>
      <w:r w:rsidRPr="004514C0">
        <w:rPr>
          <w:szCs w:val="26"/>
        </w:rPr>
        <w:t>В целях реализации мероприятия были произведены</w:t>
      </w:r>
      <w:r>
        <w:rPr>
          <w:szCs w:val="26"/>
        </w:rPr>
        <w:t xml:space="preserve"> расходы, </w:t>
      </w:r>
      <w:r w:rsidRPr="004514C0">
        <w:rPr>
          <w:color w:val="000000"/>
          <w:szCs w:val="26"/>
        </w:rPr>
        <w:t xml:space="preserve">связанные со служебными командировками сотрудников (суточные, проезд, проживание), а также расходы, связанные с </w:t>
      </w:r>
      <w:r>
        <w:rPr>
          <w:color w:val="000000"/>
          <w:szCs w:val="26"/>
        </w:rPr>
        <w:t xml:space="preserve">обеспечением участия спортсменов в выездных спортивных мероприятиях </w:t>
      </w:r>
      <w:r w:rsidRPr="004514C0">
        <w:rPr>
          <w:color w:val="000000"/>
          <w:szCs w:val="26"/>
        </w:rPr>
        <w:t>(питание, проезд, проживание)</w:t>
      </w:r>
      <w:r>
        <w:rPr>
          <w:color w:val="000000"/>
          <w:szCs w:val="26"/>
        </w:rPr>
        <w:t xml:space="preserve">, расходы </w:t>
      </w:r>
      <w:r w:rsidRPr="00BB7A32">
        <w:rPr>
          <w:color w:val="000000"/>
          <w:szCs w:val="26"/>
        </w:rPr>
        <w:t xml:space="preserve">на </w:t>
      </w:r>
      <w:r w:rsidRPr="00BB7A32">
        <w:rPr>
          <w:szCs w:val="26"/>
        </w:rPr>
        <w:t>приобретение наградной атрибутики и сувенирной продукции</w:t>
      </w:r>
      <w:r>
        <w:rPr>
          <w:szCs w:val="26"/>
        </w:rPr>
        <w:t xml:space="preserve">, </w:t>
      </w:r>
      <w:r>
        <w:rPr>
          <w:color w:val="000000"/>
          <w:szCs w:val="26"/>
        </w:rPr>
        <w:t>основных средств и расходных материалов, арендную плату за пользование имуществом, страхование жизни (здоровья, имущества), ГСМ, выплату вознаграждений спортивным судьям по договорам ГПХ</w:t>
      </w:r>
      <w:r>
        <w:rPr>
          <w:szCs w:val="26"/>
        </w:rPr>
        <w:t xml:space="preserve">. </w:t>
      </w:r>
    </w:p>
    <w:p w:rsidR="00E24E92" w:rsidRPr="00602ABD" w:rsidRDefault="00E24E92" w:rsidP="00E24E92">
      <w:pPr>
        <w:tabs>
          <w:tab w:val="left" w:pos="993"/>
        </w:tabs>
        <w:ind w:firstLine="709"/>
        <w:jc w:val="both"/>
        <w:rPr>
          <w:szCs w:val="26"/>
        </w:rPr>
      </w:pPr>
      <w:r>
        <w:rPr>
          <w:szCs w:val="26"/>
        </w:rPr>
        <w:t>Неполное освоение денежных средств обусловлено фактически понесенными расходами.</w:t>
      </w:r>
    </w:p>
    <w:p w:rsidR="00E24E92" w:rsidRPr="00640221" w:rsidRDefault="00E24E92" w:rsidP="00E24E92">
      <w:pPr>
        <w:pStyle w:val="ad"/>
        <w:ind w:firstLine="709"/>
        <w:jc w:val="both"/>
        <w:rPr>
          <w:b w:val="0"/>
          <w:sz w:val="26"/>
          <w:szCs w:val="26"/>
        </w:rPr>
      </w:pPr>
      <w:r w:rsidRPr="000518B5">
        <w:rPr>
          <w:b w:val="0"/>
          <w:sz w:val="26"/>
          <w:szCs w:val="26"/>
        </w:rPr>
        <w:t>За 202</w:t>
      </w:r>
      <w:r>
        <w:rPr>
          <w:b w:val="0"/>
          <w:sz w:val="26"/>
          <w:szCs w:val="26"/>
        </w:rPr>
        <w:t>3</w:t>
      </w:r>
      <w:r w:rsidRPr="000518B5">
        <w:rPr>
          <w:b w:val="0"/>
          <w:sz w:val="26"/>
          <w:szCs w:val="26"/>
        </w:rPr>
        <w:t xml:space="preserve"> год для лиц с ограниченными возможностями проведено 1</w:t>
      </w:r>
      <w:r>
        <w:rPr>
          <w:b w:val="0"/>
          <w:sz w:val="26"/>
          <w:szCs w:val="26"/>
        </w:rPr>
        <w:t>2</w:t>
      </w:r>
      <w:r w:rsidRPr="000518B5">
        <w:rPr>
          <w:b w:val="0"/>
          <w:sz w:val="26"/>
          <w:szCs w:val="26"/>
        </w:rPr>
        <w:t xml:space="preserve"> мероприятий городского уровня</w:t>
      </w:r>
      <w:r>
        <w:rPr>
          <w:b w:val="0"/>
          <w:sz w:val="26"/>
          <w:szCs w:val="26"/>
        </w:rPr>
        <w:t xml:space="preserve">, 3 мероприятия всероссийского уровня и </w:t>
      </w:r>
      <w:r w:rsidR="00C67CBD">
        <w:rPr>
          <w:b w:val="0"/>
          <w:sz w:val="26"/>
          <w:szCs w:val="26"/>
        </w:rPr>
        <w:t>организовано участие в</w:t>
      </w:r>
      <w:r>
        <w:rPr>
          <w:b w:val="0"/>
          <w:sz w:val="26"/>
          <w:szCs w:val="26"/>
        </w:rPr>
        <w:t xml:space="preserve"> Спартакиад</w:t>
      </w:r>
      <w:r w:rsidR="00C67CBD">
        <w:rPr>
          <w:b w:val="0"/>
          <w:sz w:val="26"/>
          <w:szCs w:val="26"/>
        </w:rPr>
        <w:t>е</w:t>
      </w:r>
      <w:r>
        <w:rPr>
          <w:b w:val="0"/>
          <w:sz w:val="26"/>
          <w:szCs w:val="26"/>
        </w:rPr>
        <w:t xml:space="preserve"> </w:t>
      </w:r>
      <w:r w:rsidRPr="00A213CD">
        <w:rPr>
          <w:b w:val="0"/>
          <w:sz w:val="26"/>
          <w:szCs w:val="26"/>
        </w:rPr>
        <w:t>среди лиц с ограниченными возможностями здоровья Таймырского Долгано-Ненецкого муниципального района</w:t>
      </w:r>
      <w:r w:rsidRPr="000518B5">
        <w:rPr>
          <w:b w:val="0"/>
          <w:sz w:val="26"/>
          <w:szCs w:val="26"/>
        </w:rPr>
        <w:t xml:space="preserve">, в которых приняли участие </w:t>
      </w:r>
      <w:r>
        <w:rPr>
          <w:b w:val="0"/>
          <w:sz w:val="26"/>
          <w:szCs w:val="26"/>
        </w:rPr>
        <w:t>963</w:t>
      </w:r>
      <w:r w:rsidRPr="000518B5">
        <w:rPr>
          <w:b w:val="0"/>
          <w:sz w:val="26"/>
          <w:szCs w:val="26"/>
        </w:rPr>
        <w:t xml:space="preserve"> человек</w:t>
      </w:r>
      <w:r>
        <w:rPr>
          <w:b w:val="0"/>
          <w:sz w:val="26"/>
          <w:szCs w:val="26"/>
        </w:rPr>
        <w:t>а</w:t>
      </w:r>
      <w:r w:rsidRPr="000518B5">
        <w:rPr>
          <w:b w:val="0"/>
          <w:sz w:val="26"/>
          <w:szCs w:val="26"/>
        </w:rPr>
        <w:t>.</w:t>
      </w:r>
      <w:r w:rsidRPr="00A213CD">
        <w:rPr>
          <w:rFonts w:eastAsiaTheme="minorHAnsi"/>
          <w:b w:val="0"/>
          <w:sz w:val="26"/>
          <w:szCs w:val="26"/>
          <w:lang w:eastAsia="en-US"/>
        </w:rPr>
        <w:t xml:space="preserve"> </w:t>
      </w:r>
    </w:p>
    <w:p w:rsidR="00E24E92" w:rsidRDefault="00E24E92" w:rsidP="00E24E92">
      <w:pPr>
        <w:spacing w:after="120"/>
        <w:ind w:firstLine="709"/>
        <w:contextualSpacing/>
        <w:jc w:val="both"/>
        <w:rPr>
          <w:szCs w:val="26"/>
        </w:rPr>
      </w:pPr>
    </w:p>
    <w:p w:rsidR="00E24E92" w:rsidRPr="00FF295C" w:rsidRDefault="00E24E92" w:rsidP="00E24E92">
      <w:pPr>
        <w:ind w:firstLine="709"/>
        <w:contextualSpacing/>
        <w:jc w:val="both"/>
        <w:rPr>
          <w:szCs w:val="26"/>
        </w:rPr>
      </w:pPr>
      <w:r w:rsidRPr="00FF295C">
        <w:rPr>
          <w:szCs w:val="26"/>
        </w:rPr>
        <w:t xml:space="preserve">В результате реализации подпрограммы 1 </w:t>
      </w:r>
      <w:r>
        <w:rPr>
          <w:szCs w:val="26"/>
        </w:rPr>
        <w:t xml:space="preserve">в 2023 году </w:t>
      </w:r>
      <w:r w:rsidRPr="00FF295C">
        <w:rPr>
          <w:szCs w:val="26"/>
        </w:rPr>
        <w:t>достигнуты следующие результаты:</w:t>
      </w:r>
    </w:p>
    <w:p w:rsidR="00E24E92" w:rsidRPr="006847E8" w:rsidRDefault="00E24E92" w:rsidP="00DF2DF4">
      <w:pPr>
        <w:pStyle w:val="af5"/>
        <w:numPr>
          <w:ilvl w:val="0"/>
          <w:numId w:val="33"/>
        </w:numPr>
        <w:tabs>
          <w:tab w:val="left" w:pos="993"/>
        </w:tabs>
        <w:ind w:left="0" w:firstLine="709"/>
        <w:jc w:val="both"/>
        <w:rPr>
          <w:szCs w:val="26"/>
        </w:rPr>
      </w:pPr>
      <w:r>
        <w:rPr>
          <w:szCs w:val="26"/>
        </w:rPr>
        <w:t xml:space="preserve">количество </w:t>
      </w:r>
      <w:r w:rsidRPr="00156B14">
        <w:rPr>
          <w:rFonts w:eastAsiaTheme="minorHAnsi"/>
          <w:szCs w:val="26"/>
          <w:lang w:eastAsia="en-US"/>
        </w:rPr>
        <w:t>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спортивных школ</w:t>
      </w:r>
      <w:r>
        <w:rPr>
          <w:rFonts w:eastAsiaTheme="minorHAnsi"/>
          <w:szCs w:val="26"/>
          <w:lang w:eastAsia="en-US"/>
        </w:rPr>
        <w:t xml:space="preserve"> увеличилось с 104 ед. до 130 ед. (125,0% от плана). </w:t>
      </w:r>
      <w:r w:rsidRPr="002D7B3C">
        <w:rPr>
          <w:rFonts w:eastAsiaTheme="minorHAnsi"/>
          <w:szCs w:val="26"/>
          <w:lang w:eastAsia="en-US"/>
        </w:rPr>
        <w:t>Увеличение показателя обусловлено активным привлечением граждан к систематическим занятиям физической культурой и спортом, повышением заинтересованности граждан к ведению здорового и активного образа жизни, популяризацией спорта</w:t>
      </w:r>
      <w:r>
        <w:rPr>
          <w:rFonts w:eastAsiaTheme="minorHAnsi"/>
          <w:szCs w:val="26"/>
          <w:lang w:eastAsia="en-US"/>
        </w:rPr>
        <w:t>;</w:t>
      </w:r>
    </w:p>
    <w:p w:rsidR="00E24E92" w:rsidRPr="006847E8" w:rsidRDefault="00E24E92" w:rsidP="008C4A51">
      <w:pPr>
        <w:pStyle w:val="af5"/>
        <w:numPr>
          <w:ilvl w:val="0"/>
          <w:numId w:val="33"/>
        </w:numPr>
        <w:tabs>
          <w:tab w:val="left" w:pos="993"/>
        </w:tabs>
        <w:ind w:left="0" w:firstLine="709"/>
        <w:jc w:val="both"/>
        <w:rPr>
          <w:szCs w:val="26"/>
        </w:rPr>
      </w:pPr>
      <w:r w:rsidRPr="006847E8">
        <w:rPr>
          <w:szCs w:val="26"/>
        </w:rPr>
        <w:t>доля лиц с ограниченными возможностями, систематически занимающихся физической культурой и спортом, составила 10,3</w:t>
      </w:r>
      <w:r>
        <w:rPr>
          <w:szCs w:val="26"/>
        </w:rPr>
        <w:t>% или 644 чел.</w:t>
      </w:r>
      <w:r w:rsidRPr="006847E8">
        <w:rPr>
          <w:szCs w:val="26"/>
        </w:rPr>
        <w:t xml:space="preserve"> (</w:t>
      </w:r>
      <w:r>
        <w:rPr>
          <w:szCs w:val="26"/>
        </w:rPr>
        <w:t>+1 п.п.</w:t>
      </w:r>
      <w:r w:rsidRPr="006847E8">
        <w:rPr>
          <w:szCs w:val="26"/>
        </w:rPr>
        <w:t xml:space="preserve"> о</w:t>
      </w:r>
      <w:r w:rsidR="00E74B74">
        <w:rPr>
          <w:szCs w:val="26"/>
        </w:rPr>
        <w:t>т плана 9,3%)</w:t>
      </w:r>
      <w:r w:rsidRPr="006847E8">
        <w:rPr>
          <w:szCs w:val="26"/>
        </w:rPr>
        <w:t>. Регулярно проводится работа по социальной реабилитации и адаптации инвалидов в обществе посредством</w:t>
      </w:r>
      <w:r>
        <w:rPr>
          <w:szCs w:val="26"/>
        </w:rPr>
        <w:t xml:space="preserve"> привлечения к</w:t>
      </w:r>
      <w:r w:rsidRPr="006847E8">
        <w:rPr>
          <w:szCs w:val="26"/>
        </w:rPr>
        <w:t xml:space="preserve"> с</w:t>
      </w:r>
      <w:r>
        <w:rPr>
          <w:szCs w:val="26"/>
        </w:rPr>
        <w:t>истематическим</w:t>
      </w:r>
      <w:r w:rsidRPr="006847E8">
        <w:rPr>
          <w:szCs w:val="26"/>
        </w:rPr>
        <w:t xml:space="preserve"> </w:t>
      </w:r>
      <w:r>
        <w:rPr>
          <w:szCs w:val="26"/>
        </w:rPr>
        <w:t>и активным занятиям</w:t>
      </w:r>
      <w:r w:rsidRPr="006847E8">
        <w:rPr>
          <w:szCs w:val="26"/>
        </w:rPr>
        <w:t xml:space="preserve"> физической культурой</w:t>
      </w:r>
      <w:r>
        <w:rPr>
          <w:szCs w:val="26"/>
        </w:rPr>
        <w:t xml:space="preserve"> и спортом, внедряются новые виды деятельности активности</w:t>
      </w:r>
      <w:r w:rsidR="00E74B74">
        <w:rPr>
          <w:szCs w:val="26"/>
        </w:rPr>
        <w:t xml:space="preserve">. </w:t>
      </w:r>
      <w:r w:rsidR="00D659EF">
        <w:rPr>
          <w:szCs w:val="26"/>
        </w:rPr>
        <w:t>З</w:t>
      </w:r>
      <w:r w:rsidR="00E74B74">
        <w:rPr>
          <w:szCs w:val="26"/>
        </w:rPr>
        <w:t>начение показателя ниже,</w:t>
      </w:r>
      <w:r w:rsidR="00E74B74" w:rsidRPr="006847E8">
        <w:rPr>
          <w:szCs w:val="26"/>
        </w:rPr>
        <w:t xml:space="preserve"> чем в 2022 году (15,4%)</w:t>
      </w:r>
      <w:r w:rsidR="00D659EF">
        <w:rPr>
          <w:szCs w:val="26"/>
        </w:rPr>
        <w:t xml:space="preserve">, что обусловлено снижением количества детей, посещающих </w:t>
      </w:r>
      <w:r w:rsidR="008C4A51" w:rsidRPr="008C4A51">
        <w:rPr>
          <w:szCs w:val="26"/>
        </w:rPr>
        <w:t>КГБОУ «Норильская школа-интернат»</w:t>
      </w:r>
      <w:r w:rsidR="00D659EF">
        <w:rPr>
          <w:szCs w:val="26"/>
        </w:rPr>
        <w:t xml:space="preserve"> и </w:t>
      </w:r>
      <w:r w:rsidR="00D659EF" w:rsidRPr="006847E8">
        <w:rPr>
          <w:szCs w:val="26"/>
        </w:rPr>
        <w:t>систематически занимающихся физической культурой и спортом</w:t>
      </w:r>
      <w:r w:rsidR="00D659EF">
        <w:rPr>
          <w:szCs w:val="26"/>
        </w:rPr>
        <w:t>;</w:t>
      </w:r>
      <w:r w:rsidRPr="006847E8">
        <w:rPr>
          <w:szCs w:val="26"/>
        </w:rPr>
        <w:t xml:space="preserve"> </w:t>
      </w:r>
    </w:p>
    <w:p w:rsidR="00E24E92" w:rsidRPr="00C72585" w:rsidRDefault="00E24E92" w:rsidP="00DF2DF4">
      <w:pPr>
        <w:pStyle w:val="af5"/>
        <w:numPr>
          <w:ilvl w:val="0"/>
          <w:numId w:val="33"/>
        </w:numPr>
        <w:tabs>
          <w:tab w:val="left" w:pos="993"/>
        </w:tabs>
        <w:ind w:left="0" w:firstLine="709"/>
        <w:jc w:val="both"/>
        <w:rPr>
          <w:szCs w:val="26"/>
        </w:rPr>
      </w:pPr>
      <w:r w:rsidRPr="00C72585">
        <w:rPr>
          <w:szCs w:val="26"/>
        </w:rPr>
        <w:t xml:space="preserve">количество выездных соревнований увеличилось с </w:t>
      </w:r>
      <w:r>
        <w:rPr>
          <w:szCs w:val="26"/>
        </w:rPr>
        <w:t>250</w:t>
      </w:r>
      <w:r w:rsidRPr="00C72585">
        <w:rPr>
          <w:szCs w:val="26"/>
        </w:rPr>
        <w:t xml:space="preserve"> ед. в 202</w:t>
      </w:r>
      <w:r>
        <w:rPr>
          <w:szCs w:val="26"/>
        </w:rPr>
        <w:t>2</w:t>
      </w:r>
      <w:r w:rsidRPr="00C72585">
        <w:rPr>
          <w:szCs w:val="26"/>
        </w:rPr>
        <w:t xml:space="preserve"> году до </w:t>
      </w:r>
      <w:r>
        <w:rPr>
          <w:szCs w:val="26"/>
        </w:rPr>
        <w:t>261</w:t>
      </w:r>
      <w:r w:rsidRPr="00C72585">
        <w:rPr>
          <w:szCs w:val="26"/>
        </w:rPr>
        <w:t xml:space="preserve"> в 202</w:t>
      </w:r>
      <w:r>
        <w:rPr>
          <w:szCs w:val="26"/>
        </w:rPr>
        <w:t>3</w:t>
      </w:r>
      <w:r w:rsidRPr="00C72585">
        <w:rPr>
          <w:szCs w:val="26"/>
        </w:rPr>
        <w:t xml:space="preserve"> </w:t>
      </w:r>
      <w:r>
        <w:rPr>
          <w:szCs w:val="26"/>
        </w:rPr>
        <w:t>году (137,4</w:t>
      </w:r>
      <w:r w:rsidRPr="00C72585">
        <w:rPr>
          <w:szCs w:val="26"/>
        </w:rPr>
        <w:t xml:space="preserve">% от плана </w:t>
      </w:r>
      <w:r>
        <w:rPr>
          <w:szCs w:val="26"/>
        </w:rPr>
        <w:t>– 190</w:t>
      </w:r>
      <w:r w:rsidRPr="00C72585">
        <w:rPr>
          <w:szCs w:val="26"/>
        </w:rPr>
        <w:t xml:space="preserve"> ед.), что</w:t>
      </w:r>
      <w:r>
        <w:rPr>
          <w:szCs w:val="26"/>
        </w:rPr>
        <w:t xml:space="preserve"> обусловлено </w:t>
      </w:r>
      <w:r w:rsidRPr="00541C96">
        <w:rPr>
          <w:szCs w:val="26"/>
        </w:rPr>
        <w:t>экономией средств при приобретении субсидированных авиабил</w:t>
      </w:r>
      <w:r>
        <w:rPr>
          <w:szCs w:val="26"/>
        </w:rPr>
        <w:t xml:space="preserve">етов, в связи с чем спортсмены </w:t>
      </w:r>
      <w:r w:rsidRPr="00541C96">
        <w:rPr>
          <w:szCs w:val="26"/>
        </w:rPr>
        <w:t>смогли выехать на большее количество соревнований</w:t>
      </w:r>
      <w:r w:rsidRPr="00C72585">
        <w:rPr>
          <w:szCs w:val="26"/>
        </w:rPr>
        <w:t>;</w:t>
      </w:r>
    </w:p>
    <w:p w:rsidR="00E24E92" w:rsidRPr="00233E54" w:rsidRDefault="00E24E92" w:rsidP="00DF2DF4">
      <w:pPr>
        <w:pStyle w:val="af5"/>
        <w:numPr>
          <w:ilvl w:val="0"/>
          <w:numId w:val="33"/>
        </w:numPr>
        <w:tabs>
          <w:tab w:val="left" w:pos="993"/>
        </w:tabs>
        <w:ind w:left="0" w:firstLine="709"/>
        <w:jc w:val="both"/>
        <w:rPr>
          <w:szCs w:val="26"/>
        </w:rPr>
      </w:pPr>
      <w:r w:rsidRPr="00233E54">
        <w:rPr>
          <w:szCs w:val="26"/>
        </w:rPr>
        <w:t>количество физкультурно-оздоровительных и спортивных мероприятий, проведенных на территории в 202</w:t>
      </w:r>
      <w:r>
        <w:rPr>
          <w:szCs w:val="26"/>
        </w:rPr>
        <w:t>3</w:t>
      </w:r>
      <w:r w:rsidRPr="00233E54">
        <w:rPr>
          <w:szCs w:val="26"/>
        </w:rPr>
        <w:t xml:space="preserve"> году составило </w:t>
      </w:r>
      <w:r>
        <w:rPr>
          <w:szCs w:val="26"/>
        </w:rPr>
        <w:t>545</w:t>
      </w:r>
      <w:r w:rsidRPr="00233E54">
        <w:rPr>
          <w:szCs w:val="26"/>
        </w:rPr>
        <w:t xml:space="preserve"> ед., что </w:t>
      </w:r>
      <w:r>
        <w:rPr>
          <w:szCs w:val="26"/>
        </w:rPr>
        <w:t>меньше, чем в</w:t>
      </w:r>
      <w:r w:rsidRPr="00233E54">
        <w:rPr>
          <w:szCs w:val="26"/>
        </w:rPr>
        <w:t xml:space="preserve"> 202</w:t>
      </w:r>
      <w:r>
        <w:rPr>
          <w:szCs w:val="26"/>
        </w:rPr>
        <w:t>2</w:t>
      </w:r>
      <w:r w:rsidRPr="00233E54">
        <w:rPr>
          <w:szCs w:val="26"/>
        </w:rPr>
        <w:t xml:space="preserve"> год</w:t>
      </w:r>
      <w:r>
        <w:rPr>
          <w:szCs w:val="26"/>
        </w:rPr>
        <w:t>у</w:t>
      </w:r>
      <w:r w:rsidRPr="00233E54">
        <w:rPr>
          <w:szCs w:val="26"/>
        </w:rPr>
        <w:t xml:space="preserve"> </w:t>
      </w:r>
      <w:r w:rsidRPr="00C72585">
        <w:rPr>
          <w:szCs w:val="26"/>
        </w:rPr>
        <w:t>–</w:t>
      </w:r>
      <w:r>
        <w:rPr>
          <w:szCs w:val="26"/>
        </w:rPr>
        <w:t xml:space="preserve"> </w:t>
      </w:r>
      <w:r w:rsidRPr="00233E54">
        <w:rPr>
          <w:szCs w:val="26"/>
        </w:rPr>
        <w:t>56</w:t>
      </w:r>
      <w:r>
        <w:rPr>
          <w:szCs w:val="26"/>
        </w:rPr>
        <w:t>1</w:t>
      </w:r>
      <w:r w:rsidRPr="00233E54">
        <w:rPr>
          <w:szCs w:val="26"/>
        </w:rPr>
        <w:t xml:space="preserve"> ед. (</w:t>
      </w:r>
      <w:r>
        <w:rPr>
          <w:szCs w:val="26"/>
        </w:rPr>
        <w:t>99,1</w:t>
      </w:r>
      <w:r w:rsidRPr="00233E54">
        <w:rPr>
          <w:szCs w:val="26"/>
        </w:rPr>
        <w:t xml:space="preserve">% от плана </w:t>
      </w:r>
      <w:r w:rsidRPr="00C72585">
        <w:rPr>
          <w:szCs w:val="26"/>
        </w:rPr>
        <w:t>–</w:t>
      </w:r>
      <w:r w:rsidRPr="00233E54">
        <w:rPr>
          <w:szCs w:val="26"/>
        </w:rPr>
        <w:t xml:space="preserve"> 550 ед.)</w:t>
      </w:r>
      <w:r>
        <w:rPr>
          <w:szCs w:val="26"/>
        </w:rPr>
        <w:t>, что обусловлено отменой соревнований по метеоусловиям;</w:t>
      </w:r>
    </w:p>
    <w:p w:rsidR="00E24E92" w:rsidRPr="003502A7" w:rsidRDefault="00E24E92" w:rsidP="00DF2DF4">
      <w:pPr>
        <w:pStyle w:val="af5"/>
        <w:numPr>
          <w:ilvl w:val="0"/>
          <w:numId w:val="33"/>
        </w:numPr>
        <w:tabs>
          <w:tab w:val="left" w:pos="993"/>
        </w:tabs>
        <w:ind w:left="0" w:firstLine="709"/>
        <w:jc w:val="both"/>
        <w:rPr>
          <w:szCs w:val="26"/>
        </w:rPr>
      </w:pPr>
      <w:r w:rsidRPr="003502A7">
        <w:rPr>
          <w:szCs w:val="26"/>
        </w:rPr>
        <w:t xml:space="preserve">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 составила </w:t>
      </w:r>
      <w:r>
        <w:rPr>
          <w:szCs w:val="26"/>
        </w:rPr>
        <w:t>69,1</w:t>
      </w:r>
      <w:r w:rsidRPr="003502A7">
        <w:rPr>
          <w:szCs w:val="26"/>
        </w:rPr>
        <w:t>% (</w:t>
      </w:r>
      <w:r>
        <w:rPr>
          <w:szCs w:val="26"/>
        </w:rPr>
        <w:t>+19,1 п.п.</w:t>
      </w:r>
      <w:r w:rsidRPr="003502A7">
        <w:rPr>
          <w:szCs w:val="26"/>
        </w:rPr>
        <w:t xml:space="preserve"> от плана –</w:t>
      </w:r>
      <w:r>
        <w:rPr>
          <w:szCs w:val="26"/>
        </w:rPr>
        <w:t xml:space="preserve"> 50</w:t>
      </w:r>
      <w:r w:rsidRPr="003502A7">
        <w:rPr>
          <w:szCs w:val="26"/>
        </w:rPr>
        <w:t>,0%)</w:t>
      </w:r>
      <w:r>
        <w:rPr>
          <w:szCs w:val="26"/>
        </w:rPr>
        <w:t>, что обусловлено привлечением граждан Центром тестирования к сдаче нормативов ГТО</w:t>
      </w:r>
      <w:r w:rsidRPr="003502A7">
        <w:rPr>
          <w:szCs w:val="26"/>
        </w:rPr>
        <w:t>.</w:t>
      </w:r>
    </w:p>
    <w:p w:rsidR="00E24E92" w:rsidRPr="00B10F53" w:rsidRDefault="00E24E92" w:rsidP="00E24E92">
      <w:pPr>
        <w:tabs>
          <w:tab w:val="left" w:pos="993"/>
        </w:tabs>
        <w:ind w:firstLine="709"/>
        <w:jc w:val="both"/>
        <w:rPr>
          <w:rFonts w:eastAsia="Calibri"/>
          <w:b/>
          <w:szCs w:val="26"/>
          <w:lang w:eastAsia="en-US"/>
        </w:rPr>
      </w:pPr>
    </w:p>
    <w:p w:rsidR="00E24E92" w:rsidRPr="00B10F53" w:rsidRDefault="00E24E92" w:rsidP="00E24E92">
      <w:pPr>
        <w:pStyle w:val="2"/>
        <w:tabs>
          <w:tab w:val="left" w:pos="567"/>
          <w:tab w:val="left" w:pos="709"/>
        </w:tabs>
        <w:rPr>
          <w:i w:val="0"/>
        </w:rPr>
      </w:pPr>
      <w:r w:rsidRPr="00B10F53">
        <w:rPr>
          <w:i w:val="0"/>
        </w:rPr>
        <w:t>Подпрограмма 2 «Развитие детско-юношеского спорта и системы</w:t>
      </w:r>
      <w:r>
        <w:rPr>
          <w:i w:val="0"/>
        </w:rPr>
        <w:t xml:space="preserve"> спортивной подготовки</w:t>
      </w:r>
      <w:r w:rsidRPr="00B10F53">
        <w:rPr>
          <w:i w:val="0"/>
        </w:rPr>
        <w:t>»</w:t>
      </w:r>
    </w:p>
    <w:p w:rsidR="00E24E92" w:rsidRPr="00B10F53" w:rsidRDefault="00E24E92" w:rsidP="00E24E92">
      <w:pPr>
        <w:autoSpaceDE w:val="0"/>
        <w:autoSpaceDN w:val="0"/>
        <w:adjustRightInd w:val="0"/>
        <w:ind w:firstLine="709"/>
        <w:jc w:val="both"/>
        <w:rPr>
          <w:rFonts w:eastAsia="Calibri"/>
          <w:szCs w:val="26"/>
          <w:lang w:eastAsia="en-US"/>
        </w:rPr>
      </w:pPr>
    </w:p>
    <w:p w:rsidR="00E24E92" w:rsidRDefault="00E24E92" w:rsidP="00E24E92">
      <w:pPr>
        <w:autoSpaceDE w:val="0"/>
        <w:autoSpaceDN w:val="0"/>
        <w:adjustRightInd w:val="0"/>
        <w:ind w:firstLine="709"/>
        <w:jc w:val="both"/>
        <w:rPr>
          <w:rFonts w:eastAsia="Calibri"/>
          <w:szCs w:val="26"/>
          <w:lang w:eastAsia="en-US"/>
        </w:rPr>
      </w:pPr>
      <w:r w:rsidRPr="00B10F53">
        <w:rPr>
          <w:rFonts w:eastAsia="Calibri"/>
          <w:szCs w:val="26"/>
          <w:lang w:eastAsia="en-US"/>
        </w:rPr>
        <w:t xml:space="preserve">В рамках подпрограммы 2 предусмотрено финансирование на обеспечение деятельности 9 </w:t>
      </w:r>
      <w:r w:rsidRPr="00B10F53">
        <w:rPr>
          <w:color w:val="000000"/>
          <w:szCs w:val="26"/>
        </w:rPr>
        <w:t>спортивных школ</w:t>
      </w:r>
      <w:r w:rsidRPr="00B10F53">
        <w:rPr>
          <w:rFonts w:eastAsia="Calibri"/>
          <w:szCs w:val="26"/>
          <w:lang w:eastAsia="en-US"/>
        </w:rPr>
        <w:t>, а также приобретение спортивного инвентаря и оборудования.</w:t>
      </w:r>
    </w:p>
    <w:p w:rsidR="00E24E92" w:rsidRPr="00B10F53" w:rsidRDefault="00E24E92" w:rsidP="00E24E92">
      <w:pPr>
        <w:jc w:val="right"/>
        <w:rPr>
          <w:szCs w:val="26"/>
        </w:rPr>
      </w:pPr>
      <w:r w:rsidRPr="00BA7A1D">
        <w:rPr>
          <w:rFonts w:eastAsia="Calibri"/>
          <w:szCs w:val="26"/>
          <w:lang w:eastAsia="en-US"/>
        </w:rPr>
        <w:t>Т</w:t>
      </w:r>
      <w:r w:rsidRPr="00BA7A1D">
        <w:rPr>
          <w:szCs w:val="26"/>
        </w:rPr>
        <w:t>аблица</w:t>
      </w:r>
      <w:r w:rsidR="00BA7A1D" w:rsidRPr="00BA7A1D">
        <w:rPr>
          <w:szCs w:val="26"/>
        </w:rPr>
        <w:t xml:space="preserve"> 3</w:t>
      </w:r>
      <w:r w:rsidR="00BA7A1D">
        <w:rPr>
          <w:szCs w:val="26"/>
        </w:rPr>
        <w:t>3</w:t>
      </w:r>
      <w:r w:rsidRPr="00B10F53">
        <w:rPr>
          <w:szCs w:val="26"/>
        </w:rPr>
        <w:t xml:space="preserve"> </w:t>
      </w:r>
    </w:p>
    <w:p w:rsidR="00E24E92" w:rsidRPr="00E24E92" w:rsidRDefault="00E24E92" w:rsidP="00E24E92">
      <w:pPr>
        <w:pStyle w:val="40"/>
        <w:spacing w:before="0"/>
        <w:ind w:firstLine="709"/>
        <w:rPr>
          <w:b w:val="0"/>
          <w:i/>
          <w:szCs w:val="26"/>
        </w:rPr>
      </w:pPr>
      <w:r w:rsidRPr="00E24E92">
        <w:rPr>
          <w:b w:val="0"/>
          <w:szCs w:val="26"/>
        </w:rPr>
        <w:t>Показатели отчетного периода:</w:t>
      </w:r>
    </w:p>
    <w:tbl>
      <w:tblPr>
        <w:tblStyle w:val="af"/>
        <w:tblW w:w="0" w:type="auto"/>
        <w:jc w:val="center"/>
        <w:tblLook w:val="04A0" w:firstRow="1" w:lastRow="0" w:firstColumn="1" w:lastColumn="0" w:noHBand="0" w:noVBand="1"/>
      </w:tblPr>
      <w:tblGrid>
        <w:gridCol w:w="4138"/>
        <w:gridCol w:w="1966"/>
        <w:gridCol w:w="1688"/>
        <w:gridCol w:w="1552"/>
      </w:tblGrid>
      <w:tr w:rsidR="00E24E92" w:rsidRPr="004E247C" w:rsidTr="00BA7A1D">
        <w:trPr>
          <w:tblHeader/>
          <w:jc w:val="center"/>
        </w:trPr>
        <w:tc>
          <w:tcPr>
            <w:tcW w:w="4138" w:type="dxa"/>
            <w:vMerge w:val="restart"/>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Источник финансирования</w:t>
            </w:r>
          </w:p>
        </w:tc>
        <w:tc>
          <w:tcPr>
            <w:tcW w:w="5206" w:type="dxa"/>
            <w:gridSpan w:val="3"/>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2023 год</w:t>
            </w:r>
          </w:p>
        </w:tc>
      </w:tr>
      <w:tr w:rsidR="00E24E92" w:rsidRPr="004E247C" w:rsidTr="00BA7A1D">
        <w:trPr>
          <w:tblHeader/>
          <w:jc w:val="center"/>
        </w:trPr>
        <w:tc>
          <w:tcPr>
            <w:tcW w:w="4138" w:type="dxa"/>
            <w:vMerge/>
            <w:vAlign w:val="center"/>
          </w:tcPr>
          <w:p w:rsidR="00E24E92" w:rsidRPr="00920843" w:rsidRDefault="00E24E92" w:rsidP="00AC7E60">
            <w:pPr>
              <w:pStyle w:val="af3"/>
              <w:jc w:val="center"/>
              <w:rPr>
                <w:rFonts w:ascii="Times New Roman" w:hAnsi="Times New Roman"/>
                <w:sz w:val="26"/>
                <w:szCs w:val="26"/>
              </w:rPr>
            </w:pPr>
          </w:p>
        </w:tc>
        <w:tc>
          <w:tcPr>
            <w:tcW w:w="1966"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color w:val="000000"/>
                <w:sz w:val="26"/>
                <w:szCs w:val="26"/>
              </w:rPr>
              <w:t>Уточненный план</w:t>
            </w:r>
          </w:p>
        </w:tc>
        <w:tc>
          <w:tcPr>
            <w:tcW w:w="1688"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Исполнено</w:t>
            </w:r>
          </w:p>
        </w:tc>
        <w:tc>
          <w:tcPr>
            <w:tcW w:w="1552"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color w:val="000000"/>
                <w:sz w:val="26"/>
                <w:szCs w:val="26"/>
              </w:rPr>
              <w:t>Отклонение</w:t>
            </w:r>
          </w:p>
        </w:tc>
      </w:tr>
      <w:tr w:rsidR="00E24E92" w:rsidRPr="004E247C" w:rsidTr="00BA7A1D">
        <w:trPr>
          <w:trHeight w:val="235"/>
          <w:tblHeader/>
          <w:jc w:val="center"/>
        </w:trPr>
        <w:tc>
          <w:tcPr>
            <w:tcW w:w="4138" w:type="dxa"/>
            <w:vMerge/>
            <w:vAlign w:val="center"/>
          </w:tcPr>
          <w:p w:rsidR="00E24E92" w:rsidRPr="00920843" w:rsidRDefault="00E24E92" w:rsidP="00AC7E60">
            <w:pPr>
              <w:pStyle w:val="af3"/>
              <w:jc w:val="center"/>
              <w:rPr>
                <w:rFonts w:ascii="Times New Roman" w:hAnsi="Times New Roman"/>
                <w:sz w:val="26"/>
                <w:szCs w:val="26"/>
              </w:rPr>
            </w:pPr>
          </w:p>
        </w:tc>
        <w:tc>
          <w:tcPr>
            <w:tcW w:w="3654" w:type="dxa"/>
            <w:gridSpan w:val="2"/>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color w:val="000000"/>
                <w:sz w:val="26"/>
                <w:szCs w:val="26"/>
              </w:rPr>
              <w:t>тыс. руб.</w:t>
            </w:r>
          </w:p>
        </w:tc>
        <w:tc>
          <w:tcPr>
            <w:tcW w:w="1552"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bCs/>
                <w:iCs/>
                <w:color w:val="000000"/>
                <w:sz w:val="26"/>
                <w:szCs w:val="26"/>
              </w:rPr>
              <w:t>%</w:t>
            </w:r>
          </w:p>
        </w:tc>
      </w:tr>
      <w:tr w:rsidR="00E24E92" w:rsidRPr="004E247C" w:rsidTr="00BA7A1D">
        <w:trPr>
          <w:jc w:val="center"/>
        </w:trPr>
        <w:tc>
          <w:tcPr>
            <w:tcW w:w="4138" w:type="dxa"/>
            <w:shd w:val="clear" w:color="auto" w:fill="auto"/>
            <w:vAlign w:val="center"/>
          </w:tcPr>
          <w:p w:rsidR="00E24E92" w:rsidRPr="00920843" w:rsidRDefault="00E24E92" w:rsidP="00AC7E60">
            <w:pPr>
              <w:pStyle w:val="af3"/>
              <w:rPr>
                <w:rFonts w:ascii="Times New Roman" w:hAnsi="Times New Roman"/>
                <w:sz w:val="26"/>
                <w:szCs w:val="26"/>
              </w:rPr>
            </w:pPr>
            <w:r>
              <w:rPr>
                <w:rFonts w:ascii="Times New Roman" w:hAnsi="Times New Roman"/>
                <w:color w:val="000000"/>
                <w:sz w:val="26"/>
                <w:szCs w:val="26"/>
              </w:rPr>
              <w:t>М</w:t>
            </w:r>
            <w:r w:rsidRPr="00920843">
              <w:rPr>
                <w:rFonts w:ascii="Times New Roman" w:hAnsi="Times New Roman"/>
                <w:color w:val="000000"/>
                <w:sz w:val="26"/>
                <w:szCs w:val="26"/>
              </w:rPr>
              <w:t>естный бюджет</w:t>
            </w:r>
          </w:p>
        </w:tc>
        <w:tc>
          <w:tcPr>
            <w:tcW w:w="1966"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474 864,7</w:t>
            </w:r>
          </w:p>
        </w:tc>
        <w:tc>
          <w:tcPr>
            <w:tcW w:w="1688"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453 502,7</w:t>
            </w:r>
          </w:p>
        </w:tc>
        <w:tc>
          <w:tcPr>
            <w:tcW w:w="1552"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95,5</w:t>
            </w:r>
          </w:p>
        </w:tc>
      </w:tr>
      <w:tr w:rsidR="00E24E92" w:rsidRPr="004E247C" w:rsidTr="00BA7A1D">
        <w:trPr>
          <w:jc w:val="center"/>
        </w:trPr>
        <w:tc>
          <w:tcPr>
            <w:tcW w:w="4138" w:type="dxa"/>
            <w:shd w:val="clear" w:color="auto" w:fill="auto"/>
            <w:vAlign w:val="center"/>
          </w:tcPr>
          <w:p w:rsidR="00E24E92" w:rsidRPr="00920843" w:rsidRDefault="00E24E92" w:rsidP="00AC7E60">
            <w:pPr>
              <w:pStyle w:val="af3"/>
              <w:rPr>
                <w:rFonts w:ascii="Times New Roman" w:hAnsi="Times New Roman"/>
                <w:sz w:val="26"/>
                <w:szCs w:val="26"/>
              </w:rPr>
            </w:pPr>
            <w:r>
              <w:rPr>
                <w:rFonts w:ascii="Times New Roman" w:hAnsi="Times New Roman"/>
                <w:color w:val="000000"/>
                <w:sz w:val="26"/>
                <w:szCs w:val="26"/>
              </w:rPr>
              <w:t>К</w:t>
            </w:r>
            <w:r w:rsidRPr="00920843">
              <w:rPr>
                <w:rFonts w:ascii="Times New Roman" w:hAnsi="Times New Roman"/>
                <w:color w:val="000000"/>
                <w:sz w:val="26"/>
                <w:szCs w:val="26"/>
              </w:rPr>
              <w:t>раевой бюджет</w:t>
            </w:r>
          </w:p>
        </w:tc>
        <w:tc>
          <w:tcPr>
            <w:tcW w:w="1966"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10 777,0</w:t>
            </w:r>
          </w:p>
        </w:tc>
        <w:tc>
          <w:tcPr>
            <w:tcW w:w="1688"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8 931,1</w:t>
            </w:r>
          </w:p>
        </w:tc>
        <w:tc>
          <w:tcPr>
            <w:tcW w:w="1552" w:type="dxa"/>
            <w:shd w:val="clear" w:color="auto" w:fill="auto"/>
            <w:vAlign w:val="center"/>
          </w:tcPr>
          <w:p w:rsidR="00E24E92" w:rsidRPr="00920843" w:rsidRDefault="00E24E92" w:rsidP="00AC7E60">
            <w:pPr>
              <w:pStyle w:val="af3"/>
              <w:jc w:val="center"/>
              <w:rPr>
                <w:rFonts w:ascii="Times New Roman" w:hAnsi="Times New Roman"/>
                <w:sz w:val="26"/>
                <w:szCs w:val="26"/>
              </w:rPr>
            </w:pPr>
            <w:r w:rsidRPr="00920843">
              <w:rPr>
                <w:rFonts w:ascii="Times New Roman" w:hAnsi="Times New Roman"/>
                <w:sz w:val="26"/>
                <w:szCs w:val="26"/>
              </w:rPr>
              <w:t>82,9</w:t>
            </w:r>
          </w:p>
        </w:tc>
      </w:tr>
      <w:tr w:rsidR="00E24E92" w:rsidRPr="004E247C" w:rsidTr="00BA7A1D">
        <w:trPr>
          <w:jc w:val="center"/>
        </w:trPr>
        <w:tc>
          <w:tcPr>
            <w:tcW w:w="4138" w:type="dxa"/>
            <w:shd w:val="clear" w:color="auto" w:fill="auto"/>
            <w:vAlign w:val="center"/>
          </w:tcPr>
          <w:p w:rsidR="00E24E92" w:rsidRPr="00920843" w:rsidRDefault="00E24E92" w:rsidP="00AC7E60">
            <w:pPr>
              <w:pStyle w:val="af3"/>
              <w:rPr>
                <w:rFonts w:ascii="Times New Roman" w:hAnsi="Times New Roman"/>
                <w:b/>
                <w:color w:val="000000"/>
                <w:sz w:val="26"/>
                <w:szCs w:val="26"/>
              </w:rPr>
            </w:pPr>
            <w:r>
              <w:rPr>
                <w:rFonts w:ascii="Times New Roman" w:hAnsi="Times New Roman"/>
                <w:b/>
                <w:color w:val="000000"/>
                <w:sz w:val="26"/>
                <w:szCs w:val="26"/>
              </w:rPr>
              <w:t>Итого:</w:t>
            </w:r>
          </w:p>
        </w:tc>
        <w:tc>
          <w:tcPr>
            <w:tcW w:w="1966" w:type="dxa"/>
            <w:shd w:val="clear" w:color="auto" w:fill="auto"/>
            <w:vAlign w:val="center"/>
          </w:tcPr>
          <w:p w:rsidR="00E24E92" w:rsidRPr="00920843" w:rsidRDefault="00E24E92" w:rsidP="00AC7E60">
            <w:pPr>
              <w:pStyle w:val="af3"/>
              <w:jc w:val="center"/>
              <w:rPr>
                <w:rFonts w:ascii="Times New Roman" w:hAnsi="Times New Roman"/>
                <w:b/>
                <w:color w:val="000000"/>
                <w:sz w:val="26"/>
                <w:szCs w:val="26"/>
              </w:rPr>
            </w:pPr>
            <w:r w:rsidRPr="00920843">
              <w:rPr>
                <w:rFonts w:ascii="Times New Roman" w:hAnsi="Times New Roman"/>
                <w:b/>
                <w:color w:val="000000"/>
                <w:sz w:val="26"/>
                <w:szCs w:val="26"/>
              </w:rPr>
              <w:t>485 641,7</w:t>
            </w:r>
          </w:p>
        </w:tc>
        <w:tc>
          <w:tcPr>
            <w:tcW w:w="1688" w:type="dxa"/>
            <w:shd w:val="clear" w:color="auto" w:fill="auto"/>
            <w:vAlign w:val="center"/>
          </w:tcPr>
          <w:p w:rsidR="00E24E92" w:rsidRPr="00920843" w:rsidRDefault="00E24E92" w:rsidP="00AC7E60">
            <w:pPr>
              <w:pStyle w:val="af3"/>
              <w:jc w:val="center"/>
              <w:rPr>
                <w:rFonts w:ascii="Times New Roman" w:hAnsi="Times New Roman"/>
                <w:b/>
                <w:color w:val="000000"/>
                <w:sz w:val="26"/>
                <w:szCs w:val="26"/>
              </w:rPr>
            </w:pPr>
            <w:r w:rsidRPr="00920843">
              <w:rPr>
                <w:rFonts w:ascii="Times New Roman" w:hAnsi="Times New Roman"/>
                <w:b/>
                <w:color w:val="000000"/>
                <w:sz w:val="26"/>
                <w:szCs w:val="26"/>
              </w:rPr>
              <w:t>462 433,8</w:t>
            </w:r>
          </w:p>
        </w:tc>
        <w:tc>
          <w:tcPr>
            <w:tcW w:w="1552" w:type="dxa"/>
            <w:shd w:val="clear" w:color="auto" w:fill="auto"/>
            <w:vAlign w:val="center"/>
          </w:tcPr>
          <w:p w:rsidR="00E24E92" w:rsidRPr="00920843" w:rsidRDefault="00E24E92" w:rsidP="00AC7E60">
            <w:pPr>
              <w:pStyle w:val="af3"/>
              <w:jc w:val="center"/>
              <w:rPr>
                <w:rFonts w:ascii="Times New Roman" w:hAnsi="Times New Roman"/>
                <w:b/>
                <w:sz w:val="26"/>
                <w:szCs w:val="26"/>
              </w:rPr>
            </w:pPr>
            <w:r w:rsidRPr="00920843">
              <w:rPr>
                <w:rFonts w:ascii="Times New Roman" w:hAnsi="Times New Roman"/>
                <w:b/>
                <w:sz w:val="26"/>
                <w:szCs w:val="26"/>
              </w:rPr>
              <w:t>95,2</w:t>
            </w:r>
          </w:p>
        </w:tc>
      </w:tr>
    </w:tbl>
    <w:p w:rsidR="00BA7A1D" w:rsidRDefault="00BA7A1D" w:rsidP="00BA7A1D">
      <w:pPr>
        <w:ind w:firstLine="709"/>
        <w:jc w:val="both"/>
        <w:rPr>
          <w:b/>
          <w:i/>
          <w:szCs w:val="26"/>
        </w:rPr>
      </w:pPr>
    </w:p>
    <w:p w:rsidR="00E24E92" w:rsidRPr="00817747" w:rsidRDefault="00E24E92" w:rsidP="00BA7A1D">
      <w:pPr>
        <w:ind w:firstLine="709"/>
        <w:jc w:val="both"/>
        <w:rPr>
          <w:b/>
          <w:szCs w:val="26"/>
        </w:rPr>
      </w:pPr>
      <w:r w:rsidRPr="00817747">
        <w:rPr>
          <w:b/>
          <w:szCs w:val="26"/>
        </w:rPr>
        <w:t>Основное мероприятие 2.1. «Реализация программ спортивной подготовки и программ подготовки спортивного резерва».</w:t>
      </w:r>
    </w:p>
    <w:p w:rsidR="00E24E92" w:rsidRDefault="00E24E92" w:rsidP="00E24E92">
      <w:pPr>
        <w:ind w:firstLine="709"/>
        <w:jc w:val="both"/>
        <w:rPr>
          <w:b/>
          <w:i/>
          <w:szCs w:val="26"/>
        </w:rPr>
      </w:pPr>
    </w:p>
    <w:p w:rsidR="00E24E92" w:rsidRDefault="00E24E92" w:rsidP="00E24E92">
      <w:pPr>
        <w:ind w:firstLine="709"/>
        <w:jc w:val="both"/>
        <w:rPr>
          <w:b/>
          <w:i/>
          <w:szCs w:val="26"/>
        </w:rPr>
      </w:pPr>
      <w:r w:rsidRPr="00817747">
        <w:rPr>
          <w:b/>
          <w:i/>
          <w:szCs w:val="26"/>
        </w:rPr>
        <w:t xml:space="preserve">Мероприятие 2.1.1. </w:t>
      </w:r>
      <w:r>
        <w:rPr>
          <w:b/>
          <w:i/>
          <w:szCs w:val="26"/>
        </w:rPr>
        <w:t>«</w:t>
      </w:r>
      <w:r w:rsidRPr="00817747">
        <w:rPr>
          <w:b/>
          <w:i/>
          <w:szCs w:val="26"/>
        </w:rPr>
        <w:t>Организация и обеспечение подготовки спортивного резерва</w:t>
      </w:r>
      <w:r>
        <w:rPr>
          <w:b/>
          <w:i/>
          <w:szCs w:val="26"/>
        </w:rPr>
        <w:t>»</w:t>
      </w:r>
    </w:p>
    <w:p w:rsidR="00E24E92" w:rsidRPr="007A0D57" w:rsidRDefault="00E24E92" w:rsidP="00E24E92">
      <w:pPr>
        <w:ind w:firstLine="709"/>
        <w:jc w:val="both"/>
        <w:rPr>
          <w:b/>
          <w:i/>
          <w:sz w:val="12"/>
          <w:szCs w:val="12"/>
        </w:rPr>
      </w:pPr>
    </w:p>
    <w:p w:rsidR="00E24E92" w:rsidRDefault="00E24E92" w:rsidP="00E24E92">
      <w:pPr>
        <w:ind w:firstLine="709"/>
        <w:jc w:val="both"/>
        <w:rPr>
          <w:rFonts w:eastAsia="Calibri"/>
          <w:szCs w:val="26"/>
          <w:lang w:eastAsia="en-US"/>
        </w:rPr>
      </w:pPr>
      <w:r>
        <w:rPr>
          <w:szCs w:val="26"/>
        </w:rPr>
        <w:t>В 2023</w:t>
      </w:r>
      <w:r w:rsidRPr="00E47C5D">
        <w:rPr>
          <w:szCs w:val="26"/>
        </w:rPr>
        <w:t xml:space="preserve"> год</w:t>
      </w:r>
      <w:r>
        <w:rPr>
          <w:szCs w:val="26"/>
        </w:rPr>
        <w:t>у з</w:t>
      </w:r>
      <w:r w:rsidRPr="008D3E6F">
        <w:rPr>
          <w:szCs w:val="26"/>
        </w:rPr>
        <w:t xml:space="preserve">а счет </w:t>
      </w:r>
      <w:r>
        <w:rPr>
          <w:szCs w:val="26"/>
        </w:rPr>
        <w:t xml:space="preserve">всех </w:t>
      </w:r>
      <w:r w:rsidRPr="008D3E6F">
        <w:rPr>
          <w:szCs w:val="26"/>
        </w:rPr>
        <w:t>бюджетных источников финансирования</w:t>
      </w:r>
      <w:r w:rsidRPr="008D3E6F">
        <w:rPr>
          <w:bCs/>
          <w:iCs/>
          <w:color w:val="000000"/>
          <w:szCs w:val="26"/>
        </w:rPr>
        <w:t xml:space="preserve"> на обеспечение деятельности 9 </w:t>
      </w:r>
      <w:r>
        <w:rPr>
          <w:color w:val="000000"/>
          <w:szCs w:val="26"/>
        </w:rPr>
        <w:t>спортивных школ</w:t>
      </w:r>
      <w:r>
        <w:rPr>
          <w:szCs w:val="26"/>
        </w:rPr>
        <w:t xml:space="preserve"> </w:t>
      </w:r>
      <w:r w:rsidRPr="00E47C5D">
        <w:rPr>
          <w:szCs w:val="26"/>
        </w:rPr>
        <w:t xml:space="preserve">израсходовано </w:t>
      </w:r>
      <w:r>
        <w:rPr>
          <w:szCs w:val="26"/>
        </w:rPr>
        <w:t xml:space="preserve">462 433,8 тыс. руб. (95,2% от плана </w:t>
      </w:r>
      <w:r w:rsidRPr="00DA22A8">
        <w:rPr>
          <w:szCs w:val="26"/>
        </w:rPr>
        <w:t>–</w:t>
      </w:r>
      <w:r>
        <w:rPr>
          <w:szCs w:val="26"/>
        </w:rPr>
        <w:t xml:space="preserve"> 485 641,7 тыс. руб.), </w:t>
      </w:r>
      <w:r w:rsidRPr="008D3E6F">
        <w:rPr>
          <w:color w:val="000000"/>
          <w:szCs w:val="26"/>
        </w:rPr>
        <w:t xml:space="preserve">из них за счет средств местного </w:t>
      </w:r>
      <w:r w:rsidRPr="00DA22A8">
        <w:rPr>
          <w:szCs w:val="26"/>
        </w:rPr>
        <w:t xml:space="preserve">бюджета – </w:t>
      </w:r>
      <w:r>
        <w:rPr>
          <w:szCs w:val="26"/>
        </w:rPr>
        <w:t>474 864,7</w:t>
      </w:r>
      <w:r w:rsidRPr="00DA22A8">
        <w:rPr>
          <w:szCs w:val="26"/>
        </w:rPr>
        <w:t xml:space="preserve"> тыс. </w:t>
      </w:r>
      <w:r w:rsidRPr="00DA22A8">
        <w:rPr>
          <w:color w:val="000000"/>
          <w:szCs w:val="26"/>
        </w:rPr>
        <w:t>руб</w:t>
      </w:r>
      <w:r w:rsidRPr="00DA22A8">
        <w:rPr>
          <w:szCs w:val="26"/>
        </w:rPr>
        <w:t xml:space="preserve">. </w:t>
      </w:r>
      <w:r w:rsidRPr="00DA22A8">
        <w:rPr>
          <w:bCs/>
          <w:szCs w:val="26"/>
        </w:rPr>
        <w:t xml:space="preserve">Денежные средства направлялись на </w:t>
      </w:r>
      <w:r w:rsidR="00F43FD2">
        <w:t>вы</w:t>
      </w:r>
      <w:r w:rsidRPr="00DA22A8">
        <w:t xml:space="preserve">плату </w:t>
      </w:r>
      <w:r w:rsidRPr="00DA22A8">
        <w:rPr>
          <w:szCs w:val="26"/>
        </w:rPr>
        <w:t xml:space="preserve">заработной платы и начислений на выплаты по оплате труда, </w:t>
      </w:r>
      <w:r w:rsidR="00ED13DE">
        <w:rPr>
          <w:szCs w:val="26"/>
        </w:rPr>
        <w:t xml:space="preserve">оплату </w:t>
      </w:r>
      <w:r w:rsidRPr="00DA22A8">
        <w:rPr>
          <w:szCs w:val="26"/>
        </w:rPr>
        <w:t xml:space="preserve">стоимости проезда к месту отдыха и обратно, </w:t>
      </w:r>
      <w:r w:rsidRPr="00DA22A8">
        <w:rPr>
          <w:rFonts w:eastAsia="Calibri"/>
          <w:szCs w:val="26"/>
          <w:lang w:eastAsia="en-US"/>
        </w:rPr>
        <w:t xml:space="preserve">компенсации расходов, связанных с переездом из районов Крайнего Севера, </w:t>
      </w:r>
      <w:r>
        <w:rPr>
          <w:rFonts w:eastAsia="Calibri"/>
          <w:szCs w:val="26"/>
          <w:lang w:eastAsia="en-US"/>
        </w:rPr>
        <w:t xml:space="preserve">на оплату </w:t>
      </w:r>
      <w:r w:rsidRPr="00DA22A8">
        <w:rPr>
          <w:rFonts w:eastAsia="Calibri"/>
          <w:szCs w:val="26"/>
          <w:lang w:eastAsia="en-US"/>
        </w:rPr>
        <w:t xml:space="preserve">работ (услуг) по содержанию имущества, </w:t>
      </w:r>
      <w:r>
        <w:rPr>
          <w:rFonts w:eastAsia="Calibri"/>
          <w:szCs w:val="26"/>
          <w:lang w:eastAsia="en-US"/>
        </w:rPr>
        <w:t xml:space="preserve">на </w:t>
      </w:r>
      <w:r w:rsidRPr="00DA22A8">
        <w:rPr>
          <w:rFonts w:eastAsia="Calibri"/>
          <w:szCs w:val="26"/>
          <w:lang w:eastAsia="en-US"/>
        </w:rPr>
        <w:t>приобретение основных средств и расходных материалов, спортивного оборудования и инвентаря для проведения учебно-тренировочных занятий и спортивных мероприятий, горюче-смазочных материалов, мягкого инвентаря, возмещений расходов на прохождение медицинского осмотра и диспансеризац</w:t>
      </w:r>
      <w:r>
        <w:rPr>
          <w:rFonts w:eastAsia="Calibri"/>
          <w:szCs w:val="26"/>
          <w:lang w:eastAsia="en-US"/>
        </w:rPr>
        <w:t>ии и прочие расходы.</w:t>
      </w:r>
    </w:p>
    <w:p w:rsidR="00E24E92" w:rsidRPr="008A75F0" w:rsidRDefault="00E24E92" w:rsidP="00E24E92">
      <w:pPr>
        <w:ind w:firstLine="709"/>
        <w:jc w:val="both"/>
        <w:outlineLvl w:val="0"/>
        <w:rPr>
          <w:szCs w:val="26"/>
        </w:rPr>
      </w:pPr>
      <w:r w:rsidRPr="00E12197">
        <w:rPr>
          <w:szCs w:val="26"/>
        </w:rPr>
        <w:t>Спортивные школы развивают</w:t>
      </w:r>
      <w:r>
        <w:rPr>
          <w:szCs w:val="26"/>
        </w:rPr>
        <w:t xml:space="preserve"> более</w:t>
      </w:r>
      <w:r w:rsidRPr="00E12197">
        <w:rPr>
          <w:szCs w:val="26"/>
        </w:rPr>
        <w:t xml:space="preserve"> 2</w:t>
      </w:r>
      <w:r>
        <w:rPr>
          <w:szCs w:val="26"/>
        </w:rPr>
        <w:t>0 видов</w:t>
      </w:r>
      <w:r w:rsidRPr="00E12197">
        <w:rPr>
          <w:szCs w:val="26"/>
        </w:rPr>
        <w:t xml:space="preserve"> спорта, наиболее популярными из них являются волейбол, плавание, хоккей, баскетбол, легкая атлетика, мини-футбол, дзюдо, бокс, прыжки на батуте, лыжные гонки, спортивная гимнастика, спортивная акробатика</w:t>
      </w:r>
      <w:r w:rsidRPr="00274C8E">
        <w:rPr>
          <w:szCs w:val="26"/>
        </w:rPr>
        <w:t xml:space="preserve">. </w:t>
      </w:r>
      <w:r w:rsidRPr="00B20A59">
        <w:rPr>
          <w:szCs w:val="26"/>
        </w:rPr>
        <w:t>Услуги для всех категорий несовершеннолетних в спортивных школах, подведомственных Управлению</w:t>
      </w:r>
      <w:r>
        <w:rPr>
          <w:szCs w:val="26"/>
        </w:rPr>
        <w:t xml:space="preserve"> по спорту</w:t>
      </w:r>
      <w:r w:rsidRPr="00B20A59">
        <w:rPr>
          <w:szCs w:val="26"/>
        </w:rPr>
        <w:t>, предоставляются на бесплатной основе.</w:t>
      </w:r>
      <w:r>
        <w:rPr>
          <w:szCs w:val="26"/>
        </w:rPr>
        <w:t xml:space="preserve"> </w:t>
      </w:r>
      <w:r w:rsidRPr="00CC147A">
        <w:rPr>
          <w:szCs w:val="26"/>
        </w:rPr>
        <w:t>По состоянию на 01.01</w:t>
      </w:r>
      <w:r>
        <w:rPr>
          <w:szCs w:val="26"/>
        </w:rPr>
        <w:t xml:space="preserve">.2024 </w:t>
      </w:r>
      <w:r w:rsidRPr="00CC147A">
        <w:t xml:space="preserve">количество </w:t>
      </w:r>
      <w:r>
        <w:t xml:space="preserve">обучающихся </w:t>
      </w:r>
      <w:r w:rsidRPr="003B4FA6">
        <w:t xml:space="preserve">спортивных школ </w:t>
      </w:r>
      <w:r>
        <w:t>4 845 чел. (383 группы).</w:t>
      </w:r>
    </w:p>
    <w:p w:rsidR="00E24E92" w:rsidRPr="008A75F0" w:rsidRDefault="00E24E92" w:rsidP="00E24E92">
      <w:pPr>
        <w:tabs>
          <w:tab w:val="left" w:pos="993"/>
        </w:tabs>
        <w:jc w:val="both"/>
      </w:pPr>
    </w:p>
    <w:p w:rsidR="00E24E92" w:rsidRDefault="00E24E92" w:rsidP="00E24E92">
      <w:pPr>
        <w:spacing w:after="120"/>
        <w:ind w:firstLine="709"/>
        <w:jc w:val="both"/>
        <w:rPr>
          <w:color w:val="000000"/>
          <w:szCs w:val="26"/>
        </w:rPr>
      </w:pPr>
      <w:r w:rsidRPr="003004F1">
        <w:rPr>
          <w:color w:val="000000"/>
          <w:szCs w:val="26"/>
        </w:rPr>
        <w:t xml:space="preserve">В результате реализации подпрограммы </w:t>
      </w:r>
      <w:r>
        <w:rPr>
          <w:color w:val="000000"/>
          <w:szCs w:val="26"/>
        </w:rPr>
        <w:t>2</w:t>
      </w:r>
      <w:r w:rsidRPr="003004F1">
        <w:rPr>
          <w:szCs w:val="26"/>
        </w:rPr>
        <w:t xml:space="preserve"> </w:t>
      </w:r>
      <w:r>
        <w:rPr>
          <w:szCs w:val="26"/>
        </w:rPr>
        <w:t xml:space="preserve">в 2023 году </w:t>
      </w:r>
      <w:r w:rsidRPr="003004F1">
        <w:rPr>
          <w:color w:val="000000"/>
          <w:szCs w:val="26"/>
        </w:rPr>
        <w:t>достигнуты следующие результаты:</w:t>
      </w:r>
    </w:p>
    <w:p w:rsidR="00E24E92" w:rsidRPr="003004F1" w:rsidRDefault="00E24E92" w:rsidP="00DF2DF4">
      <w:pPr>
        <w:pStyle w:val="af5"/>
        <w:numPr>
          <w:ilvl w:val="0"/>
          <w:numId w:val="34"/>
        </w:numPr>
        <w:tabs>
          <w:tab w:val="left" w:pos="993"/>
        </w:tabs>
        <w:ind w:left="0" w:firstLine="709"/>
        <w:jc w:val="both"/>
        <w:rPr>
          <w:color w:val="000000"/>
          <w:szCs w:val="26"/>
        </w:rPr>
      </w:pPr>
      <w:r>
        <w:rPr>
          <w:color w:val="000000"/>
          <w:szCs w:val="26"/>
        </w:rPr>
        <w:t>к</w:t>
      </w:r>
      <w:r w:rsidRPr="004642A9">
        <w:rPr>
          <w:color w:val="000000"/>
          <w:szCs w:val="26"/>
        </w:rPr>
        <w:t>оличество обучающихся спортивных школ,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Pr>
          <w:color w:val="000000"/>
          <w:szCs w:val="26"/>
        </w:rPr>
        <w:t xml:space="preserve"> составило 4 845 чел. (89,7% от плана – 5 400 чел.),</w:t>
      </w:r>
      <w:r w:rsidRPr="0030768E">
        <w:rPr>
          <w:rFonts w:asciiTheme="minorHAnsi" w:eastAsiaTheme="minorEastAsia" w:hAnsiTheme="minorHAnsi" w:cstheme="minorBidi"/>
          <w:szCs w:val="26"/>
        </w:rPr>
        <w:t xml:space="preserve"> </w:t>
      </w:r>
      <w:r w:rsidRPr="0030768E">
        <w:rPr>
          <w:color w:val="000000"/>
          <w:szCs w:val="26"/>
        </w:rPr>
        <w:t>что на 9,9% меньше</w:t>
      </w:r>
      <w:r>
        <w:rPr>
          <w:color w:val="000000"/>
          <w:szCs w:val="26"/>
        </w:rPr>
        <w:t>,</w:t>
      </w:r>
      <w:r w:rsidRPr="0030768E">
        <w:rPr>
          <w:color w:val="000000"/>
          <w:szCs w:val="26"/>
        </w:rPr>
        <w:t xml:space="preserve"> чем за аналогичный период прошлого года (5 377 чел.).</w:t>
      </w:r>
      <w:r w:rsidRPr="00C11C80">
        <w:rPr>
          <w:rFonts w:asciiTheme="minorHAnsi" w:eastAsiaTheme="minorEastAsia" w:hAnsiTheme="minorHAnsi" w:cstheme="minorBidi"/>
          <w:szCs w:val="26"/>
        </w:rPr>
        <w:t xml:space="preserve"> </w:t>
      </w:r>
      <w:r w:rsidRPr="00C11C80">
        <w:rPr>
          <w:color w:val="000000"/>
          <w:szCs w:val="26"/>
        </w:rPr>
        <w:t>Уменьшение количества занимающихся в спортивных школах обусловлено приобретением спортивными школами статуса учреждений дополнительного образования, в результате чего изменились требования к объему тренировочного процесса групп (с академического часа на астрономический час), что привело к снижению количества групп и занимающихся на одного тренера ввиду того, что тренер ведет меньшее количество групп, чем было ранее</w:t>
      </w:r>
      <w:r>
        <w:rPr>
          <w:color w:val="000000"/>
          <w:szCs w:val="26"/>
        </w:rPr>
        <w:t xml:space="preserve">; </w:t>
      </w:r>
    </w:p>
    <w:p w:rsidR="00E24E92" w:rsidRPr="00F17989" w:rsidRDefault="00E24E92" w:rsidP="00DF2DF4">
      <w:pPr>
        <w:pStyle w:val="af5"/>
        <w:numPr>
          <w:ilvl w:val="0"/>
          <w:numId w:val="34"/>
        </w:numPr>
        <w:tabs>
          <w:tab w:val="left" w:pos="993"/>
        </w:tabs>
        <w:ind w:left="0" w:firstLine="709"/>
        <w:jc w:val="both"/>
        <w:rPr>
          <w:color w:val="000000"/>
          <w:szCs w:val="26"/>
        </w:rPr>
      </w:pPr>
      <w:r w:rsidRPr="00F17989">
        <w:rPr>
          <w:color w:val="000000"/>
          <w:szCs w:val="26"/>
        </w:rPr>
        <w:t xml:space="preserve">количество лиц, осваивающих </w:t>
      </w:r>
      <w:r>
        <w:rPr>
          <w:color w:val="000000"/>
          <w:szCs w:val="26"/>
        </w:rPr>
        <w:t xml:space="preserve">дополнительные образовательные </w:t>
      </w:r>
      <w:r w:rsidRPr="00F17989">
        <w:rPr>
          <w:color w:val="000000"/>
          <w:szCs w:val="26"/>
        </w:rPr>
        <w:t xml:space="preserve">программы </w:t>
      </w:r>
      <w:r>
        <w:rPr>
          <w:color w:val="000000"/>
          <w:szCs w:val="26"/>
        </w:rPr>
        <w:t>спортивной подготовки,</w:t>
      </w:r>
      <w:r w:rsidRPr="00F17989">
        <w:rPr>
          <w:color w:val="000000"/>
          <w:szCs w:val="26"/>
        </w:rPr>
        <w:t xml:space="preserve"> составило </w:t>
      </w:r>
      <w:r>
        <w:rPr>
          <w:color w:val="000000"/>
          <w:szCs w:val="26"/>
        </w:rPr>
        <w:t xml:space="preserve">3 840 </w:t>
      </w:r>
      <w:r w:rsidRPr="00F17989">
        <w:rPr>
          <w:color w:val="000000"/>
          <w:szCs w:val="26"/>
        </w:rPr>
        <w:t>чел.</w:t>
      </w:r>
      <w:r>
        <w:rPr>
          <w:color w:val="000000"/>
          <w:szCs w:val="26"/>
        </w:rPr>
        <w:t xml:space="preserve"> (109,7</w:t>
      </w:r>
      <w:r w:rsidRPr="00F17989">
        <w:rPr>
          <w:color w:val="000000"/>
          <w:szCs w:val="26"/>
        </w:rPr>
        <w:t>% от плана</w:t>
      </w:r>
      <w:r>
        <w:rPr>
          <w:color w:val="000000"/>
          <w:szCs w:val="26"/>
        </w:rPr>
        <w:t xml:space="preserve"> – 3 500 чел.</w:t>
      </w:r>
      <w:r w:rsidRPr="00F17989">
        <w:rPr>
          <w:color w:val="000000"/>
          <w:szCs w:val="26"/>
        </w:rPr>
        <w:t>);</w:t>
      </w:r>
    </w:p>
    <w:p w:rsidR="00E24E92" w:rsidRDefault="00E24E92" w:rsidP="00DF2DF4">
      <w:pPr>
        <w:pStyle w:val="af5"/>
        <w:numPr>
          <w:ilvl w:val="0"/>
          <w:numId w:val="34"/>
        </w:numPr>
        <w:tabs>
          <w:tab w:val="left" w:pos="993"/>
        </w:tabs>
        <w:ind w:left="0" w:firstLine="709"/>
        <w:jc w:val="both"/>
        <w:rPr>
          <w:color w:val="000000"/>
          <w:szCs w:val="26"/>
        </w:rPr>
      </w:pPr>
      <w:r>
        <w:rPr>
          <w:color w:val="000000"/>
          <w:szCs w:val="26"/>
        </w:rPr>
        <w:t>к</w:t>
      </w:r>
      <w:r w:rsidRPr="007200C5">
        <w:rPr>
          <w:color w:val="000000"/>
          <w:szCs w:val="26"/>
        </w:rPr>
        <w:t>оличеств</w:t>
      </w:r>
      <w:r>
        <w:rPr>
          <w:color w:val="000000"/>
          <w:szCs w:val="26"/>
        </w:rPr>
        <w:t xml:space="preserve">о членов сборных команд края и </w:t>
      </w:r>
      <w:r w:rsidRPr="007200C5">
        <w:rPr>
          <w:color w:val="000000"/>
          <w:szCs w:val="26"/>
        </w:rPr>
        <w:t>России по различным видам спорта</w:t>
      </w:r>
      <w:r>
        <w:rPr>
          <w:color w:val="000000"/>
          <w:szCs w:val="26"/>
        </w:rPr>
        <w:t xml:space="preserve"> составило 226</w:t>
      </w:r>
      <w:r w:rsidRPr="0027435F">
        <w:rPr>
          <w:color w:val="000000"/>
          <w:szCs w:val="26"/>
        </w:rPr>
        <w:t xml:space="preserve"> чел</w:t>
      </w:r>
      <w:r>
        <w:rPr>
          <w:color w:val="000000"/>
          <w:szCs w:val="26"/>
        </w:rPr>
        <w:t>. (141,3% от плана – 160 чел.).</w:t>
      </w:r>
    </w:p>
    <w:p w:rsidR="00E24E92" w:rsidRPr="00635299" w:rsidRDefault="00E24E92" w:rsidP="00E24E92">
      <w:pPr>
        <w:tabs>
          <w:tab w:val="left" w:pos="993"/>
        </w:tabs>
        <w:jc w:val="both"/>
        <w:rPr>
          <w:color w:val="000000"/>
          <w:szCs w:val="26"/>
        </w:rPr>
      </w:pPr>
    </w:p>
    <w:p w:rsidR="00E24E92" w:rsidRPr="00C557BB" w:rsidRDefault="00E24E92" w:rsidP="00E24E92">
      <w:pPr>
        <w:pStyle w:val="2"/>
        <w:tabs>
          <w:tab w:val="left" w:pos="567"/>
          <w:tab w:val="left" w:pos="709"/>
        </w:tabs>
        <w:rPr>
          <w:i w:val="0"/>
        </w:rPr>
      </w:pPr>
      <w:r w:rsidRPr="00C557BB">
        <w:rPr>
          <w:i w:val="0"/>
        </w:rPr>
        <w:t>Подпрограмма 3 «Обеспечение условий реализации муниципальной программы и прочие мероприятия»</w:t>
      </w:r>
    </w:p>
    <w:p w:rsidR="00E24E92" w:rsidRDefault="00E24E92" w:rsidP="00E24E92">
      <w:pPr>
        <w:ind w:firstLine="851"/>
        <w:jc w:val="both"/>
        <w:rPr>
          <w:rFonts w:eastAsia="Calibri"/>
          <w:szCs w:val="26"/>
          <w:lang w:eastAsia="en-US"/>
        </w:rPr>
      </w:pPr>
    </w:p>
    <w:p w:rsidR="00E24E92" w:rsidRPr="00C557BB" w:rsidRDefault="00E24E92" w:rsidP="00E24E92">
      <w:pPr>
        <w:ind w:firstLine="709"/>
        <w:contextualSpacing/>
        <w:jc w:val="both"/>
        <w:rPr>
          <w:b/>
          <w:szCs w:val="26"/>
        </w:rPr>
      </w:pPr>
      <w:r w:rsidRPr="00C557BB">
        <w:rPr>
          <w:rFonts w:eastAsia="Calibri"/>
          <w:szCs w:val="26"/>
          <w:lang w:eastAsia="en-US"/>
        </w:rPr>
        <w:t>В рамках подпрограммы 3 предусмотрено финансирование на обеспечение деятельности Управления по спорту, а также подведомственного ему МАУ ДО «Норильский центр безопасности движения» (далее – МАУ ДО «НЦБД»).</w:t>
      </w:r>
    </w:p>
    <w:p w:rsidR="00E24E92" w:rsidRPr="00E24E92" w:rsidRDefault="00E24E92" w:rsidP="00E24E92">
      <w:pPr>
        <w:spacing w:before="120"/>
        <w:jc w:val="right"/>
        <w:rPr>
          <w:szCs w:val="26"/>
        </w:rPr>
      </w:pPr>
      <w:r w:rsidRPr="00BA7A1D">
        <w:rPr>
          <w:rFonts w:eastAsia="Calibri"/>
          <w:szCs w:val="26"/>
          <w:lang w:eastAsia="en-US"/>
        </w:rPr>
        <w:t>Т</w:t>
      </w:r>
      <w:r w:rsidRPr="00BA7A1D">
        <w:rPr>
          <w:szCs w:val="26"/>
        </w:rPr>
        <w:t>аблица</w:t>
      </w:r>
      <w:r w:rsidR="00BA7A1D">
        <w:rPr>
          <w:szCs w:val="26"/>
        </w:rPr>
        <w:t xml:space="preserve"> 34</w:t>
      </w:r>
      <w:r w:rsidRPr="00E24E92">
        <w:rPr>
          <w:szCs w:val="26"/>
        </w:rPr>
        <w:t xml:space="preserve"> </w:t>
      </w:r>
    </w:p>
    <w:p w:rsidR="00E24E92" w:rsidRPr="00E24E92" w:rsidRDefault="00E24E92" w:rsidP="00E24E92">
      <w:pPr>
        <w:pStyle w:val="40"/>
        <w:spacing w:before="0"/>
        <w:ind w:firstLine="709"/>
        <w:rPr>
          <w:b w:val="0"/>
          <w:i/>
          <w:szCs w:val="26"/>
        </w:rPr>
      </w:pPr>
      <w:r w:rsidRPr="00E24E92">
        <w:rPr>
          <w:b w:val="0"/>
          <w:szCs w:val="26"/>
        </w:rPr>
        <w:t>Показатели отчетного периода:</w:t>
      </w:r>
    </w:p>
    <w:tbl>
      <w:tblPr>
        <w:tblStyle w:val="af"/>
        <w:tblW w:w="0" w:type="auto"/>
        <w:jc w:val="center"/>
        <w:tblLook w:val="04A0" w:firstRow="1" w:lastRow="0" w:firstColumn="1" w:lastColumn="0" w:noHBand="0" w:noVBand="1"/>
      </w:tblPr>
      <w:tblGrid>
        <w:gridCol w:w="4141"/>
        <w:gridCol w:w="1964"/>
        <w:gridCol w:w="1687"/>
        <w:gridCol w:w="1552"/>
      </w:tblGrid>
      <w:tr w:rsidR="00E24E92" w:rsidRPr="004E247C" w:rsidTr="00AC7E60">
        <w:trPr>
          <w:tblHeader/>
          <w:jc w:val="center"/>
        </w:trPr>
        <w:tc>
          <w:tcPr>
            <w:tcW w:w="4248" w:type="dxa"/>
            <w:vMerge w:val="restart"/>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Источник финансирования</w:t>
            </w:r>
          </w:p>
        </w:tc>
        <w:tc>
          <w:tcPr>
            <w:tcW w:w="5097" w:type="dxa"/>
            <w:gridSpan w:val="3"/>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2023 год</w:t>
            </w:r>
          </w:p>
        </w:tc>
      </w:tr>
      <w:tr w:rsidR="00E24E92" w:rsidRPr="004E247C" w:rsidTr="00AC7E60">
        <w:trPr>
          <w:tblHeader/>
          <w:jc w:val="center"/>
        </w:trPr>
        <w:tc>
          <w:tcPr>
            <w:tcW w:w="4248" w:type="dxa"/>
            <w:vMerge/>
            <w:vAlign w:val="center"/>
          </w:tcPr>
          <w:p w:rsidR="00E24E92" w:rsidRPr="00202FE6" w:rsidRDefault="00E24E92" w:rsidP="00AC7E60">
            <w:pPr>
              <w:pStyle w:val="af3"/>
              <w:jc w:val="center"/>
              <w:rPr>
                <w:rFonts w:ascii="Times New Roman" w:hAnsi="Times New Roman"/>
                <w:sz w:val="26"/>
                <w:szCs w:val="26"/>
              </w:rPr>
            </w:pPr>
          </w:p>
        </w:tc>
        <w:tc>
          <w:tcPr>
            <w:tcW w:w="1984"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color w:val="000000"/>
                <w:sz w:val="26"/>
                <w:szCs w:val="26"/>
              </w:rPr>
              <w:t>Уточненный план</w:t>
            </w:r>
          </w:p>
        </w:tc>
        <w:tc>
          <w:tcPr>
            <w:tcW w:w="1701"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Исполнено</w:t>
            </w:r>
          </w:p>
        </w:tc>
        <w:tc>
          <w:tcPr>
            <w:tcW w:w="1412"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color w:val="000000"/>
                <w:sz w:val="26"/>
                <w:szCs w:val="26"/>
              </w:rPr>
              <w:t>Отклонение</w:t>
            </w:r>
          </w:p>
        </w:tc>
      </w:tr>
      <w:tr w:rsidR="00E24E92" w:rsidRPr="004E247C" w:rsidTr="00AC7E60">
        <w:trPr>
          <w:trHeight w:val="235"/>
          <w:tblHeader/>
          <w:jc w:val="center"/>
        </w:trPr>
        <w:tc>
          <w:tcPr>
            <w:tcW w:w="4248" w:type="dxa"/>
            <w:vMerge/>
            <w:vAlign w:val="center"/>
          </w:tcPr>
          <w:p w:rsidR="00E24E92" w:rsidRPr="00202FE6" w:rsidRDefault="00E24E92" w:rsidP="00AC7E60">
            <w:pPr>
              <w:pStyle w:val="af3"/>
              <w:jc w:val="center"/>
              <w:rPr>
                <w:rFonts w:ascii="Times New Roman" w:hAnsi="Times New Roman"/>
                <w:sz w:val="26"/>
                <w:szCs w:val="26"/>
              </w:rPr>
            </w:pPr>
          </w:p>
        </w:tc>
        <w:tc>
          <w:tcPr>
            <w:tcW w:w="3685" w:type="dxa"/>
            <w:gridSpan w:val="2"/>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color w:val="000000"/>
                <w:sz w:val="26"/>
                <w:szCs w:val="26"/>
              </w:rPr>
              <w:t>тыс. руб.</w:t>
            </w:r>
          </w:p>
        </w:tc>
        <w:tc>
          <w:tcPr>
            <w:tcW w:w="1412"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bCs/>
                <w:iCs/>
                <w:color w:val="000000"/>
                <w:sz w:val="26"/>
                <w:szCs w:val="26"/>
              </w:rPr>
              <w:t>%</w:t>
            </w:r>
          </w:p>
        </w:tc>
      </w:tr>
      <w:tr w:rsidR="00E24E92" w:rsidRPr="004E247C" w:rsidTr="00AC7E60">
        <w:trPr>
          <w:jc w:val="center"/>
        </w:trPr>
        <w:tc>
          <w:tcPr>
            <w:tcW w:w="4248" w:type="dxa"/>
            <w:shd w:val="clear" w:color="auto" w:fill="auto"/>
            <w:vAlign w:val="center"/>
          </w:tcPr>
          <w:p w:rsidR="00E24E92" w:rsidRPr="00202FE6" w:rsidRDefault="00E24E92" w:rsidP="00AC7E60">
            <w:pPr>
              <w:pStyle w:val="af3"/>
              <w:rPr>
                <w:rFonts w:ascii="Times New Roman" w:hAnsi="Times New Roman"/>
                <w:sz w:val="26"/>
                <w:szCs w:val="26"/>
              </w:rPr>
            </w:pPr>
            <w:r>
              <w:rPr>
                <w:rFonts w:ascii="Times New Roman" w:hAnsi="Times New Roman"/>
                <w:color w:val="000000"/>
                <w:sz w:val="26"/>
                <w:szCs w:val="26"/>
              </w:rPr>
              <w:t>М</w:t>
            </w:r>
            <w:r w:rsidRPr="00202FE6">
              <w:rPr>
                <w:rFonts w:ascii="Times New Roman" w:hAnsi="Times New Roman"/>
                <w:color w:val="000000"/>
                <w:sz w:val="26"/>
                <w:szCs w:val="26"/>
              </w:rPr>
              <w:t>естный бюджет</w:t>
            </w:r>
          </w:p>
        </w:tc>
        <w:tc>
          <w:tcPr>
            <w:tcW w:w="1984"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176 655,2</w:t>
            </w:r>
          </w:p>
        </w:tc>
        <w:tc>
          <w:tcPr>
            <w:tcW w:w="1701"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170 922,9</w:t>
            </w:r>
          </w:p>
        </w:tc>
        <w:tc>
          <w:tcPr>
            <w:tcW w:w="1412"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96,8</w:t>
            </w:r>
          </w:p>
        </w:tc>
      </w:tr>
      <w:tr w:rsidR="00E24E92" w:rsidRPr="004E247C" w:rsidTr="00AC7E60">
        <w:trPr>
          <w:jc w:val="center"/>
        </w:trPr>
        <w:tc>
          <w:tcPr>
            <w:tcW w:w="4248" w:type="dxa"/>
            <w:shd w:val="clear" w:color="auto" w:fill="auto"/>
            <w:vAlign w:val="center"/>
          </w:tcPr>
          <w:p w:rsidR="00E24E92" w:rsidRPr="00202FE6" w:rsidRDefault="00E24E92" w:rsidP="00AC7E60">
            <w:pPr>
              <w:pStyle w:val="af3"/>
              <w:rPr>
                <w:rFonts w:ascii="Times New Roman" w:hAnsi="Times New Roman"/>
                <w:color w:val="000000"/>
                <w:sz w:val="26"/>
                <w:szCs w:val="26"/>
              </w:rPr>
            </w:pPr>
            <w:r>
              <w:rPr>
                <w:rFonts w:ascii="Times New Roman" w:hAnsi="Times New Roman"/>
                <w:color w:val="000000"/>
                <w:sz w:val="26"/>
                <w:szCs w:val="26"/>
              </w:rPr>
              <w:t>В</w:t>
            </w:r>
            <w:r w:rsidRPr="00202FE6">
              <w:rPr>
                <w:rFonts w:ascii="Times New Roman" w:hAnsi="Times New Roman"/>
                <w:color w:val="000000"/>
                <w:sz w:val="26"/>
                <w:szCs w:val="26"/>
              </w:rPr>
              <w:t xml:space="preserve">небюджетные источники </w:t>
            </w:r>
          </w:p>
          <w:p w:rsidR="00E24E92" w:rsidRPr="00202FE6" w:rsidRDefault="00E24E92" w:rsidP="00AC7E60">
            <w:pPr>
              <w:pStyle w:val="af3"/>
              <w:rPr>
                <w:rFonts w:ascii="Times New Roman" w:hAnsi="Times New Roman"/>
                <w:sz w:val="26"/>
                <w:szCs w:val="26"/>
              </w:rPr>
            </w:pPr>
            <w:r w:rsidRPr="00202FE6">
              <w:rPr>
                <w:rFonts w:ascii="Times New Roman" w:hAnsi="Times New Roman"/>
                <w:color w:val="000000"/>
                <w:sz w:val="26"/>
                <w:szCs w:val="26"/>
              </w:rPr>
              <w:t>(платные услуги по обучению на водителей автотранспортных средств по категориям)</w:t>
            </w:r>
          </w:p>
        </w:tc>
        <w:tc>
          <w:tcPr>
            <w:tcW w:w="1984"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32 000,0</w:t>
            </w:r>
          </w:p>
        </w:tc>
        <w:tc>
          <w:tcPr>
            <w:tcW w:w="1701"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29 216,9</w:t>
            </w:r>
          </w:p>
        </w:tc>
        <w:tc>
          <w:tcPr>
            <w:tcW w:w="1412" w:type="dxa"/>
            <w:shd w:val="clear" w:color="auto" w:fill="auto"/>
            <w:vAlign w:val="center"/>
          </w:tcPr>
          <w:p w:rsidR="00E24E92" w:rsidRPr="00202FE6" w:rsidRDefault="00E24E92" w:rsidP="00AC7E60">
            <w:pPr>
              <w:pStyle w:val="af3"/>
              <w:jc w:val="center"/>
              <w:rPr>
                <w:rFonts w:ascii="Times New Roman" w:hAnsi="Times New Roman"/>
                <w:sz w:val="26"/>
                <w:szCs w:val="26"/>
              </w:rPr>
            </w:pPr>
            <w:r w:rsidRPr="00202FE6">
              <w:rPr>
                <w:rFonts w:ascii="Times New Roman" w:hAnsi="Times New Roman"/>
                <w:sz w:val="26"/>
                <w:szCs w:val="26"/>
              </w:rPr>
              <w:t>91,3</w:t>
            </w:r>
          </w:p>
        </w:tc>
      </w:tr>
      <w:tr w:rsidR="00E24E92" w:rsidRPr="004E247C" w:rsidTr="00AC7E60">
        <w:trPr>
          <w:jc w:val="center"/>
        </w:trPr>
        <w:tc>
          <w:tcPr>
            <w:tcW w:w="4248" w:type="dxa"/>
          </w:tcPr>
          <w:p w:rsidR="00E24E92" w:rsidRPr="00202FE6" w:rsidRDefault="00E24E92" w:rsidP="00AC7E60">
            <w:pPr>
              <w:pStyle w:val="af3"/>
              <w:rPr>
                <w:rFonts w:ascii="Times New Roman" w:hAnsi="Times New Roman"/>
                <w:b/>
                <w:sz w:val="26"/>
                <w:szCs w:val="26"/>
              </w:rPr>
            </w:pPr>
            <w:r w:rsidRPr="00202FE6">
              <w:rPr>
                <w:rFonts w:ascii="Times New Roman" w:hAnsi="Times New Roman"/>
                <w:b/>
                <w:sz w:val="26"/>
                <w:szCs w:val="26"/>
              </w:rPr>
              <w:t>Итого</w:t>
            </w:r>
            <w:r>
              <w:rPr>
                <w:rFonts w:ascii="Times New Roman" w:hAnsi="Times New Roman"/>
                <w:b/>
                <w:sz w:val="26"/>
                <w:szCs w:val="26"/>
              </w:rPr>
              <w:t>:</w:t>
            </w:r>
          </w:p>
        </w:tc>
        <w:tc>
          <w:tcPr>
            <w:tcW w:w="1984" w:type="dxa"/>
            <w:shd w:val="clear" w:color="auto" w:fill="auto"/>
            <w:vAlign w:val="center"/>
          </w:tcPr>
          <w:p w:rsidR="00E24E92" w:rsidRPr="00202FE6" w:rsidRDefault="00E24E92" w:rsidP="00AC7E60">
            <w:pPr>
              <w:pStyle w:val="af3"/>
              <w:jc w:val="center"/>
              <w:rPr>
                <w:rFonts w:ascii="Times New Roman" w:hAnsi="Times New Roman"/>
                <w:b/>
                <w:sz w:val="26"/>
                <w:szCs w:val="26"/>
              </w:rPr>
            </w:pPr>
            <w:r w:rsidRPr="00202FE6">
              <w:rPr>
                <w:rFonts w:ascii="Times New Roman" w:hAnsi="Times New Roman"/>
                <w:b/>
                <w:sz w:val="26"/>
                <w:szCs w:val="26"/>
              </w:rPr>
              <w:t>208 655,2</w:t>
            </w:r>
          </w:p>
        </w:tc>
        <w:tc>
          <w:tcPr>
            <w:tcW w:w="1701" w:type="dxa"/>
            <w:shd w:val="clear" w:color="auto" w:fill="auto"/>
            <w:vAlign w:val="center"/>
          </w:tcPr>
          <w:p w:rsidR="00E24E92" w:rsidRPr="00202FE6" w:rsidRDefault="00E24E92" w:rsidP="00AC7E60">
            <w:pPr>
              <w:pStyle w:val="af3"/>
              <w:jc w:val="center"/>
              <w:rPr>
                <w:rFonts w:ascii="Times New Roman" w:hAnsi="Times New Roman"/>
                <w:b/>
                <w:sz w:val="26"/>
                <w:szCs w:val="26"/>
              </w:rPr>
            </w:pPr>
            <w:r w:rsidRPr="00202FE6">
              <w:rPr>
                <w:rFonts w:ascii="Times New Roman" w:hAnsi="Times New Roman"/>
                <w:b/>
                <w:sz w:val="26"/>
                <w:szCs w:val="26"/>
              </w:rPr>
              <w:t>200 139,8</w:t>
            </w:r>
          </w:p>
        </w:tc>
        <w:tc>
          <w:tcPr>
            <w:tcW w:w="1412" w:type="dxa"/>
            <w:shd w:val="clear" w:color="auto" w:fill="auto"/>
            <w:vAlign w:val="center"/>
          </w:tcPr>
          <w:p w:rsidR="00E24E92" w:rsidRPr="00202FE6" w:rsidRDefault="00E24E92" w:rsidP="00AC7E60">
            <w:pPr>
              <w:pStyle w:val="af3"/>
              <w:jc w:val="center"/>
              <w:rPr>
                <w:rFonts w:ascii="Times New Roman" w:hAnsi="Times New Roman"/>
                <w:b/>
                <w:sz w:val="26"/>
                <w:szCs w:val="26"/>
              </w:rPr>
            </w:pPr>
            <w:r w:rsidRPr="00202FE6">
              <w:rPr>
                <w:rFonts w:ascii="Times New Roman" w:hAnsi="Times New Roman"/>
                <w:b/>
                <w:sz w:val="26"/>
                <w:szCs w:val="26"/>
              </w:rPr>
              <w:t>95,9</w:t>
            </w:r>
          </w:p>
        </w:tc>
      </w:tr>
    </w:tbl>
    <w:p w:rsidR="00E24E92" w:rsidRPr="00BB161C" w:rsidRDefault="00E24E92" w:rsidP="00E24E92">
      <w:pPr>
        <w:tabs>
          <w:tab w:val="left" w:pos="993"/>
        </w:tabs>
        <w:ind w:firstLine="709"/>
        <w:jc w:val="both"/>
        <w:rPr>
          <w:b/>
          <w:szCs w:val="26"/>
        </w:rPr>
      </w:pPr>
    </w:p>
    <w:p w:rsidR="00E24E92" w:rsidRPr="00BB161C" w:rsidRDefault="00E24E92" w:rsidP="00E24E92">
      <w:pPr>
        <w:tabs>
          <w:tab w:val="left" w:pos="993"/>
        </w:tabs>
        <w:ind w:firstLine="709"/>
        <w:jc w:val="both"/>
        <w:rPr>
          <w:b/>
          <w:szCs w:val="26"/>
        </w:rPr>
      </w:pPr>
      <w:r w:rsidRPr="00BB161C">
        <w:rPr>
          <w:b/>
          <w:szCs w:val="26"/>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w:t>
      </w:r>
    </w:p>
    <w:p w:rsidR="00E24E92" w:rsidRPr="00BB161C" w:rsidRDefault="00E24E92" w:rsidP="00E24E92">
      <w:pPr>
        <w:tabs>
          <w:tab w:val="left" w:pos="993"/>
        </w:tabs>
        <w:ind w:firstLine="709"/>
        <w:jc w:val="both"/>
        <w:rPr>
          <w:b/>
          <w:szCs w:val="26"/>
        </w:rPr>
      </w:pPr>
    </w:p>
    <w:p w:rsidR="00E24E92" w:rsidRDefault="00E24E92" w:rsidP="00E24E92">
      <w:pPr>
        <w:tabs>
          <w:tab w:val="left" w:pos="993"/>
        </w:tabs>
        <w:ind w:firstLine="709"/>
        <w:contextualSpacing/>
        <w:jc w:val="both"/>
        <w:rPr>
          <w:b/>
          <w:i/>
          <w:szCs w:val="26"/>
        </w:rPr>
      </w:pPr>
      <w:r w:rsidRPr="00BB161C">
        <w:rPr>
          <w:b/>
          <w:i/>
          <w:szCs w:val="26"/>
        </w:rPr>
        <w:t>Мероприятие 3.1.1. «Обеспечение стабильного функционирования учреждений дополнительного образования по безопасности дорожного движения»</w:t>
      </w:r>
    </w:p>
    <w:p w:rsidR="00E24E92" w:rsidRPr="00FA7F9C" w:rsidRDefault="00E24E92" w:rsidP="00E24E92">
      <w:pPr>
        <w:tabs>
          <w:tab w:val="left" w:pos="993"/>
        </w:tabs>
        <w:ind w:firstLine="709"/>
        <w:contextualSpacing/>
        <w:jc w:val="both"/>
        <w:rPr>
          <w:b/>
          <w:i/>
          <w:sz w:val="12"/>
          <w:szCs w:val="12"/>
        </w:rPr>
      </w:pPr>
    </w:p>
    <w:p w:rsidR="00E24E92" w:rsidRPr="00BB161C" w:rsidRDefault="00E24E92" w:rsidP="00E24E92">
      <w:pPr>
        <w:autoSpaceDE w:val="0"/>
        <w:autoSpaceDN w:val="0"/>
        <w:adjustRightInd w:val="0"/>
        <w:spacing w:before="120"/>
        <w:ind w:firstLine="709"/>
        <w:contextualSpacing/>
        <w:jc w:val="both"/>
        <w:rPr>
          <w:rFonts w:eastAsia="Calibri"/>
          <w:szCs w:val="26"/>
          <w:lang w:eastAsia="en-US"/>
        </w:rPr>
      </w:pPr>
      <w:r w:rsidRPr="00BB161C">
        <w:rPr>
          <w:rFonts w:eastAsia="Calibri"/>
          <w:szCs w:val="26"/>
          <w:lang w:eastAsia="en-US"/>
        </w:rPr>
        <w:t xml:space="preserve">На обеспечение деятельности МАУ ДО «НЦБД», находящегося в ведении Управления по спорту, </w:t>
      </w:r>
      <w:r w:rsidRPr="00BB161C">
        <w:rPr>
          <w:szCs w:val="26"/>
        </w:rPr>
        <w:t>в 202</w:t>
      </w:r>
      <w:r>
        <w:rPr>
          <w:szCs w:val="26"/>
        </w:rPr>
        <w:t>3</w:t>
      </w:r>
      <w:r w:rsidRPr="00BB161C">
        <w:rPr>
          <w:szCs w:val="26"/>
        </w:rPr>
        <w:t xml:space="preserve"> году предусматривалось финансирование в размере </w:t>
      </w:r>
      <w:r>
        <w:rPr>
          <w:szCs w:val="26"/>
        </w:rPr>
        <w:t>86 122,4</w:t>
      </w:r>
      <w:r w:rsidRPr="00BB161C">
        <w:rPr>
          <w:szCs w:val="26"/>
        </w:rPr>
        <w:t xml:space="preserve"> тыс. руб. за счет всех источников, в том числе:</w:t>
      </w:r>
    </w:p>
    <w:p w:rsidR="00E24E92" w:rsidRPr="00BB161C" w:rsidRDefault="00E24E92" w:rsidP="00DF2DF4">
      <w:pPr>
        <w:numPr>
          <w:ilvl w:val="0"/>
          <w:numId w:val="38"/>
        </w:numPr>
        <w:tabs>
          <w:tab w:val="left" w:pos="993"/>
        </w:tabs>
        <w:ind w:left="0" w:firstLine="709"/>
        <w:contextualSpacing/>
        <w:jc w:val="both"/>
        <w:rPr>
          <w:szCs w:val="26"/>
        </w:rPr>
      </w:pPr>
      <w:r w:rsidRPr="00BB161C">
        <w:rPr>
          <w:szCs w:val="26"/>
        </w:rPr>
        <w:t xml:space="preserve">местный бюджет – </w:t>
      </w:r>
      <w:r>
        <w:rPr>
          <w:szCs w:val="26"/>
        </w:rPr>
        <w:t>54 122,4</w:t>
      </w:r>
      <w:r w:rsidRPr="00BB161C">
        <w:rPr>
          <w:szCs w:val="26"/>
        </w:rPr>
        <w:t xml:space="preserve"> тыс. руб., израсходовано </w:t>
      </w:r>
      <w:r>
        <w:rPr>
          <w:szCs w:val="26"/>
        </w:rPr>
        <w:t>53 664,6</w:t>
      </w:r>
      <w:r w:rsidRPr="00BB161C">
        <w:rPr>
          <w:szCs w:val="26"/>
        </w:rPr>
        <w:t xml:space="preserve"> тыс. руб. (99</w:t>
      </w:r>
      <w:r>
        <w:rPr>
          <w:szCs w:val="26"/>
        </w:rPr>
        <w:t>,2</w:t>
      </w:r>
      <w:r w:rsidRPr="00BB161C">
        <w:rPr>
          <w:szCs w:val="26"/>
        </w:rPr>
        <w:t>% от плана);</w:t>
      </w:r>
    </w:p>
    <w:p w:rsidR="00E24E92" w:rsidRPr="00BB161C" w:rsidRDefault="00E24E92" w:rsidP="00DF2DF4">
      <w:pPr>
        <w:numPr>
          <w:ilvl w:val="0"/>
          <w:numId w:val="38"/>
        </w:numPr>
        <w:tabs>
          <w:tab w:val="left" w:pos="993"/>
        </w:tabs>
        <w:ind w:left="0" w:firstLine="709"/>
        <w:contextualSpacing/>
        <w:jc w:val="both"/>
        <w:rPr>
          <w:szCs w:val="26"/>
        </w:rPr>
      </w:pPr>
      <w:r w:rsidRPr="00BB161C">
        <w:rPr>
          <w:szCs w:val="26"/>
        </w:rPr>
        <w:t xml:space="preserve">внебюджетных источники – </w:t>
      </w:r>
      <w:r>
        <w:rPr>
          <w:szCs w:val="26"/>
        </w:rPr>
        <w:t>32 000,0</w:t>
      </w:r>
      <w:r w:rsidRPr="00BB161C">
        <w:rPr>
          <w:szCs w:val="26"/>
        </w:rPr>
        <w:t xml:space="preserve"> тыс. руб., израсходовано </w:t>
      </w:r>
      <w:r>
        <w:rPr>
          <w:szCs w:val="26"/>
        </w:rPr>
        <w:t>29 216,9 тыс. руб. (91,3</w:t>
      </w:r>
      <w:r w:rsidRPr="00BB161C">
        <w:rPr>
          <w:szCs w:val="26"/>
        </w:rPr>
        <w:t>% от плана).</w:t>
      </w:r>
    </w:p>
    <w:p w:rsidR="00E24E92" w:rsidRDefault="00E24E92" w:rsidP="00E24E92">
      <w:pPr>
        <w:autoSpaceDE w:val="0"/>
        <w:autoSpaceDN w:val="0"/>
        <w:adjustRightInd w:val="0"/>
        <w:ind w:firstLine="709"/>
        <w:contextualSpacing/>
        <w:jc w:val="both"/>
        <w:rPr>
          <w:szCs w:val="26"/>
        </w:rPr>
      </w:pPr>
      <w:r w:rsidRPr="00BB161C">
        <w:rPr>
          <w:szCs w:val="26"/>
        </w:rPr>
        <w:t>Дене</w:t>
      </w:r>
      <w:r w:rsidR="00F43FD2">
        <w:rPr>
          <w:szCs w:val="26"/>
        </w:rPr>
        <w:t>жные средства расходовались на вы</w:t>
      </w:r>
      <w:r w:rsidRPr="00BB161C">
        <w:rPr>
          <w:szCs w:val="26"/>
        </w:rPr>
        <w:t xml:space="preserve">плату заработной платы и начислений на выплаты по оплате труда, </w:t>
      </w:r>
      <w:r w:rsidR="00ED13DE">
        <w:rPr>
          <w:szCs w:val="26"/>
        </w:rPr>
        <w:t xml:space="preserve">оплату </w:t>
      </w:r>
      <w:r w:rsidRPr="00BB161C">
        <w:rPr>
          <w:szCs w:val="26"/>
        </w:rPr>
        <w:t xml:space="preserve">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 </w:t>
      </w:r>
      <w:r w:rsidRPr="00BB161C">
        <w:rPr>
          <w:color w:val="000000"/>
          <w:szCs w:val="26"/>
        </w:rPr>
        <w:t>культурно-массовых и спортивно-массовых мероприятий,</w:t>
      </w:r>
      <w:r w:rsidRPr="00BB161C">
        <w:rPr>
          <w:szCs w:val="26"/>
        </w:rPr>
        <w:t xml:space="preserve"> возмещение расходов на прохождение медицинского осмотра и прочие услуги.</w:t>
      </w:r>
    </w:p>
    <w:p w:rsidR="00E24E92" w:rsidRPr="009A46B4" w:rsidRDefault="00E24E92" w:rsidP="00E24E92">
      <w:pPr>
        <w:autoSpaceDE w:val="0"/>
        <w:autoSpaceDN w:val="0"/>
        <w:adjustRightInd w:val="0"/>
        <w:ind w:firstLine="709"/>
        <w:contextualSpacing/>
        <w:jc w:val="both"/>
        <w:rPr>
          <w:bCs/>
          <w:iCs/>
          <w:color w:val="000000"/>
          <w:szCs w:val="26"/>
        </w:rPr>
      </w:pPr>
      <w:r w:rsidRPr="00A32AB2">
        <w:rPr>
          <w:szCs w:val="26"/>
        </w:rPr>
        <w:t xml:space="preserve">Основной деятельностью </w:t>
      </w:r>
      <w:r w:rsidRPr="009A46B4">
        <w:rPr>
          <w:rFonts w:eastAsia="Calibri"/>
          <w:szCs w:val="26"/>
          <w:lang w:eastAsia="en-US"/>
        </w:rPr>
        <w:t xml:space="preserve">МАУ ДО </w:t>
      </w:r>
      <w:r>
        <w:rPr>
          <w:rFonts w:eastAsia="Calibri"/>
          <w:szCs w:val="26"/>
          <w:lang w:eastAsia="en-US"/>
        </w:rPr>
        <w:t>«</w:t>
      </w:r>
      <w:r w:rsidRPr="009A46B4">
        <w:rPr>
          <w:rFonts w:eastAsia="Calibri"/>
          <w:szCs w:val="26"/>
          <w:lang w:eastAsia="en-US"/>
        </w:rPr>
        <w:t>НЦБД</w:t>
      </w:r>
      <w:r>
        <w:rPr>
          <w:rFonts w:eastAsia="Calibri"/>
          <w:szCs w:val="26"/>
          <w:lang w:eastAsia="en-US"/>
        </w:rPr>
        <w:t>»</w:t>
      </w:r>
      <w:r w:rsidRPr="00A32AB2">
        <w:rPr>
          <w:szCs w:val="26"/>
        </w:rPr>
        <w:t xml:space="preserve"> является предоставление дополнительного образования</w:t>
      </w:r>
      <w:r>
        <w:rPr>
          <w:szCs w:val="26"/>
        </w:rPr>
        <w:t xml:space="preserve"> по</w:t>
      </w:r>
      <w:r w:rsidRPr="009A46B4">
        <w:rPr>
          <w:bCs/>
          <w:iCs/>
          <w:color w:val="000000"/>
          <w:szCs w:val="26"/>
        </w:rPr>
        <w:t>:</w:t>
      </w:r>
    </w:p>
    <w:p w:rsidR="00E24E92" w:rsidRPr="00135C02" w:rsidRDefault="00E24E92" w:rsidP="00DF2DF4">
      <w:pPr>
        <w:pStyle w:val="af5"/>
        <w:numPr>
          <w:ilvl w:val="0"/>
          <w:numId w:val="32"/>
        </w:numPr>
        <w:tabs>
          <w:tab w:val="left" w:pos="993"/>
        </w:tabs>
        <w:ind w:left="0" w:firstLine="709"/>
        <w:jc w:val="both"/>
        <w:rPr>
          <w:szCs w:val="26"/>
        </w:rPr>
      </w:pPr>
      <w:r>
        <w:rPr>
          <w:szCs w:val="26"/>
        </w:rPr>
        <w:t>обучению</w:t>
      </w:r>
      <w:r w:rsidRPr="0032017B">
        <w:rPr>
          <w:szCs w:val="26"/>
        </w:rPr>
        <w:t xml:space="preserve"> детей правилам дорожного движения (далее – ПДД)</w:t>
      </w:r>
      <w:r>
        <w:rPr>
          <w:szCs w:val="26"/>
        </w:rPr>
        <w:t>.</w:t>
      </w:r>
      <w:r w:rsidRPr="0032017B">
        <w:rPr>
          <w:szCs w:val="26"/>
        </w:rPr>
        <w:t xml:space="preserve"> </w:t>
      </w:r>
      <w:r>
        <w:rPr>
          <w:szCs w:val="26"/>
        </w:rPr>
        <w:t>К</w:t>
      </w:r>
      <w:r w:rsidRPr="0032017B">
        <w:rPr>
          <w:szCs w:val="26"/>
        </w:rPr>
        <w:t>оличество учащихся, получивших услуги дополнительного</w:t>
      </w:r>
      <w:r>
        <w:rPr>
          <w:szCs w:val="26"/>
        </w:rPr>
        <w:t xml:space="preserve"> образования по обучению ПДД и оказанию</w:t>
      </w:r>
      <w:r w:rsidRPr="00B20A59">
        <w:rPr>
          <w:szCs w:val="26"/>
        </w:rPr>
        <w:t xml:space="preserve"> первой медицинской помощи</w:t>
      </w:r>
      <w:r>
        <w:rPr>
          <w:szCs w:val="26"/>
        </w:rPr>
        <w:t>,</w:t>
      </w:r>
      <w:r w:rsidRPr="00B20A59">
        <w:rPr>
          <w:szCs w:val="26"/>
        </w:rPr>
        <w:t xml:space="preserve"> пострадавшему в дорожно-транспортном происшествии </w:t>
      </w:r>
      <w:r>
        <w:rPr>
          <w:szCs w:val="26"/>
        </w:rPr>
        <w:t>(1-</w:t>
      </w:r>
      <w:r w:rsidRPr="0032017B">
        <w:rPr>
          <w:szCs w:val="26"/>
        </w:rPr>
        <w:t xml:space="preserve">9 классы), за </w:t>
      </w:r>
      <w:r>
        <w:rPr>
          <w:szCs w:val="26"/>
        </w:rPr>
        <w:t>2023 год составило</w:t>
      </w:r>
      <w:r w:rsidRPr="0032017B">
        <w:rPr>
          <w:szCs w:val="26"/>
        </w:rPr>
        <w:t xml:space="preserve"> </w:t>
      </w:r>
      <w:r>
        <w:rPr>
          <w:szCs w:val="26"/>
        </w:rPr>
        <w:t xml:space="preserve">22 071 </w:t>
      </w:r>
      <w:r w:rsidRPr="000A7820">
        <w:rPr>
          <w:szCs w:val="26"/>
        </w:rPr>
        <w:t>чел.</w:t>
      </w:r>
      <w:r>
        <w:rPr>
          <w:szCs w:val="26"/>
        </w:rPr>
        <w:t>;</w:t>
      </w:r>
    </w:p>
    <w:p w:rsidR="00E24E92" w:rsidRPr="00884583" w:rsidRDefault="00E24E92" w:rsidP="00DF2DF4">
      <w:pPr>
        <w:pStyle w:val="af5"/>
        <w:numPr>
          <w:ilvl w:val="0"/>
          <w:numId w:val="32"/>
        </w:numPr>
        <w:tabs>
          <w:tab w:val="left" w:pos="993"/>
        </w:tabs>
        <w:autoSpaceDE w:val="0"/>
        <w:autoSpaceDN w:val="0"/>
        <w:adjustRightInd w:val="0"/>
        <w:spacing w:before="120"/>
        <w:ind w:left="0" w:firstLine="709"/>
        <w:jc w:val="both"/>
        <w:rPr>
          <w:rFonts w:eastAsia="Calibri"/>
          <w:szCs w:val="26"/>
          <w:lang w:eastAsia="en-US"/>
        </w:rPr>
      </w:pPr>
      <w:r w:rsidRPr="00884583">
        <w:rPr>
          <w:szCs w:val="26"/>
        </w:rPr>
        <w:t>профессиональной подготовке по направлению «Водитель автотрансп</w:t>
      </w:r>
      <w:r>
        <w:rPr>
          <w:szCs w:val="26"/>
        </w:rPr>
        <w:t>ортных средств», учащих</w:t>
      </w:r>
      <w:r w:rsidRPr="00B20A59">
        <w:rPr>
          <w:szCs w:val="26"/>
        </w:rPr>
        <w:t>ся 10-11 классо</w:t>
      </w:r>
      <w:r>
        <w:rPr>
          <w:szCs w:val="26"/>
        </w:rPr>
        <w:t xml:space="preserve">в общеобразовательных учреждений. </w:t>
      </w:r>
      <w:r w:rsidRPr="00884583">
        <w:rPr>
          <w:szCs w:val="26"/>
        </w:rPr>
        <w:t>Количество учащихся средних общеобразовательных учреждений города, прошедших подготовку за 202</w:t>
      </w:r>
      <w:r>
        <w:rPr>
          <w:szCs w:val="26"/>
        </w:rPr>
        <w:t>3</w:t>
      </w:r>
      <w:r w:rsidRPr="00884583">
        <w:rPr>
          <w:szCs w:val="26"/>
        </w:rPr>
        <w:t xml:space="preserve"> год</w:t>
      </w:r>
      <w:r>
        <w:rPr>
          <w:szCs w:val="26"/>
        </w:rPr>
        <w:t>,</w:t>
      </w:r>
      <w:r w:rsidRPr="00884583">
        <w:rPr>
          <w:szCs w:val="26"/>
        </w:rPr>
        <w:t xml:space="preserve"> составило </w:t>
      </w:r>
      <w:r>
        <w:rPr>
          <w:szCs w:val="26"/>
        </w:rPr>
        <w:t>147</w:t>
      </w:r>
      <w:r w:rsidRPr="00884583">
        <w:rPr>
          <w:szCs w:val="26"/>
        </w:rPr>
        <w:t xml:space="preserve"> чел.</w:t>
      </w:r>
    </w:p>
    <w:p w:rsidR="00E24E92" w:rsidRDefault="00E24E92" w:rsidP="00E24E92">
      <w:pPr>
        <w:ind w:firstLine="720"/>
        <w:contextualSpacing/>
        <w:jc w:val="both"/>
        <w:outlineLvl w:val="0"/>
        <w:rPr>
          <w:szCs w:val="26"/>
        </w:rPr>
      </w:pPr>
      <w:r w:rsidRPr="00BB161C">
        <w:rPr>
          <w:szCs w:val="26"/>
        </w:rPr>
        <w:t>Поступления из внебюджетных источников на 01.01.202</w:t>
      </w:r>
      <w:r>
        <w:rPr>
          <w:szCs w:val="26"/>
        </w:rPr>
        <w:t>4</w:t>
      </w:r>
      <w:r w:rsidRPr="00BB161C">
        <w:rPr>
          <w:szCs w:val="26"/>
        </w:rPr>
        <w:t xml:space="preserve"> составили</w:t>
      </w:r>
      <w:r>
        <w:rPr>
          <w:szCs w:val="26"/>
        </w:rPr>
        <w:t xml:space="preserve"> 24 948,9</w:t>
      </w:r>
      <w:r w:rsidRPr="00BB161C">
        <w:rPr>
          <w:szCs w:val="26"/>
        </w:rPr>
        <w:t xml:space="preserve"> тыс. руб. (</w:t>
      </w:r>
      <w:r>
        <w:rPr>
          <w:szCs w:val="26"/>
        </w:rPr>
        <w:t xml:space="preserve">78,0% от плана </w:t>
      </w:r>
      <w:r w:rsidRPr="0032017B">
        <w:rPr>
          <w:szCs w:val="26"/>
        </w:rPr>
        <w:t>–</w:t>
      </w:r>
      <w:r>
        <w:rPr>
          <w:szCs w:val="26"/>
        </w:rPr>
        <w:t xml:space="preserve"> 32 000,0</w:t>
      </w:r>
      <w:r w:rsidRPr="00BB161C">
        <w:rPr>
          <w:szCs w:val="26"/>
        </w:rPr>
        <w:t xml:space="preserve"> тыс. руб.). Кассовое исполнение по состоянию на 01.01.202</w:t>
      </w:r>
      <w:r>
        <w:rPr>
          <w:szCs w:val="26"/>
        </w:rPr>
        <w:t>4</w:t>
      </w:r>
      <w:r w:rsidRPr="00BB161C">
        <w:rPr>
          <w:szCs w:val="26"/>
        </w:rPr>
        <w:t xml:space="preserve"> – </w:t>
      </w:r>
      <w:r>
        <w:rPr>
          <w:szCs w:val="26"/>
        </w:rPr>
        <w:t>29 216,9</w:t>
      </w:r>
      <w:r w:rsidRPr="00BB161C">
        <w:rPr>
          <w:szCs w:val="26"/>
        </w:rPr>
        <w:t xml:space="preserve"> тыс. руб. (</w:t>
      </w:r>
      <w:r>
        <w:rPr>
          <w:szCs w:val="26"/>
        </w:rPr>
        <w:t>117,1</w:t>
      </w:r>
      <w:r w:rsidRPr="00BB161C">
        <w:rPr>
          <w:szCs w:val="26"/>
        </w:rPr>
        <w:t>% от поступивших средств). Денежные средства расходовались на оплату: услуг связи, коммунальных услуг, основных средств и расходных материалов, содержание имущества, охрану и пожарную сигнализацию, вознаграждений по договорам ГПХ и т.д.</w:t>
      </w:r>
    </w:p>
    <w:p w:rsidR="00E24E92" w:rsidRPr="00BB161C" w:rsidRDefault="00E24E92" w:rsidP="00E24E92">
      <w:pPr>
        <w:ind w:firstLine="720"/>
        <w:contextualSpacing/>
        <w:jc w:val="both"/>
        <w:outlineLvl w:val="0"/>
        <w:rPr>
          <w:szCs w:val="26"/>
        </w:rPr>
      </w:pPr>
      <w:r w:rsidRPr="00D86F12">
        <w:rPr>
          <w:szCs w:val="26"/>
        </w:rPr>
        <w:t>В связи с изменением структуры Администрации города Норильска, утвержденной решением Норильского городского Совета депутатов от 24.10.2023</w:t>
      </w:r>
      <w:r>
        <w:rPr>
          <w:szCs w:val="26"/>
        </w:rPr>
        <w:t xml:space="preserve"> </w:t>
      </w:r>
      <w:r w:rsidRPr="00D86F12">
        <w:rPr>
          <w:szCs w:val="26"/>
        </w:rPr>
        <w:t xml:space="preserve">№10/6-266, </w:t>
      </w:r>
      <w:r w:rsidRPr="009A46B4">
        <w:rPr>
          <w:rFonts w:eastAsia="Calibri"/>
          <w:szCs w:val="26"/>
          <w:lang w:eastAsia="en-US"/>
        </w:rPr>
        <w:t xml:space="preserve">МАУ ДО </w:t>
      </w:r>
      <w:r>
        <w:rPr>
          <w:rFonts w:eastAsia="Calibri"/>
          <w:szCs w:val="26"/>
          <w:lang w:eastAsia="en-US"/>
        </w:rPr>
        <w:t>«</w:t>
      </w:r>
      <w:r w:rsidRPr="009A46B4">
        <w:rPr>
          <w:rFonts w:eastAsia="Calibri"/>
          <w:szCs w:val="26"/>
          <w:lang w:eastAsia="en-US"/>
        </w:rPr>
        <w:t>НЦБД</w:t>
      </w:r>
      <w:r>
        <w:rPr>
          <w:rFonts w:eastAsia="Calibri"/>
          <w:szCs w:val="26"/>
          <w:lang w:eastAsia="en-US"/>
        </w:rPr>
        <w:t>»</w:t>
      </w:r>
      <w:r w:rsidRPr="00D86F12">
        <w:rPr>
          <w:szCs w:val="26"/>
        </w:rPr>
        <w:t xml:space="preserve"> с 01.01.2024 находится в подведомственности Управления дорожно-транспортной инфраструктуры Администрации города Норильска</w:t>
      </w:r>
      <w:r>
        <w:rPr>
          <w:szCs w:val="26"/>
        </w:rPr>
        <w:t>.</w:t>
      </w:r>
      <w:r w:rsidR="00BE465E">
        <w:rPr>
          <w:szCs w:val="26"/>
        </w:rPr>
        <w:t xml:space="preserve"> Расходы на осуществление деятельности </w:t>
      </w:r>
      <w:r w:rsidR="00050E95" w:rsidRPr="009A46B4">
        <w:rPr>
          <w:rFonts w:eastAsia="Calibri"/>
          <w:szCs w:val="26"/>
          <w:lang w:eastAsia="en-US"/>
        </w:rPr>
        <w:t xml:space="preserve">МАУ ДО </w:t>
      </w:r>
      <w:r w:rsidR="00050E95">
        <w:rPr>
          <w:rFonts w:eastAsia="Calibri"/>
          <w:szCs w:val="26"/>
          <w:lang w:eastAsia="en-US"/>
        </w:rPr>
        <w:t>«</w:t>
      </w:r>
      <w:r w:rsidR="00050E95" w:rsidRPr="009A46B4">
        <w:rPr>
          <w:rFonts w:eastAsia="Calibri"/>
          <w:szCs w:val="26"/>
          <w:lang w:eastAsia="en-US"/>
        </w:rPr>
        <w:t>НЦБД</w:t>
      </w:r>
      <w:r w:rsidR="00050E95">
        <w:rPr>
          <w:rFonts w:eastAsia="Calibri"/>
          <w:szCs w:val="26"/>
          <w:lang w:eastAsia="en-US"/>
        </w:rPr>
        <w:t>»</w:t>
      </w:r>
      <w:r w:rsidR="00BE465E">
        <w:rPr>
          <w:szCs w:val="26"/>
        </w:rPr>
        <w:t xml:space="preserve"> с 2024 года</w:t>
      </w:r>
      <w:r w:rsidR="00050E95">
        <w:rPr>
          <w:szCs w:val="26"/>
        </w:rPr>
        <w:t xml:space="preserve"> отнесены к непрограммным расходам бюджета.</w:t>
      </w:r>
    </w:p>
    <w:p w:rsidR="00E24E92" w:rsidRDefault="00E24E92" w:rsidP="00E24E92">
      <w:pPr>
        <w:tabs>
          <w:tab w:val="left" w:pos="993"/>
        </w:tabs>
        <w:jc w:val="both"/>
        <w:rPr>
          <w:b/>
          <w:szCs w:val="26"/>
        </w:rPr>
      </w:pPr>
    </w:p>
    <w:p w:rsidR="00E24E92" w:rsidRPr="00FF713A" w:rsidRDefault="00E24E92" w:rsidP="00E24E92">
      <w:pPr>
        <w:tabs>
          <w:tab w:val="left" w:pos="993"/>
        </w:tabs>
        <w:ind w:firstLine="709"/>
        <w:jc w:val="both"/>
        <w:rPr>
          <w:b/>
          <w:szCs w:val="26"/>
        </w:rPr>
      </w:pPr>
      <w:r w:rsidRPr="00FF713A">
        <w:rPr>
          <w:b/>
          <w:szCs w:val="26"/>
        </w:rPr>
        <w:t>Основное мероприятие 3.2. «Обеспечение эффективного управления отраслью»</w:t>
      </w:r>
    </w:p>
    <w:p w:rsidR="00E24E92" w:rsidRPr="00FF713A" w:rsidRDefault="00E24E92" w:rsidP="00E24E92">
      <w:pPr>
        <w:tabs>
          <w:tab w:val="left" w:pos="993"/>
        </w:tabs>
        <w:jc w:val="both"/>
        <w:rPr>
          <w:b/>
          <w:szCs w:val="26"/>
        </w:rPr>
      </w:pPr>
    </w:p>
    <w:p w:rsidR="00E24E92" w:rsidRPr="00FF713A" w:rsidRDefault="00E24E92" w:rsidP="00E24E92">
      <w:pPr>
        <w:tabs>
          <w:tab w:val="left" w:pos="993"/>
        </w:tabs>
        <w:spacing w:after="120"/>
        <w:ind w:firstLine="709"/>
        <w:jc w:val="both"/>
        <w:rPr>
          <w:b/>
          <w:i/>
          <w:szCs w:val="26"/>
        </w:rPr>
      </w:pPr>
      <w:r w:rsidRPr="00FF713A">
        <w:rPr>
          <w:b/>
          <w:i/>
          <w:szCs w:val="26"/>
        </w:rPr>
        <w:t>Мероприятие 3.2.1. «Обеспечение эффективного управления отраслью»</w:t>
      </w:r>
    </w:p>
    <w:p w:rsidR="00E24E92" w:rsidRPr="00FF713A" w:rsidRDefault="00E24E92" w:rsidP="00E24E92">
      <w:pPr>
        <w:tabs>
          <w:tab w:val="left" w:pos="993"/>
        </w:tabs>
        <w:ind w:firstLine="709"/>
        <w:contextualSpacing/>
        <w:jc w:val="both"/>
        <w:rPr>
          <w:szCs w:val="26"/>
        </w:rPr>
      </w:pPr>
      <w:r w:rsidRPr="00FF713A">
        <w:rPr>
          <w:szCs w:val="26"/>
        </w:rPr>
        <w:t>Денежные средства в рамках данного мероприятия направлены на обеспечение деятельности Управления по спорту. Финансирование в 202</w:t>
      </w:r>
      <w:r>
        <w:rPr>
          <w:szCs w:val="26"/>
        </w:rPr>
        <w:t>3</w:t>
      </w:r>
      <w:r w:rsidRPr="00FF713A">
        <w:rPr>
          <w:szCs w:val="26"/>
        </w:rPr>
        <w:t xml:space="preserve"> году составило </w:t>
      </w:r>
      <w:r>
        <w:rPr>
          <w:color w:val="000000"/>
          <w:szCs w:val="26"/>
        </w:rPr>
        <w:t>122 532,8</w:t>
      </w:r>
      <w:r w:rsidRPr="00FF713A">
        <w:rPr>
          <w:szCs w:val="26"/>
        </w:rPr>
        <w:t xml:space="preserve"> тыс. руб. за счет средств местного бюджета. Кассовое исполнение – </w:t>
      </w:r>
      <w:r>
        <w:rPr>
          <w:szCs w:val="26"/>
        </w:rPr>
        <w:t>117 258,3</w:t>
      </w:r>
      <w:r w:rsidRPr="00FF713A">
        <w:rPr>
          <w:szCs w:val="26"/>
        </w:rPr>
        <w:t xml:space="preserve"> тыс. руб. (</w:t>
      </w:r>
      <w:r>
        <w:rPr>
          <w:szCs w:val="26"/>
        </w:rPr>
        <w:t>95,7</w:t>
      </w:r>
      <w:r w:rsidRPr="00FF713A">
        <w:rPr>
          <w:szCs w:val="26"/>
        </w:rPr>
        <w:t>% от плана);</w:t>
      </w:r>
    </w:p>
    <w:p w:rsidR="00E24E92" w:rsidRPr="00FF713A" w:rsidRDefault="00E24E92" w:rsidP="00E24E92">
      <w:pPr>
        <w:tabs>
          <w:tab w:val="left" w:pos="993"/>
        </w:tabs>
        <w:ind w:firstLine="709"/>
        <w:contextualSpacing/>
        <w:jc w:val="both"/>
        <w:rPr>
          <w:bCs/>
          <w:szCs w:val="26"/>
        </w:rPr>
      </w:pPr>
      <w:r w:rsidRPr="00FF713A">
        <w:rPr>
          <w:szCs w:val="26"/>
        </w:rPr>
        <w:t>Денежные средства расходовались на оплату: заработной платы и начислений на выплаты по оплате труда, 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w:t>
      </w:r>
      <w:r w:rsidRPr="00FF713A">
        <w:rPr>
          <w:bCs/>
          <w:szCs w:val="26"/>
        </w:rPr>
        <w:t xml:space="preserve"> вневедомственной охраны, охранной и пожарной сигнализации и прочих выплат.</w:t>
      </w:r>
    </w:p>
    <w:p w:rsidR="00E24E92" w:rsidRPr="00B01B4A" w:rsidRDefault="00E24E92" w:rsidP="00E24E92">
      <w:pPr>
        <w:tabs>
          <w:tab w:val="left" w:pos="993"/>
        </w:tabs>
        <w:contextualSpacing/>
        <w:jc w:val="both"/>
        <w:rPr>
          <w:szCs w:val="26"/>
        </w:rPr>
      </w:pPr>
    </w:p>
    <w:p w:rsidR="00E24E92" w:rsidRPr="00485D40" w:rsidRDefault="00E24E92" w:rsidP="00E24E92">
      <w:pPr>
        <w:tabs>
          <w:tab w:val="left" w:pos="993"/>
        </w:tabs>
        <w:ind w:firstLine="720"/>
        <w:contextualSpacing/>
        <w:jc w:val="both"/>
        <w:rPr>
          <w:color w:val="000000"/>
          <w:szCs w:val="26"/>
        </w:rPr>
      </w:pPr>
      <w:r w:rsidRPr="00485D40">
        <w:rPr>
          <w:color w:val="000000"/>
          <w:szCs w:val="26"/>
        </w:rPr>
        <w:t>В результате реализации подпрограммы 3</w:t>
      </w:r>
      <w:r>
        <w:rPr>
          <w:color w:val="000000"/>
          <w:szCs w:val="26"/>
        </w:rPr>
        <w:t xml:space="preserve"> в 2023 году</w:t>
      </w:r>
      <w:r w:rsidRPr="00485D40">
        <w:rPr>
          <w:color w:val="000000"/>
          <w:szCs w:val="26"/>
        </w:rPr>
        <w:t xml:space="preserve"> </w:t>
      </w:r>
      <w:r w:rsidRPr="00485D40">
        <w:rPr>
          <w:szCs w:val="26"/>
        </w:rPr>
        <w:t>достигнуты</w:t>
      </w:r>
      <w:r w:rsidRPr="00485D40">
        <w:rPr>
          <w:i/>
          <w:szCs w:val="26"/>
        </w:rPr>
        <w:t xml:space="preserve"> </w:t>
      </w:r>
      <w:r w:rsidRPr="00485D40">
        <w:rPr>
          <w:color w:val="000000"/>
          <w:szCs w:val="26"/>
        </w:rPr>
        <w:t>следующие результаты:</w:t>
      </w:r>
    </w:p>
    <w:p w:rsidR="00E24E92" w:rsidRPr="007050FE" w:rsidRDefault="00E24E92" w:rsidP="00DF2DF4">
      <w:pPr>
        <w:pStyle w:val="af5"/>
        <w:numPr>
          <w:ilvl w:val="0"/>
          <w:numId w:val="33"/>
        </w:numPr>
        <w:tabs>
          <w:tab w:val="left" w:pos="993"/>
        </w:tabs>
        <w:ind w:left="0" w:firstLine="709"/>
        <w:jc w:val="both"/>
        <w:rPr>
          <w:color w:val="000000"/>
          <w:szCs w:val="26"/>
        </w:rPr>
      </w:pPr>
      <w:r w:rsidRPr="00485D40">
        <w:rPr>
          <w:color w:val="000000"/>
          <w:szCs w:val="26"/>
        </w:rPr>
        <w:t>охват учащихся 1</w:t>
      </w:r>
      <w:r w:rsidRPr="008F5C37">
        <w:rPr>
          <w:color w:val="000000"/>
          <w:szCs w:val="26"/>
        </w:rPr>
        <w:t>-9 классов школ дополнительным образованием по обучению правилам дорожного движения составил</w:t>
      </w:r>
      <w:r>
        <w:rPr>
          <w:color w:val="000000"/>
          <w:szCs w:val="26"/>
        </w:rPr>
        <w:t xml:space="preserve"> 100,0%, что соответствует плану;</w:t>
      </w:r>
    </w:p>
    <w:p w:rsidR="00E24E92" w:rsidRPr="007050FE" w:rsidRDefault="00E24E92" w:rsidP="00DF2DF4">
      <w:pPr>
        <w:pStyle w:val="af5"/>
        <w:numPr>
          <w:ilvl w:val="0"/>
          <w:numId w:val="33"/>
        </w:numPr>
        <w:tabs>
          <w:tab w:val="left" w:pos="993"/>
        </w:tabs>
        <w:ind w:left="0" w:firstLine="709"/>
        <w:jc w:val="both"/>
        <w:rPr>
          <w:color w:val="000000"/>
          <w:szCs w:val="26"/>
        </w:rPr>
      </w:pPr>
      <w:r w:rsidRPr="007050FE">
        <w:rPr>
          <w:color w:val="000000"/>
          <w:szCs w:val="26"/>
        </w:rPr>
        <w:t>доля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w:t>
      </w:r>
      <w:r w:rsidRPr="007050FE">
        <w:t xml:space="preserve"> </w:t>
      </w:r>
      <w:r w:rsidRPr="007050FE">
        <w:rPr>
          <w:color w:val="000000"/>
          <w:szCs w:val="26"/>
        </w:rPr>
        <w:t>составила 9</w:t>
      </w:r>
      <w:r>
        <w:rPr>
          <w:color w:val="000000"/>
          <w:szCs w:val="26"/>
        </w:rPr>
        <w:t>8,0</w:t>
      </w:r>
      <w:r w:rsidRPr="007050FE">
        <w:rPr>
          <w:color w:val="000000"/>
          <w:szCs w:val="26"/>
        </w:rPr>
        <w:t>% (</w:t>
      </w:r>
      <w:r>
        <w:rPr>
          <w:color w:val="000000"/>
          <w:szCs w:val="26"/>
        </w:rPr>
        <w:t>отчисление 3 чел.), что выше планового значения на 2,5 п.п. (план – 95,5%);</w:t>
      </w:r>
    </w:p>
    <w:p w:rsidR="00E24E92" w:rsidRPr="00DC748E" w:rsidRDefault="00E24E92" w:rsidP="00DF2DF4">
      <w:pPr>
        <w:pStyle w:val="af5"/>
        <w:numPr>
          <w:ilvl w:val="0"/>
          <w:numId w:val="33"/>
        </w:numPr>
        <w:tabs>
          <w:tab w:val="left" w:pos="993"/>
        </w:tabs>
        <w:ind w:left="0" w:firstLine="720"/>
        <w:jc w:val="both"/>
        <w:rPr>
          <w:szCs w:val="26"/>
        </w:rPr>
      </w:pPr>
      <w:r w:rsidRPr="007050FE">
        <w:rPr>
          <w:color w:val="000000"/>
          <w:szCs w:val="26"/>
        </w:rPr>
        <w:t>своевременно</w:t>
      </w:r>
      <w:r w:rsidRPr="00DC748E">
        <w:rPr>
          <w:color w:val="000000"/>
          <w:szCs w:val="26"/>
        </w:rPr>
        <w:t xml:space="preserve"> предоставлена бюджетная и бухгалтерская отчетность.</w:t>
      </w:r>
    </w:p>
    <w:p w:rsidR="00CB72A9" w:rsidRPr="00CE31DE" w:rsidRDefault="00CB72A9" w:rsidP="00DF2DF4">
      <w:pPr>
        <w:numPr>
          <w:ilvl w:val="0"/>
          <w:numId w:val="58"/>
        </w:numPr>
        <w:tabs>
          <w:tab w:val="left" w:pos="426"/>
        </w:tabs>
        <w:ind w:left="0" w:firstLine="0"/>
        <w:jc w:val="center"/>
        <w:rPr>
          <w:b/>
          <w:smallCaps/>
          <w:szCs w:val="26"/>
        </w:rPr>
      </w:pPr>
      <w:r w:rsidRPr="00CE31DE">
        <w:rPr>
          <w:b/>
          <w:smallCaps/>
          <w:szCs w:val="26"/>
        </w:rPr>
        <w:br w:type="page"/>
      </w:r>
    </w:p>
    <w:p w:rsidR="007B0784" w:rsidRPr="00CE31DE" w:rsidRDefault="005875EC" w:rsidP="00376EB4">
      <w:pPr>
        <w:pStyle w:val="af5"/>
        <w:numPr>
          <w:ilvl w:val="0"/>
          <w:numId w:val="4"/>
        </w:numPr>
        <w:tabs>
          <w:tab w:val="left" w:pos="426"/>
        </w:tabs>
        <w:ind w:left="0" w:firstLine="0"/>
        <w:jc w:val="center"/>
        <w:rPr>
          <w:b/>
          <w:iCs/>
          <w:szCs w:val="26"/>
        </w:rPr>
      </w:pPr>
      <w:r w:rsidRPr="00CE31DE">
        <w:rPr>
          <w:b/>
          <w:smallCaps/>
          <w:szCs w:val="26"/>
        </w:rPr>
        <w:t xml:space="preserve">МУНИЦИПАЛЬНАЯ ПРОГРАММА </w:t>
      </w:r>
    </w:p>
    <w:p w:rsidR="00475C14" w:rsidRPr="00CE31DE" w:rsidRDefault="004D5FD2" w:rsidP="007B0784">
      <w:pPr>
        <w:pStyle w:val="af5"/>
        <w:tabs>
          <w:tab w:val="left" w:pos="426"/>
        </w:tabs>
        <w:ind w:left="0"/>
        <w:jc w:val="center"/>
        <w:rPr>
          <w:rStyle w:val="20"/>
          <w:bCs w:val="0"/>
          <w:i w:val="0"/>
          <w:szCs w:val="26"/>
        </w:rPr>
      </w:pPr>
      <w:r w:rsidRPr="00CE31DE">
        <w:rPr>
          <w:rStyle w:val="20"/>
          <w:rFonts w:eastAsia="Calibri"/>
          <w:i w:val="0"/>
          <w:smallCaps/>
        </w:rPr>
        <w:t>«</w:t>
      </w:r>
      <w:r w:rsidR="005875EC" w:rsidRPr="00CE31DE">
        <w:rPr>
          <w:b/>
          <w:smallCaps/>
          <w:color w:val="262626"/>
          <w:szCs w:val="26"/>
        </w:rPr>
        <w:t>РАЗВИТИЕ ПОТРЕБИТЕЛЬСКОГО РЫНКА, ПОДДЕРЖКА МАЛОГО И СРЕДНЕГО ПРЕДПРИНИМАТЕЛЬСТВА</w:t>
      </w:r>
      <w:r w:rsidRPr="00CE31DE">
        <w:rPr>
          <w:rStyle w:val="20"/>
          <w:rFonts w:eastAsia="Calibri"/>
          <w:i w:val="0"/>
          <w:smallCaps/>
        </w:rPr>
        <w:t>»</w:t>
      </w:r>
    </w:p>
    <w:p w:rsidR="00475C14" w:rsidRPr="00CE31DE" w:rsidRDefault="00475C14" w:rsidP="00475C14">
      <w:pPr>
        <w:widowControl w:val="0"/>
        <w:autoSpaceDE w:val="0"/>
        <w:autoSpaceDN w:val="0"/>
        <w:adjustRightInd w:val="0"/>
        <w:ind w:firstLine="709"/>
        <w:jc w:val="both"/>
        <w:rPr>
          <w:szCs w:val="26"/>
        </w:rPr>
      </w:pPr>
    </w:p>
    <w:p w:rsidR="003B2044" w:rsidRPr="00D941E5" w:rsidRDefault="003B2044" w:rsidP="003B2044">
      <w:pPr>
        <w:autoSpaceDE w:val="0"/>
        <w:autoSpaceDN w:val="0"/>
        <w:adjustRightInd w:val="0"/>
        <w:ind w:firstLine="709"/>
        <w:jc w:val="both"/>
        <w:rPr>
          <w:bCs/>
          <w:iCs/>
          <w:color w:val="000000"/>
          <w:szCs w:val="26"/>
        </w:rPr>
      </w:pPr>
      <w:r w:rsidRPr="00D941E5">
        <w:rPr>
          <w:color w:val="000000"/>
          <w:szCs w:val="26"/>
        </w:rPr>
        <w:t xml:space="preserve">Целью </w:t>
      </w:r>
      <w:r w:rsidRPr="00D941E5">
        <w:rPr>
          <w:szCs w:val="26"/>
        </w:rPr>
        <w:t xml:space="preserve">муниципальной программы </w:t>
      </w:r>
      <w:r w:rsidRPr="00D941E5">
        <w:rPr>
          <w:color w:val="000000"/>
          <w:szCs w:val="26"/>
        </w:rPr>
        <w:t xml:space="preserve">является </w:t>
      </w:r>
      <w:r w:rsidR="00F57E40">
        <w:rPr>
          <w:bCs/>
          <w:iCs/>
          <w:color w:val="000000"/>
          <w:szCs w:val="26"/>
        </w:rPr>
        <w:t>с</w:t>
      </w:r>
      <w:r w:rsidR="00F57E40" w:rsidRPr="00F57E40">
        <w:rPr>
          <w:bCs/>
          <w:iCs/>
          <w:color w:val="000000"/>
          <w:szCs w:val="26"/>
        </w:rPr>
        <w:t xml:space="preserve">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w:t>
      </w:r>
      <w:r w:rsidR="00F57E40">
        <w:rPr>
          <w:bCs/>
          <w:iCs/>
          <w:color w:val="000000"/>
          <w:szCs w:val="26"/>
        </w:rPr>
        <w:t>«</w:t>
      </w:r>
      <w:r w:rsidR="00F57E40" w:rsidRPr="00F57E40">
        <w:rPr>
          <w:bCs/>
          <w:iCs/>
          <w:color w:val="000000"/>
          <w:szCs w:val="26"/>
        </w:rPr>
        <w:t>Налог на профессиональный доход</w:t>
      </w:r>
      <w:r w:rsidR="00F57E40">
        <w:rPr>
          <w:bCs/>
          <w:iCs/>
          <w:color w:val="000000"/>
          <w:szCs w:val="26"/>
        </w:rPr>
        <w:t>»</w:t>
      </w:r>
      <w:r w:rsidR="00F57E40" w:rsidRPr="00F57E40">
        <w:rPr>
          <w:bCs/>
          <w:iCs/>
          <w:color w:val="000000"/>
          <w:szCs w:val="26"/>
        </w:rPr>
        <w:t xml:space="preserve"> в привлечении финансовых ресурсов, обеспечение доступности образовательной, информационной и консультационной поддержки</w:t>
      </w:r>
      <w:r w:rsidRPr="00D941E5">
        <w:rPr>
          <w:bCs/>
          <w:iCs/>
          <w:color w:val="000000"/>
          <w:szCs w:val="26"/>
        </w:rPr>
        <w:t>.</w:t>
      </w:r>
    </w:p>
    <w:p w:rsidR="003B2044" w:rsidRPr="00D941E5" w:rsidRDefault="003B2044" w:rsidP="003B2044">
      <w:pPr>
        <w:autoSpaceDE w:val="0"/>
        <w:autoSpaceDN w:val="0"/>
        <w:adjustRightInd w:val="0"/>
        <w:ind w:firstLine="709"/>
        <w:jc w:val="right"/>
        <w:rPr>
          <w:bCs/>
          <w:iCs/>
          <w:color w:val="000000"/>
          <w:szCs w:val="26"/>
        </w:rPr>
      </w:pPr>
      <w:r w:rsidRPr="005624A0">
        <w:rPr>
          <w:szCs w:val="26"/>
        </w:rPr>
        <w:t>Таблиц</w:t>
      </w:r>
      <w:r w:rsidR="005624A0" w:rsidRPr="005624A0">
        <w:rPr>
          <w:szCs w:val="26"/>
        </w:rPr>
        <w:t xml:space="preserve">а </w:t>
      </w:r>
      <w:r w:rsidRPr="005624A0">
        <w:rPr>
          <w:szCs w:val="26"/>
        </w:rPr>
        <w:t>3</w:t>
      </w:r>
      <w:r w:rsidR="005624A0">
        <w:rPr>
          <w:szCs w:val="26"/>
        </w:rPr>
        <w:t>5</w:t>
      </w:r>
    </w:p>
    <w:p w:rsidR="003B2044" w:rsidRPr="00D941E5" w:rsidRDefault="003B2044" w:rsidP="003B2044">
      <w:pPr>
        <w:pStyle w:val="40"/>
        <w:spacing w:before="0"/>
        <w:ind w:firstLine="709"/>
        <w:rPr>
          <w:b w:val="0"/>
          <w:szCs w:val="26"/>
        </w:rPr>
      </w:pPr>
      <w:r w:rsidRPr="00D941E5">
        <w:rPr>
          <w:b w:val="0"/>
          <w:szCs w:val="26"/>
        </w:rPr>
        <w:t>Показатели отчетного периода:</w:t>
      </w:r>
    </w:p>
    <w:tbl>
      <w:tblPr>
        <w:tblW w:w="5000" w:type="pct"/>
        <w:tblLook w:val="04A0" w:firstRow="1" w:lastRow="0" w:firstColumn="1" w:lastColumn="0" w:noHBand="0" w:noVBand="1"/>
      </w:tblPr>
      <w:tblGrid>
        <w:gridCol w:w="590"/>
        <w:gridCol w:w="2420"/>
        <w:gridCol w:w="1312"/>
        <w:gridCol w:w="1024"/>
        <w:gridCol w:w="776"/>
        <w:gridCol w:w="1297"/>
        <w:gridCol w:w="1043"/>
        <w:gridCol w:w="882"/>
      </w:tblGrid>
      <w:tr w:rsidR="003B2044" w:rsidRPr="00D941E5" w:rsidTr="00876724">
        <w:trPr>
          <w:trHeight w:val="273"/>
          <w:tblHeader/>
        </w:trPr>
        <w:tc>
          <w:tcPr>
            <w:tcW w:w="316" w:type="pct"/>
            <w:tcBorders>
              <w:top w:val="single" w:sz="4" w:space="0" w:color="auto"/>
              <w:left w:val="single" w:sz="4" w:space="0" w:color="auto"/>
              <w:right w:val="single" w:sz="4" w:space="0" w:color="auto"/>
            </w:tcBorders>
            <w:vAlign w:val="center"/>
          </w:tcPr>
          <w:p w:rsidR="003B2044" w:rsidRPr="00D941E5" w:rsidRDefault="003B2044" w:rsidP="00876724">
            <w:pPr>
              <w:jc w:val="center"/>
              <w:rPr>
                <w:b/>
                <w:color w:val="000000"/>
                <w:sz w:val="20"/>
              </w:rPr>
            </w:pPr>
          </w:p>
        </w:tc>
        <w:tc>
          <w:tcPr>
            <w:tcW w:w="1295" w:type="pct"/>
            <w:vMerge w:val="restart"/>
            <w:tcBorders>
              <w:top w:val="single" w:sz="4" w:space="0" w:color="auto"/>
              <w:left w:val="single" w:sz="4" w:space="0" w:color="auto"/>
              <w:right w:val="single" w:sz="4" w:space="0" w:color="auto"/>
            </w:tcBorders>
            <w:shd w:val="clear" w:color="auto" w:fill="auto"/>
            <w:vAlign w:val="center"/>
            <w:hideMark/>
          </w:tcPr>
          <w:p w:rsidR="003B2044" w:rsidRPr="00D941E5" w:rsidRDefault="003B2044" w:rsidP="00876724">
            <w:pPr>
              <w:jc w:val="center"/>
              <w:rPr>
                <w:color w:val="000000"/>
                <w:sz w:val="20"/>
              </w:rPr>
            </w:pPr>
            <w:r w:rsidRPr="00D941E5">
              <w:rPr>
                <w:color w:val="000000"/>
                <w:sz w:val="20"/>
              </w:rPr>
              <w:t>Наименование муниципальной программы/основного мероприятия</w:t>
            </w:r>
          </w:p>
        </w:tc>
        <w:tc>
          <w:tcPr>
            <w:tcW w:w="1665" w:type="pct"/>
            <w:gridSpan w:val="3"/>
            <w:tcBorders>
              <w:top w:val="single" w:sz="4" w:space="0" w:color="auto"/>
              <w:left w:val="nil"/>
              <w:bottom w:val="single" w:sz="4" w:space="0" w:color="auto"/>
              <w:right w:val="single" w:sz="4" w:space="0" w:color="auto"/>
            </w:tcBorders>
            <w:vAlign w:val="center"/>
          </w:tcPr>
          <w:p w:rsidR="003B2044" w:rsidRPr="00D941E5" w:rsidRDefault="003B2044" w:rsidP="00876724">
            <w:pPr>
              <w:jc w:val="center"/>
              <w:rPr>
                <w:color w:val="000000"/>
                <w:sz w:val="22"/>
                <w:szCs w:val="22"/>
              </w:rPr>
            </w:pPr>
            <w:r w:rsidRPr="00D941E5">
              <w:rPr>
                <w:color w:val="000000"/>
                <w:sz w:val="22"/>
                <w:szCs w:val="22"/>
              </w:rPr>
              <w:t>2022 год</w:t>
            </w:r>
          </w:p>
        </w:tc>
        <w:tc>
          <w:tcPr>
            <w:tcW w:w="172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B2044" w:rsidRPr="00D941E5" w:rsidRDefault="003B2044" w:rsidP="00876724">
            <w:pPr>
              <w:jc w:val="center"/>
              <w:rPr>
                <w:color w:val="000000"/>
                <w:sz w:val="22"/>
                <w:szCs w:val="22"/>
              </w:rPr>
            </w:pPr>
            <w:r w:rsidRPr="00D941E5">
              <w:rPr>
                <w:color w:val="000000"/>
                <w:sz w:val="22"/>
                <w:szCs w:val="22"/>
              </w:rPr>
              <w:t>2023 год</w:t>
            </w:r>
          </w:p>
        </w:tc>
      </w:tr>
      <w:tr w:rsidR="003B2044" w:rsidRPr="00D941E5" w:rsidTr="00876724">
        <w:trPr>
          <w:trHeight w:val="560"/>
          <w:tblHeader/>
        </w:trPr>
        <w:tc>
          <w:tcPr>
            <w:tcW w:w="316" w:type="pct"/>
            <w:tcBorders>
              <w:left w:val="single" w:sz="4" w:space="0" w:color="auto"/>
              <w:right w:val="single" w:sz="4" w:space="0" w:color="auto"/>
            </w:tcBorders>
            <w:vAlign w:val="center"/>
          </w:tcPr>
          <w:p w:rsidR="003B2044" w:rsidRPr="00D941E5" w:rsidRDefault="003B2044" w:rsidP="00876724">
            <w:pPr>
              <w:jc w:val="center"/>
              <w:rPr>
                <w:color w:val="000000"/>
                <w:sz w:val="20"/>
              </w:rPr>
            </w:pPr>
            <w:r w:rsidRPr="00D941E5">
              <w:rPr>
                <w:color w:val="000000"/>
                <w:sz w:val="20"/>
              </w:rPr>
              <w:t>№ п/п</w:t>
            </w:r>
          </w:p>
        </w:tc>
        <w:tc>
          <w:tcPr>
            <w:tcW w:w="1295" w:type="pct"/>
            <w:vMerge/>
            <w:tcBorders>
              <w:left w:val="single" w:sz="4" w:space="0" w:color="auto"/>
              <w:right w:val="single" w:sz="4" w:space="0" w:color="auto"/>
            </w:tcBorders>
            <w:vAlign w:val="center"/>
            <w:hideMark/>
          </w:tcPr>
          <w:p w:rsidR="003B2044" w:rsidRPr="00D941E5" w:rsidRDefault="003B2044" w:rsidP="00876724">
            <w:pPr>
              <w:rPr>
                <w:color w:val="000000"/>
                <w:sz w:val="20"/>
              </w:rPr>
            </w:pPr>
          </w:p>
        </w:tc>
        <w:tc>
          <w:tcPr>
            <w:tcW w:w="702" w:type="pct"/>
            <w:tcBorders>
              <w:top w:val="single" w:sz="4" w:space="0" w:color="auto"/>
              <w:left w:val="nil"/>
              <w:bottom w:val="single" w:sz="4" w:space="0" w:color="auto"/>
              <w:right w:val="single" w:sz="4" w:space="0" w:color="auto"/>
            </w:tcBorders>
            <w:vAlign w:val="center"/>
          </w:tcPr>
          <w:p w:rsidR="003B2044" w:rsidRPr="00D941E5" w:rsidRDefault="003B2044" w:rsidP="00876724">
            <w:pPr>
              <w:jc w:val="center"/>
              <w:rPr>
                <w:color w:val="000000"/>
                <w:sz w:val="20"/>
              </w:rPr>
            </w:pPr>
            <w:r w:rsidRPr="00D941E5">
              <w:rPr>
                <w:color w:val="000000"/>
                <w:sz w:val="20"/>
              </w:rPr>
              <w:t xml:space="preserve">Уточненный план </w:t>
            </w:r>
          </w:p>
        </w:tc>
        <w:tc>
          <w:tcPr>
            <w:tcW w:w="963" w:type="pct"/>
            <w:gridSpan w:val="2"/>
            <w:tcBorders>
              <w:top w:val="single" w:sz="4" w:space="0" w:color="auto"/>
              <w:left w:val="single" w:sz="4" w:space="0" w:color="auto"/>
              <w:bottom w:val="single" w:sz="4" w:space="0" w:color="auto"/>
              <w:right w:val="single" w:sz="4" w:space="0" w:color="auto"/>
            </w:tcBorders>
            <w:vAlign w:val="center"/>
          </w:tcPr>
          <w:p w:rsidR="003B2044" w:rsidRPr="00D941E5" w:rsidRDefault="003B2044" w:rsidP="00876724">
            <w:pPr>
              <w:jc w:val="center"/>
              <w:rPr>
                <w:color w:val="000000"/>
                <w:sz w:val="20"/>
              </w:rPr>
            </w:pPr>
            <w:r w:rsidRPr="00D941E5">
              <w:rPr>
                <w:sz w:val="20"/>
              </w:rPr>
              <w:t>Исполнено</w:t>
            </w:r>
          </w:p>
        </w:tc>
        <w:tc>
          <w:tcPr>
            <w:tcW w:w="694" w:type="pct"/>
            <w:tcBorders>
              <w:top w:val="nil"/>
              <w:left w:val="single" w:sz="4" w:space="0" w:color="auto"/>
              <w:bottom w:val="single" w:sz="4" w:space="0" w:color="auto"/>
              <w:right w:val="single" w:sz="4" w:space="0" w:color="auto"/>
            </w:tcBorders>
            <w:shd w:val="clear" w:color="auto" w:fill="auto"/>
            <w:vAlign w:val="center"/>
            <w:hideMark/>
          </w:tcPr>
          <w:p w:rsidR="003B2044" w:rsidRPr="00D941E5" w:rsidRDefault="003B2044" w:rsidP="00876724">
            <w:pPr>
              <w:jc w:val="center"/>
              <w:rPr>
                <w:color w:val="000000"/>
                <w:sz w:val="20"/>
              </w:rPr>
            </w:pPr>
            <w:r w:rsidRPr="00D941E5">
              <w:rPr>
                <w:color w:val="000000"/>
                <w:sz w:val="20"/>
              </w:rPr>
              <w:t xml:space="preserve">Уточненный план </w:t>
            </w:r>
          </w:p>
        </w:tc>
        <w:tc>
          <w:tcPr>
            <w:tcW w:w="1030" w:type="pct"/>
            <w:gridSpan w:val="2"/>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color w:val="000000"/>
                <w:sz w:val="20"/>
              </w:rPr>
            </w:pPr>
            <w:r w:rsidRPr="00D941E5">
              <w:rPr>
                <w:sz w:val="20"/>
              </w:rPr>
              <w:t>Исполнено</w:t>
            </w:r>
          </w:p>
        </w:tc>
      </w:tr>
      <w:tr w:rsidR="003B2044" w:rsidRPr="00D941E5" w:rsidTr="00876724">
        <w:trPr>
          <w:trHeight w:val="301"/>
          <w:tblHeader/>
        </w:trPr>
        <w:tc>
          <w:tcPr>
            <w:tcW w:w="316" w:type="pct"/>
            <w:tcBorders>
              <w:left w:val="single" w:sz="4" w:space="0" w:color="auto"/>
              <w:bottom w:val="single" w:sz="4" w:space="0" w:color="auto"/>
              <w:right w:val="single" w:sz="4" w:space="0" w:color="auto"/>
            </w:tcBorders>
            <w:vAlign w:val="center"/>
          </w:tcPr>
          <w:p w:rsidR="003B2044" w:rsidRPr="00D941E5" w:rsidRDefault="003B2044" w:rsidP="00876724">
            <w:pPr>
              <w:jc w:val="center"/>
              <w:rPr>
                <w:b/>
                <w:color w:val="000000"/>
                <w:sz w:val="20"/>
              </w:rPr>
            </w:pPr>
          </w:p>
        </w:tc>
        <w:tc>
          <w:tcPr>
            <w:tcW w:w="1295" w:type="pct"/>
            <w:vMerge/>
            <w:tcBorders>
              <w:left w:val="single" w:sz="4" w:space="0" w:color="auto"/>
              <w:bottom w:val="single" w:sz="4" w:space="0" w:color="auto"/>
              <w:right w:val="single" w:sz="4" w:space="0" w:color="auto"/>
            </w:tcBorders>
            <w:shd w:val="clear" w:color="auto" w:fill="auto"/>
            <w:vAlign w:val="center"/>
            <w:hideMark/>
          </w:tcPr>
          <w:p w:rsidR="003B2044" w:rsidRPr="00D941E5" w:rsidRDefault="003B2044" w:rsidP="00876724">
            <w:pPr>
              <w:rPr>
                <w:color w:val="000000"/>
                <w:sz w:val="20"/>
              </w:rPr>
            </w:pPr>
          </w:p>
        </w:tc>
        <w:tc>
          <w:tcPr>
            <w:tcW w:w="1250" w:type="pct"/>
            <w:gridSpan w:val="2"/>
            <w:tcBorders>
              <w:left w:val="nil"/>
              <w:bottom w:val="single" w:sz="4" w:space="0" w:color="auto"/>
              <w:right w:val="single" w:sz="4" w:space="0" w:color="auto"/>
            </w:tcBorders>
            <w:vAlign w:val="center"/>
          </w:tcPr>
          <w:p w:rsidR="003B2044" w:rsidRPr="00D941E5" w:rsidRDefault="003B2044" w:rsidP="00876724">
            <w:pPr>
              <w:jc w:val="center"/>
              <w:rPr>
                <w:color w:val="000000"/>
                <w:sz w:val="20"/>
              </w:rPr>
            </w:pPr>
            <w:r w:rsidRPr="00D941E5">
              <w:rPr>
                <w:color w:val="000000"/>
                <w:sz w:val="20"/>
              </w:rPr>
              <w:t>тыс. руб.</w:t>
            </w:r>
          </w:p>
        </w:tc>
        <w:tc>
          <w:tcPr>
            <w:tcW w:w="415" w:type="pct"/>
            <w:tcBorders>
              <w:top w:val="single" w:sz="4" w:space="0" w:color="auto"/>
              <w:left w:val="single" w:sz="4" w:space="0" w:color="auto"/>
              <w:bottom w:val="single" w:sz="4" w:space="0" w:color="auto"/>
              <w:right w:val="single" w:sz="4" w:space="0" w:color="auto"/>
            </w:tcBorders>
            <w:vAlign w:val="center"/>
          </w:tcPr>
          <w:p w:rsidR="003B2044" w:rsidRPr="00D941E5" w:rsidRDefault="003B2044" w:rsidP="00876724">
            <w:pPr>
              <w:jc w:val="center"/>
              <w:rPr>
                <w:color w:val="000000"/>
                <w:sz w:val="20"/>
              </w:rPr>
            </w:pPr>
            <w:r w:rsidRPr="00D941E5">
              <w:rPr>
                <w:color w:val="000000"/>
                <w:sz w:val="20"/>
              </w:rPr>
              <w:t>%</w:t>
            </w:r>
          </w:p>
        </w:tc>
        <w:tc>
          <w:tcPr>
            <w:tcW w:w="1252" w:type="pct"/>
            <w:gridSpan w:val="2"/>
            <w:tcBorders>
              <w:top w:val="single" w:sz="4" w:space="0" w:color="auto"/>
              <w:left w:val="single" w:sz="4" w:space="0" w:color="auto"/>
              <w:bottom w:val="single" w:sz="4" w:space="0" w:color="auto"/>
              <w:right w:val="single" w:sz="4" w:space="0" w:color="auto"/>
            </w:tcBorders>
            <w:vAlign w:val="center"/>
          </w:tcPr>
          <w:p w:rsidR="003B2044" w:rsidRPr="00D941E5" w:rsidRDefault="003B2044" w:rsidP="00876724">
            <w:pPr>
              <w:jc w:val="center"/>
              <w:rPr>
                <w:color w:val="000000"/>
                <w:sz w:val="20"/>
              </w:rPr>
            </w:pPr>
            <w:r w:rsidRPr="00D941E5">
              <w:rPr>
                <w:color w:val="000000"/>
                <w:sz w:val="20"/>
              </w:rPr>
              <w:t>тыс. руб.</w:t>
            </w:r>
          </w:p>
        </w:tc>
        <w:tc>
          <w:tcPr>
            <w:tcW w:w="472" w:type="pct"/>
            <w:tcBorders>
              <w:top w:val="nil"/>
              <w:left w:val="nil"/>
              <w:bottom w:val="single" w:sz="4" w:space="0" w:color="auto"/>
              <w:right w:val="single" w:sz="4" w:space="0" w:color="auto"/>
            </w:tcBorders>
            <w:shd w:val="clear" w:color="auto" w:fill="auto"/>
            <w:vAlign w:val="center"/>
            <w:hideMark/>
          </w:tcPr>
          <w:p w:rsidR="003B2044" w:rsidRPr="00D941E5" w:rsidRDefault="003B2044" w:rsidP="00876724">
            <w:pPr>
              <w:jc w:val="center"/>
              <w:rPr>
                <w:color w:val="000000"/>
                <w:sz w:val="20"/>
              </w:rPr>
            </w:pPr>
            <w:r w:rsidRPr="00D941E5">
              <w:rPr>
                <w:color w:val="000000"/>
                <w:sz w:val="20"/>
              </w:rPr>
              <w:t>%</w:t>
            </w:r>
          </w:p>
        </w:tc>
      </w:tr>
      <w:tr w:rsidR="003B2044" w:rsidRPr="00D941E5" w:rsidTr="00876724">
        <w:trPr>
          <w:trHeight w:val="1392"/>
        </w:trPr>
        <w:tc>
          <w:tcPr>
            <w:tcW w:w="316" w:type="pct"/>
            <w:tcBorders>
              <w:top w:val="nil"/>
              <w:left w:val="single" w:sz="4" w:space="0" w:color="auto"/>
              <w:bottom w:val="single" w:sz="4" w:space="0" w:color="auto"/>
              <w:right w:val="single" w:sz="4" w:space="0" w:color="auto"/>
            </w:tcBorders>
            <w:vAlign w:val="center"/>
          </w:tcPr>
          <w:p w:rsidR="003B2044" w:rsidRPr="00D941E5" w:rsidRDefault="003B2044" w:rsidP="00876724">
            <w:pPr>
              <w:ind w:right="-27"/>
              <w:jc w:val="center"/>
              <w:rPr>
                <w:b/>
                <w:bCs/>
                <w:i/>
                <w:iCs/>
                <w:color w:val="000000"/>
                <w:sz w:val="20"/>
              </w:rPr>
            </w:pPr>
            <w:r w:rsidRPr="00D941E5">
              <w:rPr>
                <w:b/>
                <w:bCs/>
                <w:i/>
                <w:iCs/>
                <w:color w:val="000000"/>
                <w:sz w:val="20"/>
              </w:rPr>
              <w:t>1.</w:t>
            </w:r>
          </w:p>
        </w:tc>
        <w:tc>
          <w:tcPr>
            <w:tcW w:w="1295" w:type="pct"/>
            <w:tcBorders>
              <w:top w:val="nil"/>
              <w:left w:val="single" w:sz="4" w:space="0" w:color="auto"/>
              <w:bottom w:val="single" w:sz="4" w:space="0" w:color="auto"/>
              <w:right w:val="single" w:sz="4" w:space="0" w:color="auto"/>
            </w:tcBorders>
            <w:shd w:val="clear" w:color="auto" w:fill="auto"/>
            <w:vAlign w:val="center"/>
            <w:hideMark/>
          </w:tcPr>
          <w:p w:rsidR="003B2044" w:rsidRPr="00D941E5" w:rsidRDefault="003B2044" w:rsidP="00876724">
            <w:pPr>
              <w:rPr>
                <w:color w:val="000000"/>
                <w:sz w:val="20"/>
                <w:szCs w:val="26"/>
              </w:rPr>
            </w:pPr>
            <w:r w:rsidRPr="00D941E5">
              <w:rPr>
                <w:b/>
                <w:bCs/>
                <w:i/>
                <w:iCs/>
                <w:color w:val="000000"/>
                <w:sz w:val="20"/>
                <w:szCs w:val="22"/>
              </w:rPr>
              <w:t>МП «Развитие потребительского рынка, поддержка малого и среднего предпринимательства», в том числе по источникам:</w:t>
            </w:r>
          </w:p>
        </w:tc>
        <w:tc>
          <w:tcPr>
            <w:tcW w:w="702" w:type="pct"/>
            <w:tcBorders>
              <w:top w:val="single" w:sz="4" w:space="0" w:color="auto"/>
              <w:left w:val="nil"/>
              <w:bottom w:val="single" w:sz="4" w:space="0" w:color="auto"/>
              <w:right w:val="single" w:sz="4" w:space="0" w:color="auto"/>
            </w:tcBorders>
            <w:vAlign w:val="center"/>
          </w:tcPr>
          <w:p w:rsidR="003B2044" w:rsidRPr="00D941E5" w:rsidRDefault="003B2044" w:rsidP="00876724">
            <w:pPr>
              <w:jc w:val="center"/>
              <w:rPr>
                <w:b/>
                <w:i/>
                <w:color w:val="000000"/>
                <w:sz w:val="22"/>
                <w:szCs w:val="22"/>
              </w:rPr>
            </w:pPr>
            <w:r w:rsidRPr="00D941E5">
              <w:rPr>
                <w:b/>
                <w:i/>
                <w:color w:val="000000"/>
                <w:sz w:val="22"/>
                <w:szCs w:val="22"/>
              </w:rPr>
              <w:t>68 693,0</w:t>
            </w:r>
          </w:p>
        </w:tc>
        <w:tc>
          <w:tcPr>
            <w:tcW w:w="548" w:type="pct"/>
            <w:tcBorders>
              <w:top w:val="single" w:sz="4" w:space="0" w:color="auto"/>
              <w:left w:val="single" w:sz="4" w:space="0" w:color="auto"/>
              <w:bottom w:val="single" w:sz="4" w:space="0" w:color="auto"/>
              <w:right w:val="single" w:sz="4" w:space="0" w:color="auto"/>
            </w:tcBorders>
            <w:vAlign w:val="center"/>
          </w:tcPr>
          <w:p w:rsidR="003B2044" w:rsidRPr="00D941E5" w:rsidRDefault="003B2044" w:rsidP="00876724">
            <w:pPr>
              <w:jc w:val="center"/>
              <w:rPr>
                <w:b/>
                <w:i/>
                <w:color w:val="000000"/>
                <w:sz w:val="22"/>
                <w:szCs w:val="22"/>
              </w:rPr>
            </w:pPr>
            <w:r w:rsidRPr="00D941E5">
              <w:rPr>
                <w:b/>
                <w:i/>
                <w:color w:val="000000"/>
                <w:sz w:val="22"/>
                <w:szCs w:val="22"/>
              </w:rPr>
              <w:t>60 838,3</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b/>
                <w:i/>
                <w:color w:val="000000"/>
                <w:sz w:val="22"/>
                <w:szCs w:val="22"/>
              </w:rPr>
            </w:pPr>
            <w:r w:rsidRPr="00D941E5">
              <w:rPr>
                <w:b/>
                <w:i/>
                <w:color w:val="000000"/>
                <w:sz w:val="22"/>
                <w:szCs w:val="22"/>
              </w:rPr>
              <w:t>88,6</w:t>
            </w:r>
          </w:p>
        </w:tc>
        <w:tc>
          <w:tcPr>
            <w:tcW w:w="694"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b/>
                <w:i/>
                <w:color w:val="000000"/>
                <w:sz w:val="22"/>
                <w:szCs w:val="22"/>
              </w:rPr>
            </w:pPr>
            <w:r w:rsidRPr="00D941E5">
              <w:rPr>
                <w:b/>
                <w:i/>
                <w:color w:val="000000"/>
                <w:sz w:val="22"/>
                <w:szCs w:val="22"/>
              </w:rPr>
              <w:t>91 195,3</w:t>
            </w:r>
          </w:p>
        </w:tc>
        <w:tc>
          <w:tcPr>
            <w:tcW w:w="558"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b/>
                <w:i/>
                <w:color w:val="000000"/>
                <w:sz w:val="22"/>
                <w:szCs w:val="22"/>
              </w:rPr>
            </w:pPr>
            <w:r w:rsidRPr="00D941E5">
              <w:rPr>
                <w:b/>
                <w:i/>
                <w:color w:val="000000"/>
                <w:sz w:val="22"/>
                <w:szCs w:val="22"/>
              </w:rPr>
              <w:t>85 440,0</w:t>
            </w:r>
          </w:p>
        </w:tc>
        <w:tc>
          <w:tcPr>
            <w:tcW w:w="472"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b/>
                <w:i/>
                <w:color w:val="000000"/>
                <w:sz w:val="22"/>
                <w:szCs w:val="22"/>
              </w:rPr>
            </w:pPr>
            <w:r w:rsidRPr="00D941E5">
              <w:rPr>
                <w:b/>
                <w:i/>
                <w:color w:val="000000"/>
                <w:sz w:val="22"/>
                <w:szCs w:val="22"/>
              </w:rPr>
              <w:t>93,7</w:t>
            </w:r>
          </w:p>
        </w:tc>
      </w:tr>
      <w:tr w:rsidR="003B2044" w:rsidRPr="00D941E5" w:rsidTr="00876724">
        <w:trPr>
          <w:trHeight w:val="240"/>
        </w:trPr>
        <w:tc>
          <w:tcPr>
            <w:tcW w:w="316" w:type="pct"/>
            <w:tcBorders>
              <w:top w:val="nil"/>
              <w:left w:val="single" w:sz="4" w:space="0" w:color="auto"/>
              <w:bottom w:val="single" w:sz="4" w:space="0" w:color="auto"/>
              <w:right w:val="single" w:sz="4" w:space="0" w:color="auto"/>
            </w:tcBorders>
            <w:vAlign w:val="center"/>
          </w:tcPr>
          <w:p w:rsidR="003B2044" w:rsidRPr="00D941E5" w:rsidRDefault="003B2044" w:rsidP="00876724">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rPr>
                <w:i/>
                <w:color w:val="000000"/>
                <w:sz w:val="20"/>
                <w:szCs w:val="22"/>
              </w:rPr>
            </w:pPr>
            <w:r w:rsidRPr="00D941E5">
              <w:rPr>
                <w:i/>
                <w:color w:val="000000"/>
                <w:sz w:val="20"/>
                <w:szCs w:val="22"/>
              </w:rPr>
              <w:t>местный бюджет</w:t>
            </w:r>
          </w:p>
        </w:tc>
        <w:tc>
          <w:tcPr>
            <w:tcW w:w="702" w:type="pct"/>
            <w:tcBorders>
              <w:top w:val="single" w:sz="4" w:space="0" w:color="auto"/>
              <w:left w:val="nil"/>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67 273,9</w:t>
            </w:r>
          </w:p>
        </w:tc>
        <w:tc>
          <w:tcPr>
            <w:tcW w:w="548" w:type="pct"/>
            <w:tcBorders>
              <w:top w:val="single" w:sz="4" w:space="0" w:color="auto"/>
              <w:left w:val="single" w:sz="4" w:space="0" w:color="auto"/>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60 298,3</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89,6</w:t>
            </w:r>
          </w:p>
        </w:tc>
        <w:tc>
          <w:tcPr>
            <w:tcW w:w="694"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83 253,3</w:t>
            </w:r>
          </w:p>
        </w:tc>
        <w:tc>
          <w:tcPr>
            <w:tcW w:w="558"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77 549,4</w:t>
            </w:r>
          </w:p>
        </w:tc>
        <w:tc>
          <w:tcPr>
            <w:tcW w:w="472"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93,1</w:t>
            </w:r>
          </w:p>
        </w:tc>
      </w:tr>
      <w:tr w:rsidR="003B2044" w:rsidRPr="00D941E5" w:rsidTr="00876724">
        <w:trPr>
          <w:trHeight w:val="54"/>
        </w:trPr>
        <w:tc>
          <w:tcPr>
            <w:tcW w:w="316" w:type="pct"/>
            <w:tcBorders>
              <w:top w:val="nil"/>
              <w:left w:val="single" w:sz="4" w:space="0" w:color="auto"/>
              <w:bottom w:val="single" w:sz="4" w:space="0" w:color="auto"/>
              <w:right w:val="single" w:sz="4" w:space="0" w:color="auto"/>
            </w:tcBorders>
            <w:vAlign w:val="center"/>
          </w:tcPr>
          <w:p w:rsidR="003B2044" w:rsidRPr="00D941E5" w:rsidRDefault="003B2044" w:rsidP="00876724">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rPr>
                <w:i/>
                <w:color w:val="000000"/>
                <w:sz w:val="20"/>
                <w:szCs w:val="22"/>
              </w:rPr>
            </w:pPr>
            <w:r w:rsidRPr="00D941E5">
              <w:rPr>
                <w:i/>
                <w:color w:val="000000"/>
                <w:sz w:val="20"/>
                <w:szCs w:val="22"/>
              </w:rPr>
              <w:t>краевой бюджет</w:t>
            </w:r>
          </w:p>
        </w:tc>
        <w:tc>
          <w:tcPr>
            <w:tcW w:w="702" w:type="pct"/>
            <w:tcBorders>
              <w:top w:val="single" w:sz="4" w:space="0" w:color="auto"/>
              <w:left w:val="nil"/>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1 419,1</w:t>
            </w:r>
          </w:p>
        </w:tc>
        <w:tc>
          <w:tcPr>
            <w:tcW w:w="548" w:type="pct"/>
            <w:tcBorders>
              <w:top w:val="single" w:sz="4" w:space="0" w:color="auto"/>
              <w:left w:val="single" w:sz="4" w:space="0" w:color="auto"/>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540,0</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38,1</w:t>
            </w:r>
          </w:p>
        </w:tc>
        <w:tc>
          <w:tcPr>
            <w:tcW w:w="694"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7 942,0</w:t>
            </w:r>
          </w:p>
        </w:tc>
        <w:tc>
          <w:tcPr>
            <w:tcW w:w="558"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7 890,6</w:t>
            </w:r>
          </w:p>
        </w:tc>
        <w:tc>
          <w:tcPr>
            <w:tcW w:w="472"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99,4</w:t>
            </w:r>
          </w:p>
        </w:tc>
      </w:tr>
      <w:tr w:rsidR="003B2044" w:rsidRPr="00D941E5" w:rsidTr="00876724">
        <w:trPr>
          <w:trHeight w:val="291"/>
        </w:trPr>
        <w:tc>
          <w:tcPr>
            <w:tcW w:w="316" w:type="pct"/>
            <w:tcBorders>
              <w:top w:val="nil"/>
              <w:left w:val="single" w:sz="4" w:space="0" w:color="auto"/>
              <w:bottom w:val="single" w:sz="4" w:space="0" w:color="auto"/>
              <w:right w:val="single" w:sz="4" w:space="0" w:color="auto"/>
            </w:tcBorders>
            <w:vAlign w:val="center"/>
          </w:tcPr>
          <w:p w:rsidR="003B2044" w:rsidRPr="00D941E5" w:rsidRDefault="003B2044" w:rsidP="00876724">
            <w:pPr>
              <w:ind w:right="-27"/>
              <w:jc w:val="center"/>
              <w:rPr>
                <w:b/>
                <w:color w:val="000000"/>
                <w:sz w:val="20"/>
              </w:rPr>
            </w:pPr>
          </w:p>
        </w:tc>
        <w:tc>
          <w:tcPr>
            <w:tcW w:w="4684" w:type="pct"/>
            <w:gridSpan w:val="7"/>
            <w:tcBorders>
              <w:top w:val="nil"/>
              <w:left w:val="single" w:sz="4" w:space="0" w:color="auto"/>
              <w:bottom w:val="single" w:sz="4" w:space="0" w:color="auto"/>
              <w:right w:val="single" w:sz="4" w:space="0" w:color="auto"/>
            </w:tcBorders>
          </w:tcPr>
          <w:p w:rsidR="003B2044" w:rsidRPr="00D941E5" w:rsidRDefault="003B2044" w:rsidP="00876724">
            <w:pPr>
              <w:rPr>
                <w:i/>
                <w:color w:val="000000"/>
                <w:sz w:val="22"/>
                <w:szCs w:val="22"/>
              </w:rPr>
            </w:pPr>
            <w:r w:rsidRPr="00D941E5">
              <w:rPr>
                <w:i/>
                <w:color w:val="000000"/>
                <w:sz w:val="22"/>
                <w:szCs w:val="22"/>
              </w:rPr>
              <w:t>в том числе по мероприятиям:</w:t>
            </w:r>
          </w:p>
        </w:tc>
      </w:tr>
      <w:tr w:rsidR="003B2044" w:rsidRPr="00D941E5" w:rsidTr="00876724">
        <w:trPr>
          <w:trHeight w:val="1277"/>
        </w:trPr>
        <w:tc>
          <w:tcPr>
            <w:tcW w:w="316"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ind w:right="-27"/>
              <w:jc w:val="center"/>
              <w:rPr>
                <w:b/>
                <w:color w:val="000000"/>
                <w:sz w:val="20"/>
              </w:rPr>
            </w:pPr>
            <w:r w:rsidRPr="00D941E5">
              <w:rPr>
                <w:b/>
                <w:color w:val="000000"/>
                <w:sz w:val="20"/>
              </w:rPr>
              <w:t>1.1</w:t>
            </w:r>
          </w:p>
        </w:tc>
        <w:tc>
          <w:tcPr>
            <w:tcW w:w="1295"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rPr>
                <w:color w:val="000000"/>
                <w:sz w:val="20"/>
              </w:rPr>
            </w:pPr>
            <w:r w:rsidRPr="00D941E5">
              <w:rPr>
                <w:b/>
                <w:color w:val="000000"/>
                <w:sz w:val="20"/>
              </w:rPr>
              <w:t xml:space="preserve">Основное мероприятие 1. </w:t>
            </w:r>
            <w:r w:rsidRPr="00D941E5">
              <w:rPr>
                <w:color w:val="000000"/>
                <w:sz w:val="20"/>
              </w:rPr>
              <w:t>«Финансовая поддержка субъектов малого и среднего предпринимательства и самозанятых граждан»</w:t>
            </w:r>
          </w:p>
        </w:tc>
        <w:tc>
          <w:tcPr>
            <w:tcW w:w="702" w:type="pct"/>
            <w:tcBorders>
              <w:top w:val="single" w:sz="4" w:space="0" w:color="auto"/>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6 470,1</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5 270,0</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b/>
                <w:color w:val="000000"/>
                <w:sz w:val="22"/>
                <w:szCs w:val="22"/>
              </w:rPr>
            </w:pPr>
            <w:r w:rsidRPr="00D941E5">
              <w:rPr>
                <w:b/>
                <w:color w:val="000000"/>
                <w:sz w:val="22"/>
                <w:szCs w:val="22"/>
              </w:rPr>
              <w:t>81,5</w:t>
            </w:r>
          </w:p>
        </w:tc>
        <w:tc>
          <w:tcPr>
            <w:tcW w:w="694"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33 054,0</w:t>
            </w:r>
          </w:p>
        </w:tc>
        <w:tc>
          <w:tcPr>
            <w:tcW w:w="558"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32 951,0</w:t>
            </w:r>
          </w:p>
        </w:tc>
        <w:tc>
          <w:tcPr>
            <w:tcW w:w="472"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99,7</w:t>
            </w:r>
          </w:p>
        </w:tc>
      </w:tr>
      <w:tr w:rsidR="003B2044" w:rsidRPr="00D941E5" w:rsidTr="00876724">
        <w:trPr>
          <w:trHeight w:val="283"/>
        </w:trPr>
        <w:tc>
          <w:tcPr>
            <w:tcW w:w="316"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rPr>
                <w:i/>
                <w:color w:val="000000"/>
                <w:sz w:val="20"/>
              </w:rPr>
            </w:pPr>
            <w:r w:rsidRPr="00D941E5">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5 051,0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4 730,0</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93,6</w:t>
            </w:r>
          </w:p>
        </w:tc>
        <w:tc>
          <w:tcPr>
            <w:tcW w:w="694"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25 112,0</w:t>
            </w:r>
          </w:p>
        </w:tc>
        <w:tc>
          <w:tcPr>
            <w:tcW w:w="558"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25 060,4</w:t>
            </w:r>
          </w:p>
        </w:tc>
        <w:tc>
          <w:tcPr>
            <w:tcW w:w="472"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99,8</w:t>
            </w:r>
          </w:p>
        </w:tc>
      </w:tr>
      <w:tr w:rsidR="003B2044" w:rsidRPr="00D941E5" w:rsidTr="00876724">
        <w:trPr>
          <w:trHeight w:val="129"/>
        </w:trPr>
        <w:tc>
          <w:tcPr>
            <w:tcW w:w="316"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rPr>
                <w:i/>
                <w:color w:val="000000"/>
                <w:sz w:val="20"/>
              </w:rPr>
            </w:pPr>
            <w:r w:rsidRPr="00D941E5">
              <w:rPr>
                <w:i/>
                <w:color w:val="000000"/>
                <w:sz w:val="20"/>
                <w:szCs w:val="22"/>
              </w:rPr>
              <w:t>краевой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1 419,1</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540,0</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i/>
                <w:color w:val="000000"/>
                <w:sz w:val="22"/>
                <w:szCs w:val="22"/>
              </w:rPr>
            </w:pPr>
            <w:r w:rsidRPr="00D941E5">
              <w:rPr>
                <w:i/>
                <w:color w:val="000000"/>
                <w:sz w:val="22"/>
                <w:szCs w:val="22"/>
              </w:rPr>
              <w:t>38,1</w:t>
            </w:r>
          </w:p>
        </w:tc>
        <w:tc>
          <w:tcPr>
            <w:tcW w:w="694"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7 942,0</w:t>
            </w:r>
          </w:p>
        </w:tc>
        <w:tc>
          <w:tcPr>
            <w:tcW w:w="558"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7 890,6</w:t>
            </w:r>
          </w:p>
        </w:tc>
        <w:tc>
          <w:tcPr>
            <w:tcW w:w="472"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i/>
                <w:color w:val="000000"/>
                <w:sz w:val="22"/>
                <w:szCs w:val="22"/>
              </w:rPr>
            </w:pPr>
            <w:r w:rsidRPr="00D941E5">
              <w:rPr>
                <w:i/>
                <w:color w:val="000000"/>
                <w:sz w:val="22"/>
                <w:szCs w:val="22"/>
              </w:rPr>
              <w:t>99,4</w:t>
            </w:r>
          </w:p>
        </w:tc>
      </w:tr>
      <w:tr w:rsidR="003B2044" w:rsidRPr="00D941E5" w:rsidTr="00876724">
        <w:trPr>
          <w:trHeight w:val="1964"/>
        </w:trPr>
        <w:tc>
          <w:tcPr>
            <w:tcW w:w="316"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ind w:right="-27"/>
              <w:jc w:val="center"/>
              <w:rPr>
                <w:b/>
                <w:color w:val="000000"/>
                <w:sz w:val="20"/>
              </w:rPr>
            </w:pPr>
            <w:r w:rsidRPr="00D941E5">
              <w:rPr>
                <w:b/>
                <w:color w:val="000000"/>
                <w:sz w:val="20"/>
              </w:rPr>
              <w:t>1.2</w:t>
            </w:r>
          </w:p>
        </w:tc>
        <w:tc>
          <w:tcPr>
            <w:tcW w:w="1295"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rPr>
                <w:color w:val="000000"/>
                <w:sz w:val="20"/>
              </w:rPr>
            </w:pPr>
            <w:r w:rsidRPr="00D941E5">
              <w:rPr>
                <w:b/>
                <w:color w:val="000000"/>
                <w:sz w:val="20"/>
              </w:rPr>
              <w:t xml:space="preserve">Основное мероприятие 3. </w:t>
            </w:r>
            <w:r w:rsidRPr="00D941E5">
              <w:rPr>
                <w:color w:val="000000"/>
                <w:sz w:val="20"/>
              </w:rPr>
              <w:t>«Поддержка в области повышения квалификации работников субъектов малого и среднего предпринимательства»</w:t>
            </w:r>
          </w:p>
          <w:p w:rsidR="003B2044" w:rsidRPr="00D941E5" w:rsidRDefault="003B2044" w:rsidP="00876724">
            <w:pPr>
              <w:rPr>
                <w:b/>
                <w:color w:val="000000"/>
                <w:sz w:val="20"/>
              </w:rPr>
            </w:pPr>
            <w:r w:rsidRPr="00D941E5">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345,0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345,0</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b/>
                <w:color w:val="000000"/>
                <w:sz w:val="22"/>
                <w:szCs w:val="22"/>
              </w:rPr>
            </w:pPr>
            <w:r w:rsidRPr="00D941E5">
              <w:rPr>
                <w:b/>
                <w:color w:val="000000"/>
                <w:sz w:val="22"/>
                <w:szCs w:val="22"/>
              </w:rPr>
              <w:t>100,0</w:t>
            </w:r>
          </w:p>
        </w:tc>
        <w:tc>
          <w:tcPr>
            <w:tcW w:w="694" w:type="pct"/>
            <w:tcBorders>
              <w:top w:val="single" w:sz="4" w:space="0" w:color="auto"/>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380,0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380,0</w:t>
            </w:r>
          </w:p>
        </w:tc>
        <w:tc>
          <w:tcPr>
            <w:tcW w:w="472"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b/>
                <w:color w:val="000000"/>
                <w:sz w:val="22"/>
                <w:szCs w:val="22"/>
              </w:rPr>
            </w:pPr>
            <w:r w:rsidRPr="00D941E5">
              <w:rPr>
                <w:b/>
                <w:color w:val="000000"/>
                <w:sz w:val="22"/>
                <w:szCs w:val="22"/>
              </w:rPr>
              <w:t>100,0</w:t>
            </w:r>
          </w:p>
        </w:tc>
      </w:tr>
      <w:tr w:rsidR="003B2044" w:rsidRPr="00D941E5" w:rsidTr="00876724">
        <w:trPr>
          <w:trHeight w:val="759"/>
        </w:trPr>
        <w:tc>
          <w:tcPr>
            <w:tcW w:w="316"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ind w:right="-27"/>
              <w:jc w:val="center"/>
              <w:rPr>
                <w:b/>
                <w:color w:val="000000"/>
                <w:sz w:val="20"/>
              </w:rPr>
            </w:pPr>
            <w:r w:rsidRPr="00D941E5">
              <w:rPr>
                <w:b/>
                <w:color w:val="000000"/>
                <w:sz w:val="20"/>
              </w:rPr>
              <w:t>1.3</w:t>
            </w:r>
          </w:p>
        </w:tc>
        <w:tc>
          <w:tcPr>
            <w:tcW w:w="1295"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rPr>
                <w:color w:val="000000"/>
                <w:sz w:val="20"/>
              </w:rPr>
            </w:pPr>
            <w:r w:rsidRPr="00D941E5">
              <w:rPr>
                <w:b/>
                <w:color w:val="000000"/>
                <w:sz w:val="20"/>
              </w:rPr>
              <w:t xml:space="preserve">Основное мероприятие 5. </w:t>
            </w:r>
            <w:r w:rsidRPr="00D941E5">
              <w:rPr>
                <w:color w:val="000000"/>
                <w:sz w:val="20"/>
              </w:rPr>
              <w:t>«Обеспечение эффективного управления отраслью»</w:t>
            </w:r>
          </w:p>
          <w:p w:rsidR="003B2044" w:rsidRPr="00D941E5" w:rsidRDefault="003B2044" w:rsidP="00876724">
            <w:pPr>
              <w:rPr>
                <w:b/>
                <w:color w:val="000000"/>
                <w:sz w:val="20"/>
              </w:rPr>
            </w:pPr>
            <w:r w:rsidRPr="00D941E5">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58 553,5</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51 898,9</w:t>
            </w:r>
          </w:p>
        </w:tc>
        <w:tc>
          <w:tcPr>
            <w:tcW w:w="415" w:type="pct"/>
            <w:tcBorders>
              <w:top w:val="nil"/>
              <w:left w:val="single" w:sz="4" w:space="0" w:color="auto"/>
              <w:bottom w:val="single" w:sz="4" w:space="0" w:color="auto"/>
              <w:right w:val="single" w:sz="4" w:space="0" w:color="auto"/>
            </w:tcBorders>
            <w:vAlign w:val="center"/>
          </w:tcPr>
          <w:p w:rsidR="003B2044" w:rsidRPr="00D941E5" w:rsidRDefault="003B2044" w:rsidP="00876724">
            <w:pPr>
              <w:jc w:val="center"/>
              <w:rPr>
                <w:b/>
                <w:color w:val="000000"/>
                <w:sz w:val="22"/>
                <w:szCs w:val="22"/>
              </w:rPr>
            </w:pPr>
            <w:r w:rsidRPr="00D941E5">
              <w:rPr>
                <w:b/>
                <w:color w:val="000000"/>
                <w:sz w:val="22"/>
                <w:szCs w:val="22"/>
              </w:rPr>
              <w:t>88,6</w:t>
            </w:r>
          </w:p>
        </w:tc>
        <w:tc>
          <w:tcPr>
            <w:tcW w:w="694" w:type="pct"/>
            <w:tcBorders>
              <w:top w:val="nil"/>
              <w:left w:val="single" w:sz="4" w:space="0" w:color="auto"/>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57 761,3</w:t>
            </w:r>
          </w:p>
        </w:tc>
        <w:tc>
          <w:tcPr>
            <w:tcW w:w="558"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52 109,0</w:t>
            </w:r>
          </w:p>
        </w:tc>
        <w:tc>
          <w:tcPr>
            <w:tcW w:w="472" w:type="pct"/>
            <w:tcBorders>
              <w:top w:val="nil"/>
              <w:left w:val="nil"/>
              <w:bottom w:val="single" w:sz="4" w:space="0" w:color="auto"/>
              <w:right w:val="single" w:sz="4" w:space="0" w:color="auto"/>
            </w:tcBorders>
            <w:shd w:val="clear" w:color="auto" w:fill="auto"/>
            <w:vAlign w:val="center"/>
          </w:tcPr>
          <w:p w:rsidR="003B2044" w:rsidRPr="00D941E5" w:rsidRDefault="003B2044" w:rsidP="00876724">
            <w:pPr>
              <w:jc w:val="center"/>
              <w:rPr>
                <w:b/>
                <w:color w:val="000000"/>
                <w:sz w:val="22"/>
                <w:szCs w:val="22"/>
              </w:rPr>
            </w:pPr>
            <w:r w:rsidRPr="00D941E5">
              <w:rPr>
                <w:b/>
                <w:color w:val="000000"/>
                <w:sz w:val="22"/>
                <w:szCs w:val="22"/>
              </w:rPr>
              <w:t>90,2</w:t>
            </w:r>
          </w:p>
        </w:tc>
      </w:tr>
    </w:tbl>
    <w:p w:rsidR="005624A0" w:rsidRDefault="005624A0" w:rsidP="005624A0">
      <w:pPr>
        <w:ind w:firstLine="709"/>
        <w:jc w:val="both"/>
        <w:rPr>
          <w:b/>
          <w:i/>
          <w:szCs w:val="26"/>
        </w:rPr>
      </w:pPr>
    </w:p>
    <w:p w:rsidR="003B2044" w:rsidRPr="00D941E5" w:rsidRDefault="003B2044" w:rsidP="005624A0">
      <w:pPr>
        <w:pStyle w:val="ConsPlusNormal"/>
        <w:ind w:firstLine="709"/>
        <w:jc w:val="both"/>
        <w:rPr>
          <w:rFonts w:ascii="Times New Roman" w:hAnsi="Times New Roman" w:cs="Times New Roman"/>
          <w:sz w:val="26"/>
          <w:szCs w:val="26"/>
        </w:rPr>
      </w:pPr>
      <w:r w:rsidRPr="00D941E5">
        <w:rPr>
          <w:rFonts w:ascii="Times New Roman" w:hAnsi="Times New Roman" w:cs="Times New Roman"/>
          <w:sz w:val="26"/>
          <w:szCs w:val="26"/>
        </w:rPr>
        <w:t>Общий плановый объем финансирования МП на 2023 год увеличился на 32,7% по сравнению с 2022 годом, что обусловлено включением нового направления финансовой поддержки – предоставление субсидии на реализацию инвестиционных проектов субъектами малого и среднего предпринимательства в приоритетных отраслях.</w:t>
      </w:r>
    </w:p>
    <w:p w:rsidR="003B2044" w:rsidRPr="00D941E5" w:rsidRDefault="003B2044" w:rsidP="003B2044">
      <w:pPr>
        <w:ind w:firstLine="709"/>
        <w:jc w:val="both"/>
        <w:rPr>
          <w:szCs w:val="26"/>
        </w:rPr>
      </w:pPr>
      <w:r w:rsidRPr="00D941E5">
        <w:rPr>
          <w:szCs w:val="26"/>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rsidR="003B2044" w:rsidRPr="00D941E5" w:rsidRDefault="003B2044" w:rsidP="003B2044">
      <w:pPr>
        <w:tabs>
          <w:tab w:val="left" w:pos="1122"/>
        </w:tabs>
        <w:ind w:firstLine="709"/>
        <w:jc w:val="both"/>
        <w:rPr>
          <w:szCs w:val="26"/>
        </w:rPr>
      </w:pPr>
      <w:r w:rsidRPr="00D941E5">
        <w:rPr>
          <w:szCs w:val="26"/>
        </w:rPr>
        <w:t>Оказание финансовой поддержки субъектам малого и среднего предпринимательства на территории осуществляется в соответствии с Федеральным законом от 24.07.2007 № 209-ФЗ «О развитии малого и среднего предпринимательства в Российской Федерации».</w:t>
      </w:r>
    </w:p>
    <w:p w:rsidR="003B2044" w:rsidRPr="00D941E5" w:rsidRDefault="003B2044" w:rsidP="003B2044">
      <w:pPr>
        <w:tabs>
          <w:tab w:val="left" w:pos="1122"/>
        </w:tabs>
        <w:ind w:firstLine="709"/>
        <w:jc w:val="both"/>
        <w:rPr>
          <w:szCs w:val="26"/>
        </w:rPr>
      </w:pPr>
      <w:r w:rsidRPr="00D941E5">
        <w:rPr>
          <w:szCs w:val="26"/>
        </w:rPr>
        <w:t>Получателями поддержки в рамках МП могут быть индивидуальные предприниматели, юридические лица, физические лица, не являющиеся индивидуальными предпринимателями и применяющие специальный налоговый режим «Налог на профессиональный доход» (далее - самозанятые граждане), поставленные на учет в Межрайонной инспекции Федеральной налоговой службы №25 по Красноярскому краю в городе Норильске.</w:t>
      </w:r>
    </w:p>
    <w:p w:rsidR="003B2044" w:rsidRPr="00D941E5" w:rsidRDefault="003B2044" w:rsidP="003B2044">
      <w:pPr>
        <w:tabs>
          <w:tab w:val="left" w:pos="1122"/>
        </w:tabs>
        <w:ind w:firstLine="709"/>
        <w:jc w:val="both"/>
        <w:rPr>
          <w:szCs w:val="26"/>
        </w:rPr>
      </w:pPr>
      <w:r w:rsidRPr="00D941E5">
        <w:rPr>
          <w:szCs w:val="26"/>
        </w:rPr>
        <w:t>Оказание поддержки осуществляется при отсутствии у субъектов малого и среднего предпринимательства просроченной задолженности по налоговым и иным платежам в бюджетную систему Российской Федерации.</w:t>
      </w:r>
    </w:p>
    <w:p w:rsidR="003B2044" w:rsidRPr="00D941E5" w:rsidRDefault="003B2044" w:rsidP="003B2044">
      <w:pPr>
        <w:autoSpaceDE w:val="0"/>
        <w:autoSpaceDN w:val="0"/>
        <w:adjustRightInd w:val="0"/>
        <w:spacing w:after="120"/>
        <w:ind w:firstLine="709"/>
        <w:jc w:val="both"/>
        <w:rPr>
          <w:szCs w:val="26"/>
        </w:rPr>
      </w:pPr>
      <w:r w:rsidRPr="00D941E5">
        <w:rPr>
          <w:szCs w:val="26"/>
        </w:rPr>
        <w:t>Плановое финансирование МП на 2023 год составило 91 195,3 тыс. руб. за счет средств местного и краевого бюджетов. И</w:t>
      </w:r>
      <w:r w:rsidRPr="00D941E5">
        <w:t>сполнение составило 85 440,0 тыс. руб. (93,7% от плана).</w:t>
      </w:r>
    </w:p>
    <w:p w:rsidR="003B2044" w:rsidRPr="00D16532" w:rsidRDefault="003B2044" w:rsidP="003B2044">
      <w:pPr>
        <w:pStyle w:val="2"/>
        <w:tabs>
          <w:tab w:val="left" w:pos="567"/>
          <w:tab w:val="left" w:pos="709"/>
        </w:tabs>
        <w:ind w:firstLine="709"/>
        <w:jc w:val="both"/>
        <w:rPr>
          <w:b w:val="0"/>
          <w:i w:val="0"/>
          <w:color w:val="000000"/>
          <w:szCs w:val="26"/>
        </w:rPr>
      </w:pPr>
      <w:r w:rsidRPr="00D941E5">
        <w:rPr>
          <w:b w:val="0"/>
          <w:i w:val="0"/>
          <w:color w:val="000000"/>
          <w:szCs w:val="26"/>
        </w:rPr>
        <w:t>Структура расходов МП в 2023 году</w:t>
      </w:r>
      <w:r w:rsidRPr="00D16532">
        <w:rPr>
          <w:b w:val="0"/>
          <w:i w:val="0"/>
          <w:color w:val="000000"/>
          <w:szCs w:val="26"/>
        </w:rPr>
        <w:t xml:space="preserve"> складывается из следующих направлений:</w:t>
      </w:r>
    </w:p>
    <w:p w:rsidR="003B2044" w:rsidRPr="00D16532" w:rsidRDefault="003B2044" w:rsidP="003B2044">
      <w:pPr>
        <w:autoSpaceDE w:val="0"/>
        <w:autoSpaceDN w:val="0"/>
        <w:adjustRightInd w:val="0"/>
        <w:ind w:firstLine="709"/>
        <w:jc w:val="both"/>
        <w:rPr>
          <w:szCs w:val="26"/>
        </w:rPr>
      </w:pPr>
    </w:p>
    <w:p w:rsidR="003B2044" w:rsidRPr="00D941E5" w:rsidRDefault="003B2044" w:rsidP="003B2044">
      <w:pPr>
        <w:ind w:firstLine="709"/>
        <w:jc w:val="both"/>
        <w:rPr>
          <w:b/>
          <w:szCs w:val="26"/>
        </w:rPr>
      </w:pPr>
      <w:r w:rsidRPr="00D16532">
        <w:rPr>
          <w:b/>
          <w:szCs w:val="26"/>
        </w:rPr>
        <w:t xml:space="preserve">Основное </w:t>
      </w:r>
      <w:r w:rsidRPr="00D941E5">
        <w:rPr>
          <w:b/>
          <w:szCs w:val="26"/>
        </w:rPr>
        <w:t>мероприятие 1. «Финансовая поддержка субъектов малого и среднего предпринимательства и самозаняты</w:t>
      </w:r>
      <w:r>
        <w:rPr>
          <w:b/>
          <w:szCs w:val="26"/>
        </w:rPr>
        <w:t>х</w:t>
      </w:r>
      <w:r w:rsidRPr="00D941E5">
        <w:rPr>
          <w:b/>
          <w:szCs w:val="26"/>
        </w:rPr>
        <w:t xml:space="preserve"> граждан»</w:t>
      </w:r>
    </w:p>
    <w:p w:rsidR="003B2044" w:rsidRPr="00D941E5" w:rsidRDefault="003B2044" w:rsidP="003B2044">
      <w:pPr>
        <w:ind w:firstLine="709"/>
        <w:jc w:val="both"/>
        <w:rPr>
          <w:sz w:val="12"/>
          <w:szCs w:val="12"/>
        </w:rPr>
      </w:pPr>
    </w:p>
    <w:p w:rsidR="003B2044" w:rsidRPr="00D941E5" w:rsidRDefault="003B2044" w:rsidP="003B2044">
      <w:pPr>
        <w:ind w:firstLine="709"/>
        <w:jc w:val="both"/>
        <w:rPr>
          <w:szCs w:val="26"/>
        </w:rPr>
      </w:pPr>
      <w:r w:rsidRPr="00D941E5">
        <w:rPr>
          <w:szCs w:val="26"/>
        </w:rPr>
        <w:t>Данный раздел включает в себя мероприятия по оказанию финансовой помощи субъектам малого и среднего предпринимательства</w:t>
      </w:r>
      <w:r w:rsidR="009E0D2C">
        <w:rPr>
          <w:szCs w:val="26"/>
        </w:rPr>
        <w:t xml:space="preserve"> и самозанятых граждан</w:t>
      </w:r>
      <w:r w:rsidRPr="00D941E5">
        <w:rPr>
          <w:szCs w:val="26"/>
        </w:rPr>
        <w:t xml:space="preserve">. За 2023 год израсходовано 32 951,0 тыс. руб. или 99,7% от плана, в том числе: </w:t>
      </w:r>
    </w:p>
    <w:p w:rsidR="003B2044" w:rsidRPr="00D941E5" w:rsidRDefault="003B2044" w:rsidP="00DF2DF4">
      <w:pPr>
        <w:pStyle w:val="af5"/>
        <w:numPr>
          <w:ilvl w:val="0"/>
          <w:numId w:val="67"/>
        </w:numPr>
        <w:tabs>
          <w:tab w:val="left" w:pos="993"/>
        </w:tabs>
        <w:ind w:left="0" w:firstLine="709"/>
        <w:jc w:val="both"/>
        <w:rPr>
          <w:szCs w:val="26"/>
        </w:rPr>
      </w:pPr>
      <w:r w:rsidRPr="00D941E5">
        <w:rPr>
          <w:szCs w:val="26"/>
        </w:rPr>
        <w:t>25 060,4 тыс. руб. за счет средств местного бюджета;</w:t>
      </w:r>
    </w:p>
    <w:p w:rsidR="003B2044" w:rsidRPr="00D941E5" w:rsidRDefault="003B2044" w:rsidP="00DF2DF4">
      <w:pPr>
        <w:pStyle w:val="af5"/>
        <w:numPr>
          <w:ilvl w:val="0"/>
          <w:numId w:val="67"/>
        </w:numPr>
        <w:ind w:left="993" w:hanging="284"/>
        <w:jc w:val="both"/>
        <w:rPr>
          <w:szCs w:val="26"/>
        </w:rPr>
      </w:pPr>
      <w:r w:rsidRPr="00D941E5">
        <w:rPr>
          <w:szCs w:val="26"/>
        </w:rPr>
        <w:t xml:space="preserve">7 890,6 тыс. руб. за счет средств краевого бюджета. </w:t>
      </w:r>
    </w:p>
    <w:p w:rsidR="003B2044" w:rsidRPr="005624A0" w:rsidRDefault="003B2044" w:rsidP="003B2044">
      <w:pPr>
        <w:jc w:val="both"/>
        <w:rPr>
          <w:szCs w:val="26"/>
        </w:rPr>
      </w:pPr>
      <w:r w:rsidRPr="00D941E5">
        <w:rPr>
          <w:szCs w:val="26"/>
        </w:rPr>
        <w:tab/>
        <w:t xml:space="preserve">Финансовая поддержка оказана </w:t>
      </w:r>
      <w:r w:rsidRPr="003D75E9">
        <w:rPr>
          <w:szCs w:val="26"/>
        </w:rPr>
        <w:t>14-и</w:t>
      </w:r>
      <w:r w:rsidRPr="00D16532">
        <w:rPr>
          <w:szCs w:val="26"/>
        </w:rPr>
        <w:t xml:space="preserve"> субъектам пред</w:t>
      </w:r>
      <w:r>
        <w:rPr>
          <w:szCs w:val="26"/>
        </w:rPr>
        <w:t>принимательской деятельности на реализацию 16-ти проектов.</w:t>
      </w:r>
      <w:r w:rsidRPr="00D16532">
        <w:rPr>
          <w:szCs w:val="26"/>
        </w:rPr>
        <w:t xml:space="preserve"> Исполнение</w:t>
      </w:r>
      <w:r>
        <w:rPr>
          <w:szCs w:val="26"/>
        </w:rPr>
        <w:t xml:space="preserve"> </w:t>
      </w:r>
      <w:r w:rsidRPr="005624A0">
        <w:rPr>
          <w:szCs w:val="26"/>
        </w:rPr>
        <w:t xml:space="preserve">представлено в таблице </w:t>
      </w:r>
      <w:r w:rsidR="005624A0" w:rsidRPr="005624A0">
        <w:rPr>
          <w:szCs w:val="26"/>
        </w:rPr>
        <w:t>36</w:t>
      </w:r>
      <w:r w:rsidRPr="005624A0">
        <w:rPr>
          <w:szCs w:val="26"/>
        </w:rPr>
        <w:t>.</w:t>
      </w:r>
    </w:p>
    <w:p w:rsidR="003B2044" w:rsidRPr="005624A0" w:rsidRDefault="005624A0" w:rsidP="003B2044">
      <w:pPr>
        <w:tabs>
          <w:tab w:val="left" w:pos="-5387"/>
        </w:tabs>
        <w:spacing w:before="120"/>
        <w:ind w:firstLine="709"/>
        <w:jc w:val="right"/>
        <w:rPr>
          <w:szCs w:val="26"/>
        </w:rPr>
      </w:pPr>
      <w:r w:rsidRPr="005624A0">
        <w:rPr>
          <w:szCs w:val="26"/>
        </w:rPr>
        <w:t>Таблица 36</w:t>
      </w:r>
    </w:p>
    <w:p w:rsidR="003B2044" w:rsidRPr="00C3670A" w:rsidRDefault="003B2044" w:rsidP="003B2044">
      <w:pPr>
        <w:pStyle w:val="40"/>
        <w:spacing w:before="0"/>
        <w:ind w:firstLine="709"/>
        <w:rPr>
          <w:b w:val="0"/>
          <w:szCs w:val="26"/>
        </w:rPr>
      </w:pPr>
      <w:r w:rsidRPr="005624A0">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896"/>
        <w:gridCol w:w="1009"/>
        <w:gridCol w:w="1054"/>
        <w:gridCol w:w="1083"/>
        <w:gridCol w:w="876"/>
      </w:tblGrid>
      <w:tr w:rsidR="003B2044" w:rsidRPr="00C3670A" w:rsidTr="007C36CF">
        <w:trPr>
          <w:trHeight w:val="545"/>
          <w:tblHeader/>
        </w:trPr>
        <w:tc>
          <w:tcPr>
            <w:tcW w:w="220" w:type="pct"/>
            <w:vMerge w:val="restart"/>
            <w:vAlign w:val="center"/>
          </w:tcPr>
          <w:p w:rsidR="003B2044" w:rsidRPr="00C3670A" w:rsidRDefault="003B2044" w:rsidP="00876724">
            <w:pPr>
              <w:jc w:val="center"/>
              <w:rPr>
                <w:color w:val="000000"/>
                <w:sz w:val="22"/>
                <w:szCs w:val="22"/>
              </w:rPr>
            </w:pPr>
            <w:r w:rsidRPr="00C3670A">
              <w:rPr>
                <w:color w:val="000000"/>
                <w:sz w:val="22"/>
                <w:szCs w:val="22"/>
              </w:rPr>
              <w:t>№</w:t>
            </w:r>
          </w:p>
        </w:tc>
        <w:tc>
          <w:tcPr>
            <w:tcW w:w="2626" w:type="pct"/>
            <w:vMerge w:val="restart"/>
            <w:vAlign w:val="center"/>
            <w:hideMark/>
          </w:tcPr>
          <w:p w:rsidR="003B2044" w:rsidRPr="00C3670A" w:rsidRDefault="003B2044" w:rsidP="00876724">
            <w:pPr>
              <w:jc w:val="center"/>
              <w:rPr>
                <w:color w:val="000000"/>
                <w:sz w:val="22"/>
                <w:szCs w:val="22"/>
              </w:rPr>
            </w:pPr>
            <w:r w:rsidRPr="00C3670A">
              <w:rPr>
                <w:color w:val="000000"/>
                <w:sz w:val="22"/>
                <w:szCs w:val="22"/>
              </w:rPr>
              <w:t>Возмещение затрат</w:t>
            </w:r>
          </w:p>
        </w:tc>
        <w:tc>
          <w:tcPr>
            <w:tcW w:w="546" w:type="pct"/>
            <w:vMerge w:val="restart"/>
            <w:vAlign w:val="center"/>
            <w:hideMark/>
          </w:tcPr>
          <w:p w:rsidR="003B2044" w:rsidRPr="00D26E5B" w:rsidRDefault="003B2044" w:rsidP="00876724">
            <w:pPr>
              <w:ind w:left="-108" w:right="-108"/>
              <w:jc w:val="center"/>
              <w:rPr>
                <w:color w:val="000000"/>
                <w:sz w:val="22"/>
                <w:szCs w:val="22"/>
              </w:rPr>
            </w:pPr>
            <w:r w:rsidRPr="00D26E5B">
              <w:rPr>
                <w:color w:val="000000"/>
                <w:sz w:val="22"/>
                <w:szCs w:val="22"/>
              </w:rPr>
              <w:t xml:space="preserve">Кол-во проектов   </w:t>
            </w:r>
          </w:p>
        </w:tc>
        <w:tc>
          <w:tcPr>
            <w:tcW w:w="1608" w:type="pct"/>
            <w:gridSpan w:val="3"/>
            <w:vAlign w:val="center"/>
          </w:tcPr>
          <w:p w:rsidR="003B2044" w:rsidRDefault="003B2044" w:rsidP="00876724">
            <w:pPr>
              <w:jc w:val="center"/>
              <w:rPr>
                <w:color w:val="000000"/>
                <w:sz w:val="22"/>
                <w:szCs w:val="22"/>
              </w:rPr>
            </w:pPr>
            <w:r w:rsidRPr="00C3670A">
              <w:rPr>
                <w:color w:val="000000"/>
                <w:sz w:val="22"/>
                <w:szCs w:val="22"/>
              </w:rPr>
              <w:t xml:space="preserve">Объем финансовой поддержки </w:t>
            </w:r>
          </w:p>
          <w:p w:rsidR="003B2044" w:rsidRPr="00C3670A" w:rsidRDefault="003B2044" w:rsidP="00876724">
            <w:pPr>
              <w:jc w:val="center"/>
              <w:rPr>
                <w:color w:val="000000"/>
                <w:sz w:val="22"/>
                <w:szCs w:val="22"/>
              </w:rPr>
            </w:pPr>
            <w:r w:rsidRPr="00C3670A">
              <w:rPr>
                <w:color w:val="000000"/>
                <w:sz w:val="22"/>
                <w:szCs w:val="22"/>
              </w:rPr>
              <w:t>в 202</w:t>
            </w:r>
            <w:r>
              <w:rPr>
                <w:color w:val="000000"/>
                <w:sz w:val="22"/>
                <w:szCs w:val="22"/>
              </w:rPr>
              <w:t>3</w:t>
            </w:r>
            <w:r w:rsidRPr="00C3670A">
              <w:rPr>
                <w:color w:val="000000"/>
                <w:sz w:val="22"/>
                <w:szCs w:val="22"/>
              </w:rPr>
              <w:t xml:space="preserve"> году, тыс. руб.</w:t>
            </w:r>
          </w:p>
        </w:tc>
      </w:tr>
      <w:tr w:rsidR="003B2044" w:rsidRPr="00C3670A" w:rsidTr="007C36CF">
        <w:trPr>
          <w:trHeight w:val="368"/>
          <w:tblHeader/>
        </w:trPr>
        <w:tc>
          <w:tcPr>
            <w:tcW w:w="220" w:type="pct"/>
            <w:vMerge/>
            <w:vAlign w:val="center"/>
          </w:tcPr>
          <w:p w:rsidR="003B2044" w:rsidRPr="00C3670A" w:rsidRDefault="003B2044" w:rsidP="00876724">
            <w:pPr>
              <w:jc w:val="center"/>
              <w:rPr>
                <w:color w:val="000000"/>
                <w:sz w:val="22"/>
                <w:szCs w:val="22"/>
              </w:rPr>
            </w:pPr>
          </w:p>
        </w:tc>
        <w:tc>
          <w:tcPr>
            <w:tcW w:w="2626" w:type="pct"/>
            <w:vMerge/>
            <w:vAlign w:val="center"/>
          </w:tcPr>
          <w:p w:rsidR="003B2044" w:rsidRPr="00C3670A" w:rsidRDefault="003B2044" w:rsidP="00876724">
            <w:pPr>
              <w:jc w:val="center"/>
              <w:rPr>
                <w:color w:val="000000"/>
                <w:sz w:val="22"/>
                <w:szCs w:val="22"/>
              </w:rPr>
            </w:pPr>
          </w:p>
        </w:tc>
        <w:tc>
          <w:tcPr>
            <w:tcW w:w="546" w:type="pct"/>
            <w:vMerge/>
            <w:vAlign w:val="center"/>
          </w:tcPr>
          <w:p w:rsidR="003B2044" w:rsidRPr="00C3670A" w:rsidRDefault="003B2044" w:rsidP="00876724">
            <w:pPr>
              <w:ind w:left="-108" w:right="-108"/>
              <w:jc w:val="center"/>
              <w:rPr>
                <w:color w:val="000000"/>
                <w:sz w:val="22"/>
                <w:szCs w:val="22"/>
              </w:rPr>
            </w:pPr>
          </w:p>
        </w:tc>
        <w:tc>
          <w:tcPr>
            <w:tcW w:w="570" w:type="pct"/>
            <w:vAlign w:val="center"/>
          </w:tcPr>
          <w:p w:rsidR="003B2044" w:rsidRPr="00C3670A" w:rsidRDefault="003B2044" w:rsidP="00876724">
            <w:pPr>
              <w:jc w:val="center"/>
              <w:rPr>
                <w:color w:val="000000"/>
                <w:sz w:val="22"/>
                <w:szCs w:val="22"/>
              </w:rPr>
            </w:pPr>
            <w:r w:rsidRPr="00C3670A">
              <w:rPr>
                <w:color w:val="000000"/>
                <w:sz w:val="22"/>
                <w:szCs w:val="22"/>
              </w:rPr>
              <w:t>Всего</w:t>
            </w:r>
          </w:p>
        </w:tc>
        <w:tc>
          <w:tcPr>
            <w:tcW w:w="585" w:type="pct"/>
            <w:vAlign w:val="center"/>
          </w:tcPr>
          <w:p w:rsidR="003B2044" w:rsidRPr="00C3670A" w:rsidRDefault="003B2044" w:rsidP="00876724">
            <w:pPr>
              <w:jc w:val="center"/>
              <w:rPr>
                <w:color w:val="000000"/>
                <w:sz w:val="22"/>
                <w:szCs w:val="22"/>
              </w:rPr>
            </w:pPr>
            <w:r w:rsidRPr="00C3670A">
              <w:rPr>
                <w:color w:val="000000"/>
                <w:sz w:val="22"/>
                <w:szCs w:val="22"/>
              </w:rPr>
              <w:t>МБ</w:t>
            </w:r>
          </w:p>
        </w:tc>
        <w:tc>
          <w:tcPr>
            <w:tcW w:w="453" w:type="pct"/>
            <w:vAlign w:val="center"/>
          </w:tcPr>
          <w:p w:rsidR="003B2044" w:rsidRPr="00C3670A" w:rsidRDefault="003B2044" w:rsidP="00876724">
            <w:pPr>
              <w:jc w:val="center"/>
              <w:rPr>
                <w:color w:val="000000"/>
                <w:sz w:val="22"/>
                <w:szCs w:val="22"/>
              </w:rPr>
            </w:pPr>
            <w:r w:rsidRPr="00C3670A">
              <w:rPr>
                <w:color w:val="000000"/>
                <w:sz w:val="22"/>
                <w:szCs w:val="22"/>
              </w:rPr>
              <w:t>КБ</w:t>
            </w:r>
          </w:p>
        </w:tc>
      </w:tr>
      <w:tr w:rsidR="003B2044" w:rsidRPr="00C3670A" w:rsidTr="007C36CF">
        <w:trPr>
          <w:trHeight w:val="368"/>
        </w:trPr>
        <w:tc>
          <w:tcPr>
            <w:tcW w:w="220" w:type="pct"/>
            <w:vAlign w:val="center"/>
          </w:tcPr>
          <w:p w:rsidR="003B2044" w:rsidRPr="00C3670A" w:rsidRDefault="003B2044" w:rsidP="00876724">
            <w:pPr>
              <w:jc w:val="center"/>
              <w:rPr>
                <w:color w:val="000000"/>
                <w:sz w:val="22"/>
                <w:szCs w:val="22"/>
              </w:rPr>
            </w:pPr>
            <w:r w:rsidRPr="00C3670A">
              <w:rPr>
                <w:color w:val="000000"/>
                <w:sz w:val="22"/>
                <w:szCs w:val="22"/>
              </w:rPr>
              <w:t>1</w:t>
            </w:r>
          </w:p>
        </w:tc>
        <w:tc>
          <w:tcPr>
            <w:tcW w:w="2626" w:type="pct"/>
            <w:vAlign w:val="center"/>
          </w:tcPr>
          <w:p w:rsidR="003B2044" w:rsidRPr="00D941E5" w:rsidRDefault="003B2044" w:rsidP="00876724">
            <w:pPr>
              <w:rPr>
                <w:color w:val="000000"/>
                <w:sz w:val="22"/>
                <w:szCs w:val="22"/>
              </w:rPr>
            </w:pPr>
            <w:r w:rsidRPr="00D941E5">
              <w:rPr>
                <w:color w:val="000000"/>
                <w:sz w:val="22"/>
                <w:szCs w:val="22"/>
              </w:rPr>
              <w:t>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tc>
        <w:tc>
          <w:tcPr>
            <w:tcW w:w="546" w:type="pct"/>
            <w:vAlign w:val="center"/>
          </w:tcPr>
          <w:p w:rsidR="003B2044" w:rsidRPr="00D941E5" w:rsidRDefault="003B2044" w:rsidP="00876724">
            <w:pPr>
              <w:ind w:left="-108" w:right="-108"/>
              <w:jc w:val="center"/>
              <w:rPr>
                <w:color w:val="000000"/>
                <w:sz w:val="22"/>
                <w:szCs w:val="22"/>
              </w:rPr>
            </w:pPr>
            <w:r w:rsidRPr="00D941E5">
              <w:rPr>
                <w:color w:val="000000"/>
                <w:sz w:val="22"/>
                <w:szCs w:val="22"/>
              </w:rPr>
              <w:t>1</w:t>
            </w:r>
          </w:p>
        </w:tc>
        <w:tc>
          <w:tcPr>
            <w:tcW w:w="570" w:type="pct"/>
            <w:vAlign w:val="center"/>
          </w:tcPr>
          <w:p w:rsidR="003B2044" w:rsidRPr="00D941E5" w:rsidRDefault="003B2044" w:rsidP="00876724">
            <w:pPr>
              <w:jc w:val="center"/>
              <w:rPr>
                <w:b/>
                <w:color w:val="000000"/>
                <w:sz w:val="22"/>
                <w:szCs w:val="22"/>
              </w:rPr>
            </w:pPr>
            <w:r w:rsidRPr="00D941E5">
              <w:rPr>
                <w:b/>
                <w:color w:val="000000"/>
                <w:sz w:val="22"/>
                <w:szCs w:val="22"/>
              </w:rPr>
              <w:t>100,0</w:t>
            </w:r>
          </w:p>
        </w:tc>
        <w:tc>
          <w:tcPr>
            <w:tcW w:w="585" w:type="pct"/>
            <w:vAlign w:val="center"/>
          </w:tcPr>
          <w:p w:rsidR="003B2044" w:rsidRPr="00D941E5" w:rsidRDefault="003B2044" w:rsidP="00876724">
            <w:pPr>
              <w:jc w:val="center"/>
              <w:rPr>
                <w:b/>
                <w:color w:val="000000"/>
                <w:sz w:val="22"/>
                <w:szCs w:val="22"/>
              </w:rPr>
            </w:pPr>
            <w:r w:rsidRPr="00D941E5">
              <w:rPr>
                <w:b/>
                <w:color w:val="000000"/>
                <w:sz w:val="22"/>
                <w:szCs w:val="22"/>
              </w:rPr>
              <w:t>100,0</w:t>
            </w:r>
          </w:p>
        </w:tc>
        <w:tc>
          <w:tcPr>
            <w:tcW w:w="453" w:type="pct"/>
            <w:vAlign w:val="center"/>
          </w:tcPr>
          <w:p w:rsidR="003B2044" w:rsidRPr="00D941E5" w:rsidRDefault="003B2044" w:rsidP="00876724">
            <w:pPr>
              <w:jc w:val="center"/>
              <w:rPr>
                <w:color w:val="000000"/>
                <w:sz w:val="22"/>
                <w:szCs w:val="22"/>
              </w:rPr>
            </w:pPr>
            <w:r w:rsidRPr="00D941E5">
              <w:rPr>
                <w:color w:val="000000"/>
                <w:sz w:val="22"/>
                <w:szCs w:val="22"/>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p>
        </w:tc>
        <w:tc>
          <w:tcPr>
            <w:tcW w:w="2626" w:type="pct"/>
            <w:vAlign w:val="center"/>
          </w:tcPr>
          <w:p w:rsidR="003B2044" w:rsidRPr="00D941E5" w:rsidRDefault="003B2044" w:rsidP="00876724">
            <w:pPr>
              <w:rPr>
                <w:i/>
                <w:color w:val="000000"/>
                <w:sz w:val="20"/>
              </w:rPr>
            </w:pPr>
            <w:r w:rsidRPr="00D941E5">
              <w:rPr>
                <w:i/>
                <w:sz w:val="20"/>
              </w:rPr>
              <w:t xml:space="preserve">ИП Насретдинов </w:t>
            </w:r>
            <w:r>
              <w:rPr>
                <w:i/>
                <w:color w:val="000000"/>
                <w:sz w:val="20"/>
              </w:rPr>
              <w:t>Динислам</w:t>
            </w:r>
            <w:r w:rsidRPr="00D941E5">
              <w:rPr>
                <w:i/>
                <w:color w:val="000000"/>
                <w:sz w:val="20"/>
              </w:rPr>
              <w:t xml:space="preserve"> Равилевич</w:t>
            </w:r>
            <w:r>
              <w:rPr>
                <w:i/>
                <w:color w:val="000000"/>
                <w:sz w:val="20"/>
              </w:rPr>
              <w:t>*</w:t>
            </w:r>
          </w:p>
          <w:p w:rsidR="003B2044" w:rsidRPr="00D941E5" w:rsidRDefault="003B2044" w:rsidP="00876724">
            <w:pPr>
              <w:rPr>
                <w:i/>
                <w:color w:val="000000"/>
                <w:sz w:val="20"/>
              </w:rPr>
            </w:pPr>
            <w:r w:rsidRPr="00D941E5">
              <w:rPr>
                <w:i/>
                <w:color w:val="000000"/>
                <w:sz w:val="20"/>
              </w:rPr>
              <w:t>(ОКВЭД: Деятельность библиотек и архивов)</w:t>
            </w:r>
          </w:p>
          <w:p w:rsidR="003B2044" w:rsidRPr="00D941E5" w:rsidRDefault="003B2044" w:rsidP="00876724">
            <w:pPr>
              <w:rPr>
                <w:i/>
                <w:color w:val="000000"/>
                <w:sz w:val="20"/>
              </w:rPr>
            </w:pPr>
            <w:r w:rsidRPr="00D941E5">
              <w:rPr>
                <w:i/>
                <w:iCs/>
                <w:sz w:val="20"/>
              </w:rPr>
              <w:t>Создание образовательно-интерактивного пространства "Планетарий "Магия космоса"</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100,0</w:t>
            </w:r>
          </w:p>
        </w:tc>
        <w:tc>
          <w:tcPr>
            <w:tcW w:w="585" w:type="pct"/>
            <w:vAlign w:val="center"/>
          </w:tcPr>
          <w:p w:rsidR="003B2044" w:rsidRPr="00D941E5" w:rsidRDefault="003B2044" w:rsidP="00876724">
            <w:pPr>
              <w:jc w:val="center"/>
              <w:rPr>
                <w:i/>
                <w:color w:val="000000"/>
                <w:sz w:val="20"/>
              </w:rPr>
            </w:pPr>
            <w:r w:rsidRPr="00D941E5">
              <w:rPr>
                <w:i/>
                <w:color w:val="000000"/>
                <w:sz w:val="20"/>
              </w:rPr>
              <w:t>100,0</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r>
              <w:rPr>
                <w:color w:val="000000"/>
                <w:sz w:val="22"/>
                <w:szCs w:val="22"/>
              </w:rPr>
              <w:t>2</w:t>
            </w:r>
          </w:p>
        </w:tc>
        <w:tc>
          <w:tcPr>
            <w:tcW w:w="2626" w:type="pct"/>
            <w:vAlign w:val="center"/>
          </w:tcPr>
          <w:p w:rsidR="003B2044" w:rsidRPr="00D941E5" w:rsidRDefault="003B2044" w:rsidP="00876724">
            <w:pPr>
              <w:rPr>
                <w:color w:val="000000"/>
                <w:sz w:val="22"/>
                <w:szCs w:val="22"/>
              </w:rPr>
            </w:pPr>
            <w:r w:rsidRPr="00D941E5">
              <w:rPr>
                <w:color w:val="000000"/>
                <w:sz w:val="22"/>
                <w:szCs w:val="22"/>
              </w:rPr>
              <w:t>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tc>
        <w:tc>
          <w:tcPr>
            <w:tcW w:w="546" w:type="pct"/>
            <w:vAlign w:val="center"/>
          </w:tcPr>
          <w:p w:rsidR="003B2044" w:rsidRPr="00D941E5" w:rsidRDefault="003B2044" w:rsidP="00876724">
            <w:pPr>
              <w:jc w:val="center"/>
              <w:rPr>
                <w:b/>
                <w:color w:val="000000"/>
                <w:sz w:val="22"/>
                <w:szCs w:val="22"/>
              </w:rPr>
            </w:pPr>
            <w:r w:rsidRPr="00D941E5">
              <w:rPr>
                <w:b/>
                <w:sz w:val="22"/>
                <w:szCs w:val="22"/>
              </w:rPr>
              <w:t xml:space="preserve">6 </w:t>
            </w:r>
          </w:p>
        </w:tc>
        <w:tc>
          <w:tcPr>
            <w:tcW w:w="570" w:type="pct"/>
            <w:vAlign w:val="center"/>
          </w:tcPr>
          <w:p w:rsidR="003B2044" w:rsidRPr="00D941E5" w:rsidRDefault="003B2044" w:rsidP="00876724">
            <w:pPr>
              <w:jc w:val="center"/>
              <w:rPr>
                <w:b/>
                <w:color w:val="000000"/>
                <w:sz w:val="22"/>
                <w:szCs w:val="22"/>
              </w:rPr>
            </w:pPr>
            <w:r w:rsidRPr="00D941E5">
              <w:rPr>
                <w:b/>
                <w:color w:val="000000"/>
                <w:sz w:val="22"/>
                <w:szCs w:val="22"/>
              </w:rPr>
              <w:t>2 017,1</w:t>
            </w:r>
          </w:p>
        </w:tc>
        <w:tc>
          <w:tcPr>
            <w:tcW w:w="585" w:type="pct"/>
            <w:vAlign w:val="center"/>
          </w:tcPr>
          <w:p w:rsidR="003B2044" w:rsidRPr="00D941E5" w:rsidRDefault="003B2044" w:rsidP="00876724">
            <w:pPr>
              <w:jc w:val="center"/>
              <w:rPr>
                <w:b/>
                <w:color w:val="000000"/>
                <w:sz w:val="22"/>
                <w:szCs w:val="22"/>
              </w:rPr>
            </w:pPr>
            <w:r w:rsidRPr="00D941E5">
              <w:rPr>
                <w:b/>
                <w:color w:val="000000"/>
                <w:sz w:val="22"/>
                <w:szCs w:val="22"/>
              </w:rPr>
              <w:t>2 017,1</w:t>
            </w:r>
          </w:p>
        </w:tc>
        <w:tc>
          <w:tcPr>
            <w:tcW w:w="453" w:type="pct"/>
            <w:vAlign w:val="center"/>
          </w:tcPr>
          <w:p w:rsidR="003B2044" w:rsidRPr="00D941E5" w:rsidRDefault="003B2044" w:rsidP="00876724">
            <w:pPr>
              <w:jc w:val="center"/>
              <w:rPr>
                <w:color w:val="000000"/>
                <w:sz w:val="22"/>
                <w:szCs w:val="22"/>
              </w:rPr>
            </w:pPr>
            <w:r w:rsidRPr="00D941E5">
              <w:rPr>
                <w:color w:val="000000"/>
                <w:sz w:val="22"/>
                <w:szCs w:val="22"/>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p>
        </w:tc>
        <w:tc>
          <w:tcPr>
            <w:tcW w:w="2626" w:type="pct"/>
            <w:vAlign w:val="center"/>
          </w:tcPr>
          <w:p w:rsidR="003B2044" w:rsidRPr="00D941E5" w:rsidRDefault="003B2044" w:rsidP="00876724">
            <w:pPr>
              <w:rPr>
                <w:i/>
                <w:sz w:val="20"/>
              </w:rPr>
            </w:pPr>
            <w:r w:rsidRPr="00D941E5">
              <w:rPr>
                <w:i/>
                <w:sz w:val="20"/>
              </w:rPr>
              <w:t>ИП Рыбальченко Марина Владимировна</w:t>
            </w:r>
          </w:p>
          <w:p w:rsidR="003B2044" w:rsidRPr="00D941E5" w:rsidRDefault="003B2044" w:rsidP="00876724">
            <w:pPr>
              <w:rPr>
                <w:i/>
                <w:sz w:val="20"/>
              </w:rPr>
            </w:pPr>
            <w:r w:rsidRPr="00D941E5">
              <w:rPr>
                <w:i/>
                <w:sz w:val="20"/>
              </w:rPr>
              <w:t>(ОКВЭД: Деятельность автомобильного грузового транспорта)</w:t>
            </w:r>
          </w:p>
          <w:p w:rsidR="003B2044" w:rsidRPr="00D941E5" w:rsidRDefault="003B2044" w:rsidP="00204819">
            <w:pPr>
              <w:rPr>
                <w:i/>
                <w:color w:val="000000"/>
                <w:sz w:val="20"/>
              </w:rPr>
            </w:pPr>
            <w:r w:rsidRPr="00D941E5">
              <w:rPr>
                <w:i/>
                <w:sz w:val="20"/>
              </w:rPr>
              <w:t>Приобретенное оборудование: автопогрузчик</w:t>
            </w:r>
          </w:p>
        </w:tc>
        <w:tc>
          <w:tcPr>
            <w:tcW w:w="546" w:type="pct"/>
            <w:vAlign w:val="center"/>
          </w:tcPr>
          <w:p w:rsidR="003B2044" w:rsidRPr="00D941E5" w:rsidRDefault="003B2044" w:rsidP="00876724">
            <w:pPr>
              <w:ind w:left="-108" w:right="-108"/>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590,4</w:t>
            </w:r>
          </w:p>
        </w:tc>
        <w:tc>
          <w:tcPr>
            <w:tcW w:w="585" w:type="pct"/>
            <w:vAlign w:val="center"/>
          </w:tcPr>
          <w:p w:rsidR="003B2044" w:rsidRPr="00D941E5" w:rsidRDefault="003B2044" w:rsidP="00876724">
            <w:pPr>
              <w:jc w:val="center"/>
              <w:rPr>
                <w:i/>
                <w:color w:val="000000"/>
                <w:sz w:val="20"/>
              </w:rPr>
            </w:pPr>
            <w:r w:rsidRPr="00D941E5">
              <w:rPr>
                <w:i/>
                <w:color w:val="000000"/>
                <w:sz w:val="20"/>
              </w:rPr>
              <w:t>590,4</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p>
        </w:tc>
        <w:tc>
          <w:tcPr>
            <w:tcW w:w="2626" w:type="pct"/>
            <w:vAlign w:val="center"/>
          </w:tcPr>
          <w:p w:rsidR="003B2044" w:rsidRPr="00D941E5" w:rsidRDefault="003B2044" w:rsidP="00876724">
            <w:pPr>
              <w:rPr>
                <w:i/>
                <w:sz w:val="20"/>
              </w:rPr>
            </w:pPr>
            <w:r>
              <w:rPr>
                <w:i/>
                <w:sz w:val="20"/>
              </w:rPr>
              <w:t>ИП Насретдинов Динислам</w:t>
            </w:r>
            <w:r w:rsidRPr="00D941E5">
              <w:rPr>
                <w:i/>
                <w:sz w:val="20"/>
              </w:rPr>
              <w:t xml:space="preserve"> Равил</w:t>
            </w:r>
            <w:r>
              <w:rPr>
                <w:i/>
                <w:sz w:val="20"/>
              </w:rPr>
              <w:t>е</w:t>
            </w:r>
            <w:r w:rsidRPr="00D941E5">
              <w:rPr>
                <w:i/>
                <w:sz w:val="20"/>
              </w:rPr>
              <w:t>вич</w:t>
            </w:r>
            <w:r>
              <w:rPr>
                <w:i/>
                <w:sz w:val="20"/>
              </w:rPr>
              <w:t>*</w:t>
            </w:r>
          </w:p>
          <w:p w:rsidR="003B2044" w:rsidRPr="00D941E5" w:rsidRDefault="003B2044" w:rsidP="00876724">
            <w:pPr>
              <w:rPr>
                <w:i/>
                <w:sz w:val="20"/>
              </w:rPr>
            </w:pPr>
            <w:r w:rsidRPr="00D941E5">
              <w:rPr>
                <w:i/>
                <w:sz w:val="20"/>
              </w:rPr>
              <w:t>(ОКВЭД: Деятельность библиотек и архивов)</w:t>
            </w:r>
          </w:p>
          <w:p w:rsidR="003B2044" w:rsidRPr="00D941E5" w:rsidRDefault="003B2044" w:rsidP="00876724">
            <w:pPr>
              <w:rPr>
                <w:i/>
                <w:color w:val="000000"/>
                <w:sz w:val="20"/>
              </w:rPr>
            </w:pPr>
            <w:r w:rsidRPr="00D941E5">
              <w:rPr>
                <w:i/>
                <w:sz w:val="20"/>
              </w:rPr>
              <w:t>Приобретенное оборудование: компрессор для планетария «Магия космоса»</w:t>
            </w:r>
          </w:p>
        </w:tc>
        <w:tc>
          <w:tcPr>
            <w:tcW w:w="546" w:type="pct"/>
            <w:vAlign w:val="center"/>
          </w:tcPr>
          <w:p w:rsidR="003B2044" w:rsidRPr="00D941E5" w:rsidRDefault="003B2044" w:rsidP="00876724">
            <w:pPr>
              <w:ind w:left="-108" w:right="-108"/>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95,9</w:t>
            </w:r>
          </w:p>
        </w:tc>
        <w:tc>
          <w:tcPr>
            <w:tcW w:w="585" w:type="pct"/>
            <w:vAlign w:val="center"/>
          </w:tcPr>
          <w:p w:rsidR="003B2044" w:rsidRPr="00D941E5" w:rsidRDefault="003B2044" w:rsidP="00876724">
            <w:pPr>
              <w:jc w:val="center"/>
              <w:rPr>
                <w:i/>
                <w:color w:val="000000"/>
                <w:sz w:val="20"/>
              </w:rPr>
            </w:pPr>
            <w:r w:rsidRPr="00D941E5">
              <w:rPr>
                <w:i/>
                <w:color w:val="000000"/>
                <w:sz w:val="20"/>
              </w:rPr>
              <w:t>95,9</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p>
        </w:tc>
        <w:tc>
          <w:tcPr>
            <w:tcW w:w="2626" w:type="pct"/>
            <w:vAlign w:val="center"/>
          </w:tcPr>
          <w:p w:rsidR="003B2044" w:rsidRPr="00D941E5" w:rsidRDefault="003B2044" w:rsidP="00876724">
            <w:pPr>
              <w:rPr>
                <w:i/>
                <w:sz w:val="20"/>
              </w:rPr>
            </w:pPr>
            <w:r w:rsidRPr="00D941E5">
              <w:rPr>
                <w:i/>
                <w:sz w:val="20"/>
              </w:rPr>
              <w:t>ИП Долгалева Мария Сергеевна</w:t>
            </w:r>
          </w:p>
          <w:p w:rsidR="003B2044" w:rsidRPr="00D941E5" w:rsidRDefault="003B2044" w:rsidP="00876724">
            <w:pPr>
              <w:rPr>
                <w:i/>
                <w:sz w:val="20"/>
              </w:rPr>
            </w:pPr>
            <w:r w:rsidRPr="00D941E5">
              <w:rPr>
                <w:i/>
                <w:sz w:val="20"/>
              </w:rPr>
              <w:t>(ОКВЭД: Деятельность ресторанов и услуги по</w:t>
            </w:r>
          </w:p>
          <w:p w:rsidR="003B2044" w:rsidRPr="00D941E5" w:rsidRDefault="003B2044" w:rsidP="00876724">
            <w:pPr>
              <w:rPr>
                <w:i/>
                <w:sz w:val="20"/>
              </w:rPr>
            </w:pPr>
            <w:r w:rsidRPr="00D941E5">
              <w:rPr>
                <w:i/>
                <w:sz w:val="20"/>
              </w:rPr>
              <w:t>доставке продуктов питания)</w:t>
            </w:r>
          </w:p>
          <w:p w:rsidR="003B2044" w:rsidRPr="00D941E5" w:rsidRDefault="003B2044" w:rsidP="00876724">
            <w:pPr>
              <w:rPr>
                <w:i/>
                <w:color w:val="000000"/>
                <w:sz w:val="20"/>
              </w:rPr>
            </w:pPr>
            <w:r w:rsidRPr="00D941E5">
              <w:rPr>
                <w:i/>
                <w:sz w:val="20"/>
              </w:rPr>
              <w:t>Приобретенное оборудование: кофемашина</w:t>
            </w:r>
          </w:p>
        </w:tc>
        <w:tc>
          <w:tcPr>
            <w:tcW w:w="546" w:type="pct"/>
            <w:vAlign w:val="center"/>
          </w:tcPr>
          <w:p w:rsidR="003B2044" w:rsidRPr="00D941E5" w:rsidRDefault="003B2044" w:rsidP="00876724">
            <w:pPr>
              <w:ind w:left="-108" w:right="-108"/>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234,5</w:t>
            </w:r>
          </w:p>
        </w:tc>
        <w:tc>
          <w:tcPr>
            <w:tcW w:w="585" w:type="pct"/>
            <w:vAlign w:val="center"/>
          </w:tcPr>
          <w:p w:rsidR="003B2044" w:rsidRPr="00D941E5" w:rsidRDefault="003B2044" w:rsidP="00876724">
            <w:pPr>
              <w:jc w:val="center"/>
              <w:rPr>
                <w:i/>
                <w:color w:val="000000"/>
                <w:sz w:val="20"/>
              </w:rPr>
            </w:pPr>
            <w:r w:rsidRPr="00D941E5">
              <w:rPr>
                <w:i/>
                <w:color w:val="000000"/>
                <w:sz w:val="20"/>
              </w:rPr>
              <w:t>234,5</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p>
        </w:tc>
        <w:tc>
          <w:tcPr>
            <w:tcW w:w="2626" w:type="pct"/>
            <w:vAlign w:val="center"/>
          </w:tcPr>
          <w:p w:rsidR="003B2044" w:rsidRPr="00D941E5" w:rsidRDefault="003B2044" w:rsidP="00876724">
            <w:pPr>
              <w:rPr>
                <w:i/>
                <w:sz w:val="20"/>
              </w:rPr>
            </w:pPr>
            <w:r w:rsidRPr="00D941E5">
              <w:rPr>
                <w:i/>
                <w:sz w:val="20"/>
              </w:rPr>
              <w:t>ИП Киселева Марина Владимировна</w:t>
            </w:r>
          </w:p>
          <w:p w:rsidR="003B2044" w:rsidRPr="00D941E5" w:rsidRDefault="003B2044" w:rsidP="00876724">
            <w:pPr>
              <w:rPr>
                <w:i/>
                <w:sz w:val="20"/>
              </w:rPr>
            </w:pPr>
            <w:r w:rsidRPr="00D941E5">
              <w:rPr>
                <w:i/>
                <w:sz w:val="20"/>
              </w:rPr>
              <w:t>(ОКВЭД: Деятельность ресторанов и услуги по</w:t>
            </w:r>
          </w:p>
          <w:p w:rsidR="003B2044" w:rsidRPr="00D941E5" w:rsidRDefault="003B2044" w:rsidP="00876724">
            <w:pPr>
              <w:rPr>
                <w:i/>
                <w:sz w:val="20"/>
              </w:rPr>
            </w:pPr>
            <w:r w:rsidRPr="00D941E5">
              <w:rPr>
                <w:i/>
                <w:sz w:val="20"/>
              </w:rPr>
              <w:t>доставке продуктов питания)</w:t>
            </w:r>
          </w:p>
          <w:p w:rsidR="003B2044" w:rsidRPr="00D941E5" w:rsidRDefault="003B2044" w:rsidP="00876724">
            <w:pPr>
              <w:rPr>
                <w:i/>
                <w:color w:val="000000"/>
                <w:sz w:val="20"/>
              </w:rPr>
            </w:pPr>
            <w:r w:rsidRPr="00D941E5">
              <w:rPr>
                <w:i/>
                <w:sz w:val="20"/>
              </w:rPr>
              <w:t>Приобретенное оборудование: кухонное, холодильное</w:t>
            </w:r>
          </w:p>
        </w:tc>
        <w:tc>
          <w:tcPr>
            <w:tcW w:w="546" w:type="pct"/>
            <w:vAlign w:val="center"/>
          </w:tcPr>
          <w:p w:rsidR="003B2044" w:rsidRPr="00D941E5" w:rsidRDefault="003B2044" w:rsidP="00876724">
            <w:pPr>
              <w:ind w:left="-108" w:right="-108"/>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605,9</w:t>
            </w:r>
          </w:p>
        </w:tc>
        <w:tc>
          <w:tcPr>
            <w:tcW w:w="585" w:type="pct"/>
            <w:vAlign w:val="center"/>
          </w:tcPr>
          <w:p w:rsidR="003B2044" w:rsidRPr="00D941E5" w:rsidRDefault="003B2044" w:rsidP="00876724">
            <w:pPr>
              <w:jc w:val="center"/>
              <w:rPr>
                <w:i/>
                <w:color w:val="000000"/>
                <w:sz w:val="20"/>
              </w:rPr>
            </w:pPr>
            <w:r w:rsidRPr="00D941E5">
              <w:rPr>
                <w:i/>
                <w:color w:val="000000"/>
                <w:sz w:val="20"/>
              </w:rPr>
              <w:t>605,9</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p>
        </w:tc>
        <w:tc>
          <w:tcPr>
            <w:tcW w:w="2626" w:type="pct"/>
            <w:vAlign w:val="center"/>
          </w:tcPr>
          <w:p w:rsidR="003B2044" w:rsidRPr="00D941E5" w:rsidRDefault="003B2044" w:rsidP="00876724">
            <w:pPr>
              <w:rPr>
                <w:i/>
                <w:sz w:val="20"/>
              </w:rPr>
            </w:pPr>
            <w:r w:rsidRPr="00D941E5">
              <w:rPr>
                <w:i/>
                <w:sz w:val="20"/>
              </w:rPr>
              <w:t>ИП Васильева Екатерина Александровна</w:t>
            </w:r>
          </w:p>
          <w:p w:rsidR="003B2044" w:rsidRPr="00D941E5" w:rsidRDefault="003B2044" w:rsidP="00876724">
            <w:pPr>
              <w:rPr>
                <w:i/>
                <w:sz w:val="20"/>
              </w:rPr>
            </w:pPr>
            <w:r w:rsidRPr="00D941E5">
              <w:rPr>
                <w:i/>
                <w:sz w:val="20"/>
              </w:rPr>
              <w:t>(ОКВЭД: Деятельность ресторанов и услуги по</w:t>
            </w:r>
          </w:p>
          <w:p w:rsidR="003B2044" w:rsidRPr="00D941E5" w:rsidRDefault="003B2044" w:rsidP="00876724">
            <w:pPr>
              <w:rPr>
                <w:i/>
                <w:sz w:val="20"/>
              </w:rPr>
            </w:pPr>
            <w:r w:rsidRPr="00D941E5">
              <w:rPr>
                <w:i/>
                <w:sz w:val="20"/>
              </w:rPr>
              <w:t>доставке продуктов питания)</w:t>
            </w:r>
          </w:p>
          <w:p w:rsidR="003B2044" w:rsidRPr="00D941E5" w:rsidRDefault="003B2044" w:rsidP="00876724">
            <w:pPr>
              <w:rPr>
                <w:i/>
                <w:color w:val="000000"/>
                <w:sz w:val="20"/>
              </w:rPr>
            </w:pPr>
            <w:r w:rsidRPr="00D941E5">
              <w:rPr>
                <w:i/>
                <w:sz w:val="20"/>
              </w:rPr>
              <w:t>Приобретенное оборудование: кухонное, холодильное</w:t>
            </w:r>
          </w:p>
        </w:tc>
        <w:tc>
          <w:tcPr>
            <w:tcW w:w="546" w:type="pct"/>
            <w:vAlign w:val="center"/>
          </w:tcPr>
          <w:p w:rsidR="003B2044" w:rsidRPr="00D941E5" w:rsidRDefault="003B2044" w:rsidP="00876724">
            <w:pPr>
              <w:ind w:left="-108" w:right="-108"/>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445,0</w:t>
            </w:r>
          </w:p>
        </w:tc>
        <w:tc>
          <w:tcPr>
            <w:tcW w:w="585" w:type="pct"/>
            <w:vAlign w:val="center"/>
          </w:tcPr>
          <w:p w:rsidR="003B2044" w:rsidRPr="00D941E5" w:rsidRDefault="003B2044" w:rsidP="00876724">
            <w:pPr>
              <w:jc w:val="center"/>
              <w:rPr>
                <w:i/>
                <w:color w:val="000000"/>
                <w:sz w:val="20"/>
              </w:rPr>
            </w:pPr>
            <w:r w:rsidRPr="00D941E5">
              <w:rPr>
                <w:i/>
                <w:color w:val="000000"/>
                <w:sz w:val="20"/>
              </w:rPr>
              <w:t>445,0</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Pr="00C3670A" w:rsidRDefault="003B2044" w:rsidP="00876724">
            <w:pPr>
              <w:jc w:val="center"/>
              <w:rPr>
                <w:color w:val="000000"/>
                <w:sz w:val="22"/>
                <w:szCs w:val="22"/>
              </w:rPr>
            </w:pPr>
          </w:p>
        </w:tc>
        <w:tc>
          <w:tcPr>
            <w:tcW w:w="2626" w:type="pct"/>
            <w:vAlign w:val="center"/>
          </w:tcPr>
          <w:p w:rsidR="003B2044" w:rsidRPr="00D941E5" w:rsidRDefault="003B2044" w:rsidP="00876724">
            <w:pPr>
              <w:rPr>
                <w:i/>
                <w:sz w:val="20"/>
              </w:rPr>
            </w:pPr>
            <w:r w:rsidRPr="00D941E5">
              <w:rPr>
                <w:i/>
                <w:sz w:val="20"/>
              </w:rPr>
              <w:t>ИП Коновалов Олег Михайлович</w:t>
            </w:r>
          </w:p>
          <w:p w:rsidR="003B2044" w:rsidRPr="00D941E5" w:rsidRDefault="003B2044" w:rsidP="00876724">
            <w:pPr>
              <w:rPr>
                <w:i/>
                <w:sz w:val="20"/>
              </w:rPr>
            </w:pPr>
            <w:r w:rsidRPr="00D941E5">
              <w:rPr>
                <w:i/>
                <w:sz w:val="20"/>
              </w:rPr>
              <w:t>(ОКВЭД: Деятельность в области спорта прочая)</w:t>
            </w:r>
          </w:p>
          <w:p w:rsidR="003B2044" w:rsidRPr="00D941E5" w:rsidRDefault="003B2044" w:rsidP="00876724">
            <w:pPr>
              <w:rPr>
                <w:i/>
                <w:color w:val="000000"/>
                <w:sz w:val="20"/>
              </w:rPr>
            </w:pPr>
            <w:r w:rsidRPr="00D941E5">
              <w:rPr>
                <w:i/>
                <w:sz w:val="20"/>
              </w:rPr>
              <w:t>Приобретенное оборудование: спортинвентарь для спорт клуба «Extremekids»</w:t>
            </w:r>
          </w:p>
        </w:tc>
        <w:tc>
          <w:tcPr>
            <w:tcW w:w="546" w:type="pct"/>
            <w:vAlign w:val="center"/>
          </w:tcPr>
          <w:p w:rsidR="003B2044" w:rsidRPr="00D941E5" w:rsidRDefault="003B2044" w:rsidP="00876724">
            <w:pPr>
              <w:ind w:left="-108" w:right="-108"/>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45,4</w:t>
            </w:r>
          </w:p>
        </w:tc>
        <w:tc>
          <w:tcPr>
            <w:tcW w:w="585" w:type="pct"/>
            <w:vAlign w:val="center"/>
          </w:tcPr>
          <w:p w:rsidR="003B2044" w:rsidRPr="00D941E5" w:rsidRDefault="003B2044" w:rsidP="00876724">
            <w:pPr>
              <w:jc w:val="center"/>
              <w:rPr>
                <w:i/>
                <w:color w:val="000000"/>
                <w:sz w:val="20"/>
              </w:rPr>
            </w:pPr>
            <w:r w:rsidRPr="00D941E5">
              <w:rPr>
                <w:i/>
                <w:color w:val="000000"/>
                <w:sz w:val="20"/>
              </w:rPr>
              <w:t>45,4</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Pr="00443129" w:rsidRDefault="003B2044" w:rsidP="00876724">
            <w:pPr>
              <w:jc w:val="center"/>
              <w:rPr>
                <w:color w:val="000000"/>
                <w:sz w:val="22"/>
                <w:szCs w:val="22"/>
              </w:rPr>
            </w:pPr>
            <w:r>
              <w:rPr>
                <w:color w:val="000000"/>
                <w:sz w:val="22"/>
                <w:szCs w:val="22"/>
              </w:rPr>
              <w:t>3</w:t>
            </w:r>
          </w:p>
        </w:tc>
        <w:tc>
          <w:tcPr>
            <w:tcW w:w="2626" w:type="pct"/>
            <w:vAlign w:val="center"/>
          </w:tcPr>
          <w:p w:rsidR="003B2044" w:rsidRPr="00D941E5" w:rsidRDefault="003B2044" w:rsidP="00876724">
            <w:pPr>
              <w:rPr>
                <w:color w:val="000000"/>
                <w:sz w:val="22"/>
                <w:szCs w:val="22"/>
              </w:rPr>
            </w:pPr>
            <w:r w:rsidRPr="00D941E5">
              <w:rPr>
                <w:color w:val="000000"/>
                <w:sz w:val="22"/>
                <w:szCs w:val="22"/>
              </w:rPr>
              <w:t>Возмещение части расходов за потребленную электрическую энергию</w:t>
            </w:r>
          </w:p>
        </w:tc>
        <w:tc>
          <w:tcPr>
            <w:tcW w:w="546" w:type="pct"/>
            <w:vAlign w:val="center"/>
          </w:tcPr>
          <w:p w:rsidR="003B2044" w:rsidRPr="00D941E5" w:rsidRDefault="003B2044" w:rsidP="00876724">
            <w:pPr>
              <w:jc w:val="center"/>
              <w:rPr>
                <w:b/>
                <w:color w:val="000000"/>
                <w:sz w:val="22"/>
                <w:szCs w:val="22"/>
              </w:rPr>
            </w:pPr>
            <w:r w:rsidRPr="00D941E5">
              <w:rPr>
                <w:b/>
                <w:color w:val="000000"/>
                <w:sz w:val="22"/>
                <w:szCs w:val="22"/>
              </w:rPr>
              <w:t>2</w:t>
            </w:r>
          </w:p>
        </w:tc>
        <w:tc>
          <w:tcPr>
            <w:tcW w:w="570" w:type="pct"/>
            <w:vAlign w:val="center"/>
          </w:tcPr>
          <w:p w:rsidR="003B2044" w:rsidRPr="00D941E5" w:rsidRDefault="003B2044" w:rsidP="00876724">
            <w:pPr>
              <w:jc w:val="center"/>
              <w:rPr>
                <w:b/>
                <w:color w:val="000000"/>
                <w:sz w:val="22"/>
                <w:szCs w:val="22"/>
              </w:rPr>
            </w:pPr>
            <w:r w:rsidRPr="00D941E5">
              <w:rPr>
                <w:b/>
                <w:color w:val="000000"/>
                <w:sz w:val="22"/>
                <w:szCs w:val="22"/>
              </w:rPr>
              <w:t>200,0</w:t>
            </w:r>
          </w:p>
        </w:tc>
        <w:tc>
          <w:tcPr>
            <w:tcW w:w="585" w:type="pct"/>
            <w:vAlign w:val="center"/>
          </w:tcPr>
          <w:p w:rsidR="003B2044" w:rsidRPr="00D941E5" w:rsidRDefault="003B2044" w:rsidP="00876724">
            <w:pPr>
              <w:jc w:val="center"/>
              <w:rPr>
                <w:b/>
                <w:color w:val="000000"/>
                <w:sz w:val="22"/>
                <w:szCs w:val="22"/>
              </w:rPr>
            </w:pPr>
            <w:r w:rsidRPr="00D941E5">
              <w:rPr>
                <w:b/>
                <w:color w:val="000000"/>
                <w:sz w:val="22"/>
                <w:szCs w:val="22"/>
              </w:rPr>
              <w:t>200,0</w:t>
            </w:r>
          </w:p>
        </w:tc>
        <w:tc>
          <w:tcPr>
            <w:tcW w:w="453" w:type="pct"/>
            <w:vAlign w:val="center"/>
          </w:tcPr>
          <w:p w:rsidR="003B2044" w:rsidRPr="00D941E5" w:rsidRDefault="003B2044" w:rsidP="00876724">
            <w:pPr>
              <w:jc w:val="center"/>
              <w:rPr>
                <w:color w:val="000000"/>
                <w:sz w:val="22"/>
                <w:szCs w:val="22"/>
              </w:rPr>
            </w:pPr>
            <w:r w:rsidRPr="00D941E5">
              <w:rPr>
                <w:color w:val="000000"/>
                <w:sz w:val="22"/>
                <w:szCs w:val="22"/>
              </w:rPr>
              <w:t>-</w:t>
            </w:r>
          </w:p>
        </w:tc>
      </w:tr>
      <w:tr w:rsidR="003B2044" w:rsidRPr="00C3670A" w:rsidTr="007C36CF">
        <w:trPr>
          <w:trHeight w:val="368"/>
          <w:tblHeader/>
        </w:trPr>
        <w:tc>
          <w:tcPr>
            <w:tcW w:w="220" w:type="pct"/>
            <w:vAlign w:val="center"/>
          </w:tcPr>
          <w:p w:rsidR="003B2044" w:rsidRDefault="003B2044" w:rsidP="00876724">
            <w:pPr>
              <w:jc w:val="center"/>
              <w:rPr>
                <w:color w:val="000000"/>
                <w:sz w:val="22"/>
                <w:szCs w:val="22"/>
              </w:rPr>
            </w:pPr>
          </w:p>
        </w:tc>
        <w:tc>
          <w:tcPr>
            <w:tcW w:w="2626" w:type="pct"/>
            <w:vAlign w:val="center"/>
          </w:tcPr>
          <w:p w:rsidR="003B2044" w:rsidRPr="00D941E5" w:rsidRDefault="003B2044" w:rsidP="00876724">
            <w:pPr>
              <w:rPr>
                <w:i/>
                <w:color w:val="000000"/>
                <w:sz w:val="20"/>
              </w:rPr>
            </w:pPr>
            <w:r w:rsidRPr="00D941E5">
              <w:rPr>
                <w:i/>
                <w:color w:val="000000"/>
                <w:sz w:val="20"/>
              </w:rPr>
              <w:t xml:space="preserve">ИП Яковлев Алексей Владимирович </w:t>
            </w:r>
          </w:p>
          <w:p w:rsidR="003B2044" w:rsidRPr="00D941E5" w:rsidRDefault="003B2044" w:rsidP="00876724">
            <w:pPr>
              <w:rPr>
                <w:i/>
                <w:color w:val="000000"/>
                <w:sz w:val="20"/>
              </w:rPr>
            </w:pPr>
            <w:r w:rsidRPr="00D941E5">
              <w:rPr>
                <w:i/>
                <w:color w:val="000000"/>
                <w:sz w:val="20"/>
              </w:rPr>
              <w:t>(ОКВЭД: Деятельность спортивных объектов)</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100,0</w:t>
            </w:r>
          </w:p>
        </w:tc>
        <w:tc>
          <w:tcPr>
            <w:tcW w:w="585" w:type="pct"/>
            <w:vAlign w:val="center"/>
          </w:tcPr>
          <w:p w:rsidR="003B2044" w:rsidRPr="00D941E5" w:rsidRDefault="003B2044" w:rsidP="00876724">
            <w:pPr>
              <w:jc w:val="center"/>
              <w:rPr>
                <w:i/>
                <w:color w:val="000000"/>
                <w:sz w:val="20"/>
              </w:rPr>
            </w:pPr>
            <w:r w:rsidRPr="00D941E5">
              <w:rPr>
                <w:i/>
                <w:color w:val="000000"/>
                <w:sz w:val="20"/>
              </w:rPr>
              <w:t>100,0</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Default="003B2044" w:rsidP="00876724">
            <w:pPr>
              <w:jc w:val="center"/>
              <w:rPr>
                <w:color w:val="000000"/>
                <w:sz w:val="22"/>
                <w:szCs w:val="22"/>
              </w:rPr>
            </w:pPr>
          </w:p>
        </w:tc>
        <w:tc>
          <w:tcPr>
            <w:tcW w:w="2626" w:type="pct"/>
            <w:vAlign w:val="center"/>
          </w:tcPr>
          <w:p w:rsidR="003B2044" w:rsidRPr="00D941E5" w:rsidRDefault="003B2044" w:rsidP="00876724">
            <w:pPr>
              <w:rPr>
                <w:i/>
                <w:color w:val="000000"/>
                <w:sz w:val="20"/>
              </w:rPr>
            </w:pPr>
            <w:r w:rsidRPr="00D941E5">
              <w:rPr>
                <w:i/>
                <w:color w:val="000000"/>
                <w:sz w:val="20"/>
              </w:rPr>
              <w:t>ООО «СеверТехноСклад»</w:t>
            </w:r>
          </w:p>
          <w:p w:rsidR="003B2044" w:rsidRPr="00D941E5" w:rsidRDefault="003B2044" w:rsidP="00876724">
            <w:pPr>
              <w:rPr>
                <w:i/>
                <w:color w:val="000000"/>
                <w:sz w:val="20"/>
              </w:rPr>
            </w:pPr>
            <w:r w:rsidRPr="00D941E5">
              <w:rPr>
                <w:i/>
                <w:color w:val="000000"/>
                <w:sz w:val="20"/>
              </w:rPr>
              <w:t>(ОКВЭД:</w:t>
            </w:r>
            <w:r w:rsidRPr="00D941E5">
              <w:t xml:space="preserve"> </w:t>
            </w:r>
            <w:r w:rsidRPr="00D941E5">
              <w:rPr>
                <w:i/>
                <w:color w:val="000000"/>
                <w:sz w:val="20"/>
              </w:rPr>
              <w:t>Выращивание овощей)</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100,0</w:t>
            </w:r>
          </w:p>
        </w:tc>
        <w:tc>
          <w:tcPr>
            <w:tcW w:w="585" w:type="pct"/>
            <w:vAlign w:val="center"/>
          </w:tcPr>
          <w:p w:rsidR="003B2044" w:rsidRPr="00D941E5" w:rsidRDefault="003B2044" w:rsidP="00876724">
            <w:pPr>
              <w:jc w:val="center"/>
              <w:rPr>
                <w:i/>
                <w:color w:val="000000"/>
                <w:sz w:val="20"/>
              </w:rPr>
            </w:pPr>
            <w:r w:rsidRPr="00D941E5">
              <w:rPr>
                <w:i/>
                <w:color w:val="000000"/>
                <w:sz w:val="20"/>
              </w:rPr>
              <w:t>100,0</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Default="003B2044" w:rsidP="00876724">
            <w:pPr>
              <w:jc w:val="center"/>
              <w:rPr>
                <w:color w:val="000000"/>
                <w:sz w:val="22"/>
                <w:szCs w:val="22"/>
              </w:rPr>
            </w:pPr>
            <w:r>
              <w:rPr>
                <w:color w:val="000000"/>
                <w:sz w:val="22"/>
                <w:szCs w:val="22"/>
              </w:rPr>
              <w:t>4</w:t>
            </w:r>
          </w:p>
        </w:tc>
        <w:tc>
          <w:tcPr>
            <w:tcW w:w="2626" w:type="pct"/>
            <w:vAlign w:val="center"/>
          </w:tcPr>
          <w:p w:rsidR="003B2044" w:rsidRPr="00D941E5" w:rsidRDefault="003B2044" w:rsidP="00876724">
            <w:pPr>
              <w:tabs>
                <w:tab w:val="left" w:pos="426"/>
                <w:tab w:val="left" w:pos="993"/>
              </w:tabs>
              <w:jc w:val="both"/>
              <w:rPr>
                <w:sz w:val="22"/>
                <w:szCs w:val="22"/>
              </w:rPr>
            </w:pPr>
            <w:r w:rsidRPr="00D941E5">
              <w:rPr>
                <w:sz w:val="22"/>
                <w:szCs w:val="22"/>
              </w:rPr>
              <w:t>Возмещение части затрат, необходимых для осуществления деятельности в области народных художественных промыслов, ремесел, туризма</w:t>
            </w:r>
          </w:p>
        </w:tc>
        <w:tc>
          <w:tcPr>
            <w:tcW w:w="546" w:type="pct"/>
            <w:vAlign w:val="center"/>
          </w:tcPr>
          <w:p w:rsidR="003B2044" w:rsidRPr="00D941E5" w:rsidRDefault="003B2044" w:rsidP="00876724">
            <w:pPr>
              <w:jc w:val="center"/>
              <w:rPr>
                <w:b/>
                <w:color w:val="000000"/>
                <w:sz w:val="22"/>
                <w:szCs w:val="22"/>
              </w:rPr>
            </w:pPr>
            <w:r w:rsidRPr="00D941E5">
              <w:rPr>
                <w:b/>
                <w:color w:val="000000"/>
                <w:sz w:val="22"/>
                <w:szCs w:val="22"/>
              </w:rPr>
              <w:t>1</w:t>
            </w:r>
          </w:p>
        </w:tc>
        <w:tc>
          <w:tcPr>
            <w:tcW w:w="570" w:type="pct"/>
            <w:vAlign w:val="center"/>
          </w:tcPr>
          <w:p w:rsidR="003B2044" w:rsidRPr="00D941E5" w:rsidRDefault="003B2044" w:rsidP="00876724">
            <w:pPr>
              <w:jc w:val="center"/>
              <w:rPr>
                <w:b/>
                <w:color w:val="000000"/>
                <w:sz w:val="22"/>
                <w:szCs w:val="22"/>
              </w:rPr>
            </w:pPr>
            <w:r w:rsidRPr="00D941E5">
              <w:rPr>
                <w:b/>
                <w:color w:val="000000"/>
                <w:sz w:val="22"/>
                <w:szCs w:val="22"/>
              </w:rPr>
              <w:t>852,8</w:t>
            </w:r>
          </w:p>
        </w:tc>
        <w:tc>
          <w:tcPr>
            <w:tcW w:w="585" w:type="pct"/>
            <w:vAlign w:val="center"/>
          </w:tcPr>
          <w:p w:rsidR="003B2044" w:rsidRPr="00D941E5" w:rsidRDefault="003B2044" w:rsidP="00876724">
            <w:pPr>
              <w:jc w:val="center"/>
              <w:rPr>
                <w:b/>
                <w:color w:val="000000"/>
                <w:sz w:val="22"/>
                <w:szCs w:val="22"/>
              </w:rPr>
            </w:pPr>
            <w:r w:rsidRPr="00D941E5">
              <w:rPr>
                <w:b/>
                <w:color w:val="000000"/>
                <w:sz w:val="22"/>
                <w:szCs w:val="22"/>
              </w:rPr>
              <w:t>852,8</w:t>
            </w:r>
          </w:p>
        </w:tc>
        <w:tc>
          <w:tcPr>
            <w:tcW w:w="453" w:type="pct"/>
            <w:vAlign w:val="center"/>
          </w:tcPr>
          <w:p w:rsidR="003B2044" w:rsidRPr="00D941E5" w:rsidRDefault="003B2044" w:rsidP="00876724">
            <w:pPr>
              <w:jc w:val="center"/>
              <w:rPr>
                <w:color w:val="000000"/>
                <w:sz w:val="22"/>
                <w:szCs w:val="22"/>
              </w:rPr>
            </w:pPr>
            <w:r w:rsidRPr="00D941E5">
              <w:rPr>
                <w:color w:val="000000"/>
                <w:sz w:val="22"/>
                <w:szCs w:val="22"/>
              </w:rPr>
              <w:t>-</w:t>
            </w:r>
          </w:p>
        </w:tc>
      </w:tr>
      <w:tr w:rsidR="003B2044" w:rsidRPr="00C3670A" w:rsidTr="007C36CF">
        <w:trPr>
          <w:trHeight w:val="368"/>
          <w:tblHeader/>
        </w:trPr>
        <w:tc>
          <w:tcPr>
            <w:tcW w:w="220" w:type="pct"/>
            <w:vAlign w:val="center"/>
          </w:tcPr>
          <w:p w:rsidR="003B2044" w:rsidRDefault="003B2044" w:rsidP="00876724">
            <w:pPr>
              <w:jc w:val="center"/>
              <w:rPr>
                <w:color w:val="000000"/>
                <w:sz w:val="22"/>
                <w:szCs w:val="22"/>
              </w:rPr>
            </w:pPr>
          </w:p>
        </w:tc>
        <w:tc>
          <w:tcPr>
            <w:tcW w:w="2626" w:type="pct"/>
            <w:vAlign w:val="center"/>
          </w:tcPr>
          <w:p w:rsidR="003B2044" w:rsidRPr="00D941E5" w:rsidRDefault="003B2044" w:rsidP="00876724">
            <w:pPr>
              <w:rPr>
                <w:i/>
                <w:color w:val="000000"/>
                <w:sz w:val="20"/>
              </w:rPr>
            </w:pPr>
            <w:r w:rsidRPr="00D941E5">
              <w:rPr>
                <w:i/>
                <w:color w:val="000000"/>
                <w:sz w:val="20"/>
              </w:rPr>
              <w:t>ООО «Территория Путорана»</w:t>
            </w:r>
          </w:p>
          <w:p w:rsidR="003B2044" w:rsidRPr="00D941E5" w:rsidRDefault="003B2044" w:rsidP="00876724">
            <w:pPr>
              <w:rPr>
                <w:i/>
                <w:color w:val="000000"/>
                <w:sz w:val="20"/>
              </w:rPr>
            </w:pPr>
            <w:r w:rsidRPr="00D941E5">
              <w:rPr>
                <w:i/>
                <w:color w:val="000000"/>
                <w:sz w:val="20"/>
              </w:rPr>
              <w:t>(ОКВЭД: Деятельность туристических агентств)</w:t>
            </w:r>
          </w:p>
          <w:p w:rsidR="003B2044" w:rsidRPr="00D941E5" w:rsidRDefault="003B2044" w:rsidP="00876724">
            <w:pPr>
              <w:rPr>
                <w:i/>
                <w:color w:val="000000"/>
                <w:sz w:val="20"/>
              </w:rPr>
            </w:pPr>
            <w:r w:rsidRPr="00D941E5">
              <w:rPr>
                <w:i/>
                <w:color w:val="000000"/>
                <w:sz w:val="20"/>
              </w:rPr>
              <w:t>Приобретенное оборудование: экскаватор гусеничный</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852,8</w:t>
            </w:r>
          </w:p>
        </w:tc>
        <w:tc>
          <w:tcPr>
            <w:tcW w:w="585" w:type="pct"/>
            <w:vAlign w:val="center"/>
          </w:tcPr>
          <w:p w:rsidR="003B2044" w:rsidRPr="00D941E5" w:rsidRDefault="003B2044" w:rsidP="00876724">
            <w:pPr>
              <w:jc w:val="center"/>
              <w:rPr>
                <w:i/>
                <w:color w:val="000000"/>
                <w:sz w:val="20"/>
              </w:rPr>
            </w:pPr>
            <w:r w:rsidRPr="00D941E5">
              <w:rPr>
                <w:i/>
                <w:color w:val="000000"/>
                <w:sz w:val="20"/>
              </w:rPr>
              <w:t>852,8</w:t>
            </w:r>
          </w:p>
        </w:tc>
        <w:tc>
          <w:tcPr>
            <w:tcW w:w="453" w:type="pct"/>
            <w:vAlign w:val="center"/>
          </w:tcPr>
          <w:p w:rsidR="003B2044" w:rsidRPr="00D941E5" w:rsidRDefault="003B2044" w:rsidP="00876724">
            <w:pPr>
              <w:jc w:val="center"/>
              <w:rPr>
                <w:i/>
                <w:color w:val="000000"/>
                <w:sz w:val="20"/>
              </w:rPr>
            </w:pPr>
            <w:r w:rsidRPr="00D941E5">
              <w:rPr>
                <w:i/>
                <w:color w:val="000000"/>
                <w:sz w:val="20"/>
              </w:rPr>
              <w:t>-</w:t>
            </w:r>
          </w:p>
        </w:tc>
      </w:tr>
      <w:tr w:rsidR="003B2044" w:rsidRPr="00C3670A" w:rsidTr="007C36CF">
        <w:trPr>
          <w:trHeight w:val="368"/>
          <w:tblHeader/>
        </w:trPr>
        <w:tc>
          <w:tcPr>
            <w:tcW w:w="220" w:type="pct"/>
            <w:vAlign w:val="center"/>
          </w:tcPr>
          <w:p w:rsidR="003B2044" w:rsidRDefault="003B2044" w:rsidP="00876724">
            <w:pPr>
              <w:jc w:val="center"/>
              <w:rPr>
                <w:color w:val="000000"/>
                <w:sz w:val="22"/>
                <w:szCs w:val="22"/>
              </w:rPr>
            </w:pPr>
            <w:r>
              <w:rPr>
                <w:color w:val="000000"/>
                <w:sz w:val="22"/>
                <w:szCs w:val="22"/>
              </w:rPr>
              <w:t>5</w:t>
            </w:r>
          </w:p>
        </w:tc>
        <w:tc>
          <w:tcPr>
            <w:tcW w:w="2626" w:type="pct"/>
            <w:vAlign w:val="center"/>
          </w:tcPr>
          <w:p w:rsidR="003B2044" w:rsidRPr="00D941E5" w:rsidRDefault="003B2044" w:rsidP="00876724">
            <w:pPr>
              <w:tabs>
                <w:tab w:val="left" w:pos="426"/>
                <w:tab w:val="left" w:pos="993"/>
              </w:tabs>
              <w:jc w:val="both"/>
              <w:rPr>
                <w:sz w:val="22"/>
                <w:szCs w:val="22"/>
              </w:rPr>
            </w:pPr>
            <w:r w:rsidRPr="00D941E5">
              <w:rPr>
                <w:sz w:val="22"/>
                <w:szCs w:val="22"/>
              </w:rPr>
              <w:t>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и(или) развития, либо модернизации производства товаров (работ, услуг)</w:t>
            </w:r>
          </w:p>
        </w:tc>
        <w:tc>
          <w:tcPr>
            <w:tcW w:w="546" w:type="pct"/>
            <w:vAlign w:val="center"/>
          </w:tcPr>
          <w:p w:rsidR="003B2044" w:rsidRPr="00D941E5" w:rsidRDefault="003B2044" w:rsidP="00876724">
            <w:pPr>
              <w:jc w:val="center"/>
              <w:rPr>
                <w:b/>
                <w:color w:val="000000"/>
                <w:sz w:val="22"/>
                <w:szCs w:val="22"/>
              </w:rPr>
            </w:pPr>
            <w:r w:rsidRPr="00D941E5">
              <w:rPr>
                <w:b/>
                <w:color w:val="000000"/>
                <w:sz w:val="22"/>
                <w:szCs w:val="22"/>
              </w:rPr>
              <w:t>1</w:t>
            </w:r>
          </w:p>
        </w:tc>
        <w:tc>
          <w:tcPr>
            <w:tcW w:w="570" w:type="pct"/>
            <w:vAlign w:val="center"/>
          </w:tcPr>
          <w:p w:rsidR="003B2044" w:rsidRPr="00D941E5" w:rsidRDefault="003B2044" w:rsidP="00876724">
            <w:pPr>
              <w:jc w:val="center"/>
              <w:rPr>
                <w:b/>
                <w:color w:val="000000"/>
                <w:sz w:val="22"/>
                <w:szCs w:val="22"/>
              </w:rPr>
            </w:pPr>
            <w:r w:rsidRPr="00D941E5">
              <w:rPr>
                <w:b/>
                <w:color w:val="000000"/>
                <w:sz w:val="22"/>
                <w:szCs w:val="22"/>
              </w:rPr>
              <w:t>1 000,0</w:t>
            </w:r>
          </w:p>
        </w:tc>
        <w:tc>
          <w:tcPr>
            <w:tcW w:w="585" w:type="pct"/>
            <w:vAlign w:val="center"/>
          </w:tcPr>
          <w:p w:rsidR="003B2044" w:rsidRPr="00D941E5" w:rsidRDefault="003B2044" w:rsidP="00876724">
            <w:pPr>
              <w:jc w:val="center"/>
              <w:rPr>
                <w:b/>
                <w:color w:val="000000"/>
                <w:sz w:val="22"/>
                <w:szCs w:val="22"/>
              </w:rPr>
            </w:pPr>
            <w:r w:rsidRPr="00D941E5">
              <w:rPr>
                <w:b/>
                <w:color w:val="000000"/>
                <w:sz w:val="22"/>
                <w:szCs w:val="22"/>
              </w:rPr>
              <w:t>1 000,0</w:t>
            </w:r>
          </w:p>
        </w:tc>
        <w:tc>
          <w:tcPr>
            <w:tcW w:w="453" w:type="pct"/>
            <w:vAlign w:val="center"/>
          </w:tcPr>
          <w:p w:rsidR="003B2044" w:rsidRPr="00D941E5" w:rsidRDefault="003B2044" w:rsidP="00876724">
            <w:pPr>
              <w:jc w:val="center"/>
              <w:rPr>
                <w:color w:val="000000"/>
                <w:sz w:val="22"/>
                <w:szCs w:val="22"/>
              </w:rPr>
            </w:pPr>
            <w:r w:rsidRPr="00D941E5">
              <w:rPr>
                <w:color w:val="000000"/>
                <w:sz w:val="22"/>
                <w:szCs w:val="22"/>
              </w:rPr>
              <w:t>-</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p>
        </w:tc>
        <w:tc>
          <w:tcPr>
            <w:tcW w:w="2626" w:type="pct"/>
            <w:vAlign w:val="center"/>
          </w:tcPr>
          <w:p w:rsidR="003B2044" w:rsidRPr="00D941E5" w:rsidRDefault="003B2044" w:rsidP="00876724">
            <w:pPr>
              <w:rPr>
                <w:i/>
                <w:color w:val="000000"/>
                <w:sz w:val="20"/>
              </w:rPr>
            </w:pPr>
            <w:r w:rsidRPr="00D941E5">
              <w:rPr>
                <w:i/>
                <w:color w:val="000000"/>
                <w:sz w:val="20"/>
              </w:rPr>
              <w:t>ООО «СК «ТаймырСтройМонтаж»</w:t>
            </w:r>
          </w:p>
          <w:p w:rsidR="003B2044" w:rsidRPr="00D941E5" w:rsidRDefault="003B2044" w:rsidP="00876724">
            <w:pPr>
              <w:rPr>
                <w:i/>
                <w:color w:val="000000"/>
                <w:sz w:val="20"/>
              </w:rPr>
            </w:pPr>
            <w:r w:rsidRPr="00D941E5">
              <w:rPr>
                <w:i/>
                <w:color w:val="000000"/>
                <w:sz w:val="20"/>
              </w:rPr>
              <w:t>(ОКВЭД: Строительство жилых и нежилых зданий)</w:t>
            </w:r>
          </w:p>
          <w:p w:rsidR="003B2044" w:rsidRPr="00D941E5" w:rsidRDefault="003B2044" w:rsidP="00876724">
            <w:pPr>
              <w:rPr>
                <w:i/>
                <w:color w:val="000000"/>
                <w:sz w:val="20"/>
              </w:rPr>
            </w:pPr>
            <w:r w:rsidRPr="00D941E5">
              <w:rPr>
                <w:i/>
                <w:sz w:val="20"/>
              </w:rPr>
              <w:t>Приобретенное оборудование: экскаватор гусеничный</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1 000,0</w:t>
            </w:r>
          </w:p>
        </w:tc>
        <w:tc>
          <w:tcPr>
            <w:tcW w:w="585" w:type="pct"/>
            <w:vAlign w:val="center"/>
          </w:tcPr>
          <w:p w:rsidR="003B2044" w:rsidRPr="00D941E5" w:rsidRDefault="003B2044" w:rsidP="00876724">
            <w:pPr>
              <w:jc w:val="center"/>
              <w:rPr>
                <w:i/>
                <w:color w:val="000000"/>
                <w:sz w:val="20"/>
              </w:rPr>
            </w:pPr>
            <w:r w:rsidRPr="00D941E5">
              <w:rPr>
                <w:i/>
                <w:color w:val="000000"/>
                <w:sz w:val="20"/>
              </w:rPr>
              <w:t>1 000,0</w:t>
            </w:r>
          </w:p>
        </w:tc>
        <w:tc>
          <w:tcPr>
            <w:tcW w:w="453" w:type="pct"/>
            <w:vAlign w:val="center"/>
          </w:tcPr>
          <w:p w:rsidR="003B2044" w:rsidRPr="00D941E5" w:rsidRDefault="003B2044" w:rsidP="00876724">
            <w:pPr>
              <w:jc w:val="center"/>
              <w:rPr>
                <w:i/>
                <w:color w:val="000000"/>
                <w:sz w:val="22"/>
                <w:szCs w:val="22"/>
              </w:rPr>
            </w:pPr>
            <w:r w:rsidRPr="00D941E5">
              <w:rPr>
                <w:i/>
                <w:color w:val="000000"/>
                <w:sz w:val="22"/>
                <w:szCs w:val="22"/>
              </w:rPr>
              <w:t>-</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r w:rsidRPr="008B1366">
              <w:rPr>
                <w:color w:val="000000"/>
                <w:sz w:val="22"/>
                <w:szCs w:val="22"/>
              </w:rPr>
              <w:t>6</w:t>
            </w:r>
          </w:p>
        </w:tc>
        <w:tc>
          <w:tcPr>
            <w:tcW w:w="2626" w:type="pct"/>
            <w:vAlign w:val="center"/>
          </w:tcPr>
          <w:p w:rsidR="003B2044" w:rsidRPr="00D941E5" w:rsidRDefault="003B2044" w:rsidP="00876724">
            <w:pPr>
              <w:rPr>
                <w:color w:val="000000"/>
                <w:sz w:val="22"/>
                <w:szCs w:val="22"/>
              </w:rPr>
            </w:pPr>
            <w:r w:rsidRPr="00D941E5">
              <w:rPr>
                <w:color w:val="000000"/>
                <w:sz w:val="22"/>
                <w:szCs w:val="22"/>
              </w:rPr>
              <w:t>Предоставление гранта в форме субсидии субъектам малого и среднего предпринимательства на начало ведения предпринимательской деятельности</w:t>
            </w:r>
          </w:p>
        </w:tc>
        <w:tc>
          <w:tcPr>
            <w:tcW w:w="546" w:type="pct"/>
            <w:vAlign w:val="center"/>
          </w:tcPr>
          <w:p w:rsidR="003B2044" w:rsidRPr="00D941E5" w:rsidRDefault="003B2044" w:rsidP="00876724">
            <w:pPr>
              <w:jc w:val="center"/>
              <w:rPr>
                <w:b/>
                <w:color w:val="000000"/>
                <w:sz w:val="22"/>
                <w:szCs w:val="22"/>
              </w:rPr>
            </w:pPr>
            <w:r w:rsidRPr="00D941E5">
              <w:rPr>
                <w:b/>
                <w:color w:val="000000"/>
                <w:sz w:val="22"/>
                <w:szCs w:val="22"/>
              </w:rPr>
              <w:t>3</w:t>
            </w:r>
          </w:p>
        </w:tc>
        <w:tc>
          <w:tcPr>
            <w:tcW w:w="570" w:type="pct"/>
            <w:vAlign w:val="center"/>
          </w:tcPr>
          <w:p w:rsidR="003B2044" w:rsidRPr="00D941E5" w:rsidRDefault="003B2044" w:rsidP="00876724">
            <w:pPr>
              <w:jc w:val="center"/>
              <w:rPr>
                <w:b/>
                <w:color w:val="000000"/>
                <w:sz w:val="22"/>
                <w:szCs w:val="22"/>
              </w:rPr>
            </w:pPr>
            <w:r w:rsidRPr="00D941E5">
              <w:rPr>
                <w:b/>
                <w:color w:val="000000"/>
                <w:sz w:val="22"/>
                <w:szCs w:val="22"/>
              </w:rPr>
              <w:t>1 498,5</w:t>
            </w:r>
          </w:p>
        </w:tc>
        <w:tc>
          <w:tcPr>
            <w:tcW w:w="585" w:type="pct"/>
            <w:vAlign w:val="center"/>
          </w:tcPr>
          <w:p w:rsidR="003B2044" w:rsidRPr="00D941E5" w:rsidRDefault="003B2044" w:rsidP="00876724">
            <w:pPr>
              <w:jc w:val="center"/>
              <w:rPr>
                <w:b/>
                <w:color w:val="000000"/>
                <w:sz w:val="22"/>
                <w:szCs w:val="22"/>
              </w:rPr>
            </w:pPr>
            <w:r w:rsidRPr="00D941E5">
              <w:rPr>
                <w:b/>
                <w:color w:val="000000"/>
                <w:sz w:val="22"/>
                <w:szCs w:val="22"/>
              </w:rPr>
              <w:t>749,2</w:t>
            </w:r>
          </w:p>
        </w:tc>
        <w:tc>
          <w:tcPr>
            <w:tcW w:w="453" w:type="pct"/>
            <w:vAlign w:val="center"/>
          </w:tcPr>
          <w:p w:rsidR="003B2044" w:rsidRPr="00D941E5" w:rsidRDefault="003B2044" w:rsidP="00876724">
            <w:pPr>
              <w:jc w:val="center"/>
              <w:rPr>
                <w:b/>
                <w:color w:val="000000"/>
                <w:sz w:val="22"/>
                <w:szCs w:val="22"/>
              </w:rPr>
            </w:pPr>
            <w:r w:rsidRPr="00D941E5">
              <w:rPr>
                <w:b/>
                <w:color w:val="000000"/>
                <w:sz w:val="22"/>
                <w:szCs w:val="22"/>
              </w:rPr>
              <w:t>749,3</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p>
        </w:tc>
        <w:tc>
          <w:tcPr>
            <w:tcW w:w="2626" w:type="pct"/>
            <w:vAlign w:val="center"/>
          </w:tcPr>
          <w:p w:rsidR="003B2044" w:rsidRPr="00D941E5" w:rsidRDefault="003B2044" w:rsidP="00876724">
            <w:pPr>
              <w:rPr>
                <w:bCs/>
                <w:i/>
                <w:sz w:val="20"/>
              </w:rPr>
            </w:pPr>
            <w:r>
              <w:rPr>
                <w:bCs/>
                <w:i/>
                <w:sz w:val="20"/>
              </w:rPr>
              <w:t>ИП Насретдинов Динислам</w:t>
            </w:r>
            <w:r w:rsidRPr="00D941E5">
              <w:rPr>
                <w:bCs/>
                <w:i/>
                <w:sz w:val="20"/>
              </w:rPr>
              <w:t xml:space="preserve"> Равилевич </w:t>
            </w:r>
            <w:r>
              <w:rPr>
                <w:bCs/>
                <w:i/>
                <w:sz w:val="20"/>
              </w:rPr>
              <w:t>*</w:t>
            </w:r>
          </w:p>
          <w:p w:rsidR="003B2044" w:rsidRPr="00D941E5" w:rsidRDefault="003B2044" w:rsidP="00876724">
            <w:pPr>
              <w:rPr>
                <w:i/>
                <w:sz w:val="20"/>
              </w:rPr>
            </w:pPr>
            <w:r w:rsidRPr="00D941E5">
              <w:rPr>
                <w:i/>
                <w:sz w:val="20"/>
              </w:rPr>
              <w:t>(ОКВЭД: Деятельность библиотек и архивов)</w:t>
            </w:r>
          </w:p>
          <w:p w:rsidR="003B2044" w:rsidRPr="00D941E5" w:rsidRDefault="003B2044" w:rsidP="00876724">
            <w:pPr>
              <w:rPr>
                <w:bCs/>
                <w:i/>
                <w:sz w:val="20"/>
              </w:rPr>
            </w:pPr>
            <w:r w:rsidRPr="00D941E5">
              <w:rPr>
                <w:bCs/>
                <w:i/>
                <w:sz w:val="20"/>
              </w:rPr>
              <w:t>Приобретенное оборудование: вентилятор, полог, светодиодная лента</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500,0</w:t>
            </w:r>
          </w:p>
        </w:tc>
        <w:tc>
          <w:tcPr>
            <w:tcW w:w="585" w:type="pct"/>
            <w:vAlign w:val="center"/>
          </w:tcPr>
          <w:p w:rsidR="003B2044" w:rsidRPr="00D941E5" w:rsidRDefault="003B2044" w:rsidP="00876724">
            <w:pPr>
              <w:jc w:val="center"/>
              <w:rPr>
                <w:i/>
                <w:color w:val="000000"/>
                <w:sz w:val="20"/>
              </w:rPr>
            </w:pPr>
            <w:r w:rsidRPr="00D941E5">
              <w:rPr>
                <w:i/>
                <w:color w:val="000000"/>
                <w:sz w:val="20"/>
              </w:rPr>
              <w:t>250,0</w:t>
            </w:r>
          </w:p>
        </w:tc>
        <w:tc>
          <w:tcPr>
            <w:tcW w:w="453" w:type="pct"/>
            <w:vAlign w:val="center"/>
          </w:tcPr>
          <w:p w:rsidR="003B2044" w:rsidRPr="00D941E5" w:rsidRDefault="003B2044" w:rsidP="00876724">
            <w:pPr>
              <w:jc w:val="center"/>
              <w:rPr>
                <w:i/>
                <w:color w:val="000000"/>
                <w:sz w:val="20"/>
              </w:rPr>
            </w:pPr>
            <w:r w:rsidRPr="00D941E5">
              <w:rPr>
                <w:i/>
                <w:color w:val="000000"/>
                <w:sz w:val="20"/>
              </w:rPr>
              <w:t>250,0</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p>
        </w:tc>
        <w:tc>
          <w:tcPr>
            <w:tcW w:w="2626" w:type="pct"/>
            <w:vAlign w:val="center"/>
          </w:tcPr>
          <w:p w:rsidR="003B2044" w:rsidRPr="00D941E5" w:rsidRDefault="003B2044" w:rsidP="00876724">
            <w:pPr>
              <w:rPr>
                <w:bCs/>
                <w:i/>
                <w:sz w:val="20"/>
              </w:rPr>
            </w:pPr>
            <w:r w:rsidRPr="00D941E5">
              <w:rPr>
                <w:bCs/>
                <w:i/>
                <w:sz w:val="20"/>
              </w:rPr>
              <w:t xml:space="preserve">ИП Смага Максим Викторович </w:t>
            </w:r>
          </w:p>
          <w:p w:rsidR="003B2044" w:rsidRPr="00D941E5" w:rsidRDefault="003B2044" w:rsidP="00876724">
            <w:pPr>
              <w:rPr>
                <w:i/>
                <w:sz w:val="20"/>
              </w:rPr>
            </w:pPr>
            <w:r w:rsidRPr="00D941E5">
              <w:rPr>
                <w:i/>
                <w:sz w:val="20"/>
              </w:rPr>
              <w:t>(ОКВЭД: Мойка автотранспортных средств,</w:t>
            </w:r>
          </w:p>
          <w:p w:rsidR="003B2044" w:rsidRPr="00D941E5" w:rsidRDefault="003B2044" w:rsidP="00876724">
            <w:pPr>
              <w:rPr>
                <w:i/>
                <w:sz w:val="20"/>
              </w:rPr>
            </w:pPr>
            <w:r w:rsidRPr="00D941E5">
              <w:rPr>
                <w:i/>
                <w:sz w:val="20"/>
              </w:rPr>
              <w:t>полирование и предоставление аналогичных</w:t>
            </w:r>
          </w:p>
          <w:p w:rsidR="003B2044" w:rsidRPr="00D941E5" w:rsidRDefault="003B2044" w:rsidP="00876724">
            <w:pPr>
              <w:rPr>
                <w:i/>
                <w:sz w:val="20"/>
              </w:rPr>
            </w:pPr>
            <w:r w:rsidRPr="00D941E5">
              <w:rPr>
                <w:i/>
                <w:sz w:val="20"/>
              </w:rPr>
              <w:t>услуг)</w:t>
            </w:r>
          </w:p>
          <w:p w:rsidR="003B2044" w:rsidRPr="00D941E5" w:rsidRDefault="003B2044" w:rsidP="00876724">
            <w:pPr>
              <w:rPr>
                <w:i/>
                <w:sz w:val="20"/>
              </w:rPr>
            </w:pPr>
            <w:r w:rsidRPr="00D941E5">
              <w:rPr>
                <w:i/>
                <w:sz w:val="20"/>
              </w:rPr>
              <w:t>Приобретенное оборудование: комплекс специализированных процедур по уходу за автомобилем</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499,2</w:t>
            </w:r>
          </w:p>
        </w:tc>
        <w:tc>
          <w:tcPr>
            <w:tcW w:w="585" w:type="pct"/>
            <w:vAlign w:val="center"/>
          </w:tcPr>
          <w:p w:rsidR="003B2044" w:rsidRPr="00D941E5" w:rsidRDefault="003B2044" w:rsidP="00876724">
            <w:pPr>
              <w:jc w:val="center"/>
              <w:rPr>
                <w:i/>
                <w:color w:val="000000"/>
                <w:sz w:val="20"/>
              </w:rPr>
            </w:pPr>
            <w:r w:rsidRPr="00D941E5">
              <w:rPr>
                <w:i/>
                <w:color w:val="000000"/>
                <w:sz w:val="20"/>
              </w:rPr>
              <w:t>249,6</w:t>
            </w:r>
          </w:p>
        </w:tc>
        <w:tc>
          <w:tcPr>
            <w:tcW w:w="453" w:type="pct"/>
            <w:vAlign w:val="center"/>
          </w:tcPr>
          <w:p w:rsidR="003B2044" w:rsidRPr="00D941E5" w:rsidRDefault="003B2044" w:rsidP="00876724">
            <w:pPr>
              <w:jc w:val="center"/>
              <w:rPr>
                <w:i/>
                <w:color w:val="000000"/>
                <w:sz w:val="20"/>
              </w:rPr>
            </w:pPr>
            <w:r w:rsidRPr="00D941E5">
              <w:rPr>
                <w:i/>
                <w:color w:val="000000"/>
                <w:sz w:val="20"/>
              </w:rPr>
              <w:t>249,6</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p>
        </w:tc>
        <w:tc>
          <w:tcPr>
            <w:tcW w:w="2626" w:type="pct"/>
            <w:vAlign w:val="center"/>
          </w:tcPr>
          <w:p w:rsidR="003B2044" w:rsidRPr="00D941E5" w:rsidRDefault="003B2044" w:rsidP="00876724">
            <w:pPr>
              <w:rPr>
                <w:bCs/>
                <w:i/>
                <w:sz w:val="20"/>
              </w:rPr>
            </w:pPr>
            <w:r w:rsidRPr="00D941E5">
              <w:rPr>
                <w:bCs/>
                <w:i/>
                <w:sz w:val="20"/>
              </w:rPr>
              <w:t>ИП Поволоцкая Юлия Викторовна</w:t>
            </w:r>
          </w:p>
          <w:p w:rsidR="003B2044" w:rsidRPr="00D941E5" w:rsidRDefault="003B2044" w:rsidP="00876724">
            <w:pPr>
              <w:rPr>
                <w:bCs/>
                <w:i/>
                <w:sz w:val="20"/>
              </w:rPr>
            </w:pPr>
            <w:r w:rsidRPr="00D941E5">
              <w:rPr>
                <w:bCs/>
                <w:i/>
                <w:sz w:val="20"/>
              </w:rPr>
              <w:t>(ОКВЭД: Образование дополнительное детей и</w:t>
            </w:r>
          </w:p>
          <w:p w:rsidR="003B2044" w:rsidRPr="00D941E5" w:rsidRDefault="003B2044" w:rsidP="00876724">
            <w:pPr>
              <w:rPr>
                <w:bCs/>
                <w:i/>
                <w:sz w:val="20"/>
              </w:rPr>
            </w:pPr>
            <w:r w:rsidRPr="00D941E5">
              <w:rPr>
                <w:bCs/>
                <w:i/>
                <w:sz w:val="20"/>
              </w:rPr>
              <w:t xml:space="preserve"> взрослых прочее, не включенное в другие группировки)</w:t>
            </w:r>
          </w:p>
          <w:p w:rsidR="003B2044" w:rsidRPr="00D941E5" w:rsidRDefault="003B2044" w:rsidP="00204819">
            <w:pPr>
              <w:rPr>
                <w:bCs/>
                <w:i/>
                <w:sz w:val="20"/>
              </w:rPr>
            </w:pPr>
            <w:r w:rsidRPr="00D941E5">
              <w:rPr>
                <w:bCs/>
                <w:i/>
                <w:sz w:val="20"/>
              </w:rPr>
              <w:t xml:space="preserve">Приобретенное </w:t>
            </w:r>
            <w:r w:rsidR="00204819">
              <w:rPr>
                <w:bCs/>
                <w:i/>
                <w:sz w:val="20"/>
              </w:rPr>
              <w:t>материалов</w:t>
            </w:r>
            <w:r w:rsidRPr="00D941E5">
              <w:rPr>
                <w:bCs/>
                <w:i/>
                <w:sz w:val="20"/>
              </w:rPr>
              <w:t>: для макраме и ткачества</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499,3</w:t>
            </w:r>
          </w:p>
        </w:tc>
        <w:tc>
          <w:tcPr>
            <w:tcW w:w="585" w:type="pct"/>
            <w:vAlign w:val="center"/>
          </w:tcPr>
          <w:p w:rsidR="003B2044" w:rsidRPr="00D941E5" w:rsidRDefault="003B2044" w:rsidP="00876724">
            <w:pPr>
              <w:jc w:val="center"/>
              <w:rPr>
                <w:i/>
                <w:color w:val="000000"/>
                <w:sz w:val="20"/>
              </w:rPr>
            </w:pPr>
            <w:r w:rsidRPr="00D941E5">
              <w:rPr>
                <w:i/>
                <w:color w:val="000000"/>
                <w:sz w:val="20"/>
              </w:rPr>
              <w:t>249,6</w:t>
            </w:r>
          </w:p>
        </w:tc>
        <w:tc>
          <w:tcPr>
            <w:tcW w:w="453" w:type="pct"/>
            <w:vAlign w:val="center"/>
          </w:tcPr>
          <w:p w:rsidR="003B2044" w:rsidRPr="00D941E5" w:rsidRDefault="003B2044" w:rsidP="00876724">
            <w:pPr>
              <w:jc w:val="center"/>
              <w:rPr>
                <w:i/>
                <w:color w:val="000000"/>
                <w:sz w:val="20"/>
              </w:rPr>
            </w:pPr>
            <w:r w:rsidRPr="00D941E5">
              <w:rPr>
                <w:i/>
                <w:color w:val="000000"/>
                <w:sz w:val="20"/>
              </w:rPr>
              <w:t>249,6</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r>
              <w:rPr>
                <w:color w:val="000000"/>
                <w:sz w:val="22"/>
                <w:szCs w:val="22"/>
              </w:rPr>
              <w:t>7</w:t>
            </w:r>
          </w:p>
        </w:tc>
        <w:tc>
          <w:tcPr>
            <w:tcW w:w="2626" w:type="pct"/>
            <w:vAlign w:val="center"/>
          </w:tcPr>
          <w:p w:rsidR="003B2044" w:rsidRPr="00D941E5" w:rsidRDefault="003B2044" w:rsidP="00876724">
            <w:pPr>
              <w:rPr>
                <w:i/>
                <w:color w:val="000000"/>
                <w:sz w:val="20"/>
              </w:rPr>
            </w:pPr>
            <w:r w:rsidRPr="006506EE">
              <w:rPr>
                <w:color w:val="000000"/>
                <w:sz w:val="22"/>
                <w:szCs w:val="22"/>
              </w:rPr>
              <w:t>Предоставление субсидии на реализацию инвестиционных проектов субъектами малого и среднего предпринимательства в приоритетных отраслях</w:t>
            </w:r>
          </w:p>
        </w:tc>
        <w:tc>
          <w:tcPr>
            <w:tcW w:w="546" w:type="pct"/>
            <w:vAlign w:val="center"/>
          </w:tcPr>
          <w:p w:rsidR="003B2044" w:rsidRPr="00D941E5" w:rsidRDefault="003B2044" w:rsidP="00876724">
            <w:pPr>
              <w:jc w:val="center"/>
              <w:rPr>
                <w:b/>
                <w:color w:val="000000"/>
                <w:sz w:val="22"/>
                <w:szCs w:val="22"/>
              </w:rPr>
            </w:pPr>
            <w:r w:rsidRPr="00D941E5">
              <w:rPr>
                <w:b/>
                <w:color w:val="000000"/>
                <w:sz w:val="22"/>
                <w:szCs w:val="22"/>
              </w:rPr>
              <w:t>2</w:t>
            </w:r>
          </w:p>
        </w:tc>
        <w:tc>
          <w:tcPr>
            <w:tcW w:w="570" w:type="pct"/>
            <w:vAlign w:val="center"/>
          </w:tcPr>
          <w:p w:rsidR="003B2044" w:rsidRPr="00D941E5" w:rsidRDefault="003B2044" w:rsidP="00876724">
            <w:pPr>
              <w:jc w:val="center"/>
              <w:rPr>
                <w:b/>
                <w:color w:val="000000"/>
                <w:sz w:val="22"/>
                <w:szCs w:val="22"/>
              </w:rPr>
            </w:pPr>
            <w:r w:rsidRPr="00D941E5">
              <w:rPr>
                <w:b/>
                <w:color w:val="000000"/>
                <w:sz w:val="22"/>
                <w:szCs w:val="22"/>
              </w:rPr>
              <w:t>27 282,6</w:t>
            </w:r>
          </w:p>
        </w:tc>
        <w:tc>
          <w:tcPr>
            <w:tcW w:w="585" w:type="pct"/>
            <w:vAlign w:val="center"/>
          </w:tcPr>
          <w:p w:rsidR="003B2044" w:rsidRPr="00D941E5" w:rsidRDefault="003B2044" w:rsidP="00876724">
            <w:pPr>
              <w:jc w:val="center"/>
              <w:rPr>
                <w:b/>
                <w:color w:val="000000"/>
                <w:sz w:val="22"/>
                <w:szCs w:val="22"/>
              </w:rPr>
            </w:pPr>
            <w:r w:rsidRPr="00D941E5">
              <w:rPr>
                <w:b/>
                <w:color w:val="000000"/>
                <w:sz w:val="22"/>
                <w:szCs w:val="22"/>
              </w:rPr>
              <w:t>20 141,3</w:t>
            </w:r>
          </w:p>
        </w:tc>
        <w:tc>
          <w:tcPr>
            <w:tcW w:w="453" w:type="pct"/>
            <w:vAlign w:val="center"/>
          </w:tcPr>
          <w:p w:rsidR="003B2044" w:rsidRPr="00D941E5" w:rsidRDefault="003B2044" w:rsidP="00876724">
            <w:pPr>
              <w:jc w:val="center"/>
              <w:rPr>
                <w:b/>
                <w:color w:val="000000"/>
                <w:sz w:val="22"/>
                <w:szCs w:val="22"/>
              </w:rPr>
            </w:pPr>
            <w:r w:rsidRPr="00D941E5">
              <w:rPr>
                <w:b/>
                <w:color w:val="000000"/>
                <w:sz w:val="22"/>
                <w:szCs w:val="22"/>
              </w:rPr>
              <w:t>7 141,3</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p>
        </w:tc>
        <w:tc>
          <w:tcPr>
            <w:tcW w:w="2626" w:type="pct"/>
            <w:vAlign w:val="center"/>
          </w:tcPr>
          <w:p w:rsidR="003B2044" w:rsidRPr="00D941E5" w:rsidRDefault="003B2044" w:rsidP="00876724">
            <w:pPr>
              <w:rPr>
                <w:i/>
                <w:color w:val="000000"/>
                <w:sz w:val="20"/>
              </w:rPr>
            </w:pPr>
            <w:r w:rsidRPr="00D941E5">
              <w:rPr>
                <w:i/>
                <w:color w:val="000000"/>
                <w:sz w:val="20"/>
              </w:rPr>
              <w:t>ООО «Юнирон»</w:t>
            </w:r>
          </w:p>
          <w:p w:rsidR="003B2044" w:rsidRPr="00D941E5" w:rsidRDefault="003B2044" w:rsidP="00876724">
            <w:pPr>
              <w:rPr>
                <w:i/>
                <w:color w:val="000000"/>
                <w:sz w:val="20"/>
              </w:rPr>
            </w:pPr>
            <w:r w:rsidRPr="00D941E5">
              <w:rPr>
                <w:i/>
                <w:color w:val="000000"/>
                <w:sz w:val="20"/>
              </w:rPr>
              <w:t>(ОКВЭД: Деятельность больничных организаций; Общая врачебная практика)</w:t>
            </w:r>
          </w:p>
          <w:p w:rsidR="003B2044" w:rsidRPr="00D941E5" w:rsidRDefault="003B2044" w:rsidP="00876724">
            <w:pPr>
              <w:rPr>
                <w:i/>
                <w:color w:val="000000"/>
                <w:sz w:val="20"/>
              </w:rPr>
            </w:pPr>
            <w:r w:rsidRPr="00D941E5">
              <w:rPr>
                <w:i/>
                <w:color w:val="000000"/>
                <w:sz w:val="20"/>
              </w:rPr>
              <w:t>Приобретение медицинского оборудования</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14 282,6</w:t>
            </w:r>
          </w:p>
        </w:tc>
        <w:tc>
          <w:tcPr>
            <w:tcW w:w="585" w:type="pct"/>
            <w:vAlign w:val="center"/>
          </w:tcPr>
          <w:p w:rsidR="003B2044" w:rsidRPr="00D941E5" w:rsidRDefault="003B2044" w:rsidP="00876724">
            <w:pPr>
              <w:jc w:val="center"/>
              <w:rPr>
                <w:i/>
                <w:color w:val="000000"/>
                <w:sz w:val="20"/>
              </w:rPr>
            </w:pPr>
            <w:r w:rsidRPr="00D941E5">
              <w:rPr>
                <w:i/>
                <w:color w:val="000000"/>
                <w:sz w:val="20"/>
              </w:rPr>
              <w:t>7 141,3</w:t>
            </w:r>
          </w:p>
        </w:tc>
        <w:tc>
          <w:tcPr>
            <w:tcW w:w="453" w:type="pct"/>
            <w:vAlign w:val="center"/>
          </w:tcPr>
          <w:p w:rsidR="003B2044" w:rsidRPr="00BA68B5" w:rsidRDefault="003B2044" w:rsidP="00876724">
            <w:pPr>
              <w:jc w:val="center"/>
              <w:rPr>
                <w:i/>
                <w:color w:val="000000"/>
                <w:sz w:val="20"/>
                <w:szCs w:val="22"/>
              </w:rPr>
            </w:pPr>
            <w:r w:rsidRPr="00BA68B5">
              <w:rPr>
                <w:i/>
                <w:color w:val="000000"/>
                <w:sz w:val="20"/>
                <w:szCs w:val="22"/>
              </w:rPr>
              <w:t>7 141,3</w:t>
            </w:r>
          </w:p>
        </w:tc>
      </w:tr>
      <w:tr w:rsidR="003B2044" w:rsidRPr="00C3670A" w:rsidTr="007C36CF">
        <w:trPr>
          <w:trHeight w:val="368"/>
          <w:tblHeader/>
        </w:trPr>
        <w:tc>
          <w:tcPr>
            <w:tcW w:w="220" w:type="pct"/>
            <w:vAlign w:val="center"/>
          </w:tcPr>
          <w:p w:rsidR="003B2044" w:rsidRPr="00184867" w:rsidRDefault="003B2044" w:rsidP="00876724">
            <w:pPr>
              <w:jc w:val="center"/>
              <w:rPr>
                <w:i/>
                <w:color w:val="000000"/>
                <w:sz w:val="22"/>
                <w:szCs w:val="22"/>
              </w:rPr>
            </w:pPr>
          </w:p>
        </w:tc>
        <w:tc>
          <w:tcPr>
            <w:tcW w:w="2626" w:type="pct"/>
            <w:vAlign w:val="center"/>
          </w:tcPr>
          <w:p w:rsidR="003B2044" w:rsidRPr="00D941E5" w:rsidRDefault="003B2044" w:rsidP="00876724">
            <w:pPr>
              <w:rPr>
                <w:i/>
                <w:color w:val="000000"/>
                <w:sz w:val="20"/>
              </w:rPr>
            </w:pPr>
            <w:r w:rsidRPr="00D941E5">
              <w:rPr>
                <w:i/>
                <w:color w:val="000000"/>
                <w:sz w:val="20"/>
              </w:rPr>
              <w:t>ООО «СеверМеталлСтрой»</w:t>
            </w:r>
          </w:p>
          <w:p w:rsidR="003B2044" w:rsidRPr="00D941E5" w:rsidRDefault="003B2044" w:rsidP="00876724">
            <w:pPr>
              <w:rPr>
                <w:i/>
                <w:color w:val="000000"/>
                <w:sz w:val="20"/>
              </w:rPr>
            </w:pPr>
            <w:r w:rsidRPr="00D941E5">
              <w:rPr>
                <w:i/>
                <w:color w:val="000000"/>
                <w:sz w:val="20"/>
              </w:rPr>
              <w:t>(ОКВЭД: Производство прочих резиновых изделий; Утилизация отсортированных материалов)</w:t>
            </w:r>
          </w:p>
          <w:p w:rsidR="003B2044" w:rsidRPr="00D941E5" w:rsidRDefault="003B2044" w:rsidP="00876724">
            <w:pPr>
              <w:rPr>
                <w:i/>
                <w:iCs/>
                <w:color w:val="000000"/>
                <w:sz w:val="20"/>
              </w:rPr>
            </w:pPr>
            <w:r w:rsidRPr="00D941E5">
              <w:rPr>
                <w:i/>
                <w:iCs/>
                <w:color w:val="000000"/>
                <w:sz w:val="20"/>
              </w:rPr>
              <w:t xml:space="preserve">Приобретенное оборудование: </w:t>
            </w:r>
          </w:p>
          <w:p w:rsidR="003B2044" w:rsidRPr="00D941E5" w:rsidRDefault="003B2044" w:rsidP="00876724">
            <w:pPr>
              <w:rPr>
                <w:i/>
                <w:color w:val="000000"/>
                <w:sz w:val="20"/>
              </w:rPr>
            </w:pPr>
            <w:r w:rsidRPr="00D941E5">
              <w:rPr>
                <w:i/>
                <w:iCs/>
                <w:color w:val="000000"/>
                <w:sz w:val="20"/>
              </w:rPr>
              <w:t xml:space="preserve">погрузчик фронтальный, гусеничный экскаватор </w:t>
            </w:r>
          </w:p>
        </w:tc>
        <w:tc>
          <w:tcPr>
            <w:tcW w:w="546" w:type="pct"/>
            <w:vAlign w:val="center"/>
          </w:tcPr>
          <w:p w:rsidR="003B2044" w:rsidRPr="00D941E5" w:rsidRDefault="003B2044" w:rsidP="00876724">
            <w:pPr>
              <w:jc w:val="center"/>
              <w:rPr>
                <w:i/>
                <w:color w:val="000000"/>
                <w:sz w:val="20"/>
              </w:rPr>
            </w:pPr>
            <w:r w:rsidRPr="00D941E5">
              <w:rPr>
                <w:i/>
                <w:color w:val="000000"/>
                <w:sz w:val="20"/>
              </w:rPr>
              <w:t>1</w:t>
            </w:r>
          </w:p>
        </w:tc>
        <w:tc>
          <w:tcPr>
            <w:tcW w:w="570" w:type="pct"/>
            <w:vAlign w:val="center"/>
          </w:tcPr>
          <w:p w:rsidR="003B2044" w:rsidRPr="00D941E5" w:rsidRDefault="003B2044" w:rsidP="00876724">
            <w:pPr>
              <w:jc w:val="center"/>
              <w:rPr>
                <w:i/>
                <w:color w:val="000000"/>
                <w:sz w:val="20"/>
              </w:rPr>
            </w:pPr>
            <w:r w:rsidRPr="00D941E5">
              <w:rPr>
                <w:i/>
                <w:color w:val="000000"/>
                <w:sz w:val="20"/>
              </w:rPr>
              <w:t>13 000,0</w:t>
            </w:r>
          </w:p>
        </w:tc>
        <w:tc>
          <w:tcPr>
            <w:tcW w:w="585" w:type="pct"/>
            <w:vAlign w:val="center"/>
          </w:tcPr>
          <w:p w:rsidR="003B2044" w:rsidRPr="00D941E5" w:rsidRDefault="003B2044" w:rsidP="00876724">
            <w:pPr>
              <w:jc w:val="center"/>
              <w:rPr>
                <w:i/>
                <w:color w:val="000000"/>
                <w:sz w:val="20"/>
              </w:rPr>
            </w:pPr>
            <w:r w:rsidRPr="00D941E5">
              <w:rPr>
                <w:i/>
                <w:color w:val="000000"/>
                <w:sz w:val="20"/>
              </w:rPr>
              <w:t>13 000,0</w:t>
            </w:r>
          </w:p>
        </w:tc>
        <w:tc>
          <w:tcPr>
            <w:tcW w:w="453" w:type="pct"/>
            <w:vAlign w:val="center"/>
          </w:tcPr>
          <w:p w:rsidR="003B2044" w:rsidRPr="00D941E5" w:rsidRDefault="003B2044" w:rsidP="00876724">
            <w:pPr>
              <w:jc w:val="center"/>
              <w:rPr>
                <w:i/>
                <w:color w:val="000000"/>
                <w:sz w:val="22"/>
                <w:szCs w:val="22"/>
              </w:rPr>
            </w:pPr>
            <w:r w:rsidRPr="00D941E5">
              <w:rPr>
                <w:i/>
                <w:color w:val="000000"/>
                <w:sz w:val="22"/>
                <w:szCs w:val="22"/>
              </w:rPr>
              <w:t>-</w:t>
            </w:r>
          </w:p>
        </w:tc>
      </w:tr>
      <w:tr w:rsidR="003B2044" w:rsidRPr="00C3670A" w:rsidTr="007C36CF">
        <w:trPr>
          <w:trHeight w:val="77"/>
        </w:trPr>
        <w:tc>
          <w:tcPr>
            <w:tcW w:w="220" w:type="pct"/>
            <w:vAlign w:val="center"/>
          </w:tcPr>
          <w:p w:rsidR="003B2044" w:rsidRPr="00C3670A" w:rsidRDefault="003B2044" w:rsidP="00876724">
            <w:pPr>
              <w:jc w:val="center"/>
              <w:rPr>
                <w:b/>
                <w:bCs/>
                <w:i/>
                <w:iCs/>
                <w:color w:val="000000"/>
                <w:sz w:val="22"/>
                <w:szCs w:val="22"/>
              </w:rPr>
            </w:pPr>
          </w:p>
        </w:tc>
        <w:tc>
          <w:tcPr>
            <w:tcW w:w="2626" w:type="pct"/>
            <w:vAlign w:val="center"/>
            <w:hideMark/>
          </w:tcPr>
          <w:p w:rsidR="003B2044" w:rsidRPr="00D941E5" w:rsidRDefault="003B2044" w:rsidP="00876724">
            <w:pPr>
              <w:jc w:val="right"/>
              <w:rPr>
                <w:b/>
                <w:bCs/>
                <w:i/>
                <w:iCs/>
                <w:color w:val="000000"/>
                <w:sz w:val="22"/>
                <w:szCs w:val="22"/>
              </w:rPr>
            </w:pPr>
            <w:r w:rsidRPr="00D941E5">
              <w:rPr>
                <w:b/>
                <w:bCs/>
                <w:i/>
                <w:iCs/>
                <w:color w:val="000000"/>
                <w:sz w:val="22"/>
                <w:szCs w:val="22"/>
              </w:rPr>
              <w:t>Итого</w:t>
            </w:r>
          </w:p>
        </w:tc>
        <w:tc>
          <w:tcPr>
            <w:tcW w:w="546" w:type="pct"/>
            <w:vAlign w:val="center"/>
            <w:hideMark/>
          </w:tcPr>
          <w:p w:rsidR="003B2044" w:rsidRPr="00D941E5" w:rsidRDefault="003B2044" w:rsidP="00876724">
            <w:pPr>
              <w:jc w:val="center"/>
              <w:rPr>
                <w:b/>
                <w:bCs/>
                <w:i/>
                <w:iCs/>
                <w:color w:val="000000"/>
                <w:sz w:val="22"/>
                <w:szCs w:val="22"/>
              </w:rPr>
            </w:pPr>
            <w:r w:rsidRPr="00D941E5">
              <w:rPr>
                <w:b/>
                <w:bCs/>
                <w:i/>
                <w:iCs/>
                <w:color w:val="000000"/>
                <w:sz w:val="22"/>
                <w:szCs w:val="22"/>
              </w:rPr>
              <w:t>16</w:t>
            </w:r>
          </w:p>
        </w:tc>
        <w:tc>
          <w:tcPr>
            <w:tcW w:w="570" w:type="pct"/>
            <w:vAlign w:val="center"/>
          </w:tcPr>
          <w:p w:rsidR="003B2044" w:rsidRPr="00D941E5" w:rsidRDefault="003B2044" w:rsidP="00876724">
            <w:pPr>
              <w:jc w:val="center"/>
              <w:rPr>
                <w:b/>
                <w:bCs/>
                <w:i/>
                <w:iCs/>
                <w:color w:val="000000"/>
                <w:sz w:val="22"/>
                <w:szCs w:val="22"/>
              </w:rPr>
            </w:pPr>
            <w:r w:rsidRPr="00D941E5">
              <w:rPr>
                <w:b/>
                <w:bCs/>
                <w:i/>
                <w:iCs/>
                <w:color w:val="000000"/>
                <w:sz w:val="22"/>
                <w:szCs w:val="22"/>
              </w:rPr>
              <w:t>32 951,0</w:t>
            </w:r>
          </w:p>
        </w:tc>
        <w:tc>
          <w:tcPr>
            <w:tcW w:w="585" w:type="pct"/>
            <w:vAlign w:val="center"/>
          </w:tcPr>
          <w:p w:rsidR="003B2044" w:rsidRPr="00D941E5" w:rsidRDefault="003B2044" w:rsidP="00876724">
            <w:pPr>
              <w:jc w:val="center"/>
              <w:rPr>
                <w:b/>
                <w:bCs/>
                <w:i/>
                <w:iCs/>
                <w:color w:val="000000"/>
                <w:sz w:val="22"/>
                <w:szCs w:val="22"/>
              </w:rPr>
            </w:pPr>
            <w:r w:rsidRPr="00D941E5">
              <w:rPr>
                <w:b/>
                <w:bCs/>
                <w:i/>
                <w:iCs/>
                <w:color w:val="000000"/>
                <w:sz w:val="22"/>
                <w:szCs w:val="22"/>
              </w:rPr>
              <w:t>25 060,4</w:t>
            </w:r>
          </w:p>
        </w:tc>
        <w:tc>
          <w:tcPr>
            <w:tcW w:w="453" w:type="pct"/>
            <w:vAlign w:val="center"/>
          </w:tcPr>
          <w:p w:rsidR="003B2044" w:rsidRPr="00D941E5" w:rsidRDefault="003B2044" w:rsidP="00876724">
            <w:pPr>
              <w:jc w:val="center"/>
              <w:rPr>
                <w:b/>
                <w:bCs/>
                <w:i/>
                <w:iCs/>
                <w:color w:val="000000"/>
                <w:sz w:val="22"/>
                <w:szCs w:val="22"/>
              </w:rPr>
            </w:pPr>
            <w:r w:rsidRPr="00D941E5">
              <w:rPr>
                <w:b/>
                <w:bCs/>
                <w:i/>
                <w:iCs/>
                <w:color w:val="000000"/>
                <w:sz w:val="22"/>
                <w:szCs w:val="22"/>
              </w:rPr>
              <w:t>7 890,6</w:t>
            </w:r>
          </w:p>
        </w:tc>
      </w:tr>
    </w:tbl>
    <w:p w:rsidR="003B2044" w:rsidRPr="00C43784" w:rsidRDefault="003B2044" w:rsidP="003B2044">
      <w:pPr>
        <w:spacing w:before="120"/>
        <w:jc w:val="both"/>
        <w:rPr>
          <w:i/>
          <w:color w:val="000000"/>
          <w:sz w:val="22"/>
          <w:szCs w:val="26"/>
        </w:rPr>
      </w:pPr>
      <w:r w:rsidRPr="00C43784">
        <w:rPr>
          <w:i/>
          <w:color w:val="000000"/>
          <w:sz w:val="22"/>
          <w:szCs w:val="26"/>
        </w:rPr>
        <w:t>*</w:t>
      </w:r>
      <w:r w:rsidRPr="00C43784">
        <w:rPr>
          <w:i/>
          <w:sz w:val="22"/>
          <w:szCs w:val="26"/>
        </w:rPr>
        <w:t>данный субъект малого и среднего предпринимательства является получателем трех видов финансовой поддержки</w:t>
      </w:r>
    </w:p>
    <w:p w:rsidR="003B2044" w:rsidRPr="00D941E5" w:rsidRDefault="003B2044" w:rsidP="003B2044">
      <w:pPr>
        <w:spacing w:before="120"/>
        <w:ind w:firstLine="709"/>
        <w:jc w:val="both"/>
        <w:rPr>
          <w:color w:val="000000"/>
          <w:szCs w:val="26"/>
          <w:u w:val="single"/>
        </w:rPr>
      </w:pPr>
      <w:r w:rsidRPr="00D941E5">
        <w:rPr>
          <w:color w:val="000000"/>
          <w:szCs w:val="26"/>
          <w:u w:val="single"/>
        </w:rPr>
        <w:t>По итогам реализации в 2023 году данного мероприятия на территории необходимо отметить следующие результаты:</w:t>
      </w:r>
    </w:p>
    <w:p w:rsidR="003B2044" w:rsidRPr="005373DD" w:rsidRDefault="003B2044" w:rsidP="00DF2DF4">
      <w:pPr>
        <w:pStyle w:val="af5"/>
        <w:numPr>
          <w:ilvl w:val="0"/>
          <w:numId w:val="27"/>
        </w:numPr>
        <w:tabs>
          <w:tab w:val="left" w:pos="993"/>
        </w:tabs>
        <w:ind w:left="0" w:firstLine="709"/>
        <w:jc w:val="both"/>
        <w:rPr>
          <w:szCs w:val="26"/>
        </w:rPr>
      </w:pPr>
      <w:r w:rsidRPr="00D941E5">
        <w:rPr>
          <w:szCs w:val="26"/>
        </w:rPr>
        <w:t xml:space="preserve">доля субъектов малого и среднего предпринимательства, получивших финансовую поддержку в рамках реализации МП, от запланированного количества получателей финансовой поддержки, </w:t>
      </w:r>
      <w:r w:rsidRPr="00C43784">
        <w:rPr>
          <w:szCs w:val="26"/>
        </w:rPr>
        <w:t>составила 127,3% (план – 100,0%). Поддержку в 2023 году получили 14 субъектов (16 проектов</w:t>
      </w:r>
      <w:r>
        <w:rPr>
          <w:szCs w:val="26"/>
        </w:rPr>
        <w:t xml:space="preserve">) </w:t>
      </w:r>
      <w:r w:rsidRPr="00D941E5">
        <w:rPr>
          <w:szCs w:val="26"/>
        </w:rPr>
        <w:t xml:space="preserve">при плановом значении </w:t>
      </w:r>
      <w:r w:rsidRPr="005373DD">
        <w:rPr>
          <w:szCs w:val="26"/>
        </w:rPr>
        <w:t>11 субъектов;</w:t>
      </w:r>
    </w:p>
    <w:p w:rsidR="003B2044" w:rsidRPr="00D941E5" w:rsidRDefault="003B2044" w:rsidP="00DF2DF4">
      <w:pPr>
        <w:pStyle w:val="af5"/>
        <w:numPr>
          <w:ilvl w:val="0"/>
          <w:numId w:val="27"/>
        </w:numPr>
        <w:tabs>
          <w:tab w:val="left" w:pos="993"/>
        </w:tabs>
        <w:ind w:left="0" w:firstLine="709"/>
        <w:jc w:val="both"/>
        <w:rPr>
          <w:szCs w:val="26"/>
        </w:rPr>
      </w:pPr>
      <w:r w:rsidRPr="00D941E5">
        <w:rPr>
          <w:szCs w:val="26"/>
        </w:rPr>
        <w:t xml:space="preserve">количество созданных рабочих мест (включая вновь зарегистрированных индивидуальных предпринимателей) в секторе малого и среднего предпринимательства </w:t>
      </w:r>
      <w:r w:rsidRPr="004F0A64">
        <w:rPr>
          <w:szCs w:val="26"/>
        </w:rPr>
        <w:t>составило 46 ед.</w:t>
      </w:r>
      <w:r w:rsidR="00663E27">
        <w:rPr>
          <w:szCs w:val="26"/>
        </w:rPr>
        <w:t xml:space="preserve"> (153,3% от плана – 30 ед.)</w:t>
      </w:r>
      <w:r w:rsidRPr="004F0A64">
        <w:rPr>
          <w:szCs w:val="26"/>
        </w:rPr>
        <w:t>;</w:t>
      </w:r>
    </w:p>
    <w:p w:rsidR="003B2044" w:rsidRPr="00C72DC8" w:rsidRDefault="003B2044" w:rsidP="00DF2DF4">
      <w:pPr>
        <w:pStyle w:val="af5"/>
        <w:numPr>
          <w:ilvl w:val="0"/>
          <w:numId w:val="27"/>
        </w:numPr>
        <w:tabs>
          <w:tab w:val="left" w:pos="993"/>
        </w:tabs>
        <w:ind w:left="0" w:firstLine="709"/>
        <w:jc w:val="both"/>
        <w:rPr>
          <w:szCs w:val="26"/>
        </w:rPr>
      </w:pPr>
      <w:r w:rsidRPr="00C72DC8">
        <w:rPr>
          <w:szCs w:val="26"/>
        </w:rPr>
        <w:t>количество сохраненных рабочих мест в секторе малого и среднего предпринимательства составило 109 ед. при плановом значении 120 ед. (90,8%). Изначально планировалось предоставить финансовую поддержку субъектам малого и среднего предпринимательства с последующим сохранением рабочих мест в количестве 120 ед. Однако в результате проверки предоставленных документов выявились нарушения требований порядка предоставления субсидий, в результате чего финансовую поддержку получили субъекты малого и среднего предпринимательства с обязательствами по сохранению рабочих мест в меньшем количестве, чем планировалось;</w:t>
      </w:r>
    </w:p>
    <w:p w:rsidR="003B2044" w:rsidRPr="00146AF0" w:rsidRDefault="003B2044" w:rsidP="00DF2DF4">
      <w:pPr>
        <w:pStyle w:val="af5"/>
        <w:numPr>
          <w:ilvl w:val="0"/>
          <w:numId w:val="27"/>
        </w:numPr>
        <w:tabs>
          <w:tab w:val="left" w:pos="993"/>
        </w:tabs>
        <w:ind w:left="0" w:firstLine="709"/>
        <w:jc w:val="both"/>
        <w:rPr>
          <w:rFonts w:eastAsia="Calibri"/>
          <w:szCs w:val="26"/>
          <w:lang w:eastAsia="en-US"/>
        </w:rPr>
      </w:pPr>
      <w:r w:rsidRPr="00D941E5">
        <w:rPr>
          <w:szCs w:val="26"/>
        </w:rPr>
        <w:t xml:space="preserve">объем привлеченных внебюджетных инвестиций в секторе малого и среднего предпринимательства </w:t>
      </w:r>
      <w:r w:rsidRPr="00146AF0">
        <w:rPr>
          <w:szCs w:val="26"/>
        </w:rPr>
        <w:t>составил 190,3 млн руб. при плановом значении 156,0 млн руб. (122,0%)</w:t>
      </w:r>
      <w:r w:rsidRPr="00146AF0">
        <w:rPr>
          <w:rFonts w:eastAsia="Calibri"/>
          <w:szCs w:val="26"/>
          <w:lang w:eastAsia="en-US"/>
        </w:rPr>
        <w:t>.</w:t>
      </w:r>
    </w:p>
    <w:p w:rsidR="003B2044" w:rsidRPr="00D941E5" w:rsidRDefault="003B2044" w:rsidP="003B2044">
      <w:pPr>
        <w:tabs>
          <w:tab w:val="left" w:pos="709"/>
          <w:tab w:val="left" w:pos="993"/>
        </w:tabs>
        <w:jc w:val="both"/>
        <w:rPr>
          <w:rFonts w:eastAsia="Calibri"/>
          <w:szCs w:val="26"/>
          <w:lang w:eastAsia="en-US"/>
        </w:rPr>
      </w:pPr>
      <w:r w:rsidRPr="00D941E5">
        <w:rPr>
          <w:szCs w:val="26"/>
        </w:rPr>
        <w:tab/>
      </w:r>
    </w:p>
    <w:p w:rsidR="003B2044" w:rsidRPr="00D941E5" w:rsidRDefault="003B2044" w:rsidP="003B2044">
      <w:pPr>
        <w:spacing w:after="120"/>
        <w:ind w:firstLine="709"/>
        <w:jc w:val="both"/>
        <w:rPr>
          <w:b/>
          <w:szCs w:val="26"/>
        </w:rPr>
      </w:pPr>
      <w:r w:rsidRPr="00D941E5">
        <w:rPr>
          <w:b/>
          <w:szCs w:val="26"/>
        </w:rPr>
        <w:t>Основное мероприятие 2. «Оказание информационной и консультационной поддержки субъектам малого и среднего предпринимательства и самозанятым гражданам»</w:t>
      </w:r>
    </w:p>
    <w:p w:rsidR="003B2044" w:rsidRPr="00D941E5" w:rsidRDefault="003B2044" w:rsidP="003B2044">
      <w:pPr>
        <w:tabs>
          <w:tab w:val="left" w:pos="1276"/>
        </w:tabs>
        <w:ind w:firstLine="709"/>
        <w:jc w:val="both"/>
        <w:rPr>
          <w:szCs w:val="26"/>
        </w:rPr>
      </w:pPr>
      <w:r w:rsidRPr="00D941E5">
        <w:t xml:space="preserve">В рамках информационной поддержки МКУ «Управление потребительского рынка и услуг» (далее – Управление) продолжило работу по сопровождению официального сайта в сети Интернет, размещенного по адресу </w:t>
      </w:r>
      <w:hyperlink r:id="rId8" w:history="1">
        <w:r w:rsidRPr="00D941E5">
          <w:rPr>
            <w:rStyle w:val="af9"/>
            <w:lang w:val="en-US"/>
          </w:rPr>
          <w:t>www</w:t>
        </w:r>
        <w:r w:rsidRPr="00D941E5">
          <w:rPr>
            <w:rStyle w:val="af9"/>
          </w:rPr>
          <w:t>.</w:t>
        </w:r>
        <w:r w:rsidRPr="00D941E5">
          <w:rPr>
            <w:rStyle w:val="af9"/>
            <w:lang w:val="en-US"/>
          </w:rPr>
          <w:t>upriu</w:t>
        </w:r>
        <w:r w:rsidRPr="00D941E5">
          <w:rPr>
            <w:rStyle w:val="af9"/>
          </w:rPr>
          <w:t>.</w:t>
        </w:r>
        <w:r w:rsidRPr="00D941E5">
          <w:rPr>
            <w:rStyle w:val="af9"/>
            <w:lang w:val="en-US"/>
          </w:rPr>
          <w:t>ru</w:t>
        </w:r>
      </w:hyperlink>
      <w:r w:rsidRPr="00D941E5">
        <w:t xml:space="preserve">, обращаемость к которому составила 119 424 посещения. </w:t>
      </w:r>
    </w:p>
    <w:p w:rsidR="003B2044" w:rsidRPr="00D941E5" w:rsidRDefault="003B2044" w:rsidP="003B2044">
      <w:pPr>
        <w:ind w:firstLine="709"/>
        <w:jc w:val="both"/>
        <w:rPr>
          <w:szCs w:val="26"/>
        </w:rPr>
      </w:pPr>
      <w:r w:rsidRPr="00D941E5">
        <w:rPr>
          <w:szCs w:val="26"/>
        </w:rPr>
        <w:t xml:space="preserve">Оказание консультационных и информационных услуг по мерам поддержки субъектов малого и среднего предпринимательства оказана 164 гражданам и субъектам предпринимательства. </w:t>
      </w:r>
    </w:p>
    <w:p w:rsidR="003B2044" w:rsidRPr="00D941E5" w:rsidRDefault="003B2044" w:rsidP="003B2044">
      <w:pPr>
        <w:tabs>
          <w:tab w:val="left" w:pos="709"/>
        </w:tabs>
        <w:spacing w:before="120"/>
        <w:jc w:val="both"/>
        <w:rPr>
          <w:szCs w:val="26"/>
        </w:rPr>
      </w:pPr>
      <w:r w:rsidRPr="00D941E5">
        <w:rPr>
          <w:szCs w:val="26"/>
        </w:rPr>
        <w:tab/>
      </w:r>
      <w:r w:rsidRPr="00D941E5">
        <w:rPr>
          <w:bCs/>
          <w:szCs w:val="26"/>
          <w:u w:val="single"/>
        </w:rPr>
        <w:t>По итогам реализации данного мероприятия в 2023 году</w:t>
      </w:r>
      <w:r w:rsidRPr="00D941E5">
        <w:rPr>
          <w:bCs/>
          <w:szCs w:val="26"/>
        </w:rPr>
        <w:t xml:space="preserve"> все граждане и субъекты малого и среднего предпринимательства, обратившиеся за информационной и консультационной </w:t>
      </w:r>
      <w:r w:rsidRPr="00D941E5">
        <w:rPr>
          <w:szCs w:val="26"/>
        </w:rPr>
        <w:t>поддержкой, получили данного вида консультации.</w:t>
      </w:r>
    </w:p>
    <w:p w:rsidR="003B2044" w:rsidRDefault="003B2044" w:rsidP="003B2044">
      <w:pPr>
        <w:tabs>
          <w:tab w:val="left" w:pos="709"/>
        </w:tabs>
        <w:jc w:val="both"/>
      </w:pPr>
      <w:r w:rsidRPr="00D941E5">
        <w:tab/>
        <w:t>Финансирование по данному направлению осуществляется в рамках текущей деятельности Управления.</w:t>
      </w:r>
    </w:p>
    <w:p w:rsidR="003B2044" w:rsidRPr="00473ADA" w:rsidRDefault="003B2044" w:rsidP="003B2044">
      <w:pPr>
        <w:tabs>
          <w:tab w:val="left" w:pos="709"/>
        </w:tabs>
        <w:jc w:val="both"/>
        <w:rPr>
          <w:szCs w:val="26"/>
        </w:rPr>
      </w:pPr>
    </w:p>
    <w:p w:rsidR="003B2044" w:rsidRPr="00746103" w:rsidRDefault="003B2044" w:rsidP="003B2044">
      <w:pPr>
        <w:spacing w:after="120"/>
        <w:ind w:firstLine="709"/>
        <w:jc w:val="both"/>
        <w:rPr>
          <w:b/>
          <w:szCs w:val="26"/>
        </w:rPr>
      </w:pPr>
      <w:r w:rsidRPr="00473ADA">
        <w:rPr>
          <w:b/>
          <w:szCs w:val="26"/>
        </w:rPr>
        <w:t xml:space="preserve">Основное мероприятие 3. «Поддержка </w:t>
      </w:r>
      <w:r w:rsidRPr="00D77A23">
        <w:rPr>
          <w:b/>
          <w:szCs w:val="26"/>
        </w:rPr>
        <w:t>в области повышения квалификации работников субъектов малого и среднего предпринимательства</w:t>
      </w:r>
      <w:r>
        <w:rPr>
          <w:b/>
          <w:szCs w:val="26"/>
        </w:rPr>
        <w:t>»</w:t>
      </w:r>
    </w:p>
    <w:p w:rsidR="003B2044" w:rsidRPr="00D941E5" w:rsidRDefault="003B2044" w:rsidP="003B2044">
      <w:pPr>
        <w:tabs>
          <w:tab w:val="left" w:pos="993"/>
        </w:tabs>
        <w:spacing w:before="120"/>
        <w:ind w:firstLine="709"/>
        <w:jc w:val="both"/>
        <w:rPr>
          <w:szCs w:val="26"/>
        </w:rPr>
      </w:pPr>
      <w:r w:rsidRPr="00D941E5">
        <w:rPr>
          <w:szCs w:val="26"/>
        </w:rPr>
        <w:t xml:space="preserve">Данное мероприятие направлено на повышение квалификации граждан и субъектов малого и среднего предпринимательства на курсах по вопросам организации предпринимательской деятельности. За 2023 год израсходовано 380,0 тыс.руб. или 100,0% от плана. </w:t>
      </w:r>
    </w:p>
    <w:p w:rsidR="003B2044" w:rsidRPr="00D941E5" w:rsidRDefault="003B2044" w:rsidP="003B2044">
      <w:pPr>
        <w:tabs>
          <w:tab w:val="left" w:pos="1122"/>
        </w:tabs>
        <w:ind w:firstLine="709"/>
        <w:jc w:val="both"/>
        <w:rPr>
          <w:szCs w:val="26"/>
        </w:rPr>
      </w:pPr>
      <w:r w:rsidRPr="00D941E5">
        <w:rPr>
          <w:color w:val="000000"/>
          <w:szCs w:val="26"/>
        </w:rPr>
        <w:t xml:space="preserve">В 2023 году организованы бизнес-тренинги, направленные на продвижение технологий и практик предпринимательства для граждан и хозяйствующих </w:t>
      </w:r>
      <w:r w:rsidRPr="00D941E5">
        <w:rPr>
          <w:szCs w:val="26"/>
        </w:rPr>
        <w:t>субъектов муниципального образования город Норильск:</w:t>
      </w:r>
    </w:p>
    <w:p w:rsidR="003B2044" w:rsidRPr="00D941E5" w:rsidRDefault="003B2044" w:rsidP="00DF2DF4">
      <w:pPr>
        <w:pStyle w:val="af5"/>
        <w:numPr>
          <w:ilvl w:val="0"/>
          <w:numId w:val="100"/>
        </w:numPr>
        <w:tabs>
          <w:tab w:val="left" w:pos="993"/>
        </w:tabs>
        <w:ind w:left="0" w:firstLine="709"/>
        <w:jc w:val="both"/>
        <w:rPr>
          <w:szCs w:val="26"/>
        </w:rPr>
      </w:pPr>
      <w:r w:rsidRPr="00D941E5">
        <w:rPr>
          <w:szCs w:val="26"/>
        </w:rPr>
        <w:t xml:space="preserve">11-12 ноября на тему: «Управление продажами»; </w:t>
      </w:r>
    </w:p>
    <w:p w:rsidR="003B2044" w:rsidRPr="00D941E5" w:rsidRDefault="003B2044" w:rsidP="00DF2DF4">
      <w:pPr>
        <w:pStyle w:val="af5"/>
        <w:numPr>
          <w:ilvl w:val="0"/>
          <w:numId w:val="100"/>
        </w:numPr>
        <w:tabs>
          <w:tab w:val="left" w:pos="993"/>
        </w:tabs>
        <w:ind w:left="0" w:firstLine="709"/>
        <w:jc w:val="both"/>
        <w:rPr>
          <w:szCs w:val="26"/>
        </w:rPr>
      </w:pPr>
      <w:r w:rsidRPr="00D941E5">
        <w:rPr>
          <w:szCs w:val="26"/>
        </w:rPr>
        <w:t xml:space="preserve">16-17 декабря на тему: «Клиент: влюбить, развить и удержать». </w:t>
      </w:r>
    </w:p>
    <w:p w:rsidR="003B2044" w:rsidRPr="00D941E5" w:rsidRDefault="003B2044" w:rsidP="003B2044">
      <w:pPr>
        <w:tabs>
          <w:tab w:val="left" w:pos="1122"/>
        </w:tabs>
        <w:ind w:firstLine="709"/>
        <w:jc w:val="both"/>
        <w:rPr>
          <w:szCs w:val="26"/>
        </w:rPr>
      </w:pPr>
      <w:r w:rsidRPr="00D941E5">
        <w:rPr>
          <w:szCs w:val="26"/>
        </w:rPr>
        <w:t xml:space="preserve">Общее </w:t>
      </w:r>
      <w:r w:rsidRPr="00D941E5">
        <w:rPr>
          <w:color w:val="000000"/>
          <w:szCs w:val="26"/>
        </w:rPr>
        <w:t xml:space="preserve">число </w:t>
      </w:r>
      <w:r w:rsidRPr="00D941E5">
        <w:rPr>
          <w:szCs w:val="26"/>
        </w:rPr>
        <w:t>субъектов предпринимательства и физических лиц, принявших участие в обучающих сессиях – 47 человек.</w:t>
      </w:r>
    </w:p>
    <w:p w:rsidR="003B2044" w:rsidRPr="00D941E5" w:rsidRDefault="003B2044" w:rsidP="003B2044">
      <w:pPr>
        <w:autoSpaceDE w:val="0"/>
        <w:autoSpaceDN w:val="0"/>
        <w:adjustRightInd w:val="0"/>
        <w:ind w:firstLine="709"/>
        <w:jc w:val="both"/>
        <w:rPr>
          <w:rFonts w:eastAsia="Calibri"/>
          <w:szCs w:val="26"/>
          <w:lang w:eastAsia="en-US"/>
        </w:rPr>
      </w:pPr>
    </w:p>
    <w:p w:rsidR="003B2044" w:rsidRPr="00D941E5" w:rsidRDefault="003B2044" w:rsidP="003B2044">
      <w:pPr>
        <w:spacing w:after="120"/>
        <w:ind w:firstLine="709"/>
        <w:jc w:val="both"/>
        <w:rPr>
          <w:b/>
          <w:szCs w:val="26"/>
        </w:rPr>
      </w:pPr>
      <w:r w:rsidRPr="00D941E5">
        <w:rPr>
          <w:b/>
          <w:szCs w:val="26"/>
        </w:rPr>
        <w:t>Основное мероприятие 5. «Обеспечение эффективного управления отраслью»</w:t>
      </w:r>
    </w:p>
    <w:p w:rsidR="003B2044" w:rsidRPr="00D941E5" w:rsidRDefault="003B2044" w:rsidP="003B2044">
      <w:pPr>
        <w:tabs>
          <w:tab w:val="left" w:pos="1122"/>
        </w:tabs>
        <w:spacing w:before="120"/>
        <w:ind w:firstLine="709"/>
        <w:jc w:val="both"/>
        <w:rPr>
          <w:szCs w:val="26"/>
        </w:rPr>
      </w:pPr>
      <w:r w:rsidRPr="00D941E5">
        <w:rPr>
          <w:szCs w:val="26"/>
        </w:rPr>
        <w:t>В рамках данного мероприятия предусмотрены средства на обеспечение деятельности Управления, являющегося исполнителем и координатором МП:</w:t>
      </w:r>
    </w:p>
    <w:p w:rsidR="003B2044" w:rsidRPr="00D941E5" w:rsidRDefault="003B2044" w:rsidP="003B2044">
      <w:pPr>
        <w:pStyle w:val="af5"/>
        <w:numPr>
          <w:ilvl w:val="0"/>
          <w:numId w:val="6"/>
        </w:numPr>
        <w:tabs>
          <w:tab w:val="left" w:pos="993"/>
        </w:tabs>
        <w:ind w:left="0" w:firstLine="709"/>
        <w:jc w:val="both"/>
        <w:rPr>
          <w:szCs w:val="26"/>
        </w:rPr>
      </w:pPr>
      <w:r w:rsidRPr="00D941E5">
        <w:rPr>
          <w:szCs w:val="26"/>
        </w:rPr>
        <w:t>на обеспечение выполнения функций органами местного самоуправления в части решения вопросов местного значения;</w:t>
      </w:r>
    </w:p>
    <w:p w:rsidR="003B2044" w:rsidRPr="00D941E5" w:rsidRDefault="003B2044" w:rsidP="003B2044">
      <w:pPr>
        <w:pStyle w:val="af5"/>
        <w:numPr>
          <w:ilvl w:val="0"/>
          <w:numId w:val="6"/>
        </w:numPr>
        <w:tabs>
          <w:tab w:val="left" w:pos="993"/>
        </w:tabs>
        <w:ind w:left="0" w:firstLine="709"/>
        <w:jc w:val="both"/>
        <w:rPr>
          <w:szCs w:val="26"/>
        </w:rPr>
      </w:pPr>
      <w:r w:rsidRPr="00D941E5">
        <w:rPr>
          <w:szCs w:val="26"/>
        </w:rPr>
        <w:t>на совершенствование материально-технической базы (приобретение основных средств и расходных материалов).</w:t>
      </w:r>
    </w:p>
    <w:p w:rsidR="003B2044" w:rsidRPr="00D16532" w:rsidRDefault="003B2044" w:rsidP="003B2044">
      <w:pPr>
        <w:ind w:firstLine="709"/>
        <w:jc w:val="both"/>
        <w:rPr>
          <w:szCs w:val="26"/>
        </w:rPr>
      </w:pPr>
      <w:r w:rsidRPr="00BA6120">
        <w:rPr>
          <w:szCs w:val="26"/>
        </w:rPr>
        <w:t>За 2023 год израсходовано 52 109,0 тыс. руб. или 90,2% от плана 57 761,3 тыс. руб. Неполное освоение денежных средств обусловлено увольнением 5 сотрудников в связи с выездом из районов Крайнего Севера.</w:t>
      </w:r>
    </w:p>
    <w:p w:rsidR="003B2044" w:rsidRDefault="003B2044" w:rsidP="003B2044">
      <w:pPr>
        <w:ind w:firstLine="709"/>
        <w:jc w:val="both"/>
        <w:rPr>
          <w:szCs w:val="26"/>
        </w:rPr>
      </w:pPr>
      <w:r w:rsidRPr="00D941E5">
        <w:rPr>
          <w:szCs w:val="26"/>
        </w:rPr>
        <w:t>Денежные средства расходовались на выплату заработной платы и начислений на выплаты по оплате труда, оплату стоимости проезда к месту отдыха и обратно, возмещение расходов при служебных командировках, приобретение расходных материалов, возмещение расходов на прохождение медицинского осмотра и т.д.</w:t>
      </w:r>
    </w:p>
    <w:p w:rsidR="003B2044" w:rsidRDefault="003B2044" w:rsidP="003B2044">
      <w:pPr>
        <w:ind w:firstLine="709"/>
        <w:jc w:val="both"/>
        <w:rPr>
          <w:szCs w:val="26"/>
        </w:rPr>
      </w:pPr>
    </w:p>
    <w:p w:rsidR="003B2044" w:rsidRPr="001209D6" w:rsidRDefault="003B2044" w:rsidP="003B2044">
      <w:pPr>
        <w:ind w:firstLine="720"/>
        <w:jc w:val="both"/>
        <w:rPr>
          <w:color w:val="000000"/>
          <w:szCs w:val="26"/>
        </w:rPr>
      </w:pPr>
      <w:r w:rsidRPr="001209D6">
        <w:rPr>
          <w:color w:val="000000"/>
          <w:szCs w:val="26"/>
          <w:u w:val="single"/>
        </w:rPr>
        <w:t>По итогам р</w:t>
      </w:r>
      <w:r>
        <w:rPr>
          <w:color w:val="000000"/>
          <w:szCs w:val="26"/>
          <w:u w:val="single"/>
        </w:rPr>
        <w:t>еализации основного мероприятия</w:t>
      </w:r>
      <w:r w:rsidRPr="001209D6">
        <w:rPr>
          <w:color w:val="000000"/>
          <w:szCs w:val="26"/>
          <w:u w:val="single"/>
        </w:rPr>
        <w:t xml:space="preserve"> 5 на территории необходимо отметить следующие достигнутые результаты </w:t>
      </w:r>
      <w:r w:rsidRPr="00D941E5">
        <w:rPr>
          <w:color w:val="000000"/>
          <w:szCs w:val="26"/>
          <w:u w:val="single"/>
        </w:rPr>
        <w:t>в 2023 году</w:t>
      </w:r>
      <w:r w:rsidRPr="00D941E5">
        <w:rPr>
          <w:color w:val="000000"/>
          <w:szCs w:val="26"/>
        </w:rPr>
        <w:t>:</w:t>
      </w:r>
    </w:p>
    <w:p w:rsidR="003B2044" w:rsidRPr="00BA6120" w:rsidRDefault="003B2044" w:rsidP="00DF2DF4">
      <w:pPr>
        <w:pStyle w:val="af5"/>
        <w:numPr>
          <w:ilvl w:val="0"/>
          <w:numId w:val="27"/>
        </w:numPr>
        <w:tabs>
          <w:tab w:val="left" w:pos="993"/>
        </w:tabs>
        <w:ind w:left="0" w:firstLine="709"/>
        <w:jc w:val="both"/>
        <w:rPr>
          <w:szCs w:val="26"/>
        </w:rPr>
      </w:pPr>
      <w:r w:rsidRPr="00D941E5">
        <w:rPr>
          <w:szCs w:val="26"/>
        </w:rPr>
        <w:t>количество размещенных объектов сезонной уличной торговли составило 52 ед.</w:t>
      </w:r>
      <w:r w:rsidRPr="00D16532">
        <w:rPr>
          <w:szCs w:val="26"/>
        </w:rPr>
        <w:t xml:space="preserve"> (в т.ч</w:t>
      </w:r>
      <w:r w:rsidRPr="00BA6120">
        <w:rPr>
          <w:szCs w:val="26"/>
        </w:rPr>
        <w:t>. 48 объектов по продаже плодоовощной продукции) при плане 40 ед.;</w:t>
      </w:r>
    </w:p>
    <w:p w:rsidR="003B2044" w:rsidRDefault="003B2044" w:rsidP="00DF2DF4">
      <w:pPr>
        <w:pStyle w:val="af5"/>
        <w:numPr>
          <w:ilvl w:val="0"/>
          <w:numId w:val="27"/>
        </w:numPr>
        <w:tabs>
          <w:tab w:val="left" w:pos="993"/>
        </w:tabs>
        <w:ind w:left="0" w:firstLine="709"/>
        <w:jc w:val="both"/>
        <w:rPr>
          <w:szCs w:val="26"/>
        </w:rPr>
      </w:pPr>
      <w:r w:rsidRPr="00D941E5">
        <w:rPr>
          <w:szCs w:val="26"/>
        </w:rPr>
        <w:t>доля граждан и субъектов малого и среднего предпринимательства, получивших консультации по защите прав потребителей, от общего числа обратившихся за такими консультациями, составила 100,0% (164 чел.);</w:t>
      </w:r>
    </w:p>
    <w:p w:rsidR="003B2044" w:rsidRPr="00D941E5" w:rsidRDefault="003B2044" w:rsidP="00DF2DF4">
      <w:pPr>
        <w:pStyle w:val="af5"/>
        <w:numPr>
          <w:ilvl w:val="0"/>
          <w:numId w:val="27"/>
        </w:numPr>
        <w:tabs>
          <w:tab w:val="left" w:pos="993"/>
        </w:tabs>
        <w:ind w:left="0" w:firstLine="709"/>
        <w:jc w:val="both"/>
        <w:rPr>
          <w:szCs w:val="26"/>
        </w:rPr>
      </w:pPr>
      <w:r w:rsidRPr="006B3C9B">
        <w:rPr>
          <w:szCs w:val="26"/>
        </w:rPr>
        <w:t>доля граждан и субъектов малого и среднего предпринимательства</w:t>
      </w:r>
      <w:r>
        <w:rPr>
          <w:szCs w:val="26"/>
        </w:rPr>
        <w:t xml:space="preserve">, </w:t>
      </w:r>
      <w:r w:rsidRPr="006B3C9B">
        <w:rPr>
          <w:szCs w:val="26"/>
        </w:rPr>
        <w:t>посетивших семинары по вопросам ведения предпринимательской деятельности, от общего числа обратившихся за такой поддержкой</w:t>
      </w:r>
      <w:r>
        <w:rPr>
          <w:szCs w:val="26"/>
        </w:rPr>
        <w:t>, составила 100,0% (47 чел.);</w:t>
      </w:r>
    </w:p>
    <w:p w:rsidR="003B2044" w:rsidRPr="00D941E5" w:rsidRDefault="003B2044" w:rsidP="00DF2DF4">
      <w:pPr>
        <w:pStyle w:val="af5"/>
        <w:numPr>
          <w:ilvl w:val="0"/>
          <w:numId w:val="28"/>
        </w:numPr>
        <w:tabs>
          <w:tab w:val="left" w:pos="993"/>
        </w:tabs>
        <w:ind w:left="0" w:firstLine="709"/>
        <w:jc w:val="both"/>
        <w:rPr>
          <w:szCs w:val="26"/>
        </w:rPr>
      </w:pPr>
      <w:r w:rsidRPr="00D941E5">
        <w:rPr>
          <w:szCs w:val="26"/>
        </w:rPr>
        <w:t xml:space="preserve">обеспеченность населения площадью торговых объектов увеличилась с 747,0 кв.м. в 2022 году до 782,9 кв.м. в 2023 году (107,2% от плана – 730,0 кв.м) в расчете на 1 тыс. жителей. В основном, увеличение показателя обусловлено уменьшением численности </w:t>
      </w:r>
      <w:r w:rsidRPr="001B3AD5">
        <w:rPr>
          <w:szCs w:val="26"/>
        </w:rPr>
        <w:t>населения с 184 645 чел.</w:t>
      </w:r>
      <w:r w:rsidRPr="00D941E5">
        <w:rPr>
          <w:szCs w:val="26"/>
        </w:rPr>
        <w:t xml:space="preserve"> на начало 2022 года до 175 466 чел. на начало 2023 года;</w:t>
      </w:r>
    </w:p>
    <w:p w:rsidR="003B2044" w:rsidRPr="00D941E5" w:rsidRDefault="003B2044" w:rsidP="00DF2DF4">
      <w:pPr>
        <w:pStyle w:val="af5"/>
        <w:numPr>
          <w:ilvl w:val="0"/>
          <w:numId w:val="28"/>
        </w:numPr>
        <w:tabs>
          <w:tab w:val="left" w:pos="993"/>
        </w:tabs>
        <w:ind w:left="0" w:firstLine="709"/>
        <w:jc w:val="both"/>
        <w:rPr>
          <w:szCs w:val="26"/>
        </w:rPr>
      </w:pPr>
      <w:r w:rsidRPr="00D941E5">
        <w:rPr>
          <w:szCs w:val="26"/>
        </w:rPr>
        <w:t>объем реализации товарной продукции местного производства увеличился с 2 980,0 млн руб. в 2022 году до 3 093,0 млн руб. в 2023 году (123,7% от плана – 2 500,0 млн руб.), что обусловлено ростом цен на конечную продукцию по причине пересмотра ценовой политики поставщиками сырья;</w:t>
      </w:r>
    </w:p>
    <w:p w:rsidR="003B2044" w:rsidRDefault="003B2044" w:rsidP="00DF2DF4">
      <w:pPr>
        <w:pStyle w:val="af5"/>
        <w:numPr>
          <w:ilvl w:val="0"/>
          <w:numId w:val="28"/>
        </w:numPr>
        <w:tabs>
          <w:tab w:val="left" w:pos="993"/>
        </w:tabs>
        <w:ind w:left="0" w:firstLine="709"/>
        <w:jc w:val="both"/>
        <w:rPr>
          <w:szCs w:val="26"/>
        </w:rPr>
      </w:pPr>
      <w:r w:rsidRPr="00D941E5">
        <w:rPr>
          <w:szCs w:val="26"/>
        </w:rPr>
        <w:t>количество субъектов малого</w:t>
      </w:r>
      <w:r>
        <w:rPr>
          <w:szCs w:val="26"/>
        </w:rPr>
        <w:t xml:space="preserve"> и среднего предпринимательства</w:t>
      </w:r>
      <w:r w:rsidRPr="00D941E5">
        <w:rPr>
          <w:szCs w:val="26"/>
        </w:rPr>
        <w:t xml:space="preserve"> </w:t>
      </w:r>
      <w:r w:rsidRPr="009C4B3D">
        <w:rPr>
          <w:szCs w:val="26"/>
        </w:rPr>
        <w:t>и самозанятых граждан</w:t>
      </w:r>
      <w:r>
        <w:rPr>
          <w:szCs w:val="26"/>
        </w:rPr>
        <w:t xml:space="preserve">, </w:t>
      </w:r>
      <w:r w:rsidRPr="00D941E5">
        <w:rPr>
          <w:szCs w:val="26"/>
        </w:rPr>
        <w:t xml:space="preserve">получивших имущественную поддержку, составило </w:t>
      </w:r>
      <w:r>
        <w:rPr>
          <w:szCs w:val="26"/>
        </w:rPr>
        <w:t>100,0% от числа обратившихся граждан (1 индивидуальный предприниматель), что соответствует плановому значению.</w:t>
      </w:r>
    </w:p>
    <w:p w:rsidR="00F7302C" w:rsidRPr="007E7184" w:rsidRDefault="00F7302C" w:rsidP="00DF2DF4">
      <w:pPr>
        <w:pStyle w:val="af5"/>
        <w:numPr>
          <w:ilvl w:val="0"/>
          <w:numId w:val="27"/>
        </w:numPr>
        <w:tabs>
          <w:tab w:val="left" w:pos="993"/>
        </w:tabs>
        <w:autoSpaceDE w:val="0"/>
        <w:autoSpaceDN w:val="0"/>
        <w:adjustRightInd w:val="0"/>
        <w:ind w:left="0" w:firstLine="709"/>
        <w:jc w:val="both"/>
        <w:rPr>
          <w:szCs w:val="26"/>
        </w:rPr>
      </w:pPr>
      <w:r w:rsidRPr="007E7184">
        <w:rPr>
          <w:szCs w:val="26"/>
        </w:rPr>
        <w:br w:type="page"/>
      </w:r>
    </w:p>
    <w:p w:rsidR="00C12838" w:rsidRPr="00CE31DE" w:rsidRDefault="005875EC" w:rsidP="00376EB4">
      <w:pPr>
        <w:pStyle w:val="af5"/>
        <w:numPr>
          <w:ilvl w:val="0"/>
          <w:numId w:val="4"/>
        </w:numPr>
        <w:tabs>
          <w:tab w:val="left" w:pos="426"/>
        </w:tabs>
        <w:ind w:left="0" w:firstLine="0"/>
        <w:jc w:val="center"/>
        <w:rPr>
          <w:b/>
          <w:iCs/>
          <w:smallCaps/>
          <w:szCs w:val="26"/>
        </w:rPr>
      </w:pPr>
      <w:r w:rsidRPr="00CE31DE">
        <w:rPr>
          <w:b/>
          <w:smallCaps/>
          <w:szCs w:val="26"/>
        </w:rPr>
        <w:t xml:space="preserve">МУНИЦИПАЛЬНАЯ ПРОГРАММА </w:t>
      </w:r>
    </w:p>
    <w:p w:rsidR="001747A3" w:rsidRPr="00CE31DE" w:rsidRDefault="004D5FD2" w:rsidP="00C12838">
      <w:pPr>
        <w:pStyle w:val="af5"/>
        <w:tabs>
          <w:tab w:val="left" w:pos="426"/>
        </w:tabs>
        <w:ind w:left="0"/>
        <w:jc w:val="center"/>
        <w:rPr>
          <w:rStyle w:val="20"/>
          <w:bCs w:val="0"/>
          <w:i w:val="0"/>
          <w:smallCaps/>
          <w:szCs w:val="26"/>
        </w:rPr>
      </w:pPr>
      <w:r w:rsidRPr="00CE31DE">
        <w:rPr>
          <w:rStyle w:val="20"/>
          <w:rFonts w:eastAsia="Calibri"/>
          <w:i w:val="0"/>
          <w:smallCaps/>
          <w:szCs w:val="26"/>
        </w:rPr>
        <w:t>«</w:t>
      </w:r>
      <w:r w:rsidR="005875EC" w:rsidRPr="00CE31DE">
        <w:rPr>
          <w:rStyle w:val="20"/>
          <w:rFonts w:eastAsia="Calibri"/>
          <w:i w:val="0"/>
          <w:smallCaps/>
          <w:szCs w:val="26"/>
        </w:rPr>
        <w:t>РАЗВИТИЕ ТРАНСПОРТНОЙ СИСТЕМЫ</w:t>
      </w:r>
      <w:r w:rsidRPr="00CE31DE">
        <w:rPr>
          <w:rStyle w:val="20"/>
          <w:rFonts w:eastAsia="Calibri"/>
          <w:i w:val="0"/>
          <w:smallCaps/>
          <w:szCs w:val="26"/>
        </w:rPr>
        <w:t>»</w:t>
      </w:r>
    </w:p>
    <w:p w:rsidR="001747A3" w:rsidRPr="00CE31DE" w:rsidRDefault="001747A3" w:rsidP="001747A3">
      <w:pPr>
        <w:tabs>
          <w:tab w:val="left" w:pos="426"/>
        </w:tabs>
        <w:rPr>
          <w:rStyle w:val="20"/>
          <w:bCs w:val="0"/>
          <w:i w:val="0"/>
          <w:szCs w:val="26"/>
        </w:rPr>
      </w:pPr>
    </w:p>
    <w:p w:rsidR="00B300D5" w:rsidRDefault="00B300D5" w:rsidP="00B300D5">
      <w:pPr>
        <w:autoSpaceDE w:val="0"/>
        <w:autoSpaceDN w:val="0"/>
        <w:adjustRightInd w:val="0"/>
        <w:ind w:firstLine="709"/>
        <w:jc w:val="both"/>
        <w:rPr>
          <w:bCs/>
          <w:color w:val="000000"/>
          <w:szCs w:val="26"/>
        </w:rPr>
      </w:pPr>
      <w:r>
        <w:rPr>
          <w:color w:val="000000"/>
          <w:szCs w:val="26"/>
        </w:rPr>
        <w:t xml:space="preserve">Целью </w:t>
      </w:r>
      <w:r>
        <w:rPr>
          <w:szCs w:val="26"/>
        </w:rPr>
        <w:t xml:space="preserve">МП </w:t>
      </w:r>
      <w:r>
        <w:rPr>
          <w:color w:val="000000"/>
          <w:szCs w:val="26"/>
        </w:rPr>
        <w:t xml:space="preserve">является </w:t>
      </w:r>
      <w:r>
        <w:rPr>
          <w:bCs/>
          <w:color w:val="000000"/>
          <w:szCs w:val="26"/>
        </w:rPr>
        <w:t>создание условий для развития транспортной системы города.</w:t>
      </w:r>
    </w:p>
    <w:p w:rsidR="00B300D5" w:rsidRDefault="00B300D5" w:rsidP="00B300D5">
      <w:pPr>
        <w:autoSpaceDE w:val="0"/>
        <w:autoSpaceDN w:val="0"/>
        <w:adjustRightInd w:val="0"/>
        <w:ind w:firstLine="709"/>
        <w:jc w:val="right"/>
        <w:rPr>
          <w:szCs w:val="26"/>
        </w:rPr>
      </w:pPr>
      <w:r>
        <w:rPr>
          <w:bCs/>
          <w:i/>
          <w:iCs/>
          <w:color w:val="000000"/>
          <w:szCs w:val="26"/>
        </w:rPr>
        <w:t xml:space="preserve"> </w:t>
      </w:r>
      <w:r w:rsidR="00B62431" w:rsidRPr="00B62431">
        <w:rPr>
          <w:szCs w:val="26"/>
        </w:rPr>
        <w:t>Таблица 37</w:t>
      </w:r>
    </w:p>
    <w:p w:rsidR="00B300D5" w:rsidRDefault="00B300D5" w:rsidP="00B300D5">
      <w:pPr>
        <w:autoSpaceDE w:val="0"/>
        <w:autoSpaceDN w:val="0"/>
        <w:adjustRightInd w:val="0"/>
        <w:spacing w:after="120"/>
        <w:ind w:firstLine="709"/>
        <w:jc w:val="both"/>
        <w:rPr>
          <w:szCs w:val="26"/>
          <w:u w:val="single"/>
        </w:rPr>
      </w:pPr>
      <w:r>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14"/>
        <w:gridCol w:w="1280"/>
        <w:gridCol w:w="1280"/>
        <w:gridCol w:w="613"/>
        <w:gridCol w:w="1282"/>
        <w:gridCol w:w="1293"/>
        <w:gridCol w:w="712"/>
      </w:tblGrid>
      <w:tr w:rsidR="00B300D5" w:rsidTr="00B300D5">
        <w:trPr>
          <w:trHeight w:val="189"/>
          <w:tblHeader/>
        </w:trPr>
        <w:tc>
          <w:tcPr>
            <w:tcW w:w="305" w:type="pct"/>
            <w:vMerge w:val="restar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color w:val="000000"/>
                <w:sz w:val="18"/>
                <w:szCs w:val="22"/>
              </w:rPr>
              <w:t>№ п/п</w:t>
            </w:r>
          </w:p>
        </w:tc>
        <w:tc>
          <w:tcPr>
            <w:tcW w:w="1238" w:type="pct"/>
            <w:vMerge w:val="restar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color w:val="000000"/>
                <w:sz w:val="18"/>
                <w:szCs w:val="22"/>
              </w:rPr>
              <w:t>Наименование муниципальной программы/подпрограммы</w:t>
            </w:r>
          </w:p>
        </w:tc>
        <w:tc>
          <w:tcPr>
            <w:tcW w:w="1698" w:type="pct"/>
            <w:gridSpan w:val="3"/>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color w:val="000000"/>
                <w:sz w:val="18"/>
                <w:szCs w:val="22"/>
              </w:rPr>
              <w:t>2022 год</w:t>
            </w:r>
          </w:p>
        </w:tc>
        <w:tc>
          <w:tcPr>
            <w:tcW w:w="1759" w:type="pct"/>
            <w:gridSpan w:val="3"/>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color w:val="000000"/>
                <w:sz w:val="18"/>
                <w:szCs w:val="22"/>
              </w:rPr>
              <w:t>2023 год</w:t>
            </w:r>
          </w:p>
        </w:tc>
      </w:tr>
      <w:tr w:rsidR="00B300D5" w:rsidTr="00B300D5">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18"/>
                <w:szCs w:val="22"/>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color w:val="000000"/>
                <w:sz w:val="18"/>
                <w:szCs w:val="22"/>
              </w:rPr>
              <w:t xml:space="preserve">Уточненный план </w:t>
            </w:r>
          </w:p>
        </w:tc>
        <w:tc>
          <w:tcPr>
            <w:tcW w:w="1013" w:type="pct"/>
            <w:gridSpan w:val="2"/>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sz w:val="18"/>
                <w:szCs w:val="22"/>
              </w:rPr>
              <w:t>Исполнено</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color w:val="000000"/>
                <w:sz w:val="18"/>
                <w:szCs w:val="22"/>
              </w:rPr>
              <w:t xml:space="preserve">Уточненный план </w:t>
            </w:r>
          </w:p>
        </w:tc>
        <w:tc>
          <w:tcPr>
            <w:tcW w:w="1073" w:type="pct"/>
            <w:gridSpan w:val="2"/>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18"/>
                <w:szCs w:val="22"/>
              </w:rPr>
            </w:pPr>
            <w:r>
              <w:rPr>
                <w:sz w:val="18"/>
                <w:szCs w:val="22"/>
              </w:rPr>
              <w:t>Исполнено</w:t>
            </w:r>
          </w:p>
        </w:tc>
      </w:tr>
      <w:tr w:rsidR="00B300D5" w:rsidTr="00B300D5">
        <w:trPr>
          <w:trHeight w:val="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18"/>
                <w:szCs w:val="22"/>
              </w:rPr>
            </w:pPr>
          </w:p>
        </w:tc>
        <w:tc>
          <w:tcPr>
            <w:tcW w:w="1370" w:type="pct"/>
            <w:gridSpan w:val="2"/>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Cs/>
                <w:iCs/>
                <w:color w:val="000000"/>
                <w:sz w:val="18"/>
                <w:szCs w:val="22"/>
              </w:rPr>
            </w:pPr>
            <w:r>
              <w:rPr>
                <w:bCs/>
                <w:iCs/>
                <w:color w:val="000000"/>
                <w:sz w:val="18"/>
                <w:szCs w:val="22"/>
              </w:rPr>
              <w:t>тыс. руб.</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Cs/>
                <w:iCs/>
                <w:color w:val="000000"/>
                <w:sz w:val="18"/>
                <w:szCs w:val="22"/>
              </w:rPr>
            </w:pPr>
            <w:r>
              <w:rPr>
                <w:bCs/>
                <w:iCs/>
                <w:color w:val="000000"/>
                <w:sz w:val="18"/>
                <w:szCs w:val="22"/>
              </w:rPr>
              <w:t>%</w:t>
            </w:r>
          </w:p>
        </w:tc>
        <w:tc>
          <w:tcPr>
            <w:tcW w:w="1378" w:type="pct"/>
            <w:gridSpan w:val="2"/>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Cs/>
                <w:iCs/>
                <w:color w:val="000000"/>
                <w:sz w:val="18"/>
                <w:szCs w:val="22"/>
              </w:rPr>
            </w:pPr>
            <w:r>
              <w:rPr>
                <w:bCs/>
                <w:iCs/>
                <w:color w:val="000000"/>
                <w:sz w:val="18"/>
                <w:szCs w:val="22"/>
              </w:rPr>
              <w:t>тыс. руб.</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Cs/>
                <w:iCs/>
                <w:color w:val="000000"/>
                <w:sz w:val="18"/>
                <w:szCs w:val="22"/>
              </w:rPr>
            </w:pPr>
            <w:r>
              <w:rPr>
                <w:bCs/>
                <w:iCs/>
                <w:color w:val="000000"/>
                <w:sz w:val="18"/>
                <w:szCs w:val="22"/>
              </w:rPr>
              <w:t>%</w:t>
            </w:r>
          </w:p>
        </w:tc>
      </w:tr>
      <w:tr w:rsidR="00B300D5" w:rsidTr="00B300D5">
        <w:trPr>
          <w:trHeight w:val="852"/>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color w:val="000000"/>
                <w:sz w:val="18"/>
                <w:szCs w:val="22"/>
              </w:rPr>
            </w:pPr>
            <w:r>
              <w:rPr>
                <w:b/>
                <w:color w:val="000000"/>
                <w:sz w:val="18"/>
                <w:szCs w:val="22"/>
              </w:rPr>
              <w:t>1.</w:t>
            </w: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b/>
                <w:bCs/>
                <w:i/>
                <w:iCs/>
                <w:color w:val="000000"/>
                <w:sz w:val="18"/>
                <w:szCs w:val="22"/>
              </w:rPr>
            </w:pPr>
            <w:r>
              <w:rPr>
                <w:b/>
                <w:bCs/>
                <w:i/>
                <w:color w:val="000000"/>
                <w:sz w:val="18"/>
                <w:szCs w:val="22"/>
              </w:rPr>
              <w:t>МП «Развитие транспортной системы»</w:t>
            </w:r>
            <w:r>
              <w:rPr>
                <w:b/>
                <w:bCs/>
                <w:i/>
                <w:iCs/>
                <w:color w:val="000000"/>
                <w:sz w:val="18"/>
                <w:szCs w:val="22"/>
              </w:rPr>
              <w:t xml:space="preserve">, </w:t>
            </w:r>
            <w:r>
              <w:rPr>
                <w:bCs/>
                <w:i/>
                <w:iCs/>
                <w:color w:val="000000"/>
                <w:sz w:val="18"/>
                <w:szCs w:val="22"/>
              </w:rPr>
              <w:t>в том числе по источникам:</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i/>
                <w:color w:val="000000"/>
                <w:sz w:val="18"/>
                <w:szCs w:val="22"/>
              </w:rPr>
            </w:pPr>
            <w:r>
              <w:rPr>
                <w:b/>
                <w:i/>
                <w:color w:val="000000"/>
                <w:sz w:val="18"/>
                <w:szCs w:val="22"/>
              </w:rPr>
              <w:t>6 171 802,5</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i/>
                <w:color w:val="000000"/>
                <w:sz w:val="18"/>
                <w:szCs w:val="22"/>
              </w:rPr>
            </w:pPr>
            <w:r>
              <w:rPr>
                <w:b/>
                <w:i/>
                <w:color w:val="000000"/>
                <w:sz w:val="18"/>
                <w:szCs w:val="22"/>
              </w:rPr>
              <w:t>5 605 078,4</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i/>
                <w:color w:val="000000"/>
                <w:sz w:val="18"/>
                <w:szCs w:val="22"/>
              </w:rPr>
            </w:pPr>
            <w:r>
              <w:rPr>
                <w:b/>
                <w:i/>
                <w:color w:val="000000"/>
                <w:sz w:val="18"/>
                <w:szCs w:val="22"/>
              </w:rPr>
              <w:t>90,8</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i/>
                <w:color w:val="000000"/>
                <w:sz w:val="18"/>
                <w:szCs w:val="22"/>
              </w:rPr>
            </w:pPr>
            <w:r>
              <w:rPr>
                <w:b/>
                <w:i/>
                <w:color w:val="000000"/>
                <w:sz w:val="18"/>
                <w:szCs w:val="22"/>
              </w:rPr>
              <w:t>6 330 062,7</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i/>
                <w:color w:val="000000"/>
                <w:sz w:val="18"/>
                <w:szCs w:val="22"/>
              </w:rPr>
            </w:pPr>
            <w:r>
              <w:rPr>
                <w:b/>
                <w:i/>
                <w:color w:val="000000"/>
                <w:sz w:val="18"/>
                <w:szCs w:val="22"/>
              </w:rPr>
              <w:t>6 063 242,0</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i/>
                <w:color w:val="000000"/>
                <w:sz w:val="18"/>
                <w:szCs w:val="22"/>
              </w:rPr>
            </w:pPr>
            <w:r>
              <w:rPr>
                <w:b/>
                <w:i/>
                <w:color w:val="000000"/>
                <w:sz w:val="18"/>
                <w:szCs w:val="22"/>
              </w:rPr>
              <w:t>95,8</w:t>
            </w:r>
          </w:p>
        </w:tc>
      </w:tr>
      <w:tr w:rsidR="00B300D5" w:rsidTr="00B300D5">
        <w:trPr>
          <w:trHeight w:val="240"/>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b/>
                <w:i/>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i/>
                <w:color w:val="000000"/>
                <w:sz w:val="18"/>
                <w:szCs w:val="22"/>
              </w:rPr>
            </w:pPr>
            <w:r>
              <w:rPr>
                <w:i/>
                <w:color w:val="000000"/>
                <w:sz w:val="18"/>
                <w:szCs w:val="22"/>
              </w:rPr>
              <w:t>местный бюджет</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2 464 234,3</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2 220 536,5</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90,1</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2 356 766,9</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2 269 076,0</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96,3</w:t>
            </w:r>
          </w:p>
        </w:tc>
      </w:tr>
      <w:tr w:rsidR="00B300D5" w:rsidTr="00B300D5">
        <w:trPr>
          <w:trHeight w:val="320"/>
          <w:tblHeader/>
        </w:trPr>
        <w:tc>
          <w:tcPr>
            <w:tcW w:w="305" w:type="pct"/>
            <w:tcBorders>
              <w:top w:val="single" w:sz="4" w:space="0" w:color="auto"/>
              <w:left w:val="single" w:sz="4" w:space="0" w:color="auto"/>
              <w:bottom w:val="single" w:sz="4" w:space="0" w:color="auto"/>
              <w:right w:val="single" w:sz="4" w:space="0" w:color="auto"/>
            </w:tcBorders>
            <w:vAlign w:val="center"/>
          </w:tcPr>
          <w:p w:rsidR="00B300D5" w:rsidRDefault="00B300D5">
            <w:pPr>
              <w:jc w:val="center"/>
              <w:rPr>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i/>
                <w:color w:val="000000"/>
                <w:sz w:val="18"/>
                <w:szCs w:val="22"/>
              </w:rPr>
            </w:pPr>
            <w:r>
              <w:rPr>
                <w:i/>
                <w:color w:val="000000"/>
                <w:sz w:val="18"/>
                <w:szCs w:val="22"/>
              </w:rPr>
              <w:t xml:space="preserve">средства муниципального дорожного фонда </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3 663 473,7</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3 359 822,7</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91,7</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3 964 975,8</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3 786 324,0</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95,5</w:t>
            </w:r>
          </w:p>
        </w:tc>
      </w:tr>
      <w:tr w:rsidR="00B300D5" w:rsidTr="00B300D5">
        <w:trPr>
          <w:trHeight w:val="70"/>
          <w:tblHeader/>
        </w:trPr>
        <w:tc>
          <w:tcPr>
            <w:tcW w:w="305" w:type="pct"/>
            <w:tcBorders>
              <w:top w:val="single" w:sz="4" w:space="0" w:color="auto"/>
              <w:left w:val="single" w:sz="4" w:space="0" w:color="auto"/>
              <w:bottom w:val="single" w:sz="4" w:space="0" w:color="auto"/>
              <w:right w:val="single" w:sz="4" w:space="0" w:color="auto"/>
            </w:tcBorders>
            <w:vAlign w:val="center"/>
          </w:tcPr>
          <w:p w:rsidR="00B300D5" w:rsidRDefault="00B300D5">
            <w:pPr>
              <w:jc w:val="center"/>
              <w:rPr>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i/>
                <w:color w:val="000000"/>
                <w:sz w:val="18"/>
                <w:szCs w:val="22"/>
              </w:rPr>
            </w:pPr>
            <w:r>
              <w:rPr>
                <w:i/>
                <w:color w:val="000000"/>
                <w:sz w:val="18"/>
                <w:szCs w:val="22"/>
              </w:rPr>
              <w:t>внебюджетные источники</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44 094,5</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24 719,2</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56,1</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8 320,0</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7 842,0</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i/>
                <w:color w:val="000000"/>
                <w:sz w:val="18"/>
                <w:szCs w:val="22"/>
              </w:rPr>
            </w:pPr>
            <w:r>
              <w:rPr>
                <w:i/>
                <w:color w:val="000000"/>
                <w:sz w:val="18"/>
                <w:szCs w:val="22"/>
              </w:rPr>
              <w:t>94,3</w:t>
            </w:r>
          </w:p>
        </w:tc>
      </w:tr>
      <w:tr w:rsidR="00B300D5" w:rsidTr="00B300D5">
        <w:trPr>
          <w:trHeight w:val="128"/>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i/>
                <w:color w:val="000000"/>
                <w:sz w:val="18"/>
                <w:szCs w:val="22"/>
              </w:rPr>
            </w:pPr>
          </w:p>
        </w:tc>
        <w:tc>
          <w:tcPr>
            <w:tcW w:w="4695" w:type="pct"/>
            <w:gridSpan w:val="7"/>
            <w:tcBorders>
              <w:top w:val="single" w:sz="4" w:space="0" w:color="auto"/>
              <w:left w:val="single" w:sz="4" w:space="0" w:color="auto"/>
              <w:bottom w:val="single" w:sz="4" w:space="0" w:color="auto"/>
              <w:right w:val="single" w:sz="4" w:space="0" w:color="auto"/>
            </w:tcBorders>
            <w:hideMark/>
          </w:tcPr>
          <w:p w:rsidR="00B300D5" w:rsidRDefault="00B300D5">
            <w:pPr>
              <w:rPr>
                <w:bCs/>
                <w:i/>
                <w:iCs/>
                <w:color w:val="000000"/>
                <w:sz w:val="18"/>
                <w:szCs w:val="22"/>
              </w:rPr>
            </w:pPr>
            <w:r>
              <w:rPr>
                <w:b/>
                <w:i/>
                <w:color w:val="000000"/>
                <w:sz w:val="18"/>
                <w:szCs w:val="22"/>
              </w:rPr>
              <w:t>в том числе по подпрограммам:</w:t>
            </w:r>
          </w:p>
        </w:tc>
      </w:tr>
      <w:tr w:rsidR="00B300D5" w:rsidTr="00B300D5">
        <w:trPr>
          <w:trHeight w:val="287"/>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color w:val="000000"/>
                <w:sz w:val="18"/>
                <w:szCs w:val="22"/>
              </w:rPr>
            </w:pPr>
            <w:r>
              <w:rPr>
                <w:b/>
                <w:color w:val="000000"/>
                <w:sz w:val="18"/>
                <w:szCs w:val="22"/>
              </w:rPr>
              <w:t>1.1.</w:t>
            </w: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b/>
                <w:color w:val="000000"/>
                <w:sz w:val="18"/>
                <w:szCs w:val="22"/>
              </w:rPr>
            </w:pPr>
            <w:r>
              <w:rPr>
                <w:b/>
                <w:color w:val="000000"/>
                <w:sz w:val="18"/>
                <w:szCs w:val="22"/>
              </w:rPr>
              <w:t xml:space="preserve">Подпрограмма 1: </w:t>
            </w:r>
            <w:r>
              <w:rPr>
                <w:color w:val="000000"/>
                <w:sz w:val="18"/>
                <w:szCs w:val="22"/>
              </w:rPr>
              <w:t>«Дорожное хозяйство и безопасность дорожного движения»</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3 767 141,7</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3 469 243,3</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i/>
                <w:color w:val="000000"/>
                <w:sz w:val="18"/>
                <w:szCs w:val="22"/>
              </w:rPr>
            </w:pPr>
            <w:r>
              <w:rPr>
                <w:b/>
                <w:i/>
                <w:color w:val="000000"/>
                <w:sz w:val="18"/>
                <w:szCs w:val="22"/>
              </w:rPr>
              <w:t>92,1</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4 126 811,9</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3 939 073,5</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95,5</w:t>
            </w:r>
          </w:p>
        </w:tc>
      </w:tr>
      <w:tr w:rsidR="00B300D5" w:rsidTr="00B300D5">
        <w:trPr>
          <w:trHeight w:val="415"/>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color w:val="000000"/>
                <w:sz w:val="18"/>
                <w:szCs w:val="22"/>
              </w:rPr>
            </w:pPr>
            <w:r>
              <w:rPr>
                <w:b/>
                <w:color w:val="000000"/>
                <w:sz w:val="18"/>
                <w:szCs w:val="22"/>
              </w:rPr>
              <w:t>1.2.</w:t>
            </w: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18"/>
                <w:szCs w:val="22"/>
              </w:rPr>
            </w:pPr>
            <w:r>
              <w:rPr>
                <w:b/>
                <w:color w:val="000000"/>
                <w:sz w:val="18"/>
                <w:szCs w:val="22"/>
              </w:rPr>
              <w:t xml:space="preserve">Подпрограмма 2: </w:t>
            </w:r>
            <w:r>
              <w:rPr>
                <w:color w:val="000000"/>
                <w:sz w:val="18"/>
                <w:szCs w:val="22"/>
              </w:rPr>
              <w:t>«Повышение безопасности дорожного движения на автомобильных дорогах общего пользования МО г.Норильск» (с 2023 года в составе Подпрограммы 1)</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38 706,7</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29 630,3</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i/>
                <w:color w:val="000000"/>
                <w:sz w:val="18"/>
                <w:szCs w:val="22"/>
              </w:rPr>
            </w:pPr>
            <w:r>
              <w:rPr>
                <w:b/>
                <w:i/>
                <w:color w:val="000000"/>
                <w:sz w:val="18"/>
                <w:szCs w:val="22"/>
              </w:rPr>
              <w:t>76,6</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w:t>
            </w:r>
          </w:p>
        </w:tc>
      </w:tr>
      <w:tr w:rsidR="00B300D5" w:rsidTr="00B300D5">
        <w:trPr>
          <w:trHeight w:val="415"/>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color w:val="000000"/>
                <w:sz w:val="18"/>
                <w:szCs w:val="22"/>
              </w:rPr>
            </w:pPr>
            <w:r>
              <w:rPr>
                <w:b/>
                <w:color w:val="000000"/>
                <w:sz w:val="18"/>
                <w:szCs w:val="22"/>
              </w:rPr>
              <w:t>1.3.</w:t>
            </w: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18"/>
                <w:szCs w:val="22"/>
              </w:rPr>
            </w:pPr>
            <w:r>
              <w:rPr>
                <w:b/>
                <w:color w:val="000000"/>
                <w:sz w:val="18"/>
                <w:szCs w:val="22"/>
              </w:rPr>
              <w:t xml:space="preserve">Подпрограмма 3: </w:t>
            </w:r>
            <w:r>
              <w:rPr>
                <w:color w:val="000000"/>
                <w:sz w:val="18"/>
                <w:szCs w:val="22"/>
              </w:rPr>
              <w:t>«Создание условий для развития воздушного и автомобильного пассажирского транспорта»</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1 578 646,8</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1 401 198,6</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i/>
                <w:color w:val="000000"/>
                <w:sz w:val="18"/>
                <w:szCs w:val="22"/>
              </w:rPr>
            </w:pPr>
            <w:r>
              <w:rPr>
                <w:b/>
                <w:i/>
                <w:color w:val="000000"/>
                <w:sz w:val="18"/>
                <w:szCs w:val="22"/>
              </w:rPr>
              <w:t>88,8</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1 389 861,8</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1 322 927,8</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95,2</w:t>
            </w:r>
          </w:p>
        </w:tc>
      </w:tr>
      <w:tr w:rsidR="00B300D5" w:rsidTr="00B300D5">
        <w:trPr>
          <w:trHeight w:val="219"/>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color w:val="000000"/>
                <w:sz w:val="18"/>
                <w:szCs w:val="22"/>
              </w:rPr>
            </w:pPr>
            <w:r>
              <w:rPr>
                <w:b/>
                <w:color w:val="000000"/>
                <w:sz w:val="18"/>
                <w:szCs w:val="22"/>
              </w:rPr>
              <w:t>1.4.</w:t>
            </w: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b/>
                <w:color w:val="000000"/>
                <w:sz w:val="18"/>
                <w:szCs w:val="22"/>
              </w:rPr>
            </w:pPr>
            <w:r>
              <w:rPr>
                <w:b/>
                <w:color w:val="000000"/>
                <w:sz w:val="18"/>
                <w:szCs w:val="22"/>
              </w:rPr>
              <w:t xml:space="preserve">Подпрограмма 4: </w:t>
            </w:r>
            <w:r>
              <w:rPr>
                <w:color w:val="000000"/>
                <w:sz w:val="18"/>
                <w:szCs w:val="22"/>
              </w:rPr>
              <w:t>«Обслуживание муниципального транспорта»</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783 497,0</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702 892,2</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i/>
                <w:color w:val="000000"/>
                <w:sz w:val="18"/>
                <w:szCs w:val="22"/>
              </w:rPr>
            </w:pPr>
            <w:r>
              <w:rPr>
                <w:b/>
                <w:i/>
                <w:color w:val="000000"/>
                <w:sz w:val="18"/>
                <w:szCs w:val="22"/>
              </w:rPr>
              <w:t>89,7</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805 372,5</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796 700,8</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98,9</w:t>
            </w:r>
          </w:p>
        </w:tc>
      </w:tr>
      <w:tr w:rsidR="00B300D5" w:rsidTr="00B300D5">
        <w:trPr>
          <w:trHeight w:val="219"/>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
                <w:color w:val="000000"/>
                <w:sz w:val="18"/>
                <w:szCs w:val="22"/>
              </w:rPr>
            </w:pPr>
            <w:r>
              <w:rPr>
                <w:b/>
                <w:color w:val="000000"/>
                <w:sz w:val="18"/>
                <w:szCs w:val="22"/>
              </w:rPr>
              <w:t>1.5.</w:t>
            </w:r>
          </w:p>
        </w:tc>
        <w:tc>
          <w:tcPr>
            <w:tcW w:w="123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b/>
                <w:color w:val="000000"/>
                <w:sz w:val="18"/>
                <w:szCs w:val="22"/>
              </w:rPr>
            </w:pPr>
            <w:r>
              <w:rPr>
                <w:b/>
                <w:color w:val="000000"/>
                <w:sz w:val="18"/>
                <w:szCs w:val="22"/>
              </w:rPr>
              <w:t xml:space="preserve">Отдельное мероприятие: </w:t>
            </w:r>
            <w:r>
              <w:rPr>
                <w:color w:val="000000"/>
                <w:sz w:val="18"/>
                <w:szCs w:val="22"/>
              </w:rPr>
              <w:t xml:space="preserve">«Организация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3 810,3</w:t>
            </w:r>
          </w:p>
        </w:tc>
        <w:tc>
          <w:tcPr>
            <w:tcW w:w="6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2 114,0</w:t>
            </w:r>
          </w:p>
        </w:tc>
        <w:tc>
          <w:tcPr>
            <w:tcW w:w="32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i/>
                <w:color w:val="000000"/>
                <w:sz w:val="18"/>
                <w:szCs w:val="22"/>
              </w:rPr>
            </w:pPr>
            <w:r>
              <w:rPr>
                <w:b/>
                <w:i/>
                <w:color w:val="000000"/>
                <w:sz w:val="18"/>
                <w:szCs w:val="22"/>
              </w:rPr>
              <w:t>55,5</w:t>
            </w:r>
          </w:p>
        </w:tc>
        <w:tc>
          <w:tcPr>
            <w:tcW w:w="686"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8 016,5</w:t>
            </w:r>
          </w:p>
        </w:tc>
        <w:tc>
          <w:tcPr>
            <w:tcW w:w="692"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4 539,9</w:t>
            </w:r>
          </w:p>
        </w:tc>
        <w:tc>
          <w:tcPr>
            <w:tcW w:w="38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color w:val="000000"/>
                <w:sz w:val="18"/>
                <w:szCs w:val="22"/>
              </w:rPr>
            </w:pPr>
            <w:r>
              <w:rPr>
                <w:b/>
                <w:color w:val="000000"/>
                <w:sz w:val="18"/>
                <w:szCs w:val="22"/>
              </w:rPr>
              <w:t>56,6</w:t>
            </w:r>
          </w:p>
        </w:tc>
      </w:tr>
    </w:tbl>
    <w:p w:rsidR="001F2B8D" w:rsidRDefault="001F2B8D" w:rsidP="001F2B8D">
      <w:pPr>
        <w:pStyle w:val="ConsPlusNormal"/>
        <w:jc w:val="both"/>
        <w:rPr>
          <w:rFonts w:ascii="Times New Roman" w:hAnsi="Times New Roman" w:cs="Times New Roman"/>
          <w:sz w:val="26"/>
          <w:szCs w:val="26"/>
        </w:rPr>
      </w:pPr>
    </w:p>
    <w:p w:rsidR="00B300D5" w:rsidRDefault="00B300D5" w:rsidP="001F2B8D">
      <w:pPr>
        <w:pStyle w:val="ConsPlusNormal"/>
        <w:jc w:val="both"/>
        <w:rPr>
          <w:rFonts w:ascii="Times New Roman" w:hAnsi="Times New Roman" w:cs="Times New Roman"/>
          <w:sz w:val="26"/>
          <w:szCs w:val="26"/>
        </w:rPr>
      </w:pPr>
      <w:r>
        <w:rPr>
          <w:rFonts w:ascii="Times New Roman" w:hAnsi="Times New Roman" w:cs="Times New Roman"/>
          <w:sz w:val="26"/>
          <w:szCs w:val="26"/>
        </w:rPr>
        <w:t>В целом по МП плановый объем ассигнований на 2023 год вырос на 2,6% в основном в результате увеличения финансирования за счет средств дорожного фонда на реализацию мероприятий подпрограммы 1 «Дорожное хозяйство и безопасность дорожного движения».</w:t>
      </w:r>
    </w:p>
    <w:p w:rsidR="00B300D5" w:rsidRDefault="00B300D5" w:rsidP="00B300D5">
      <w:pPr>
        <w:ind w:firstLine="709"/>
        <w:jc w:val="both"/>
        <w:rPr>
          <w:sz w:val="16"/>
          <w:szCs w:val="26"/>
        </w:rPr>
      </w:pPr>
    </w:p>
    <w:p w:rsidR="00B300D5" w:rsidRDefault="00B300D5" w:rsidP="00B300D5">
      <w:pPr>
        <w:ind w:firstLine="720"/>
        <w:jc w:val="both"/>
        <w:rPr>
          <w:color w:val="000000"/>
          <w:szCs w:val="26"/>
          <w:u w:val="single"/>
        </w:rPr>
      </w:pPr>
      <w:r>
        <w:rPr>
          <w:color w:val="000000"/>
          <w:szCs w:val="26"/>
          <w:u w:val="single"/>
        </w:rPr>
        <w:t>По итогам реализации МП в 2023 году на территории достигнуты следующие результаты:</w:t>
      </w:r>
    </w:p>
    <w:p w:rsidR="00B300D5" w:rsidRDefault="00B300D5" w:rsidP="00DF2DF4">
      <w:pPr>
        <w:pStyle w:val="af5"/>
        <w:numPr>
          <w:ilvl w:val="0"/>
          <w:numId w:val="149"/>
        </w:numPr>
        <w:tabs>
          <w:tab w:val="left" w:pos="993"/>
        </w:tabs>
        <w:ind w:left="0" w:firstLine="709"/>
        <w:jc w:val="both"/>
        <w:rPr>
          <w:color w:val="000000"/>
          <w:szCs w:val="26"/>
        </w:rPr>
      </w:pPr>
      <w:r>
        <w:rPr>
          <w:szCs w:val="26"/>
        </w:rPr>
        <w:t>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 составила 77,9% (101,4% от плана – 76,9%);</w:t>
      </w:r>
    </w:p>
    <w:p w:rsidR="00B300D5" w:rsidRDefault="00B300D5" w:rsidP="00DF2DF4">
      <w:pPr>
        <w:pStyle w:val="af5"/>
        <w:numPr>
          <w:ilvl w:val="0"/>
          <w:numId w:val="149"/>
        </w:numPr>
        <w:tabs>
          <w:tab w:val="left" w:pos="993"/>
        </w:tabs>
        <w:ind w:left="0" w:firstLine="709"/>
        <w:jc w:val="both"/>
        <w:rPr>
          <w:color w:val="000000"/>
          <w:szCs w:val="26"/>
        </w:rPr>
      </w:pPr>
      <w:r>
        <w:rPr>
          <w:color w:val="000000"/>
          <w:szCs w:val="26"/>
        </w:rPr>
        <w:t xml:space="preserve">общая протяженность линий наружного освещения на автомобильных дорогах общего пользования местного значения и искусственных дорожных сооружениях – 135,2 км </w:t>
      </w:r>
      <w:r>
        <w:t>(100,0% от плана)</w:t>
      </w:r>
      <w:r>
        <w:rPr>
          <w:color w:val="000000"/>
          <w:szCs w:val="26"/>
        </w:rPr>
        <w:t>;</w:t>
      </w:r>
    </w:p>
    <w:p w:rsidR="00B300D5" w:rsidRDefault="00B300D5" w:rsidP="00DF2DF4">
      <w:pPr>
        <w:pStyle w:val="af5"/>
        <w:numPr>
          <w:ilvl w:val="0"/>
          <w:numId w:val="149"/>
        </w:numPr>
        <w:tabs>
          <w:tab w:val="left" w:pos="993"/>
        </w:tabs>
        <w:ind w:left="0" w:firstLine="709"/>
        <w:jc w:val="both"/>
        <w:rPr>
          <w:color w:val="000000"/>
          <w:szCs w:val="26"/>
        </w:rPr>
      </w:pPr>
      <w:r>
        <w:rPr>
          <w:szCs w:val="26"/>
        </w:rPr>
        <w:t>доля перевезенных пассажиров от запланированного количества, рейсами, выполняемыми по Плану пассажирских перевозок автомобильным транспортом, составила 94,3%, невыполнение плановых значений обусловлено 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r>
        <w:t>;</w:t>
      </w:r>
    </w:p>
    <w:p w:rsidR="00B300D5" w:rsidRDefault="00B300D5" w:rsidP="00DF2DF4">
      <w:pPr>
        <w:pStyle w:val="af5"/>
        <w:numPr>
          <w:ilvl w:val="0"/>
          <w:numId w:val="149"/>
        </w:numPr>
        <w:tabs>
          <w:tab w:val="left" w:pos="993"/>
        </w:tabs>
        <w:autoSpaceDE w:val="0"/>
        <w:autoSpaceDN w:val="0"/>
        <w:adjustRightInd w:val="0"/>
        <w:ind w:left="0" w:firstLine="709"/>
        <w:jc w:val="both"/>
        <w:rPr>
          <w:color w:val="000000"/>
          <w:szCs w:val="26"/>
        </w:rPr>
      </w:pPr>
      <w:r>
        <w:rPr>
          <w:szCs w:val="26"/>
        </w:rPr>
        <w:t xml:space="preserve">количество машино-часов работы автомобилей МБУ «Автохозяйство» составило 275 256,25 (103,8% от плана </w:t>
      </w:r>
      <w:r>
        <w:t xml:space="preserve">– </w:t>
      </w:r>
      <w:r>
        <w:rPr>
          <w:szCs w:val="26"/>
        </w:rPr>
        <w:t xml:space="preserve">265 054,75 машино-часов). </w:t>
      </w:r>
    </w:p>
    <w:p w:rsidR="00B300D5" w:rsidRDefault="00B300D5" w:rsidP="00B300D5">
      <w:pPr>
        <w:pStyle w:val="af5"/>
        <w:tabs>
          <w:tab w:val="left" w:pos="993"/>
        </w:tabs>
        <w:autoSpaceDE w:val="0"/>
        <w:autoSpaceDN w:val="0"/>
        <w:adjustRightInd w:val="0"/>
        <w:ind w:left="709"/>
        <w:jc w:val="both"/>
        <w:rPr>
          <w:color w:val="000000"/>
          <w:szCs w:val="26"/>
        </w:rPr>
      </w:pPr>
    </w:p>
    <w:p w:rsidR="00B300D5" w:rsidRDefault="00B300D5" w:rsidP="00B300D5">
      <w:pPr>
        <w:autoSpaceDE w:val="0"/>
        <w:autoSpaceDN w:val="0"/>
        <w:adjustRightInd w:val="0"/>
        <w:ind w:firstLine="709"/>
        <w:jc w:val="both"/>
        <w:rPr>
          <w:szCs w:val="26"/>
        </w:rPr>
      </w:pPr>
      <w:r>
        <w:rPr>
          <w:color w:val="000000"/>
          <w:szCs w:val="26"/>
        </w:rPr>
        <w:t>Структура расходов МП в 2023 году складывается из следующих направлений:</w:t>
      </w:r>
    </w:p>
    <w:p w:rsidR="00B300D5" w:rsidRDefault="00B300D5" w:rsidP="00B300D5">
      <w:pPr>
        <w:pStyle w:val="2"/>
        <w:tabs>
          <w:tab w:val="left" w:pos="567"/>
          <w:tab w:val="left" w:pos="709"/>
        </w:tabs>
        <w:rPr>
          <w:i w:val="0"/>
        </w:rPr>
      </w:pPr>
    </w:p>
    <w:p w:rsidR="00B300D5" w:rsidRDefault="00B300D5" w:rsidP="00B300D5">
      <w:pPr>
        <w:pStyle w:val="2"/>
        <w:tabs>
          <w:tab w:val="left" w:pos="567"/>
          <w:tab w:val="left" w:pos="709"/>
        </w:tabs>
        <w:rPr>
          <w:i w:val="0"/>
          <w:szCs w:val="26"/>
        </w:rPr>
      </w:pPr>
      <w:r>
        <w:rPr>
          <w:i w:val="0"/>
        </w:rPr>
        <w:t>Подпрограмма 1 «</w:t>
      </w:r>
      <w:r>
        <w:rPr>
          <w:i w:val="0"/>
          <w:szCs w:val="26"/>
        </w:rPr>
        <w:t>Дорожное хозяйство»</w:t>
      </w:r>
    </w:p>
    <w:p w:rsidR="00B300D5" w:rsidRDefault="00B300D5" w:rsidP="00B300D5"/>
    <w:p w:rsidR="00B300D5" w:rsidRPr="00276D17" w:rsidRDefault="00B300D5" w:rsidP="00276D17">
      <w:pPr>
        <w:pStyle w:val="aff0"/>
        <w:spacing w:before="0" w:beforeAutospacing="0" w:after="0" w:afterAutospacing="0"/>
        <w:ind w:firstLine="709"/>
        <w:jc w:val="both"/>
        <w:rPr>
          <w:rFonts w:eastAsia="Calibri"/>
          <w:sz w:val="26"/>
          <w:szCs w:val="26"/>
        </w:rPr>
      </w:pPr>
      <w:r w:rsidRPr="00276D17">
        <w:rPr>
          <w:rFonts w:eastAsia="Calibri"/>
          <w:bCs/>
          <w:sz w:val="26"/>
          <w:szCs w:val="26"/>
        </w:rPr>
        <w:t>Сеть автомобильных дорог общего пользования местного значения муниципального образования город Норильск составляет 158,6 км автомобильных дорог, в том числе:</w:t>
      </w:r>
    </w:p>
    <w:p w:rsidR="00B300D5" w:rsidRPr="00276D17" w:rsidRDefault="00B300D5" w:rsidP="00DF2DF4">
      <w:pPr>
        <w:pStyle w:val="aff0"/>
        <w:keepNext/>
        <w:numPr>
          <w:ilvl w:val="0"/>
          <w:numId w:val="150"/>
        </w:numPr>
        <w:tabs>
          <w:tab w:val="left" w:pos="993"/>
        </w:tabs>
        <w:spacing w:before="0" w:beforeAutospacing="0" w:after="0" w:afterAutospacing="0"/>
        <w:ind w:left="0" w:firstLine="709"/>
        <w:jc w:val="both"/>
        <w:rPr>
          <w:rFonts w:eastAsia="Calibri"/>
          <w:bCs/>
          <w:sz w:val="26"/>
          <w:szCs w:val="26"/>
        </w:rPr>
      </w:pPr>
      <w:r w:rsidRPr="00276D17">
        <w:rPr>
          <w:rFonts w:eastAsia="Calibri"/>
          <w:bCs/>
          <w:sz w:val="26"/>
          <w:szCs w:val="26"/>
        </w:rPr>
        <w:t xml:space="preserve">Центральный район – 53,2 км; </w:t>
      </w:r>
    </w:p>
    <w:p w:rsidR="00B300D5" w:rsidRPr="00276D17" w:rsidRDefault="00B300D5" w:rsidP="00DF2DF4">
      <w:pPr>
        <w:pStyle w:val="aff0"/>
        <w:keepNext/>
        <w:numPr>
          <w:ilvl w:val="0"/>
          <w:numId w:val="150"/>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район Талнах</w:t>
      </w:r>
      <w:r w:rsidRPr="00276D17">
        <w:rPr>
          <w:rFonts w:eastAsia="Calibri"/>
          <w:bCs/>
          <w:sz w:val="26"/>
          <w:szCs w:val="26"/>
        </w:rPr>
        <w:t xml:space="preserve"> – 35,8 км;</w:t>
      </w:r>
    </w:p>
    <w:p w:rsidR="00B300D5" w:rsidRPr="00276D17" w:rsidRDefault="00B300D5" w:rsidP="00DF2DF4">
      <w:pPr>
        <w:pStyle w:val="aff0"/>
        <w:keepNext/>
        <w:numPr>
          <w:ilvl w:val="0"/>
          <w:numId w:val="150"/>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район Кайеркан – 6,2 км;</w:t>
      </w:r>
    </w:p>
    <w:p w:rsidR="00B300D5" w:rsidRPr="00276D17" w:rsidRDefault="00B300D5" w:rsidP="00DF2DF4">
      <w:pPr>
        <w:pStyle w:val="aff0"/>
        <w:keepNext/>
        <w:numPr>
          <w:ilvl w:val="0"/>
          <w:numId w:val="150"/>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поселок Снежногорск – 1,8 км;</w:t>
      </w:r>
    </w:p>
    <w:p w:rsidR="00B300D5" w:rsidRPr="00276D17" w:rsidRDefault="00B300D5" w:rsidP="00DF2DF4">
      <w:pPr>
        <w:pStyle w:val="aff0"/>
        <w:keepNext/>
        <w:numPr>
          <w:ilvl w:val="0"/>
          <w:numId w:val="150"/>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межрайонные автомобильные дороги города Норильска – 61,6 км.</w:t>
      </w:r>
    </w:p>
    <w:p w:rsidR="00B300D5" w:rsidRDefault="00B62431" w:rsidP="00B300D5">
      <w:pPr>
        <w:pStyle w:val="40"/>
        <w:spacing w:after="0"/>
        <w:ind w:firstLine="709"/>
        <w:jc w:val="right"/>
        <w:rPr>
          <w:b w:val="0"/>
          <w:szCs w:val="26"/>
          <w:u w:val="none"/>
        </w:rPr>
      </w:pPr>
      <w:r w:rsidRPr="00B62431">
        <w:rPr>
          <w:b w:val="0"/>
          <w:szCs w:val="26"/>
          <w:u w:val="none"/>
        </w:rPr>
        <w:t>Таблица 38</w:t>
      </w:r>
    </w:p>
    <w:p w:rsidR="00B300D5" w:rsidRDefault="00B300D5" w:rsidP="00B300D5">
      <w:pPr>
        <w:pStyle w:val="4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4"/>
        <w:gridCol w:w="1865"/>
        <w:gridCol w:w="1534"/>
        <w:gridCol w:w="1701"/>
      </w:tblGrid>
      <w:tr w:rsidR="00B300D5" w:rsidTr="00276D17">
        <w:trPr>
          <w:trHeight w:val="67"/>
          <w:tblHeader/>
          <w:jc w:val="center"/>
        </w:trPr>
        <w:tc>
          <w:tcPr>
            <w:tcW w:w="2271" w:type="pct"/>
            <w:vMerge w:val="restar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Источник финансирования</w:t>
            </w:r>
          </w:p>
        </w:tc>
        <w:tc>
          <w:tcPr>
            <w:tcW w:w="2729" w:type="pct"/>
            <w:gridSpan w:val="3"/>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2023 год</w:t>
            </w:r>
          </w:p>
        </w:tc>
      </w:tr>
      <w:tr w:rsidR="00B300D5" w:rsidTr="00276D17">
        <w:trPr>
          <w:trHeight w:val="272"/>
          <w:tblHeader/>
          <w:jc w:val="center"/>
        </w:trPr>
        <w:tc>
          <w:tcPr>
            <w:tcW w:w="2271" w:type="pct"/>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Уточненный план на год</w:t>
            </w:r>
          </w:p>
        </w:tc>
        <w:tc>
          <w:tcPr>
            <w:tcW w:w="82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Исполнено</w:t>
            </w:r>
          </w:p>
        </w:tc>
        <w:tc>
          <w:tcPr>
            <w:tcW w:w="910"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Отклонение</w:t>
            </w:r>
          </w:p>
        </w:tc>
      </w:tr>
      <w:tr w:rsidR="00B300D5" w:rsidTr="00276D17">
        <w:trPr>
          <w:trHeight w:val="303"/>
          <w:tblHeader/>
          <w:jc w:val="center"/>
        </w:trPr>
        <w:tc>
          <w:tcPr>
            <w:tcW w:w="2271" w:type="pct"/>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тыс. руб.</w:t>
            </w:r>
          </w:p>
        </w:tc>
        <w:tc>
          <w:tcPr>
            <w:tcW w:w="910"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Cs/>
                <w:iCs/>
                <w:color w:val="000000"/>
                <w:szCs w:val="26"/>
              </w:rPr>
            </w:pPr>
            <w:r>
              <w:rPr>
                <w:bCs/>
                <w:iCs/>
                <w:color w:val="000000"/>
                <w:szCs w:val="26"/>
              </w:rPr>
              <w:t>%</w:t>
            </w:r>
          </w:p>
        </w:tc>
      </w:tr>
      <w:tr w:rsidR="00B300D5" w:rsidTr="00276D17">
        <w:trPr>
          <w:trHeight w:val="345"/>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r>
              <w:rPr>
                <w:color w:val="000000"/>
                <w:szCs w:val="26"/>
              </w:rPr>
              <w:t>Местный бюджет</w:t>
            </w:r>
          </w:p>
        </w:tc>
        <w:tc>
          <w:tcPr>
            <w:tcW w:w="99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iCs/>
                <w:szCs w:val="26"/>
              </w:rPr>
            </w:pPr>
            <w:r>
              <w:rPr>
                <w:bCs/>
                <w:iCs/>
                <w:szCs w:val="26"/>
              </w:rPr>
              <w:t>161 836,1</w:t>
            </w:r>
          </w:p>
        </w:tc>
        <w:tc>
          <w:tcPr>
            <w:tcW w:w="82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iCs/>
                <w:szCs w:val="26"/>
              </w:rPr>
            </w:pPr>
            <w:r>
              <w:rPr>
                <w:bCs/>
                <w:iCs/>
                <w:szCs w:val="26"/>
              </w:rPr>
              <w:t>152 749,5</w:t>
            </w:r>
          </w:p>
        </w:tc>
        <w:tc>
          <w:tcPr>
            <w:tcW w:w="910"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color w:val="000000"/>
                <w:szCs w:val="26"/>
              </w:rPr>
            </w:pPr>
            <w:r>
              <w:rPr>
                <w:color w:val="000000"/>
                <w:szCs w:val="26"/>
              </w:rPr>
              <w:t>94,5</w:t>
            </w:r>
          </w:p>
        </w:tc>
      </w:tr>
      <w:tr w:rsidR="00B300D5" w:rsidTr="00276D17">
        <w:trPr>
          <w:trHeight w:val="345"/>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r>
              <w:rPr>
                <w:color w:val="000000"/>
                <w:szCs w:val="26"/>
              </w:rPr>
              <w:t>Средства муниципального дорожного фонда</w:t>
            </w:r>
          </w:p>
        </w:tc>
        <w:tc>
          <w:tcPr>
            <w:tcW w:w="99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color w:val="000000"/>
                <w:szCs w:val="26"/>
              </w:rPr>
            </w:pPr>
            <w:r>
              <w:rPr>
                <w:color w:val="000000"/>
                <w:szCs w:val="26"/>
              </w:rPr>
              <w:t>3 964 975,8</w:t>
            </w:r>
          </w:p>
        </w:tc>
        <w:tc>
          <w:tcPr>
            <w:tcW w:w="82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color w:val="000000"/>
                <w:szCs w:val="26"/>
              </w:rPr>
            </w:pPr>
            <w:r>
              <w:rPr>
                <w:color w:val="000000"/>
                <w:szCs w:val="26"/>
              </w:rPr>
              <w:t>3 786 324,0</w:t>
            </w:r>
          </w:p>
        </w:tc>
        <w:tc>
          <w:tcPr>
            <w:tcW w:w="910"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color w:val="000000"/>
                <w:szCs w:val="26"/>
              </w:rPr>
            </w:pPr>
            <w:r>
              <w:rPr>
                <w:color w:val="000000"/>
                <w:szCs w:val="26"/>
              </w:rPr>
              <w:t>95,5</w:t>
            </w:r>
          </w:p>
        </w:tc>
      </w:tr>
      <w:tr w:rsidR="00B300D5" w:rsidTr="00276D17">
        <w:trPr>
          <w:trHeight w:val="360"/>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b/>
                <w:bCs/>
                <w:iCs/>
                <w:color w:val="000000"/>
                <w:szCs w:val="26"/>
              </w:rPr>
            </w:pPr>
            <w:r>
              <w:rPr>
                <w:b/>
                <w:bCs/>
                <w:iCs/>
                <w:color w:val="000000"/>
                <w:szCs w:val="26"/>
              </w:rPr>
              <w:t>Итого</w:t>
            </w:r>
          </w:p>
        </w:tc>
        <w:tc>
          <w:tcPr>
            <w:tcW w:w="998"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bCs/>
                <w:szCs w:val="26"/>
              </w:rPr>
            </w:pPr>
            <w:r>
              <w:rPr>
                <w:b/>
                <w:bCs/>
                <w:szCs w:val="26"/>
              </w:rPr>
              <w:t>4 126 811,9</w:t>
            </w:r>
          </w:p>
        </w:tc>
        <w:tc>
          <w:tcPr>
            <w:tcW w:w="82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bCs/>
                <w:szCs w:val="26"/>
              </w:rPr>
            </w:pPr>
            <w:r>
              <w:rPr>
                <w:b/>
                <w:bCs/>
                <w:szCs w:val="26"/>
              </w:rPr>
              <w:t>3 939 073,5</w:t>
            </w:r>
          </w:p>
        </w:tc>
        <w:tc>
          <w:tcPr>
            <w:tcW w:w="910"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bCs/>
                <w:szCs w:val="26"/>
              </w:rPr>
            </w:pPr>
            <w:r>
              <w:rPr>
                <w:b/>
                <w:bCs/>
                <w:szCs w:val="26"/>
              </w:rPr>
              <w:t>95,5</w:t>
            </w:r>
          </w:p>
        </w:tc>
      </w:tr>
    </w:tbl>
    <w:p w:rsidR="00B300D5" w:rsidRDefault="00B300D5" w:rsidP="00B300D5">
      <w:pPr>
        <w:ind w:firstLine="709"/>
        <w:jc w:val="both"/>
        <w:rPr>
          <w:szCs w:val="26"/>
        </w:rPr>
      </w:pPr>
      <w:r>
        <w:rPr>
          <w:color w:val="000000"/>
          <w:szCs w:val="26"/>
        </w:rPr>
        <w:t xml:space="preserve">Средства дорожного фонда предусматривались на финансирование содержания, ремонтных работ, строительства и реконструкции дорожного хозяйства, выполнение проектных работ, содержание МКУ </w:t>
      </w:r>
      <w:r>
        <w:rPr>
          <w:szCs w:val="26"/>
        </w:rPr>
        <w:t xml:space="preserve">«Управление автомобильных дорог города Норильска», а также на </w:t>
      </w:r>
      <w:r>
        <w:rPr>
          <w:rFonts w:eastAsiaTheme="minorHAnsi"/>
          <w:szCs w:val="26"/>
          <w:lang w:eastAsia="en-US"/>
        </w:rPr>
        <w:t>обеспечение безопасности дорожного движения на автомобильных дорогах муниципального образования город Норильск</w:t>
      </w:r>
      <w:r>
        <w:rPr>
          <w:szCs w:val="26"/>
        </w:rPr>
        <w:t xml:space="preserve"> и иные направления.</w:t>
      </w:r>
    </w:p>
    <w:p w:rsidR="00B300D5" w:rsidRDefault="00B300D5" w:rsidP="00B300D5">
      <w:pPr>
        <w:ind w:firstLine="709"/>
        <w:jc w:val="both"/>
        <w:rPr>
          <w:szCs w:val="26"/>
        </w:rPr>
      </w:pPr>
      <w:r>
        <w:rPr>
          <w:color w:val="000000"/>
          <w:szCs w:val="26"/>
        </w:rPr>
        <w:t>Средства местного бюджета предусматривались на финансирование содержания праздничной иллюминации, архитектурной подсветки, световых композиций, электроснабжения оборудования светового оформления, устройство объектов архитектурно-художественного оформления улично-дорожной сети</w:t>
      </w:r>
      <w:r>
        <w:rPr>
          <w:szCs w:val="26"/>
        </w:rPr>
        <w:t xml:space="preserve"> и иные направления.</w:t>
      </w:r>
    </w:p>
    <w:p w:rsidR="00B300D5" w:rsidRDefault="00B300D5" w:rsidP="00B300D5">
      <w:pPr>
        <w:ind w:firstLine="709"/>
        <w:jc w:val="both"/>
        <w:rPr>
          <w:szCs w:val="26"/>
        </w:rPr>
      </w:pPr>
      <w:r>
        <w:rPr>
          <w:szCs w:val="26"/>
        </w:rPr>
        <w:t>ГРБС по подпрограмме 1 в 2023 году – Администрация города Норильска в лице получателя МКУ «Управление автомобильных дорог города Норильска», кроме мероприятия 1.2.4 (МКУ «Управление жилищно-коммунального хозяйства»).</w:t>
      </w:r>
    </w:p>
    <w:p w:rsidR="00B300D5" w:rsidRDefault="00B300D5" w:rsidP="00B300D5">
      <w:pPr>
        <w:autoSpaceDE w:val="0"/>
        <w:autoSpaceDN w:val="0"/>
        <w:adjustRightInd w:val="0"/>
        <w:ind w:firstLine="709"/>
        <w:jc w:val="both"/>
        <w:rPr>
          <w:rFonts w:eastAsia="Calibri"/>
          <w:szCs w:val="26"/>
          <w:lang w:eastAsia="en-US"/>
        </w:rPr>
      </w:pPr>
      <w:r>
        <w:rPr>
          <w:rFonts w:eastAsia="Calibri"/>
          <w:szCs w:val="26"/>
          <w:lang w:eastAsia="en-US"/>
        </w:rPr>
        <w:t>В рамках подпрограммы 1 реализуются следующие мероприятия:</w:t>
      </w:r>
    </w:p>
    <w:p w:rsidR="00B300D5" w:rsidRDefault="00B300D5" w:rsidP="00B300D5">
      <w:pPr>
        <w:ind w:firstLine="709"/>
        <w:jc w:val="both"/>
        <w:rPr>
          <w:b/>
        </w:rPr>
      </w:pPr>
    </w:p>
    <w:p w:rsidR="00B300D5" w:rsidRDefault="00B300D5" w:rsidP="00B300D5">
      <w:pPr>
        <w:ind w:firstLine="709"/>
        <w:jc w:val="both"/>
        <w:rPr>
          <w:b/>
        </w:rPr>
      </w:pPr>
      <w:r>
        <w:rPr>
          <w:b/>
        </w:rPr>
        <w:t>Основное мероприятие 1.1. «Содержание дорожного хозяйства»</w:t>
      </w:r>
    </w:p>
    <w:p w:rsidR="00B300D5" w:rsidRDefault="00B300D5" w:rsidP="00B300D5">
      <w:pPr>
        <w:ind w:firstLine="709"/>
        <w:jc w:val="both"/>
        <w:rPr>
          <w:b/>
          <w:i/>
          <w:szCs w:val="26"/>
        </w:rPr>
      </w:pPr>
    </w:p>
    <w:p w:rsidR="00B300D5" w:rsidRDefault="00B300D5" w:rsidP="00920616">
      <w:pPr>
        <w:spacing w:after="120"/>
        <w:ind w:firstLine="709"/>
        <w:jc w:val="both"/>
        <w:rPr>
          <w:b/>
          <w:i/>
          <w:szCs w:val="26"/>
        </w:rPr>
      </w:pPr>
      <w:r>
        <w:rPr>
          <w:b/>
          <w:i/>
          <w:szCs w:val="26"/>
        </w:rPr>
        <w:t>Мероприятие 1.1.1. «Содержание автомобильных дорог»</w:t>
      </w:r>
    </w:p>
    <w:p w:rsidR="00B300D5" w:rsidRDefault="00B300D5" w:rsidP="00B300D5">
      <w:pPr>
        <w:tabs>
          <w:tab w:val="left" w:pos="993"/>
        </w:tabs>
        <w:ind w:firstLine="709"/>
        <w:jc w:val="both"/>
        <w:rPr>
          <w:color w:val="000000"/>
          <w:szCs w:val="26"/>
        </w:rPr>
      </w:pPr>
      <w:r>
        <w:rPr>
          <w:color w:val="000000"/>
          <w:szCs w:val="26"/>
        </w:rPr>
        <w:t>Мероприятием предусмотрено содержание автомобильных дорог общего пользования местного значения протяженностью 158,6 км:</w:t>
      </w:r>
    </w:p>
    <w:p w:rsidR="00B300D5" w:rsidRDefault="00B300D5" w:rsidP="00DF2DF4">
      <w:pPr>
        <w:pStyle w:val="af5"/>
        <w:numPr>
          <w:ilvl w:val="0"/>
          <w:numId w:val="151"/>
        </w:numPr>
        <w:tabs>
          <w:tab w:val="left" w:pos="993"/>
        </w:tabs>
        <w:ind w:left="0" w:firstLine="709"/>
        <w:jc w:val="both"/>
        <w:rPr>
          <w:szCs w:val="26"/>
        </w:rPr>
      </w:pPr>
      <w:r>
        <w:rPr>
          <w:szCs w:val="26"/>
        </w:rPr>
        <w:t xml:space="preserve">работы по летнему содержанию конструктивных элементов автодорог (уборка и полив улиц, </w:t>
      </w:r>
      <w:r>
        <w:rPr>
          <w:rFonts w:eastAsia="Calibri"/>
        </w:rPr>
        <w:t>стрижка кустарников на разделительных газонах</w:t>
      </w:r>
      <w:r>
        <w:rPr>
          <w:szCs w:val="26"/>
        </w:rPr>
        <w:t>);</w:t>
      </w:r>
    </w:p>
    <w:p w:rsidR="00B300D5" w:rsidRDefault="00B300D5" w:rsidP="00DF2DF4">
      <w:pPr>
        <w:pStyle w:val="af5"/>
        <w:numPr>
          <w:ilvl w:val="0"/>
          <w:numId w:val="151"/>
        </w:numPr>
        <w:tabs>
          <w:tab w:val="left" w:pos="993"/>
        </w:tabs>
        <w:ind w:left="0" w:firstLine="709"/>
        <w:jc w:val="both"/>
        <w:rPr>
          <w:szCs w:val="26"/>
        </w:rPr>
      </w:pPr>
      <w:r>
        <w:rPr>
          <w:szCs w:val="26"/>
        </w:rPr>
        <w:t xml:space="preserve">работы по зимнему содержанию конструктивных элементов автодорог (уборка снега, очистка остановок, устранение скользкости на дорогах); </w:t>
      </w:r>
    </w:p>
    <w:p w:rsidR="00B300D5" w:rsidRDefault="00B300D5" w:rsidP="00DF2DF4">
      <w:pPr>
        <w:pStyle w:val="af5"/>
        <w:numPr>
          <w:ilvl w:val="0"/>
          <w:numId w:val="151"/>
        </w:numPr>
        <w:tabs>
          <w:tab w:val="left" w:pos="993"/>
        </w:tabs>
        <w:ind w:left="0" w:firstLine="709"/>
        <w:jc w:val="both"/>
        <w:rPr>
          <w:szCs w:val="26"/>
        </w:rPr>
      </w:pPr>
      <w:r>
        <w:rPr>
          <w:szCs w:val="26"/>
        </w:rPr>
        <w:t>работы по техническому содержанию светофорных объектов и дорожных знаков.</w:t>
      </w:r>
    </w:p>
    <w:p w:rsidR="00B300D5" w:rsidRDefault="00B300D5" w:rsidP="00B300D5">
      <w:pPr>
        <w:tabs>
          <w:tab w:val="left" w:pos="993"/>
        </w:tabs>
        <w:ind w:firstLine="709"/>
        <w:jc w:val="both"/>
        <w:rPr>
          <w:color w:val="000000"/>
          <w:szCs w:val="26"/>
        </w:rPr>
      </w:pPr>
      <w:r>
        <w:rPr>
          <w:color w:val="000000"/>
          <w:szCs w:val="26"/>
        </w:rPr>
        <w:t xml:space="preserve">Для реализации мероприятия были заключены муниципальные контракты с ООО «ИЛАН-Норильск» </w:t>
      </w:r>
      <w:r>
        <w:rPr>
          <w:rFonts w:eastAsia="Calibri"/>
        </w:rPr>
        <w:t>(р-ны Центральный и Талнах), ООО «АЙСБЕРГ» (р-н Кайеркан),</w:t>
      </w:r>
      <w:r>
        <w:rPr>
          <w:color w:val="000000"/>
          <w:szCs w:val="26"/>
        </w:rPr>
        <w:t xml:space="preserve"> ПАО «ГМК «Норильский Никель» (содержание автодороги Норильск – Алыкель), </w:t>
      </w:r>
      <w:r>
        <w:rPr>
          <w:rFonts w:eastAsia="Calibri"/>
        </w:rPr>
        <w:t>ООО «Айтехникс» (технические средства организации дорожного движения), ИП Ангел В.И. (автодороги поселка Снежногорск)</w:t>
      </w:r>
      <w:r>
        <w:rPr>
          <w:color w:val="000000"/>
          <w:szCs w:val="26"/>
        </w:rPr>
        <w:t xml:space="preserve">. </w:t>
      </w:r>
      <w:r>
        <w:rPr>
          <w:rFonts w:eastAsia="Calibri"/>
        </w:rPr>
        <w:t xml:space="preserve">В рамках мероприятия также был заключен договор с региональным оператором ООО «РостТех» на оказание услуг по обращению с твердыми коммунальными отходами (вывоз мусора с контейнеров, установленных на автомобильных дорогах). </w:t>
      </w:r>
    </w:p>
    <w:p w:rsidR="00B300D5" w:rsidRDefault="00B300D5" w:rsidP="00B300D5">
      <w:pPr>
        <w:tabs>
          <w:tab w:val="left" w:pos="993"/>
        </w:tabs>
        <w:ind w:firstLine="709"/>
        <w:jc w:val="both"/>
        <w:rPr>
          <w:szCs w:val="26"/>
        </w:rPr>
      </w:pPr>
      <w:r>
        <w:rPr>
          <w:color w:val="000000"/>
          <w:szCs w:val="26"/>
        </w:rPr>
        <w:t xml:space="preserve">Плановые ассигнования на 2023 год были предусмотрены в размере 1 404 841,0 тыс. руб. </w:t>
      </w:r>
      <w:r>
        <w:rPr>
          <w:szCs w:val="26"/>
        </w:rPr>
        <w:t>за счет средств муниципального дорожного фонда.</w:t>
      </w:r>
    </w:p>
    <w:p w:rsidR="00B300D5" w:rsidRDefault="00B300D5" w:rsidP="00B300D5">
      <w:pPr>
        <w:ind w:firstLine="709"/>
        <w:jc w:val="both"/>
        <w:outlineLvl w:val="0"/>
        <w:rPr>
          <w:szCs w:val="26"/>
        </w:rPr>
      </w:pPr>
      <w:r>
        <w:rPr>
          <w:color w:val="000000"/>
          <w:szCs w:val="26"/>
        </w:rPr>
        <w:t xml:space="preserve">Исполнение по итогам 2023 года составило 1 350 037,5 </w:t>
      </w:r>
      <w:r>
        <w:rPr>
          <w:szCs w:val="26"/>
        </w:rPr>
        <w:t>тыс. руб. (96,1% от плана).</w:t>
      </w:r>
    </w:p>
    <w:p w:rsidR="00B300D5" w:rsidRDefault="00B300D5" w:rsidP="00B300D5">
      <w:pPr>
        <w:tabs>
          <w:tab w:val="left" w:pos="993"/>
        </w:tabs>
        <w:ind w:firstLine="709"/>
        <w:jc w:val="both"/>
        <w:rPr>
          <w:szCs w:val="26"/>
        </w:rPr>
      </w:pPr>
      <w:r>
        <w:rPr>
          <w:szCs w:val="26"/>
        </w:rPr>
        <w:t xml:space="preserve">Неполное исполнение денежных средств сложилось в результате </w:t>
      </w:r>
      <w:r>
        <w:rPr>
          <w:rFonts w:eastAsia="Calibri"/>
        </w:rPr>
        <w:t>снижения оценки уровня зимнего содержания за период январь-май, октябрь-декабрь 2023 года и не выполнением в полном объеме летних видов работ (по заливке и санации трещин).</w:t>
      </w:r>
      <w:r>
        <w:rPr>
          <w:szCs w:val="26"/>
        </w:rPr>
        <w:t xml:space="preserve"> </w:t>
      </w:r>
    </w:p>
    <w:p w:rsidR="00B300D5" w:rsidRDefault="00B300D5" w:rsidP="00B300D5">
      <w:pPr>
        <w:tabs>
          <w:tab w:val="left" w:pos="993"/>
        </w:tabs>
        <w:ind w:firstLine="709"/>
        <w:jc w:val="both"/>
        <w:rPr>
          <w:szCs w:val="26"/>
        </w:rPr>
      </w:pPr>
    </w:p>
    <w:p w:rsidR="00B300D5" w:rsidRDefault="00B300D5" w:rsidP="00920616">
      <w:pPr>
        <w:spacing w:after="120"/>
        <w:ind w:firstLine="709"/>
        <w:jc w:val="both"/>
        <w:rPr>
          <w:b/>
          <w:i/>
          <w:szCs w:val="26"/>
        </w:rPr>
      </w:pPr>
      <w:r>
        <w:rPr>
          <w:b/>
          <w:i/>
          <w:szCs w:val="26"/>
        </w:rPr>
        <w:t>Мероприятие 1.1.2. «Содержание системы видеонаблюдения»</w:t>
      </w:r>
    </w:p>
    <w:p w:rsidR="00B300D5" w:rsidRDefault="00B300D5" w:rsidP="00B300D5">
      <w:pPr>
        <w:tabs>
          <w:tab w:val="left" w:pos="993"/>
        </w:tabs>
        <w:ind w:firstLine="709"/>
        <w:jc w:val="both"/>
        <w:rPr>
          <w:szCs w:val="26"/>
        </w:rPr>
      </w:pPr>
      <w:r>
        <w:rPr>
          <w:szCs w:val="26"/>
        </w:rPr>
        <w:t>В 2023 году плановый объем по мероприятию был предусмотрен в размере 14 319,2 тыс. руб. за счет средств муниципального дорожного фонда</w:t>
      </w:r>
      <w:r>
        <w:rPr>
          <w:rFonts w:eastAsia="Calibri"/>
        </w:rPr>
        <w:t>.</w:t>
      </w:r>
    </w:p>
    <w:p w:rsidR="00B300D5" w:rsidRDefault="00B300D5" w:rsidP="00B300D5">
      <w:pPr>
        <w:tabs>
          <w:tab w:val="left" w:pos="993"/>
        </w:tabs>
        <w:ind w:firstLine="709"/>
        <w:jc w:val="both"/>
        <w:rPr>
          <w:szCs w:val="26"/>
        </w:rPr>
      </w:pPr>
      <w:r>
        <w:rPr>
          <w:szCs w:val="26"/>
        </w:rPr>
        <w:t xml:space="preserve">Исполнение </w:t>
      </w:r>
      <w:r>
        <w:rPr>
          <w:color w:val="000000"/>
          <w:szCs w:val="26"/>
        </w:rPr>
        <w:t>по итогам 2023 года</w:t>
      </w:r>
      <w:r>
        <w:rPr>
          <w:szCs w:val="26"/>
        </w:rPr>
        <w:t xml:space="preserve"> </w:t>
      </w:r>
      <w:r>
        <w:rPr>
          <w:color w:val="000000"/>
          <w:szCs w:val="26"/>
        </w:rPr>
        <w:t>составило 14 067,5 тыс. руб. (98,2% от плана)</w:t>
      </w:r>
      <w:r>
        <w:rPr>
          <w:szCs w:val="26"/>
        </w:rPr>
        <w:t xml:space="preserve">. </w:t>
      </w:r>
    </w:p>
    <w:p w:rsidR="00B300D5" w:rsidRDefault="00B300D5" w:rsidP="00B300D5">
      <w:pPr>
        <w:tabs>
          <w:tab w:val="left" w:pos="993"/>
        </w:tabs>
        <w:ind w:firstLine="709"/>
        <w:jc w:val="both"/>
        <w:rPr>
          <w:rFonts w:eastAsia="Calibri"/>
        </w:rPr>
      </w:pPr>
      <w:r>
        <w:rPr>
          <w:rFonts w:eastAsia="Calibri"/>
        </w:rPr>
        <w:t xml:space="preserve">В соответствии с муниципальным контрактом, заключенным с АО «Норильск-Телеком» в 2023 году осуществлялось содержание и техническое обслуживание 26 видеокамер, в том числе: 16 видеокамер, установленных на автодороге Норильск-Алыкель (до р-на Кайеркан), 4 камеры на посту весогабаритного контроля, 5 камер на ул. Строителей (р-н Талнах), 1 табло отображения скорости на 1 км автодороги Норильск-Талнах. </w:t>
      </w:r>
    </w:p>
    <w:p w:rsidR="00B300D5" w:rsidRDefault="00B300D5" w:rsidP="00B300D5">
      <w:pPr>
        <w:tabs>
          <w:tab w:val="left" w:pos="993"/>
        </w:tabs>
        <w:ind w:firstLine="709"/>
        <w:jc w:val="both"/>
        <w:rPr>
          <w:rFonts w:eastAsia="Calibri"/>
        </w:rPr>
      </w:pPr>
      <w:r>
        <w:rPr>
          <w:rFonts w:eastAsia="Calibri"/>
        </w:rPr>
        <w:t>Также в соответствии с муниципальным контрактом с ИП Мазаловым П.П. осуществлялся комплекс работ по содержанию 66 павильонов в части профилактического обслуживания видеооборудования (отапливаемые автобусные остановки).</w:t>
      </w:r>
    </w:p>
    <w:p w:rsidR="00B300D5" w:rsidRDefault="00B300D5" w:rsidP="00B300D5">
      <w:pPr>
        <w:tabs>
          <w:tab w:val="left" w:pos="993"/>
        </w:tabs>
        <w:ind w:firstLine="709"/>
        <w:jc w:val="both"/>
        <w:rPr>
          <w:szCs w:val="26"/>
        </w:rPr>
      </w:pPr>
      <w:r>
        <w:t>Экономия денежных средств образовалась по факту выполненных работ.</w:t>
      </w:r>
    </w:p>
    <w:p w:rsidR="00B300D5" w:rsidRDefault="00B300D5" w:rsidP="00B300D5">
      <w:pPr>
        <w:ind w:firstLine="709"/>
        <w:jc w:val="both"/>
        <w:rPr>
          <w:b/>
          <w:i/>
          <w:szCs w:val="26"/>
        </w:rPr>
      </w:pPr>
    </w:p>
    <w:p w:rsidR="00B300D5" w:rsidRDefault="00B300D5" w:rsidP="00920616">
      <w:pPr>
        <w:spacing w:after="120"/>
        <w:ind w:firstLine="709"/>
        <w:jc w:val="both"/>
        <w:rPr>
          <w:b/>
          <w:i/>
          <w:szCs w:val="26"/>
        </w:rPr>
      </w:pPr>
      <w:r>
        <w:rPr>
          <w:b/>
          <w:i/>
          <w:szCs w:val="26"/>
        </w:rPr>
        <w:t>Мероприятие 1.1.3. «Содержание линий наружного освещения автомобильных дорог»</w:t>
      </w:r>
    </w:p>
    <w:p w:rsidR="00B300D5" w:rsidRPr="00920616" w:rsidRDefault="00B300D5" w:rsidP="00920616">
      <w:pPr>
        <w:pStyle w:val="aff0"/>
        <w:spacing w:before="0" w:beforeAutospacing="0" w:after="0" w:afterAutospacing="0"/>
        <w:ind w:firstLine="708"/>
        <w:jc w:val="both"/>
        <w:rPr>
          <w:sz w:val="26"/>
          <w:szCs w:val="26"/>
        </w:rPr>
      </w:pPr>
      <w:r w:rsidRPr="00920616">
        <w:rPr>
          <w:rFonts w:eastAsia="Calibri"/>
          <w:bCs/>
          <w:sz w:val="26"/>
          <w:szCs w:val="26"/>
        </w:rPr>
        <w:t>На выполнение данного мероприятия</w:t>
      </w:r>
      <w:r w:rsidRPr="00920616">
        <w:rPr>
          <w:bCs/>
          <w:sz w:val="26"/>
          <w:szCs w:val="26"/>
        </w:rPr>
        <w:t xml:space="preserve"> в 2023 году предусматривалось финансирование в размере 40 705,1 тыс. руб. за счет средств </w:t>
      </w:r>
      <w:r w:rsidRPr="00920616">
        <w:rPr>
          <w:rFonts w:eastAsia="Calibri"/>
          <w:bCs/>
          <w:sz w:val="26"/>
          <w:szCs w:val="26"/>
        </w:rPr>
        <w:t>муниципального</w:t>
      </w:r>
      <w:r w:rsidRPr="00920616">
        <w:rPr>
          <w:bCs/>
          <w:sz w:val="26"/>
          <w:szCs w:val="26"/>
        </w:rPr>
        <w:t xml:space="preserve"> дорожного фонда.</w:t>
      </w:r>
    </w:p>
    <w:p w:rsidR="00B300D5" w:rsidRPr="00920616" w:rsidRDefault="00B300D5" w:rsidP="00920616">
      <w:pPr>
        <w:pStyle w:val="af5"/>
        <w:tabs>
          <w:tab w:val="left" w:pos="993"/>
        </w:tabs>
        <w:ind w:left="0" w:firstLine="709"/>
        <w:jc w:val="both"/>
        <w:rPr>
          <w:szCs w:val="26"/>
        </w:rPr>
      </w:pPr>
      <w:r w:rsidRPr="00920616">
        <w:rPr>
          <w:szCs w:val="26"/>
        </w:rPr>
        <w:t>За 2023 год израсходовано</w:t>
      </w:r>
      <w:r w:rsidRPr="00920616">
        <w:rPr>
          <w:color w:val="000000"/>
          <w:szCs w:val="26"/>
        </w:rPr>
        <w:t xml:space="preserve"> 38 527,1 тыс. руб. или 94,6% от плана</w:t>
      </w:r>
      <w:r w:rsidRPr="00920616">
        <w:rPr>
          <w:szCs w:val="26"/>
        </w:rPr>
        <w:t xml:space="preserve">. </w:t>
      </w:r>
    </w:p>
    <w:p w:rsidR="00B300D5" w:rsidRPr="00920616" w:rsidRDefault="00B300D5" w:rsidP="00920616">
      <w:pPr>
        <w:pStyle w:val="af5"/>
        <w:tabs>
          <w:tab w:val="left" w:pos="993"/>
        </w:tabs>
        <w:ind w:left="0" w:firstLine="709"/>
        <w:jc w:val="both"/>
        <w:rPr>
          <w:szCs w:val="26"/>
        </w:rPr>
      </w:pPr>
      <w:r w:rsidRPr="00920616">
        <w:rPr>
          <w:rFonts w:eastAsia="Calibri"/>
        </w:rPr>
        <w:t>В соответствии с контрактом, заключенным с ООО «Энергоинжиниринг», в</w:t>
      </w:r>
      <w:r w:rsidRPr="00920616">
        <w:rPr>
          <w:szCs w:val="26"/>
        </w:rPr>
        <w:t>ыполнены работы по техническому обслуживанию и текущему ремонту электрооборудования линий наружного освещения улично-дорожной сети и автомобильных дорог протяженностью 133,4 км</w:t>
      </w:r>
      <w:r w:rsidRPr="00920616">
        <w:rPr>
          <w:rFonts w:eastAsia="Calibri"/>
        </w:rPr>
        <w:t>.</w:t>
      </w:r>
    </w:p>
    <w:p w:rsidR="00B300D5" w:rsidRPr="00920616" w:rsidRDefault="00B300D5" w:rsidP="00920616">
      <w:pPr>
        <w:pStyle w:val="af5"/>
        <w:tabs>
          <w:tab w:val="left" w:pos="993"/>
        </w:tabs>
        <w:ind w:left="0" w:firstLine="709"/>
        <w:jc w:val="both"/>
        <w:rPr>
          <w:rFonts w:eastAsia="Calibri"/>
        </w:rPr>
      </w:pPr>
      <w:r w:rsidRPr="00920616">
        <w:rPr>
          <w:rFonts w:eastAsia="Calibri"/>
        </w:rPr>
        <w:t xml:space="preserve">Неполное кассовое исполнение обусловлено невыполнением работ в полном объеме подрядной организацией по текущему ремонту оборудования. </w:t>
      </w:r>
    </w:p>
    <w:p w:rsidR="00B300D5" w:rsidRDefault="00B300D5" w:rsidP="00B300D5">
      <w:pPr>
        <w:ind w:firstLine="709"/>
        <w:jc w:val="both"/>
        <w:rPr>
          <w:b/>
          <w:i/>
          <w:szCs w:val="26"/>
        </w:rPr>
      </w:pPr>
    </w:p>
    <w:p w:rsidR="00B300D5" w:rsidRDefault="00B300D5" w:rsidP="00920616">
      <w:pPr>
        <w:spacing w:after="120"/>
        <w:ind w:firstLine="709"/>
        <w:jc w:val="both"/>
        <w:rPr>
          <w:b/>
          <w:i/>
          <w:szCs w:val="26"/>
        </w:rPr>
      </w:pPr>
      <w:r>
        <w:rPr>
          <w:b/>
          <w:i/>
          <w:szCs w:val="26"/>
        </w:rPr>
        <w:t>Мероприятие 1.1.4. «Плата за расход электроэнергии на освещение автомобильных дорог»</w:t>
      </w:r>
    </w:p>
    <w:p w:rsidR="00B300D5" w:rsidRPr="00920616" w:rsidRDefault="00B300D5" w:rsidP="00920616">
      <w:pPr>
        <w:pStyle w:val="aff0"/>
        <w:spacing w:before="0" w:beforeAutospacing="0" w:after="0" w:afterAutospacing="0"/>
        <w:ind w:firstLine="708"/>
        <w:jc w:val="both"/>
        <w:rPr>
          <w:sz w:val="26"/>
          <w:szCs w:val="26"/>
        </w:rPr>
      </w:pPr>
      <w:r w:rsidRPr="00920616">
        <w:rPr>
          <w:bCs/>
          <w:sz w:val="26"/>
          <w:szCs w:val="26"/>
        </w:rPr>
        <w:t xml:space="preserve">На оплату израсходованной электроэнергии на освещение автомобильных дорог в 2023 году предусматривалось финансирование в размере 18 582,9 тыс. руб. за счет средств </w:t>
      </w:r>
      <w:r w:rsidRPr="00920616">
        <w:rPr>
          <w:rFonts w:eastAsia="Calibri"/>
          <w:bCs/>
          <w:sz w:val="26"/>
          <w:szCs w:val="26"/>
        </w:rPr>
        <w:t>муниципального</w:t>
      </w:r>
      <w:r w:rsidRPr="00920616">
        <w:rPr>
          <w:bCs/>
          <w:sz w:val="26"/>
          <w:szCs w:val="26"/>
        </w:rPr>
        <w:t xml:space="preserve"> дорожного фонда.</w:t>
      </w:r>
    </w:p>
    <w:p w:rsidR="00B300D5" w:rsidRPr="00920616" w:rsidRDefault="00B300D5" w:rsidP="00920616">
      <w:pPr>
        <w:ind w:firstLine="709"/>
        <w:jc w:val="both"/>
        <w:rPr>
          <w:szCs w:val="26"/>
        </w:rPr>
      </w:pPr>
      <w:r w:rsidRPr="00920616">
        <w:rPr>
          <w:szCs w:val="26"/>
        </w:rPr>
        <w:t>За 2023 год израсходовано</w:t>
      </w:r>
      <w:r w:rsidRPr="00920616">
        <w:rPr>
          <w:color w:val="000000"/>
          <w:szCs w:val="26"/>
        </w:rPr>
        <w:t xml:space="preserve"> 13 697,4 тыс. руб. или 73,7% от плана</w:t>
      </w:r>
      <w:r w:rsidRPr="00920616">
        <w:rPr>
          <w:szCs w:val="26"/>
        </w:rPr>
        <w:t xml:space="preserve"> на оплату потребленной электроэнергии в размере 5 303,2 МВт*час.</w:t>
      </w:r>
    </w:p>
    <w:p w:rsidR="00B300D5" w:rsidRPr="00920616" w:rsidRDefault="00B300D5" w:rsidP="00920616">
      <w:pPr>
        <w:ind w:firstLine="709"/>
        <w:jc w:val="both"/>
        <w:rPr>
          <w:szCs w:val="26"/>
        </w:rPr>
      </w:pPr>
      <w:r w:rsidRPr="00920616">
        <w:rPr>
          <w:rFonts w:eastAsia="Calibri"/>
        </w:rPr>
        <w:t>Неполное кассовое исполнение обусловлено оплатой фактического потребления электроэнергии по данным приборов учета.</w:t>
      </w:r>
    </w:p>
    <w:p w:rsidR="00B300D5" w:rsidRDefault="00B300D5" w:rsidP="00B300D5">
      <w:pPr>
        <w:ind w:firstLine="709"/>
        <w:jc w:val="both"/>
        <w:rPr>
          <w:szCs w:val="26"/>
        </w:rPr>
      </w:pPr>
    </w:p>
    <w:p w:rsidR="00B300D5" w:rsidRDefault="00B300D5" w:rsidP="005B635A">
      <w:pPr>
        <w:spacing w:after="120"/>
        <w:ind w:firstLine="709"/>
        <w:jc w:val="both"/>
        <w:rPr>
          <w:b/>
          <w:i/>
          <w:szCs w:val="26"/>
        </w:rPr>
      </w:pPr>
      <w:r>
        <w:rPr>
          <w:b/>
          <w:i/>
          <w:szCs w:val="26"/>
        </w:rPr>
        <w:t>Мероприятие 1.1.5. «Прочие работы по содержанию автомобильных дорог»</w:t>
      </w:r>
    </w:p>
    <w:p w:rsidR="00B300D5" w:rsidRPr="005B635A" w:rsidRDefault="00B300D5" w:rsidP="005B635A">
      <w:pPr>
        <w:pStyle w:val="aff0"/>
        <w:spacing w:before="0" w:beforeAutospacing="0" w:after="0" w:afterAutospacing="0"/>
        <w:ind w:firstLine="708"/>
        <w:jc w:val="both"/>
        <w:rPr>
          <w:sz w:val="26"/>
          <w:szCs w:val="26"/>
        </w:rPr>
      </w:pPr>
      <w:r w:rsidRPr="005B635A">
        <w:rPr>
          <w:bCs/>
          <w:sz w:val="26"/>
          <w:szCs w:val="26"/>
        </w:rPr>
        <w:t xml:space="preserve">Плановый объем финансирования по мероприятию на 2023 год составлял 25 809,7 тыс. руб. за счет средств </w:t>
      </w:r>
      <w:r w:rsidRPr="005B635A">
        <w:rPr>
          <w:rFonts w:eastAsia="Calibri"/>
          <w:bCs/>
          <w:sz w:val="26"/>
          <w:szCs w:val="26"/>
        </w:rPr>
        <w:t>муниципального</w:t>
      </w:r>
      <w:r w:rsidRPr="005B635A">
        <w:rPr>
          <w:bCs/>
          <w:sz w:val="26"/>
          <w:szCs w:val="26"/>
        </w:rPr>
        <w:t xml:space="preserve"> дорожного фонда.</w:t>
      </w:r>
    </w:p>
    <w:p w:rsidR="00B300D5" w:rsidRPr="005B635A" w:rsidRDefault="00B300D5" w:rsidP="005B635A">
      <w:pPr>
        <w:ind w:firstLine="709"/>
        <w:jc w:val="both"/>
        <w:rPr>
          <w:color w:val="000000"/>
          <w:szCs w:val="26"/>
        </w:rPr>
      </w:pPr>
      <w:r w:rsidRPr="005B635A">
        <w:rPr>
          <w:szCs w:val="26"/>
        </w:rPr>
        <w:t>За 2023 год израсходовано</w:t>
      </w:r>
      <w:r w:rsidRPr="005B635A">
        <w:rPr>
          <w:color w:val="000000"/>
          <w:szCs w:val="26"/>
        </w:rPr>
        <w:t xml:space="preserve"> 25 809,3 тыс. руб. или 100% от плана.</w:t>
      </w:r>
    </w:p>
    <w:p w:rsidR="00B300D5" w:rsidRPr="005B635A" w:rsidRDefault="00B300D5" w:rsidP="005B635A">
      <w:pPr>
        <w:ind w:firstLine="709"/>
        <w:jc w:val="both"/>
        <w:rPr>
          <w:color w:val="000000"/>
          <w:szCs w:val="26"/>
        </w:rPr>
      </w:pPr>
      <w:r w:rsidRPr="005B635A">
        <w:rPr>
          <w:szCs w:val="26"/>
        </w:rPr>
        <w:t>Выполнено:</w:t>
      </w:r>
    </w:p>
    <w:p w:rsidR="00B300D5" w:rsidRPr="005B635A" w:rsidRDefault="00B300D5" w:rsidP="00DF2DF4">
      <w:pPr>
        <w:pStyle w:val="af5"/>
        <w:numPr>
          <w:ilvl w:val="0"/>
          <w:numId w:val="152"/>
        </w:numPr>
        <w:tabs>
          <w:tab w:val="left" w:pos="993"/>
        </w:tabs>
        <w:ind w:left="0" w:firstLine="709"/>
        <w:jc w:val="both"/>
        <w:rPr>
          <w:rFonts w:eastAsia="Calibri"/>
        </w:rPr>
      </w:pPr>
      <w:r w:rsidRPr="005B635A">
        <w:rPr>
          <w:rFonts w:eastAsia="Calibri"/>
        </w:rPr>
        <w:t>озеленение клумб (1,22 тыс. м</w:t>
      </w:r>
      <w:r w:rsidRPr="005B635A">
        <w:rPr>
          <w:rFonts w:eastAsia="Calibri"/>
          <w:vertAlign w:val="superscript"/>
        </w:rPr>
        <w:t>2</w:t>
      </w:r>
      <w:r w:rsidRPr="005B635A">
        <w:rPr>
          <w:rFonts w:eastAsia="Calibri"/>
        </w:rPr>
        <w:t xml:space="preserve">) на разделительных полосах улично-дорожной сети; </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приобретено 200 ед. уличных урн на замену устаревших;</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заменены 5 трансформаторных подстанций и 3 трансформатора на автодороге Норильск-Алыкель в р-нах Надеждинского металлургического завода им. Б.И. Колесникова и Юго-восточного въезда в город (в р-не поста «Купец») по причине технического износа оборудования;</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проведена диагностика всех автомобильных дорог общего пользования местного значения в соответствии с муниципальным контрактом с ООО «ПРОЕКТГРУПП». По результатам отчетов о техническом состоянии автомобильных дорог 77,9% дорог в 2023 году соответствуют нормативному состоянию;</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окрашены 96 опор освещения (45 опор на ул. Рудная; 13 опор на ул. Шахтерская; 38 опор на ул. Лауреатов);</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восстановлен и окрашен бортовой камень на участке к площади Театральной в Центральном р-не;</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восстановлено электроснабжение светофорного объекта и камер видеонаблюдения на автодороге Норильск-Алыкель;</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отремонтирована тротуарная плитка на пр. Ленинский, 20 и 26;</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отремонтирован бортовой камень на ул. Советской;</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отремонтированы проезды к дворовым территориям по ул. Игарской;</w:t>
      </w:r>
    </w:p>
    <w:p w:rsidR="00B300D5" w:rsidRDefault="00B300D5" w:rsidP="00DF2DF4">
      <w:pPr>
        <w:pStyle w:val="af5"/>
        <w:numPr>
          <w:ilvl w:val="0"/>
          <w:numId w:val="152"/>
        </w:numPr>
        <w:tabs>
          <w:tab w:val="left" w:pos="993"/>
        </w:tabs>
        <w:ind w:left="0" w:firstLine="709"/>
        <w:jc w:val="both"/>
        <w:rPr>
          <w:rFonts w:eastAsia="Calibri"/>
        </w:rPr>
      </w:pPr>
      <w:r>
        <w:rPr>
          <w:rFonts w:eastAsia="Calibri"/>
        </w:rPr>
        <w:t xml:space="preserve">отремонтирована фундаментная плита и установлен автопавильон на ул. Озерная в ж/о Оганер; </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отремонтирована посадочная площадка и установлен автопавильон на Юго-западной объездной автомобильной дороге (ост. Насосная);</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восстановлены просевшие дорожные плиты по ул. Гидростроителей в пос. Снежногорск;</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отремонтировано тросовое ограждение по ул. Хантайской Набережной и барьерное ограждение по ул. Гидростроителей в пос. Снежногорск;</w:t>
      </w:r>
    </w:p>
    <w:p w:rsidR="00B300D5" w:rsidRDefault="00B300D5" w:rsidP="00DF2DF4">
      <w:pPr>
        <w:pStyle w:val="af5"/>
        <w:numPr>
          <w:ilvl w:val="0"/>
          <w:numId w:val="152"/>
        </w:numPr>
        <w:tabs>
          <w:tab w:val="left" w:pos="993"/>
        </w:tabs>
        <w:ind w:left="0" w:firstLine="709"/>
        <w:jc w:val="both"/>
        <w:rPr>
          <w:rFonts w:eastAsia="Calibri"/>
        </w:rPr>
      </w:pPr>
      <w:r>
        <w:rPr>
          <w:rFonts w:eastAsia="Calibri"/>
        </w:rPr>
        <w:t>восстановлен тротуар в р-не ул. Богдана Хмельницкого, 17.</w:t>
      </w:r>
    </w:p>
    <w:p w:rsidR="00F27C67" w:rsidRDefault="00F27C67" w:rsidP="00B300D5">
      <w:pPr>
        <w:pStyle w:val="af5"/>
        <w:tabs>
          <w:tab w:val="left" w:pos="993"/>
        </w:tabs>
        <w:ind w:left="0" w:firstLine="709"/>
        <w:jc w:val="both"/>
        <w:rPr>
          <w:b/>
          <w:i/>
          <w:szCs w:val="26"/>
        </w:rPr>
      </w:pPr>
    </w:p>
    <w:p w:rsidR="00B300D5" w:rsidRDefault="00B300D5" w:rsidP="00F27C67">
      <w:pPr>
        <w:pStyle w:val="af5"/>
        <w:tabs>
          <w:tab w:val="left" w:pos="993"/>
        </w:tabs>
        <w:spacing w:after="120"/>
        <w:ind w:left="0" w:firstLine="709"/>
        <w:jc w:val="both"/>
        <w:rPr>
          <w:b/>
          <w:i/>
          <w:szCs w:val="26"/>
        </w:rPr>
      </w:pPr>
      <w:r>
        <w:rPr>
          <w:b/>
          <w:i/>
          <w:szCs w:val="26"/>
        </w:rPr>
        <w:t>Мероприятие 1.1.6. «Установка дорожных ограждений на участках автомобильных дорог»</w:t>
      </w:r>
    </w:p>
    <w:p w:rsidR="00B300D5" w:rsidRDefault="00B300D5" w:rsidP="00B300D5">
      <w:pPr>
        <w:tabs>
          <w:tab w:val="left" w:pos="993"/>
        </w:tabs>
        <w:ind w:firstLine="709"/>
        <w:jc w:val="both"/>
        <w:outlineLvl w:val="0"/>
        <w:rPr>
          <w:i/>
          <w:iCs/>
          <w:szCs w:val="26"/>
        </w:rPr>
      </w:pPr>
      <w:r>
        <w:rPr>
          <w:szCs w:val="26"/>
        </w:rPr>
        <w:t xml:space="preserve">На реализацию мероприятия в 2023 году предусматривалось финансирование в объеме 13 369,7 тыс. руб. </w:t>
      </w:r>
      <w:r>
        <w:rPr>
          <w:color w:val="000000"/>
          <w:szCs w:val="26"/>
        </w:rPr>
        <w:t xml:space="preserve">за счет средств </w:t>
      </w:r>
      <w:r>
        <w:rPr>
          <w:szCs w:val="26"/>
        </w:rPr>
        <w:t>муниципального</w:t>
      </w:r>
      <w:r>
        <w:rPr>
          <w:color w:val="000000"/>
          <w:szCs w:val="26"/>
        </w:rPr>
        <w:t xml:space="preserve"> дорожного фонда</w:t>
      </w:r>
      <w:r>
        <w:rPr>
          <w:szCs w:val="26"/>
        </w:rPr>
        <w:t>.</w:t>
      </w:r>
    </w:p>
    <w:p w:rsidR="00B300D5" w:rsidRDefault="00B300D5" w:rsidP="00B300D5">
      <w:pPr>
        <w:ind w:firstLine="709"/>
        <w:jc w:val="both"/>
        <w:rPr>
          <w:color w:val="000000"/>
          <w:szCs w:val="26"/>
        </w:rPr>
      </w:pPr>
      <w:r>
        <w:rPr>
          <w:szCs w:val="26"/>
        </w:rPr>
        <w:t>За отчетный период исполнение составило 100% от плана.</w:t>
      </w:r>
      <w:r>
        <w:rPr>
          <w:color w:val="000000"/>
          <w:szCs w:val="26"/>
        </w:rPr>
        <w:t xml:space="preserve"> </w:t>
      </w:r>
    </w:p>
    <w:p w:rsidR="00B300D5" w:rsidRDefault="00B300D5" w:rsidP="00B300D5">
      <w:pPr>
        <w:ind w:firstLine="709"/>
        <w:jc w:val="both"/>
        <w:rPr>
          <w:color w:val="000000"/>
          <w:szCs w:val="26"/>
        </w:rPr>
      </w:pPr>
      <w:r>
        <w:rPr>
          <w:rFonts w:eastAsia="Calibri"/>
        </w:rPr>
        <w:t xml:space="preserve">В соответствии с муниципальным контрактом, заключенным с ИП Гуреевым А.Ю., установлено 128 дорожных блоков на участках автомобильной дороги Норильск – Талнах км 17+455 – км 17+527 и объездной дороги Талнаха км 1+790 – км 1+961, км 2+050 – км 2+191. </w:t>
      </w:r>
    </w:p>
    <w:p w:rsidR="00B300D5" w:rsidRDefault="00B300D5" w:rsidP="00B300D5">
      <w:pPr>
        <w:ind w:firstLine="709"/>
        <w:jc w:val="both"/>
        <w:rPr>
          <w:color w:val="000000"/>
          <w:szCs w:val="26"/>
        </w:rPr>
      </w:pPr>
    </w:p>
    <w:p w:rsidR="00B300D5" w:rsidRDefault="00B300D5" w:rsidP="00F27C67">
      <w:pPr>
        <w:pStyle w:val="af5"/>
        <w:tabs>
          <w:tab w:val="left" w:pos="993"/>
        </w:tabs>
        <w:spacing w:after="120"/>
        <w:ind w:left="0" w:firstLine="709"/>
        <w:jc w:val="both"/>
        <w:rPr>
          <w:b/>
          <w:i/>
          <w:szCs w:val="26"/>
        </w:rPr>
      </w:pPr>
      <w:r>
        <w:rPr>
          <w:b/>
          <w:i/>
          <w:szCs w:val="26"/>
        </w:rPr>
        <w:t>Мероприятие 1.1.7. «Содержание и обустройство автопавильонов»</w:t>
      </w:r>
    </w:p>
    <w:p w:rsidR="00B300D5" w:rsidRDefault="00B300D5" w:rsidP="00B300D5">
      <w:pPr>
        <w:tabs>
          <w:tab w:val="left" w:pos="993"/>
        </w:tabs>
        <w:ind w:firstLine="709"/>
        <w:jc w:val="both"/>
        <w:outlineLvl w:val="0"/>
        <w:rPr>
          <w:i/>
          <w:iCs/>
          <w:szCs w:val="26"/>
        </w:rPr>
      </w:pPr>
      <w:r>
        <w:rPr>
          <w:szCs w:val="26"/>
        </w:rPr>
        <w:t xml:space="preserve">На реализацию мероприятия в 2023 году предусматривалось финансирование в объеме 335 842,3 тыс. руб. </w:t>
      </w:r>
      <w:r>
        <w:rPr>
          <w:color w:val="000000"/>
          <w:szCs w:val="26"/>
        </w:rPr>
        <w:t xml:space="preserve">за счет средств </w:t>
      </w:r>
      <w:r>
        <w:rPr>
          <w:szCs w:val="26"/>
        </w:rPr>
        <w:t xml:space="preserve">муниципального </w:t>
      </w:r>
      <w:r>
        <w:rPr>
          <w:color w:val="000000"/>
          <w:szCs w:val="26"/>
        </w:rPr>
        <w:t>дорожного фонда</w:t>
      </w:r>
      <w:r>
        <w:rPr>
          <w:szCs w:val="26"/>
        </w:rPr>
        <w:t>.</w:t>
      </w:r>
    </w:p>
    <w:p w:rsidR="00B300D5" w:rsidRDefault="00B300D5" w:rsidP="00B300D5">
      <w:pPr>
        <w:tabs>
          <w:tab w:val="left" w:pos="993"/>
        </w:tabs>
        <w:ind w:firstLine="709"/>
        <w:jc w:val="both"/>
        <w:rPr>
          <w:szCs w:val="26"/>
        </w:rPr>
      </w:pPr>
      <w:r>
        <w:rPr>
          <w:szCs w:val="26"/>
        </w:rPr>
        <w:t>Исполнение – 322 292,4 тыс. руб. или 96,0% от плана.</w:t>
      </w:r>
    </w:p>
    <w:p w:rsidR="00B300D5" w:rsidRDefault="00B300D5" w:rsidP="00B300D5">
      <w:pPr>
        <w:tabs>
          <w:tab w:val="left" w:pos="993"/>
        </w:tabs>
        <w:ind w:firstLine="709"/>
        <w:jc w:val="both"/>
        <w:rPr>
          <w:szCs w:val="26"/>
        </w:rPr>
      </w:pPr>
      <w:r>
        <w:rPr>
          <w:szCs w:val="26"/>
        </w:rPr>
        <w:t>В рамках мероприятия было выполнено следующее:</w:t>
      </w:r>
    </w:p>
    <w:p w:rsidR="00B300D5" w:rsidRDefault="00B300D5" w:rsidP="00DF2DF4">
      <w:pPr>
        <w:pStyle w:val="af5"/>
        <w:numPr>
          <w:ilvl w:val="0"/>
          <w:numId w:val="153"/>
        </w:numPr>
        <w:tabs>
          <w:tab w:val="left" w:pos="993"/>
        </w:tabs>
        <w:ind w:left="0" w:firstLine="709"/>
        <w:jc w:val="both"/>
        <w:rPr>
          <w:rFonts w:eastAsia="Calibri"/>
        </w:rPr>
      </w:pPr>
      <w:r>
        <w:rPr>
          <w:szCs w:val="26"/>
        </w:rPr>
        <w:t>обустройство 40 отапливаемых автобусных остановок</w:t>
      </w:r>
      <w:r>
        <w:rPr>
          <w:rFonts w:eastAsia="Calibri"/>
        </w:rPr>
        <w:t xml:space="preserve"> в соответствии с муниципальным контрактом, заключенным с подрядной организацией ООО «Вариант-999»;</w:t>
      </w:r>
    </w:p>
    <w:p w:rsidR="00B300D5" w:rsidRDefault="00B300D5" w:rsidP="00DF2DF4">
      <w:pPr>
        <w:pStyle w:val="af5"/>
        <w:numPr>
          <w:ilvl w:val="0"/>
          <w:numId w:val="153"/>
        </w:numPr>
        <w:tabs>
          <w:tab w:val="left" w:pos="993"/>
        </w:tabs>
        <w:ind w:left="0" w:firstLine="709"/>
        <w:jc w:val="both"/>
        <w:rPr>
          <w:szCs w:val="26"/>
        </w:rPr>
      </w:pPr>
      <w:r>
        <w:rPr>
          <w:rFonts w:eastAsia="Calibri"/>
        </w:rPr>
        <w:t xml:space="preserve">содержание 66 отапливаемых павильонов в соответствии с муниципальным контрактом, заключенным с ИП Мазаловым П.П. (регулировка температуры тепловой завесы, отапливаемых скамеек для поддержания температуры не ниже +5 С°; ежедневная уборка от мусора внутри павильонов и по периметру в радиусе одного метра; мытье наружных стен павильонов – не реже одного раза в месяц при положительной наружной температуре; очистка от снега и льда по периметру в радиусе одного метра; влажная уборка внутри павильонов не реже одного раза в неделю). </w:t>
      </w:r>
    </w:p>
    <w:p w:rsidR="00B300D5" w:rsidRDefault="00B300D5" w:rsidP="00B300D5">
      <w:pPr>
        <w:tabs>
          <w:tab w:val="left" w:pos="993"/>
        </w:tabs>
        <w:ind w:firstLine="709"/>
        <w:jc w:val="both"/>
        <w:rPr>
          <w:szCs w:val="26"/>
        </w:rPr>
      </w:pPr>
      <w:r>
        <w:t>Экономия денежных средств образовалась по факту выполненных работ.</w:t>
      </w:r>
    </w:p>
    <w:p w:rsidR="00B300D5" w:rsidRDefault="00B300D5" w:rsidP="00B300D5">
      <w:pPr>
        <w:ind w:firstLine="709"/>
        <w:jc w:val="both"/>
        <w:rPr>
          <w:szCs w:val="26"/>
        </w:rPr>
      </w:pPr>
    </w:p>
    <w:p w:rsidR="00B300D5" w:rsidRDefault="00B300D5" w:rsidP="00B300D5">
      <w:pPr>
        <w:ind w:firstLine="709"/>
        <w:jc w:val="both"/>
        <w:rPr>
          <w:b/>
        </w:rPr>
      </w:pPr>
      <w:r>
        <w:rPr>
          <w:b/>
        </w:rPr>
        <w:t>Основное мероприятие 1.2. «Ремонтные работы дорожного хозяйства»</w:t>
      </w:r>
    </w:p>
    <w:p w:rsidR="00F27C67" w:rsidRDefault="00F27C67" w:rsidP="00B300D5">
      <w:pPr>
        <w:ind w:firstLine="709"/>
        <w:jc w:val="both"/>
        <w:rPr>
          <w:b/>
        </w:rPr>
      </w:pPr>
    </w:p>
    <w:p w:rsidR="00B300D5" w:rsidRPr="00F27C67" w:rsidRDefault="00B300D5" w:rsidP="00F27C67">
      <w:pPr>
        <w:pStyle w:val="aff0"/>
        <w:spacing w:before="0" w:beforeAutospacing="0" w:after="120" w:afterAutospacing="0"/>
        <w:ind w:firstLine="709"/>
        <w:jc w:val="both"/>
        <w:rPr>
          <w:b/>
          <w:bCs/>
          <w:i/>
          <w:sz w:val="26"/>
          <w:szCs w:val="26"/>
        </w:rPr>
      </w:pPr>
      <w:r w:rsidRPr="00F27C67">
        <w:rPr>
          <w:b/>
          <w:bCs/>
          <w:i/>
          <w:sz w:val="26"/>
          <w:szCs w:val="26"/>
        </w:rPr>
        <w:t>Мероприятие 1.2.1. «Ремонт автомобильных дорог»</w:t>
      </w:r>
    </w:p>
    <w:p w:rsidR="00B300D5" w:rsidRPr="00F27C67" w:rsidRDefault="00B300D5" w:rsidP="00F27C67">
      <w:pPr>
        <w:pStyle w:val="aff0"/>
        <w:spacing w:before="0" w:beforeAutospacing="0" w:after="0" w:afterAutospacing="0"/>
        <w:ind w:firstLine="708"/>
        <w:jc w:val="both"/>
        <w:rPr>
          <w:rFonts w:eastAsia="Calibri"/>
          <w:bCs/>
          <w:sz w:val="26"/>
          <w:szCs w:val="26"/>
          <w:lang w:eastAsia="en-US"/>
        </w:rPr>
      </w:pPr>
      <w:r w:rsidRPr="00F27C67">
        <w:rPr>
          <w:rFonts w:eastAsia="Calibri"/>
          <w:bCs/>
          <w:sz w:val="26"/>
          <w:szCs w:val="26"/>
        </w:rPr>
        <w:t>Плановый объем финансирования по мероприятию на 2023 год составил 1 038 457,1 тыс. руб. за счет средств муниципального дорожного фонда.</w:t>
      </w:r>
    </w:p>
    <w:p w:rsidR="00B300D5" w:rsidRPr="00F27C67" w:rsidRDefault="00B300D5" w:rsidP="00F27C67">
      <w:pPr>
        <w:tabs>
          <w:tab w:val="left" w:pos="993"/>
        </w:tabs>
        <w:ind w:firstLine="709"/>
        <w:jc w:val="both"/>
        <w:rPr>
          <w:szCs w:val="26"/>
        </w:rPr>
      </w:pPr>
      <w:r w:rsidRPr="00F27C67">
        <w:rPr>
          <w:szCs w:val="26"/>
        </w:rPr>
        <w:t>Исполнение за 2023 год составило 959 514,0 тыс. руб. (92,4% от плана).</w:t>
      </w:r>
    </w:p>
    <w:p w:rsidR="00B300D5" w:rsidRPr="00F27C67" w:rsidRDefault="00B300D5" w:rsidP="00F27C67">
      <w:pPr>
        <w:tabs>
          <w:tab w:val="left" w:pos="993"/>
        </w:tabs>
        <w:ind w:firstLine="709"/>
        <w:jc w:val="both"/>
        <w:rPr>
          <w:rFonts w:eastAsia="Calibri"/>
        </w:rPr>
      </w:pPr>
      <w:r w:rsidRPr="00F27C67">
        <w:rPr>
          <w:szCs w:val="26"/>
        </w:rPr>
        <w:t>В соответствии с заключенными муниципальными контрактами (</w:t>
      </w:r>
      <w:r w:rsidRPr="00F27C67">
        <w:rPr>
          <w:rFonts w:eastAsia="Calibri"/>
        </w:rPr>
        <w:t xml:space="preserve">ООО «ИЛАН-Норильск», ООО «Айсберг», ИП Гуреевым А.Ю., ИП Муруевым А.А.) </w:t>
      </w:r>
      <w:r w:rsidRPr="00F27C67">
        <w:rPr>
          <w:szCs w:val="26"/>
        </w:rPr>
        <w:t>за отчетный период в</w:t>
      </w:r>
      <w:r w:rsidRPr="00F27C67">
        <w:rPr>
          <w:rFonts w:eastAsia="Calibri"/>
        </w:rPr>
        <w:t>ыполнен ремонт 24,4 км автомобильных дорог, в том числе на участках:</w:t>
      </w:r>
    </w:p>
    <w:p w:rsidR="00B300D5" w:rsidRPr="00F27C67" w:rsidRDefault="00B300D5" w:rsidP="00DF2DF4">
      <w:pPr>
        <w:pStyle w:val="af5"/>
        <w:numPr>
          <w:ilvl w:val="0"/>
          <w:numId w:val="154"/>
        </w:numPr>
        <w:tabs>
          <w:tab w:val="left" w:pos="993"/>
        </w:tabs>
        <w:ind w:left="0" w:firstLine="709"/>
        <w:jc w:val="both"/>
        <w:rPr>
          <w:rFonts w:eastAsia="Calibri"/>
        </w:rPr>
      </w:pPr>
      <w:r w:rsidRPr="00F27C67">
        <w:rPr>
          <w:rFonts w:eastAsia="Calibri"/>
        </w:rPr>
        <w:t xml:space="preserve">от ул. Нансена-ул. Красноярской до Северной объездной дороги; </w:t>
      </w:r>
    </w:p>
    <w:p w:rsidR="00B300D5" w:rsidRPr="00F27C67" w:rsidRDefault="00B300D5" w:rsidP="00DF2DF4">
      <w:pPr>
        <w:pStyle w:val="af5"/>
        <w:numPr>
          <w:ilvl w:val="0"/>
          <w:numId w:val="154"/>
        </w:numPr>
        <w:tabs>
          <w:tab w:val="left" w:pos="993"/>
        </w:tabs>
        <w:ind w:left="0" w:firstLine="709"/>
        <w:jc w:val="both"/>
        <w:rPr>
          <w:rFonts w:eastAsia="Calibri"/>
        </w:rPr>
      </w:pPr>
      <w:r w:rsidRPr="00F27C67">
        <w:rPr>
          <w:rFonts w:eastAsia="Calibri"/>
        </w:rPr>
        <w:t>автомобильной дороги Норильск-Алыкель км 0+000 -км 0+220; км 0+360 - км 2+700; км 25+200 - км 28+500; на км 4+800 – км 4+995 (в районе поста «Купец»);</w:t>
      </w:r>
    </w:p>
    <w:p w:rsidR="00B300D5" w:rsidRPr="00F27C67" w:rsidRDefault="00B300D5" w:rsidP="00DF2DF4">
      <w:pPr>
        <w:pStyle w:val="af5"/>
        <w:numPr>
          <w:ilvl w:val="0"/>
          <w:numId w:val="154"/>
        </w:numPr>
        <w:tabs>
          <w:tab w:val="left" w:pos="993"/>
        </w:tabs>
        <w:ind w:left="0" w:firstLine="709"/>
        <w:jc w:val="both"/>
        <w:rPr>
          <w:rFonts w:eastAsia="Calibri"/>
        </w:rPr>
      </w:pPr>
      <w:r w:rsidRPr="00F27C67">
        <w:rPr>
          <w:rFonts w:eastAsia="Calibri"/>
        </w:rPr>
        <w:t>ул. Рудная, Первопроходцев, Пионерская;</w:t>
      </w:r>
    </w:p>
    <w:p w:rsidR="00B300D5" w:rsidRPr="00F27C67" w:rsidRDefault="00B300D5" w:rsidP="00DF2DF4">
      <w:pPr>
        <w:pStyle w:val="af5"/>
        <w:numPr>
          <w:ilvl w:val="0"/>
          <w:numId w:val="154"/>
        </w:numPr>
        <w:tabs>
          <w:tab w:val="left" w:pos="993"/>
        </w:tabs>
        <w:ind w:left="0" w:firstLine="709"/>
        <w:jc w:val="both"/>
        <w:rPr>
          <w:rFonts w:eastAsia="Calibri"/>
        </w:rPr>
      </w:pPr>
      <w:r w:rsidRPr="00F27C67">
        <w:rPr>
          <w:rFonts w:eastAsia="Calibri"/>
        </w:rPr>
        <w:t>ул. Кирова км 0+000 - км 1+762;</w:t>
      </w:r>
    </w:p>
    <w:p w:rsidR="00B300D5" w:rsidRPr="00F27C67" w:rsidRDefault="00B300D5" w:rsidP="00DF2DF4">
      <w:pPr>
        <w:pStyle w:val="af5"/>
        <w:numPr>
          <w:ilvl w:val="0"/>
          <w:numId w:val="154"/>
        </w:numPr>
        <w:tabs>
          <w:tab w:val="left" w:pos="993"/>
        </w:tabs>
        <w:ind w:left="0" w:firstLine="709"/>
        <w:jc w:val="both"/>
        <w:rPr>
          <w:rFonts w:eastAsia="Calibri"/>
        </w:rPr>
      </w:pPr>
      <w:r w:rsidRPr="00F27C67">
        <w:rPr>
          <w:rFonts w:eastAsia="Calibri"/>
        </w:rPr>
        <w:t>пр. Молодежный-ул. Орджоникидзе (на участке от Красноярской до пр. Ленинского с кольцом);</w:t>
      </w:r>
    </w:p>
    <w:p w:rsidR="00B300D5" w:rsidRPr="00F27C67" w:rsidRDefault="00B300D5" w:rsidP="00DF2DF4">
      <w:pPr>
        <w:pStyle w:val="af5"/>
        <w:numPr>
          <w:ilvl w:val="0"/>
          <w:numId w:val="154"/>
        </w:numPr>
        <w:tabs>
          <w:tab w:val="left" w:pos="993"/>
        </w:tabs>
        <w:ind w:left="0" w:firstLine="709"/>
        <w:jc w:val="both"/>
        <w:rPr>
          <w:rFonts w:eastAsia="Calibri"/>
        </w:rPr>
      </w:pPr>
      <w:r w:rsidRPr="00F27C67">
        <w:rPr>
          <w:rFonts w:eastAsia="Calibri"/>
        </w:rPr>
        <w:t>Юго-западной объездной дороги км 5+500 - 7+400;</w:t>
      </w:r>
    </w:p>
    <w:p w:rsidR="00B300D5" w:rsidRPr="00F27C67" w:rsidRDefault="00B300D5" w:rsidP="00DF2DF4">
      <w:pPr>
        <w:pStyle w:val="af5"/>
        <w:numPr>
          <w:ilvl w:val="0"/>
          <w:numId w:val="155"/>
        </w:numPr>
        <w:tabs>
          <w:tab w:val="left" w:pos="993"/>
        </w:tabs>
        <w:ind w:left="0" w:firstLine="709"/>
        <w:jc w:val="both"/>
        <w:rPr>
          <w:rFonts w:eastAsia="Calibri"/>
        </w:rPr>
      </w:pPr>
      <w:r w:rsidRPr="00F27C67">
        <w:rPr>
          <w:rFonts w:eastAsia="Calibri"/>
        </w:rPr>
        <w:t>объездной автомобильной дороги в р-не Талнах км 3+700-5+500; 11+300-17+800;</w:t>
      </w:r>
    </w:p>
    <w:p w:rsidR="00B300D5" w:rsidRPr="00F27C67" w:rsidRDefault="00B300D5" w:rsidP="00DF2DF4">
      <w:pPr>
        <w:pStyle w:val="af5"/>
        <w:numPr>
          <w:ilvl w:val="0"/>
          <w:numId w:val="155"/>
        </w:numPr>
        <w:tabs>
          <w:tab w:val="left" w:pos="993"/>
        </w:tabs>
        <w:ind w:left="0" w:firstLine="709"/>
        <w:jc w:val="both"/>
        <w:rPr>
          <w:rFonts w:eastAsia="Calibri"/>
        </w:rPr>
      </w:pPr>
      <w:r w:rsidRPr="00F27C67">
        <w:rPr>
          <w:rFonts w:eastAsia="Calibri"/>
        </w:rPr>
        <w:t xml:space="preserve">автомобильной дороги к ж/о Оганер, ул. Озерная, от продмага до больницы на 1000 коек (восстановлено земляное полотно на перекрестке). </w:t>
      </w:r>
    </w:p>
    <w:p w:rsidR="00B300D5" w:rsidRPr="00F27C67" w:rsidRDefault="00B300D5" w:rsidP="00F27C67">
      <w:pPr>
        <w:tabs>
          <w:tab w:val="left" w:pos="993"/>
        </w:tabs>
        <w:ind w:firstLine="709"/>
        <w:jc w:val="both"/>
        <w:rPr>
          <w:rFonts w:eastAsia="Calibri"/>
        </w:rPr>
      </w:pPr>
      <w:r w:rsidRPr="00F27C67">
        <w:t>Экономия денежных средств образовалась по факту выполненных работ.</w:t>
      </w:r>
    </w:p>
    <w:p w:rsidR="00B300D5" w:rsidRPr="00637038" w:rsidRDefault="00B300D5" w:rsidP="00637038">
      <w:pPr>
        <w:pStyle w:val="aff0"/>
        <w:spacing w:after="120" w:afterAutospacing="0"/>
        <w:ind w:firstLine="709"/>
        <w:jc w:val="both"/>
        <w:rPr>
          <w:b/>
          <w:bCs/>
          <w:i/>
          <w:sz w:val="26"/>
          <w:szCs w:val="26"/>
        </w:rPr>
      </w:pPr>
      <w:r w:rsidRPr="00637038">
        <w:rPr>
          <w:b/>
          <w:bCs/>
          <w:i/>
          <w:sz w:val="26"/>
          <w:szCs w:val="26"/>
        </w:rPr>
        <w:t>Мероприятие 1.2.2. «Ремонт тротуаров и бортовых камней»</w:t>
      </w:r>
    </w:p>
    <w:p w:rsidR="00B300D5" w:rsidRPr="00637038" w:rsidRDefault="00B300D5" w:rsidP="00637038">
      <w:pPr>
        <w:pStyle w:val="aff0"/>
        <w:spacing w:before="0" w:beforeAutospacing="0" w:after="0" w:afterAutospacing="0"/>
        <w:ind w:firstLine="708"/>
        <w:jc w:val="both"/>
        <w:rPr>
          <w:rFonts w:eastAsia="Calibri"/>
          <w:bCs/>
          <w:sz w:val="26"/>
          <w:szCs w:val="26"/>
          <w:lang w:eastAsia="en-US"/>
        </w:rPr>
      </w:pPr>
      <w:r w:rsidRPr="00637038">
        <w:rPr>
          <w:rFonts w:eastAsia="Calibri"/>
          <w:bCs/>
          <w:sz w:val="26"/>
          <w:szCs w:val="26"/>
        </w:rPr>
        <w:t>Плановый объем финансирования по мероприятию на 2023 год составил 61178,7 тыс. руб. за счет средств муниципального дорожного фонда на ремонт асфальтобетонного покрытия тротуаров в объеме 3,7 тыс. м</w:t>
      </w:r>
      <w:r w:rsidRPr="00637038">
        <w:rPr>
          <w:rFonts w:eastAsia="Calibri"/>
          <w:bCs/>
          <w:sz w:val="26"/>
          <w:szCs w:val="26"/>
          <w:vertAlign w:val="superscript"/>
        </w:rPr>
        <w:t xml:space="preserve">2 </w:t>
      </w:r>
      <w:r w:rsidRPr="00637038">
        <w:rPr>
          <w:rFonts w:eastAsia="Calibri"/>
          <w:bCs/>
          <w:sz w:val="26"/>
          <w:szCs w:val="26"/>
        </w:rPr>
        <w:t>и 3,9 км монолитного бортового камня.</w:t>
      </w:r>
    </w:p>
    <w:p w:rsidR="00B300D5" w:rsidRPr="00637038" w:rsidRDefault="00B300D5" w:rsidP="00637038">
      <w:pPr>
        <w:tabs>
          <w:tab w:val="left" w:pos="993"/>
        </w:tabs>
        <w:ind w:firstLine="709"/>
        <w:jc w:val="both"/>
        <w:rPr>
          <w:szCs w:val="26"/>
        </w:rPr>
      </w:pPr>
      <w:r w:rsidRPr="00637038">
        <w:rPr>
          <w:szCs w:val="26"/>
        </w:rPr>
        <w:t>Исполнение за 2023 год составило 100,0% от плана, выполнено:</w:t>
      </w:r>
    </w:p>
    <w:p w:rsidR="00B300D5" w:rsidRPr="00637038" w:rsidRDefault="00B300D5" w:rsidP="00DF2DF4">
      <w:pPr>
        <w:pStyle w:val="af5"/>
        <w:numPr>
          <w:ilvl w:val="0"/>
          <w:numId w:val="156"/>
        </w:numPr>
        <w:tabs>
          <w:tab w:val="left" w:pos="993"/>
        </w:tabs>
        <w:ind w:left="0" w:firstLine="709"/>
        <w:jc w:val="both"/>
        <w:rPr>
          <w:rFonts w:eastAsia="Calibri"/>
        </w:rPr>
      </w:pPr>
      <w:r w:rsidRPr="00637038">
        <w:rPr>
          <w:rFonts w:eastAsia="Calibri"/>
        </w:rPr>
        <w:t>ремонт газонного бортового камня: на ул. Бауманская (в р-не дома № 6);</w:t>
      </w:r>
      <w:r w:rsidRPr="00637038">
        <w:t xml:space="preserve"> </w:t>
      </w:r>
      <w:r w:rsidRPr="00637038">
        <w:rPr>
          <w:rFonts w:eastAsia="Calibri"/>
        </w:rPr>
        <w:t>ул. Талнахская (в р-не домов № 56, 58, 60, 66), ул. Комсомольская (в р-не домов № 41а, 39), ул. Завенягина (в р-не домов № 2, 3);</w:t>
      </w:r>
    </w:p>
    <w:p w:rsidR="00B300D5" w:rsidRPr="00637038" w:rsidRDefault="00B300D5" w:rsidP="00DF2DF4">
      <w:pPr>
        <w:pStyle w:val="af5"/>
        <w:numPr>
          <w:ilvl w:val="0"/>
          <w:numId w:val="156"/>
        </w:numPr>
        <w:tabs>
          <w:tab w:val="left" w:pos="993"/>
        </w:tabs>
        <w:ind w:left="0" w:firstLine="709"/>
        <w:jc w:val="both"/>
        <w:rPr>
          <w:rFonts w:eastAsia="Calibri"/>
        </w:rPr>
      </w:pPr>
      <w:r w:rsidRPr="00637038">
        <w:rPr>
          <w:rFonts w:eastAsia="Calibri"/>
        </w:rPr>
        <w:t xml:space="preserve">ремонт тротуарных бортовых камней: на ул. Московская (в р-не дома № 8), ул. Первомайская (в р-не дома 19/1), ул. Федоровского (в р-не домов № 15-25, № 16); ул. Набережная Урванцева (в р-не дома № 23); ул. Строителей (в р-не ледового дворца МБУ «Спортивный комплекс «Кайеркан»), ул. Нансена (в р-не дома № 67), ул. Талнахская (в р-не домов № 10г, 10б), ул. Павлова (в р-не дома № 22);     </w:t>
      </w:r>
    </w:p>
    <w:p w:rsidR="00B300D5" w:rsidRPr="00637038" w:rsidRDefault="00B300D5" w:rsidP="00DF2DF4">
      <w:pPr>
        <w:pStyle w:val="af5"/>
        <w:numPr>
          <w:ilvl w:val="0"/>
          <w:numId w:val="156"/>
        </w:numPr>
        <w:tabs>
          <w:tab w:val="left" w:pos="993"/>
        </w:tabs>
        <w:ind w:left="0" w:firstLine="709"/>
        <w:jc w:val="both"/>
        <w:rPr>
          <w:rFonts w:eastAsia="Calibri"/>
        </w:rPr>
      </w:pPr>
      <w:r w:rsidRPr="00637038">
        <w:rPr>
          <w:rFonts w:eastAsia="Calibri"/>
        </w:rPr>
        <w:t>ремонт заездных карманов: по ул. Энергетической зд. 25/1 (остановочный пункт «Круглое озеро»), на автомобильной дороге объездная в р-не Талнах участок № 3 (остановочный пункт «ВЗС», «Очистные Талнах»); на автомобильной дороге Норильск-Алыкель (остановочный пункт «Стройбаза», «Очистные Надежда»);</w:t>
      </w:r>
    </w:p>
    <w:p w:rsidR="00B300D5" w:rsidRPr="00637038" w:rsidRDefault="00B300D5" w:rsidP="00DF2DF4">
      <w:pPr>
        <w:pStyle w:val="af5"/>
        <w:numPr>
          <w:ilvl w:val="0"/>
          <w:numId w:val="156"/>
        </w:numPr>
        <w:tabs>
          <w:tab w:val="left" w:pos="993"/>
        </w:tabs>
        <w:ind w:left="0" w:firstLine="709"/>
        <w:jc w:val="both"/>
        <w:rPr>
          <w:szCs w:val="26"/>
        </w:rPr>
      </w:pPr>
      <w:r w:rsidRPr="00637038">
        <w:rPr>
          <w:rFonts w:eastAsia="Calibri"/>
        </w:rPr>
        <w:t>ремонт асфальтобетонного покрытия тротуаров: по ул. Московская (в р-не дома № 8), ул. Первомайская (в р-не зд. 19/1), ул. Федоровского (в р-не домов № 15-25, № 16); ул. Набережная Урванцева (в р-не дома № 23); по ул. Завенягина (в р-не дома № 3); ул. Нансена (в р-не дома № 67), ул. Талнахская (в р-не домов № 10г, 10б), ул. Павлова (в р-не дома № 22).</w:t>
      </w:r>
    </w:p>
    <w:p w:rsidR="00B300D5" w:rsidRPr="00637038" w:rsidRDefault="00B300D5" w:rsidP="00637038">
      <w:pPr>
        <w:pStyle w:val="aff0"/>
        <w:spacing w:before="0" w:beforeAutospacing="0" w:after="0" w:afterAutospacing="0"/>
        <w:ind w:firstLine="709"/>
        <w:jc w:val="both"/>
        <w:rPr>
          <w:i/>
          <w:sz w:val="26"/>
          <w:szCs w:val="26"/>
        </w:rPr>
      </w:pPr>
    </w:p>
    <w:p w:rsidR="00B300D5" w:rsidRPr="006E73F5" w:rsidRDefault="00B300D5" w:rsidP="006E73F5">
      <w:pPr>
        <w:pStyle w:val="aff0"/>
        <w:spacing w:before="0" w:beforeAutospacing="0" w:after="0" w:afterAutospacing="0"/>
        <w:ind w:firstLine="709"/>
        <w:jc w:val="both"/>
        <w:rPr>
          <w:b/>
          <w:bCs/>
          <w:i/>
          <w:sz w:val="26"/>
          <w:szCs w:val="26"/>
        </w:rPr>
      </w:pPr>
      <w:r w:rsidRPr="006E73F5">
        <w:rPr>
          <w:b/>
          <w:bCs/>
          <w:i/>
          <w:sz w:val="26"/>
          <w:szCs w:val="26"/>
        </w:rPr>
        <w:t>Мероприятие 1.2.3. ««Ремонт проездов к дворовым территориям многоквартирных домов»</w:t>
      </w:r>
    </w:p>
    <w:p w:rsidR="00B300D5" w:rsidRPr="006E73F5" w:rsidRDefault="00B300D5" w:rsidP="006E73F5">
      <w:pPr>
        <w:pStyle w:val="aff0"/>
        <w:spacing w:before="0" w:beforeAutospacing="0" w:after="0" w:afterAutospacing="0"/>
        <w:ind w:firstLine="709"/>
        <w:jc w:val="both"/>
        <w:rPr>
          <w:b/>
          <w:bCs/>
          <w:i/>
          <w:sz w:val="26"/>
          <w:szCs w:val="26"/>
        </w:rPr>
      </w:pPr>
      <w:r w:rsidRPr="006E73F5">
        <w:rPr>
          <w:b/>
          <w:bCs/>
          <w:i/>
          <w:sz w:val="26"/>
          <w:szCs w:val="26"/>
        </w:rPr>
        <w:t>Мероприятие 1.2.4. ««Ремонт дворовых территорий многоквартирных домов»</w:t>
      </w:r>
    </w:p>
    <w:p w:rsidR="00B300D5" w:rsidRPr="006E73F5" w:rsidRDefault="00B300D5" w:rsidP="006E73F5">
      <w:pPr>
        <w:pStyle w:val="aff0"/>
        <w:spacing w:before="0" w:beforeAutospacing="0" w:after="0" w:afterAutospacing="0"/>
        <w:ind w:firstLine="708"/>
        <w:jc w:val="both"/>
        <w:rPr>
          <w:rFonts w:eastAsia="Calibri"/>
          <w:bCs/>
          <w:sz w:val="26"/>
          <w:szCs w:val="26"/>
          <w:lang w:eastAsia="en-US"/>
        </w:rPr>
      </w:pPr>
      <w:r w:rsidRPr="006E73F5">
        <w:rPr>
          <w:rFonts w:eastAsia="Calibri"/>
          <w:bCs/>
          <w:sz w:val="26"/>
          <w:szCs w:val="26"/>
        </w:rPr>
        <w:t>В 2023 году реализация мероприятий осуществлялась МКУ «Управление автомобильных дорог города Норильска» и МКУ «Управление жилищно-коммунального хозяйства».</w:t>
      </w:r>
    </w:p>
    <w:p w:rsidR="00B300D5" w:rsidRPr="006E73F5" w:rsidRDefault="00B300D5" w:rsidP="006E73F5">
      <w:pPr>
        <w:pStyle w:val="aff0"/>
        <w:spacing w:before="0" w:beforeAutospacing="0" w:after="0" w:afterAutospacing="0"/>
        <w:ind w:firstLine="708"/>
        <w:jc w:val="both"/>
        <w:rPr>
          <w:rFonts w:eastAsia="Calibri"/>
          <w:bCs/>
          <w:sz w:val="26"/>
          <w:szCs w:val="26"/>
        </w:rPr>
      </w:pPr>
      <w:r w:rsidRPr="006E73F5">
        <w:rPr>
          <w:rFonts w:eastAsia="Calibri"/>
          <w:bCs/>
          <w:sz w:val="26"/>
          <w:szCs w:val="26"/>
        </w:rPr>
        <w:t>Общий плановый объем финансирования – 482 938,8 тыс. руб. за счет средств муниципального дорожного фонда, израсходовано – 472 857,0 тыс. руб. (97,9% от плана), в том числе:</w:t>
      </w:r>
    </w:p>
    <w:p w:rsidR="00B300D5" w:rsidRPr="006E73F5" w:rsidRDefault="00B300D5" w:rsidP="00DF2DF4">
      <w:pPr>
        <w:pStyle w:val="aff0"/>
        <w:keepNext/>
        <w:numPr>
          <w:ilvl w:val="0"/>
          <w:numId w:val="157"/>
        </w:numPr>
        <w:tabs>
          <w:tab w:val="left" w:pos="993"/>
        </w:tabs>
        <w:spacing w:before="0" w:beforeAutospacing="0" w:after="0" w:afterAutospacing="0"/>
        <w:ind w:left="0" w:firstLine="709"/>
        <w:jc w:val="both"/>
        <w:rPr>
          <w:rFonts w:eastAsia="Calibri"/>
          <w:bCs/>
          <w:sz w:val="26"/>
          <w:szCs w:val="26"/>
        </w:rPr>
      </w:pPr>
      <w:r w:rsidRPr="006E73F5">
        <w:rPr>
          <w:rFonts w:eastAsia="Calibri"/>
          <w:bCs/>
          <w:sz w:val="26"/>
          <w:szCs w:val="26"/>
        </w:rPr>
        <w:t>Управление автомобильных дорог города Норильска:</w:t>
      </w:r>
    </w:p>
    <w:p w:rsidR="00B300D5" w:rsidRPr="006E73F5" w:rsidRDefault="00B300D5" w:rsidP="006E73F5">
      <w:pPr>
        <w:pStyle w:val="aff0"/>
        <w:tabs>
          <w:tab w:val="left" w:pos="993"/>
        </w:tabs>
        <w:spacing w:before="0" w:beforeAutospacing="0" w:after="0" w:afterAutospacing="0"/>
        <w:ind w:firstLine="709"/>
        <w:jc w:val="both"/>
        <w:rPr>
          <w:rFonts w:eastAsia="Calibri"/>
          <w:bCs/>
          <w:sz w:val="26"/>
          <w:szCs w:val="26"/>
        </w:rPr>
      </w:pPr>
      <w:r w:rsidRPr="006E73F5">
        <w:rPr>
          <w:rFonts w:eastAsia="Calibri"/>
          <w:bCs/>
          <w:sz w:val="26"/>
          <w:szCs w:val="26"/>
        </w:rPr>
        <w:t>План – 162 151,9 тыс. руб., исполнение 100,0% от плана.</w:t>
      </w:r>
    </w:p>
    <w:p w:rsidR="00B300D5" w:rsidRPr="006E73F5" w:rsidRDefault="00B300D5" w:rsidP="006E73F5">
      <w:pPr>
        <w:pStyle w:val="aff0"/>
        <w:tabs>
          <w:tab w:val="left" w:pos="993"/>
        </w:tabs>
        <w:spacing w:before="0" w:beforeAutospacing="0" w:after="0" w:afterAutospacing="0"/>
        <w:ind w:firstLine="709"/>
        <w:jc w:val="both"/>
        <w:rPr>
          <w:rFonts w:eastAsia="Calibri"/>
          <w:bCs/>
          <w:sz w:val="26"/>
          <w:szCs w:val="26"/>
        </w:rPr>
      </w:pPr>
      <w:r w:rsidRPr="006E73F5">
        <w:rPr>
          <w:rFonts w:eastAsia="Calibri"/>
          <w:bCs/>
          <w:sz w:val="26"/>
          <w:szCs w:val="26"/>
        </w:rPr>
        <w:t>В соответствии с муниципальным контрактом, заключенным с ИП Малачинским А.К., ремонт выполнен в полном объеме – 42,2 тыс. м</w:t>
      </w:r>
      <w:r w:rsidRPr="006E73F5">
        <w:rPr>
          <w:rFonts w:eastAsia="Calibri"/>
          <w:bCs/>
          <w:sz w:val="26"/>
          <w:szCs w:val="26"/>
          <w:vertAlign w:val="superscript"/>
        </w:rPr>
        <w:t xml:space="preserve">2 </w:t>
      </w:r>
      <w:r w:rsidRPr="006E73F5">
        <w:rPr>
          <w:rFonts w:eastAsia="Calibri"/>
          <w:bCs/>
          <w:sz w:val="26"/>
          <w:szCs w:val="26"/>
        </w:rPr>
        <w:t>покрытия проездов к дворовым территориям многоквартирных домов (Югославская, 50; Комсомольская, 48; Бегичева, 11; Озерная, 21; Набережная, 35-37А; Югославская, 8; Московская, 17-19; Орджоникидзе, 2-4Б; Орджоникидзе, 10-10В; Орджоникидзе, 20А; Б-Хмельницкого, 23-25; Орджоникидзе, 19-21; Талнахская, 60 -60А; Талнахская, 65-67; Федоровского, 1; Диксона, 9; Игарская, 52-60; Дудинская, 17).</w:t>
      </w:r>
    </w:p>
    <w:p w:rsidR="00B300D5" w:rsidRPr="006E73F5" w:rsidRDefault="00B300D5" w:rsidP="00DF2DF4">
      <w:pPr>
        <w:pStyle w:val="aff0"/>
        <w:keepNext/>
        <w:numPr>
          <w:ilvl w:val="0"/>
          <w:numId w:val="157"/>
        </w:numPr>
        <w:tabs>
          <w:tab w:val="left" w:pos="993"/>
        </w:tabs>
        <w:spacing w:before="0" w:beforeAutospacing="0" w:after="0" w:afterAutospacing="0"/>
        <w:ind w:left="0" w:firstLine="709"/>
        <w:jc w:val="both"/>
        <w:rPr>
          <w:rFonts w:eastAsia="Calibri"/>
          <w:bCs/>
          <w:sz w:val="26"/>
          <w:szCs w:val="26"/>
        </w:rPr>
      </w:pPr>
      <w:r w:rsidRPr="006E73F5">
        <w:rPr>
          <w:rFonts w:eastAsia="Calibri"/>
          <w:bCs/>
          <w:sz w:val="26"/>
          <w:szCs w:val="26"/>
        </w:rPr>
        <w:t xml:space="preserve">МКУ «Управление жилищно-коммунального хозяйства»: </w:t>
      </w:r>
    </w:p>
    <w:p w:rsidR="00B300D5" w:rsidRPr="006E73F5" w:rsidRDefault="00B300D5" w:rsidP="006E73F5">
      <w:pPr>
        <w:pStyle w:val="aff0"/>
        <w:tabs>
          <w:tab w:val="left" w:pos="993"/>
        </w:tabs>
        <w:spacing w:before="0" w:beforeAutospacing="0" w:after="0" w:afterAutospacing="0"/>
        <w:ind w:left="709"/>
        <w:jc w:val="both"/>
        <w:rPr>
          <w:rFonts w:eastAsia="Calibri"/>
          <w:bCs/>
          <w:sz w:val="26"/>
          <w:szCs w:val="26"/>
        </w:rPr>
      </w:pPr>
      <w:r w:rsidRPr="006E73F5">
        <w:rPr>
          <w:rFonts w:eastAsia="Calibri"/>
          <w:bCs/>
          <w:sz w:val="26"/>
          <w:szCs w:val="26"/>
        </w:rPr>
        <w:t xml:space="preserve">План – 320 786,9 тыс. руб. </w:t>
      </w:r>
    </w:p>
    <w:p w:rsidR="00B300D5" w:rsidRPr="006E73F5" w:rsidRDefault="00B300D5" w:rsidP="006E73F5">
      <w:pPr>
        <w:pStyle w:val="aff0"/>
        <w:tabs>
          <w:tab w:val="left" w:pos="993"/>
        </w:tabs>
        <w:spacing w:before="0" w:beforeAutospacing="0" w:after="0" w:afterAutospacing="0"/>
        <w:ind w:firstLine="709"/>
        <w:jc w:val="both"/>
        <w:rPr>
          <w:rFonts w:eastAsia="Calibri"/>
          <w:bCs/>
          <w:sz w:val="26"/>
          <w:szCs w:val="26"/>
        </w:rPr>
      </w:pPr>
      <w:r w:rsidRPr="006E73F5">
        <w:rPr>
          <w:rFonts w:eastAsia="Calibri"/>
          <w:bCs/>
          <w:sz w:val="26"/>
          <w:szCs w:val="26"/>
        </w:rPr>
        <w:t>Касса – 310 705,2 тыс. руб. (96,9% от плана).</w:t>
      </w:r>
    </w:p>
    <w:p w:rsidR="00B300D5" w:rsidRPr="006E73F5" w:rsidRDefault="00B300D5" w:rsidP="006E73F5">
      <w:pPr>
        <w:autoSpaceDE w:val="0"/>
        <w:autoSpaceDN w:val="0"/>
        <w:adjustRightInd w:val="0"/>
        <w:ind w:firstLine="709"/>
        <w:jc w:val="both"/>
        <w:rPr>
          <w:szCs w:val="26"/>
        </w:rPr>
      </w:pPr>
      <w:r w:rsidRPr="006E73F5">
        <w:rPr>
          <w:szCs w:val="26"/>
        </w:rPr>
        <w:t>Мероприятие реализуется посредством возмещения МКУ «Управление жилищно-коммунального хозяйства» затрат управляющих организаций на проведение ремонта путем перечисления субсидии (2023 год – ООО «УК «Город», ООО «УК «ЖКС-Норильск», ООО «Заполярный жилищный трест», ООО «Нордсервис», ООО «СеверныйБыт», ООО «Северный Управдом», ООО «Талнахбыт»).</w:t>
      </w:r>
    </w:p>
    <w:p w:rsidR="00B300D5" w:rsidRPr="006E73F5" w:rsidRDefault="00B300D5" w:rsidP="006E73F5">
      <w:pPr>
        <w:pStyle w:val="aff0"/>
        <w:tabs>
          <w:tab w:val="left" w:pos="993"/>
        </w:tabs>
        <w:spacing w:before="0" w:beforeAutospacing="0" w:after="0" w:afterAutospacing="0"/>
        <w:ind w:firstLine="709"/>
        <w:jc w:val="both"/>
        <w:rPr>
          <w:rFonts w:eastAsia="Calibri"/>
          <w:sz w:val="26"/>
          <w:szCs w:val="26"/>
        </w:rPr>
      </w:pPr>
      <w:r w:rsidRPr="006E73F5">
        <w:rPr>
          <w:rFonts w:eastAsia="Calibri"/>
          <w:bCs/>
          <w:sz w:val="26"/>
          <w:szCs w:val="26"/>
        </w:rPr>
        <w:t>Ремонт покрытия дворовых территорий 66 многоквартирных домов выполнен в полном объеме – 98,8 тыс. м</w:t>
      </w:r>
      <w:r w:rsidRPr="006E73F5">
        <w:rPr>
          <w:rFonts w:eastAsia="Calibri"/>
          <w:bCs/>
          <w:sz w:val="26"/>
          <w:szCs w:val="26"/>
          <w:vertAlign w:val="superscript"/>
        </w:rPr>
        <w:t>2</w:t>
      </w:r>
      <w:r w:rsidRPr="006E73F5">
        <w:rPr>
          <w:rFonts w:eastAsia="Calibri"/>
          <w:bCs/>
          <w:sz w:val="26"/>
          <w:szCs w:val="26"/>
        </w:rPr>
        <w:t>, в том числе: 46 объектов в Центральном р-не, 8 объектов в р-не Талнах, 5 объектов в р-не Кайеркан и 7 объектов в ж/о Оганер.</w:t>
      </w:r>
    </w:p>
    <w:p w:rsidR="00B300D5" w:rsidRDefault="00B300D5" w:rsidP="00EF19B9">
      <w:pPr>
        <w:pStyle w:val="aff0"/>
        <w:tabs>
          <w:tab w:val="left" w:pos="993"/>
        </w:tabs>
        <w:spacing w:before="0" w:beforeAutospacing="0" w:after="0" w:afterAutospacing="0"/>
        <w:ind w:firstLine="709"/>
        <w:jc w:val="both"/>
        <w:rPr>
          <w:rFonts w:eastAsia="Calibri"/>
          <w:bCs/>
          <w:sz w:val="26"/>
          <w:szCs w:val="26"/>
        </w:rPr>
      </w:pPr>
      <w:r w:rsidRPr="006E73F5">
        <w:rPr>
          <w:rFonts w:eastAsia="Calibri"/>
          <w:bCs/>
          <w:sz w:val="26"/>
          <w:szCs w:val="20"/>
        </w:rPr>
        <w:t>Экономия денежных средств образовалась по факту выполненных работ</w:t>
      </w:r>
      <w:r w:rsidR="00EF19B9">
        <w:rPr>
          <w:rFonts w:eastAsia="Calibri"/>
          <w:bCs/>
          <w:sz w:val="26"/>
          <w:szCs w:val="26"/>
        </w:rPr>
        <w:t>.</w:t>
      </w:r>
    </w:p>
    <w:p w:rsidR="00762C8B" w:rsidRDefault="00762C8B" w:rsidP="00EF19B9">
      <w:pPr>
        <w:pStyle w:val="aff0"/>
        <w:spacing w:before="0"/>
        <w:ind w:firstLine="709"/>
        <w:jc w:val="both"/>
        <w:rPr>
          <w:b/>
          <w:bCs/>
          <w:i/>
          <w:sz w:val="26"/>
          <w:szCs w:val="26"/>
        </w:rPr>
      </w:pPr>
    </w:p>
    <w:p w:rsidR="00762C8B" w:rsidRDefault="00762C8B" w:rsidP="00EF19B9">
      <w:pPr>
        <w:pStyle w:val="aff0"/>
        <w:spacing w:before="0"/>
        <w:ind w:firstLine="709"/>
        <w:jc w:val="both"/>
        <w:rPr>
          <w:b/>
          <w:bCs/>
          <w:i/>
          <w:sz w:val="26"/>
          <w:szCs w:val="26"/>
        </w:rPr>
      </w:pPr>
    </w:p>
    <w:p w:rsidR="00EF19B9" w:rsidRDefault="00B300D5" w:rsidP="00EF19B9">
      <w:pPr>
        <w:pStyle w:val="aff0"/>
        <w:spacing w:before="0"/>
        <w:ind w:firstLine="709"/>
        <w:jc w:val="both"/>
        <w:rPr>
          <w:b/>
          <w:bCs/>
          <w:i/>
          <w:sz w:val="26"/>
          <w:szCs w:val="26"/>
        </w:rPr>
      </w:pPr>
      <w:r w:rsidRPr="00EF19B9">
        <w:rPr>
          <w:b/>
          <w:bCs/>
          <w:i/>
          <w:sz w:val="26"/>
          <w:szCs w:val="26"/>
        </w:rPr>
        <w:t>Мероприятие 1.2.5. «Замена и ремонт опор наружного освещения»</w:t>
      </w:r>
    </w:p>
    <w:p w:rsidR="00B300D5" w:rsidRPr="00EF19B9" w:rsidRDefault="00B300D5" w:rsidP="00EF19B9">
      <w:pPr>
        <w:pStyle w:val="aff0"/>
        <w:spacing w:before="0"/>
        <w:ind w:firstLine="709"/>
        <w:jc w:val="both"/>
        <w:rPr>
          <w:rFonts w:eastAsia="Calibri"/>
          <w:bCs/>
          <w:sz w:val="26"/>
          <w:szCs w:val="26"/>
          <w:lang w:eastAsia="en-US"/>
        </w:rPr>
      </w:pPr>
      <w:r w:rsidRPr="00EF19B9">
        <w:rPr>
          <w:rFonts w:eastAsia="Calibri"/>
          <w:bCs/>
          <w:sz w:val="26"/>
          <w:szCs w:val="26"/>
        </w:rPr>
        <w:t>На реализацию данного мероприятия в 2023 году предусматривалось финансирование в объеме 89 848,1 тыс. руб. за счет средств муниципального дорожного фонда, исполнение 100% от плана.</w:t>
      </w:r>
    </w:p>
    <w:p w:rsidR="00B300D5" w:rsidRPr="00EF19B9" w:rsidRDefault="00B300D5" w:rsidP="00EF19B9">
      <w:pPr>
        <w:pStyle w:val="aff0"/>
        <w:spacing w:before="0" w:beforeAutospacing="0" w:after="0" w:afterAutospacing="0"/>
        <w:ind w:firstLine="709"/>
        <w:jc w:val="both"/>
        <w:rPr>
          <w:rFonts w:eastAsia="Calibri"/>
          <w:bCs/>
          <w:sz w:val="26"/>
          <w:szCs w:val="26"/>
        </w:rPr>
      </w:pPr>
      <w:r w:rsidRPr="00EF19B9">
        <w:rPr>
          <w:rFonts w:eastAsia="Calibri"/>
          <w:bCs/>
          <w:sz w:val="26"/>
          <w:szCs w:val="26"/>
        </w:rPr>
        <w:t>В соответствии с контрактом, заключенным с ИП Карповым А.В., выполнены работы по замене 184 опор освещения городских улиц – установлены новые конические оцинкованные опоры на участках:</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ул. Первомайская (30 шт.);</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Надеждинская (14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Школьная (14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ул. Норильская (20 шт.);</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Бауманская (17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Дудинская (12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Игарская (22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Октябрьская (20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Завенягина (12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Дзержинского (11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Павлова (6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пр. Молодежный (2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Лауреатов (2 шт.); </w:t>
      </w:r>
    </w:p>
    <w:p w:rsidR="00B300D5" w:rsidRPr="00EF19B9"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 xml:space="preserve">ул. 50 лет Октября (1 шт.); </w:t>
      </w:r>
    </w:p>
    <w:p w:rsidR="00B300D5" w:rsidRDefault="00B300D5" w:rsidP="00DF2DF4">
      <w:pPr>
        <w:pStyle w:val="aff0"/>
        <w:keepNext/>
        <w:numPr>
          <w:ilvl w:val="0"/>
          <w:numId w:val="158"/>
        </w:numPr>
        <w:tabs>
          <w:tab w:val="left" w:pos="993"/>
        </w:tabs>
        <w:spacing w:before="0" w:beforeAutospacing="0" w:after="0" w:afterAutospacing="0"/>
        <w:ind w:left="0" w:firstLine="709"/>
        <w:jc w:val="both"/>
        <w:rPr>
          <w:rFonts w:eastAsia="Calibri"/>
          <w:bCs/>
          <w:sz w:val="26"/>
          <w:szCs w:val="26"/>
        </w:rPr>
      </w:pPr>
      <w:r w:rsidRPr="00EF19B9">
        <w:rPr>
          <w:rFonts w:eastAsia="Calibri"/>
          <w:bCs/>
          <w:sz w:val="26"/>
          <w:szCs w:val="26"/>
        </w:rPr>
        <w:t>пр. Солнечный (1 шт.).</w:t>
      </w:r>
    </w:p>
    <w:p w:rsidR="00EF19B9" w:rsidRPr="00EF19B9" w:rsidRDefault="00EF19B9" w:rsidP="00EF19B9">
      <w:pPr>
        <w:pStyle w:val="aff0"/>
        <w:keepNext/>
        <w:tabs>
          <w:tab w:val="left" w:pos="993"/>
        </w:tabs>
        <w:spacing w:before="0" w:beforeAutospacing="0" w:after="0" w:afterAutospacing="0"/>
        <w:ind w:left="709"/>
        <w:jc w:val="both"/>
        <w:rPr>
          <w:rFonts w:eastAsia="Calibri"/>
          <w:bCs/>
          <w:sz w:val="26"/>
          <w:szCs w:val="26"/>
        </w:rPr>
      </w:pPr>
    </w:p>
    <w:p w:rsidR="00B300D5" w:rsidRPr="00EF19B9" w:rsidRDefault="00B300D5" w:rsidP="00EF19B9">
      <w:pPr>
        <w:pStyle w:val="aff0"/>
        <w:spacing w:before="0" w:beforeAutospacing="0" w:after="120" w:afterAutospacing="0"/>
        <w:ind w:firstLine="709"/>
        <w:jc w:val="both"/>
        <w:rPr>
          <w:b/>
          <w:bCs/>
          <w:i/>
          <w:sz w:val="26"/>
          <w:szCs w:val="26"/>
        </w:rPr>
      </w:pPr>
      <w:r w:rsidRPr="00EF19B9">
        <w:rPr>
          <w:b/>
          <w:bCs/>
          <w:i/>
          <w:sz w:val="26"/>
          <w:szCs w:val="26"/>
        </w:rPr>
        <w:t>Мероприятие 1.2.6. «Ремонт и обследование мостовых сооружений»</w:t>
      </w:r>
    </w:p>
    <w:p w:rsidR="00B300D5" w:rsidRPr="00EF19B9" w:rsidRDefault="00B300D5" w:rsidP="00EF19B9">
      <w:pPr>
        <w:pStyle w:val="aff0"/>
        <w:spacing w:before="0" w:beforeAutospacing="0" w:after="0" w:afterAutospacing="0"/>
        <w:ind w:firstLine="708"/>
        <w:jc w:val="both"/>
        <w:rPr>
          <w:rFonts w:eastAsia="Calibri"/>
          <w:bCs/>
          <w:sz w:val="26"/>
          <w:szCs w:val="26"/>
          <w:lang w:eastAsia="en-US"/>
        </w:rPr>
      </w:pPr>
      <w:r w:rsidRPr="00EF19B9">
        <w:rPr>
          <w:rFonts w:eastAsia="Calibri"/>
          <w:bCs/>
          <w:sz w:val="26"/>
          <w:szCs w:val="26"/>
        </w:rPr>
        <w:t>На реализацию данного мероприятия в 2023 году предусматривалось финансирование в объеме 1 175,0 тыс. руб. за счет средств муниципального дорожного фонда.</w:t>
      </w:r>
    </w:p>
    <w:p w:rsidR="00B300D5" w:rsidRPr="00EF19B9" w:rsidRDefault="00B300D5" w:rsidP="00EF19B9">
      <w:pPr>
        <w:pStyle w:val="aff0"/>
        <w:spacing w:before="0" w:beforeAutospacing="0" w:after="0" w:afterAutospacing="0"/>
        <w:ind w:firstLine="709"/>
        <w:jc w:val="both"/>
        <w:rPr>
          <w:rFonts w:eastAsia="Calibri"/>
          <w:bCs/>
          <w:sz w:val="26"/>
          <w:szCs w:val="26"/>
        </w:rPr>
      </w:pPr>
      <w:r w:rsidRPr="00EF19B9">
        <w:rPr>
          <w:rFonts w:eastAsia="Calibri"/>
          <w:bCs/>
          <w:sz w:val="26"/>
          <w:szCs w:val="26"/>
        </w:rPr>
        <w:t>Кассовое исполнение – 100,0% от плана.</w:t>
      </w:r>
    </w:p>
    <w:p w:rsidR="00B300D5" w:rsidRDefault="00B300D5" w:rsidP="00EF19B9">
      <w:pPr>
        <w:pStyle w:val="aff0"/>
        <w:spacing w:before="0" w:beforeAutospacing="0" w:after="0" w:afterAutospacing="0"/>
        <w:ind w:firstLine="709"/>
        <w:jc w:val="both"/>
        <w:rPr>
          <w:rFonts w:eastAsia="Calibri"/>
          <w:bCs/>
          <w:sz w:val="26"/>
          <w:szCs w:val="26"/>
        </w:rPr>
      </w:pPr>
      <w:r w:rsidRPr="00EF19B9">
        <w:rPr>
          <w:rFonts w:eastAsia="Calibri"/>
          <w:bCs/>
          <w:sz w:val="26"/>
          <w:szCs w:val="26"/>
        </w:rPr>
        <w:t>В соответствии с контрактом, заключенным с муниципальным предприятием города Красноярска «Красноярсгорсвет», выполнено обследование 5-ти мостовых сооружений (мост на 0+30 ЮВВ; мост через реку Амбарная на км 31+601 Норильск-Алыкель, путепровод на км 5+165 (в р-не р. Купец); мост на км 5+082 ЮЗО; мост ч/з р. Талнахская на 0+010 ул.  Строителей; мост через р. Далдыкан на км 15+000 а/д Норильск –Алыкель).</w:t>
      </w:r>
    </w:p>
    <w:p w:rsidR="00291076" w:rsidRPr="00EF19B9" w:rsidRDefault="00291076" w:rsidP="00EF19B9">
      <w:pPr>
        <w:pStyle w:val="aff0"/>
        <w:spacing w:before="0" w:beforeAutospacing="0" w:after="0" w:afterAutospacing="0"/>
        <w:ind w:firstLine="709"/>
        <w:jc w:val="both"/>
        <w:rPr>
          <w:rFonts w:eastAsia="Calibri"/>
          <w:bCs/>
          <w:sz w:val="26"/>
          <w:szCs w:val="26"/>
        </w:rPr>
      </w:pPr>
    </w:p>
    <w:p w:rsidR="00B300D5" w:rsidRDefault="00B300D5" w:rsidP="00291076">
      <w:pPr>
        <w:pStyle w:val="aff0"/>
        <w:spacing w:before="0" w:beforeAutospacing="0" w:after="0" w:afterAutospacing="0"/>
        <w:ind w:firstLine="709"/>
        <w:jc w:val="both"/>
        <w:rPr>
          <w:b/>
          <w:bCs/>
          <w:sz w:val="26"/>
          <w:szCs w:val="20"/>
        </w:rPr>
      </w:pPr>
      <w:r w:rsidRPr="002A6650">
        <w:rPr>
          <w:b/>
          <w:bCs/>
          <w:sz w:val="26"/>
          <w:szCs w:val="20"/>
        </w:rPr>
        <w:t>Основное мероприятие 1.3. «Строительство, реконструкция, капитальный ремонт дорожного хозяйства (капитальные вложения)»</w:t>
      </w:r>
    </w:p>
    <w:p w:rsidR="00291076" w:rsidRPr="002A6650" w:rsidRDefault="00291076" w:rsidP="00291076">
      <w:pPr>
        <w:pStyle w:val="aff0"/>
        <w:spacing w:before="0" w:beforeAutospacing="0" w:after="0" w:afterAutospacing="0"/>
        <w:ind w:firstLine="709"/>
        <w:jc w:val="both"/>
        <w:rPr>
          <w:b/>
          <w:bCs/>
          <w:sz w:val="26"/>
          <w:szCs w:val="20"/>
        </w:rPr>
      </w:pPr>
    </w:p>
    <w:p w:rsidR="00B300D5" w:rsidRPr="003F6081" w:rsidRDefault="00B300D5" w:rsidP="003F6081">
      <w:pPr>
        <w:pStyle w:val="aff0"/>
        <w:spacing w:before="0" w:beforeAutospacing="0" w:after="120" w:afterAutospacing="0"/>
        <w:ind w:firstLine="709"/>
        <w:jc w:val="both"/>
        <w:rPr>
          <w:bCs/>
          <w:i/>
          <w:sz w:val="12"/>
          <w:szCs w:val="12"/>
        </w:rPr>
      </w:pPr>
      <w:r w:rsidRPr="002A6650">
        <w:rPr>
          <w:b/>
          <w:bCs/>
          <w:i/>
          <w:sz w:val="26"/>
          <w:szCs w:val="26"/>
        </w:rPr>
        <w:t>Мероприятие 1.3.1. «Реконструкция автомобильной дороги Норильск- Талнах (мост через р. Наледная на км 2+969)»</w:t>
      </w:r>
    </w:p>
    <w:p w:rsidR="00B300D5" w:rsidRPr="003F6081" w:rsidRDefault="00B300D5" w:rsidP="003F6081">
      <w:pPr>
        <w:pStyle w:val="aff0"/>
        <w:spacing w:before="0" w:beforeAutospacing="0" w:after="0" w:afterAutospacing="0"/>
        <w:ind w:firstLine="708"/>
        <w:jc w:val="both"/>
        <w:rPr>
          <w:rFonts w:eastAsia="Calibri"/>
          <w:bCs/>
          <w:sz w:val="26"/>
          <w:szCs w:val="26"/>
          <w:lang w:eastAsia="en-US"/>
        </w:rPr>
      </w:pPr>
      <w:r w:rsidRPr="003F6081">
        <w:rPr>
          <w:rFonts w:eastAsia="Calibri"/>
          <w:bCs/>
          <w:sz w:val="26"/>
          <w:szCs w:val="26"/>
        </w:rPr>
        <w:t>Плановый объем финансирования по мероприятию на 2023 год составлял 120 179,0 тыс. руб. за счет средств муниципального дорожного фонда.</w:t>
      </w:r>
    </w:p>
    <w:p w:rsidR="00B300D5" w:rsidRPr="003F6081" w:rsidRDefault="00B300D5" w:rsidP="003F6081">
      <w:pPr>
        <w:pStyle w:val="aff0"/>
        <w:spacing w:before="0" w:beforeAutospacing="0" w:after="0" w:afterAutospacing="0"/>
        <w:ind w:firstLine="708"/>
        <w:jc w:val="both"/>
        <w:rPr>
          <w:rFonts w:eastAsia="Calibri"/>
          <w:bCs/>
          <w:sz w:val="26"/>
          <w:szCs w:val="26"/>
        </w:rPr>
      </w:pPr>
      <w:r w:rsidRPr="003F6081">
        <w:rPr>
          <w:rFonts w:eastAsia="Calibri"/>
          <w:bCs/>
          <w:sz w:val="26"/>
          <w:szCs w:val="26"/>
        </w:rPr>
        <w:t>Кассовое исполнение – 100,0% от плана.</w:t>
      </w:r>
    </w:p>
    <w:p w:rsidR="00B300D5" w:rsidRPr="003F6081" w:rsidRDefault="00B300D5" w:rsidP="003F6081">
      <w:pPr>
        <w:pStyle w:val="aff0"/>
        <w:spacing w:before="0" w:beforeAutospacing="0" w:after="0" w:afterAutospacing="0"/>
        <w:ind w:firstLine="708"/>
        <w:jc w:val="both"/>
        <w:rPr>
          <w:rFonts w:eastAsia="Calibri"/>
          <w:bCs/>
          <w:sz w:val="26"/>
          <w:szCs w:val="26"/>
        </w:rPr>
      </w:pPr>
      <w:r w:rsidRPr="003F6081">
        <w:rPr>
          <w:rFonts w:eastAsia="Calibri"/>
          <w:bCs/>
          <w:sz w:val="26"/>
          <w:szCs w:val="26"/>
        </w:rPr>
        <w:t>В соответствии с муниципальным контрактом, заключенным с ООО «ПИК», были выполнены подготовительные и демонтажные работы, устройство свайного фундамента (14 свай).</w:t>
      </w:r>
    </w:p>
    <w:p w:rsidR="00B300D5" w:rsidRDefault="00B300D5" w:rsidP="003F6081">
      <w:pPr>
        <w:pStyle w:val="aff0"/>
        <w:spacing w:before="0" w:beforeAutospacing="0" w:after="0" w:afterAutospacing="0"/>
        <w:ind w:firstLine="708"/>
        <w:jc w:val="both"/>
        <w:rPr>
          <w:rFonts w:eastAsia="Calibri"/>
          <w:bCs/>
          <w:sz w:val="26"/>
          <w:szCs w:val="26"/>
        </w:rPr>
      </w:pPr>
      <w:r w:rsidRPr="003F6081">
        <w:rPr>
          <w:rFonts w:eastAsia="Calibri"/>
          <w:bCs/>
          <w:sz w:val="26"/>
          <w:szCs w:val="26"/>
        </w:rPr>
        <w:t xml:space="preserve">В настоящее время продолжается выполнение работ по устройству опоры №1, окончание работ – в 2024 году. </w:t>
      </w:r>
    </w:p>
    <w:p w:rsidR="007557E7" w:rsidRPr="003F6081" w:rsidRDefault="007557E7" w:rsidP="003F6081">
      <w:pPr>
        <w:pStyle w:val="aff0"/>
        <w:spacing w:before="0" w:beforeAutospacing="0" w:after="0" w:afterAutospacing="0"/>
        <w:ind w:firstLine="708"/>
        <w:jc w:val="both"/>
        <w:rPr>
          <w:rFonts w:eastAsia="Calibri"/>
          <w:bCs/>
          <w:sz w:val="26"/>
          <w:szCs w:val="26"/>
        </w:rPr>
      </w:pPr>
    </w:p>
    <w:p w:rsidR="00B300D5" w:rsidRPr="007557E7" w:rsidRDefault="00B300D5" w:rsidP="007557E7">
      <w:pPr>
        <w:pStyle w:val="aff0"/>
        <w:spacing w:before="0" w:beforeAutospacing="0" w:after="120" w:afterAutospacing="0"/>
        <w:ind w:firstLine="709"/>
        <w:jc w:val="both"/>
        <w:rPr>
          <w:b/>
          <w:bCs/>
          <w:i/>
          <w:sz w:val="26"/>
          <w:szCs w:val="26"/>
        </w:rPr>
      </w:pPr>
      <w:r w:rsidRPr="007557E7">
        <w:rPr>
          <w:b/>
          <w:bCs/>
          <w:i/>
          <w:sz w:val="26"/>
          <w:szCs w:val="26"/>
        </w:rPr>
        <w:t>Мероприятие 1.3.2. «Реконструкция   Юго-западной объездной дороги г. Норильска (автодорожного моста на км 7+495)»</w:t>
      </w:r>
    </w:p>
    <w:p w:rsidR="00B300D5" w:rsidRPr="007557E7" w:rsidRDefault="00B300D5" w:rsidP="007557E7">
      <w:pPr>
        <w:pStyle w:val="aff0"/>
        <w:spacing w:before="0" w:beforeAutospacing="0" w:after="0" w:afterAutospacing="0"/>
        <w:ind w:firstLine="709"/>
        <w:jc w:val="both"/>
        <w:rPr>
          <w:rFonts w:eastAsia="Calibri"/>
          <w:bCs/>
          <w:sz w:val="26"/>
          <w:szCs w:val="26"/>
          <w:lang w:eastAsia="en-US"/>
        </w:rPr>
      </w:pPr>
      <w:r w:rsidRPr="007557E7">
        <w:rPr>
          <w:rFonts w:eastAsia="Calibri"/>
          <w:bCs/>
          <w:sz w:val="26"/>
          <w:szCs w:val="26"/>
        </w:rPr>
        <w:t>Плановый объем финансирования по мероприятию на 2023 год составлял 866,4 тыс. руб. за счет средств муниципального дорожного фонда.</w:t>
      </w:r>
    </w:p>
    <w:p w:rsidR="00B300D5" w:rsidRPr="007557E7" w:rsidRDefault="00B300D5" w:rsidP="007557E7">
      <w:pPr>
        <w:pStyle w:val="aff0"/>
        <w:spacing w:before="0" w:beforeAutospacing="0" w:after="0" w:afterAutospacing="0"/>
        <w:ind w:firstLine="709"/>
        <w:jc w:val="both"/>
        <w:rPr>
          <w:rFonts w:eastAsia="Calibri"/>
          <w:bCs/>
          <w:sz w:val="26"/>
          <w:szCs w:val="26"/>
        </w:rPr>
      </w:pPr>
      <w:r w:rsidRPr="007557E7">
        <w:rPr>
          <w:rFonts w:eastAsia="Calibri"/>
          <w:bCs/>
          <w:sz w:val="26"/>
          <w:szCs w:val="26"/>
        </w:rPr>
        <w:t>Кассовое исполнение – 100,0% от плана.</w:t>
      </w:r>
    </w:p>
    <w:p w:rsidR="00B300D5" w:rsidRPr="007557E7" w:rsidRDefault="00B300D5" w:rsidP="007557E7">
      <w:pPr>
        <w:pStyle w:val="aff0"/>
        <w:spacing w:before="0" w:beforeAutospacing="0" w:after="0" w:afterAutospacing="0"/>
        <w:ind w:firstLine="709"/>
        <w:jc w:val="both"/>
        <w:rPr>
          <w:rFonts w:eastAsia="Calibri"/>
          <w:bCs/>
          <w:sz w:val="26"/>
          <w:szCs w:val="26"/>
        </w:rPr>
      </w:pPr>
      <w:r w:rsidRPr="007557E7">
        <w:rPr>
          <w:rFonts w:eastAsia="Calibri"/>
          <w:bCs/>
          <w:sz w:val="26"/>
          <w:szCs w:val="26"/>
        </w:rPr>
        <w:t xml:space="preserve">В соответствии с муниципальным контрактом, заключенным с ООО «СпецДорПроект» выполнена актуализация стоимости проекта и проверка достоверности сметной стоимости, реализация предусмотрена на период 2025-2026 годы.  </w:t>
      </w:r>
    </w:p>
    <w:p w:rsidR="00B300D5" w:rsidRPr="007557E7" w:rsidRDefault="00B300D5" w:rsidP="007557E7">
      <w:pPr>
        <w:pStyle w:val="aff0"/>
        <w:spacing w:after="120" w:afterAutospacing="0"/>
        <w:ind w:firstLine="709"/>
        <w:jc w:val="both"/>
        <w:rPr>
          <w:b/>
          <w:bCs/>
          <w:i/>
          <w:sz w:val="26"/>
          <w:szCs w:val="26"/>
        </w:rPr>
      </w:pPr>
      <w:r w:rsidRPr="007557E7">
        <w:rPr>
          <w:b/>
          <w:bCs/>
          <w:i/>
          <w:sz w:val="26"/>
          <w:szCs w:val="26"/>
        </w:rPr>
        <w:t>Мероприятие 1.3.3. «Устройство наружного освещения на автодорогах пос. Снежногорск»</w:t>
      </w:r>
    </w:p>
    <w:p w:rsidR="00B300D5" w:rsidRPr="007557E7" w:rsidRDefault="00B300D5" w:rsidP="007557E7">
      <w:pPr>
        <w:pStyle w:val="aff0"/>
        <w:spacing w:before="0" w:beforeAutospacing="0" w:after="0" w:afterAutospacing="0"/>
        <w:ind w:firstLine="708"/>
        <w:jc w:val="both"/>
        <w:rPr>
          <w:rFonts w:eastAsia="Calibri"/>
          <w:bCs/>
          <w:sz w:val="26"/>
          <w:szCs w:val="26"/>
          <w:lang w:eastAsia="en-US"/>
        </w:rPr>
      </w:pPr>
      <w:r w:rsidRPr="007557E7">
        <w:rPr>
          <w:rFonts w:eastAsia="Calibri"/>
          <w:bCs/>
          <w:sz w:val="26"/>
          <w:szCs w:val="26"/>
        </w:rPr>
        <w:t>Плановый объем финансирования по мероприятию на 2023 год составлял 65 722,1 тыс. руб. за счет средств муниципального дорожного фонда.</w:t>
      </w:r>
    </w:p>
    <w:p w:rsidR="00B300D5" w:rsidRPr="007557E7" w:rsidRDefault="00B300D5" w:rsidP="007557E7">
      <w:pPr>
        <w:pStyle w:val="aff0"/>
        <w:spacing w:before="0" w:beforeAutospacing="0" w:after="0" w:afterAutospacing="0"/>
        <w:ind w:firstLine="708"/>
        <w:jc w:val="both"/>
        <w:rPr>
          <w:rFonts w:eastAsia="Calibri"/>
          <w:bCs/>
          <w:sz w:val="26"/>
          <w:szCs w:val="26"/>
        </w:rPr>
      </w:pPr>
      <w:r w:rsidRPr="007557E7">
        <w:rPr>
          <w:rFonts w:eastAsia="Calibri"/>
          <w:bCs/>
          <w:sz w:val="26"/>
          <w:szCs w:val="26"/>
        </w:rPr>
        <w:t>Кассовое исполнение 100,0% от плана.</w:t>
      </w:r>
    </w:p>
    <w:p w:rsidR="00B300D5" w:rsidRPr="007557E7" w:rsidRDefault="00B300D5" w:rsidP="007557E7">
      <w:pPr>
        <w:pStyle w:val="aff0"/>
        <w:spacing w:before="0" w:beforeAutospacing="0" w:after="0" w:afterAutospacing="0"/>
        <w:ind w:firstLine="709"/>
        <w:jc w:val="both"/>
        <w:rPr>
          <w:rFonts w:eastAsia="Calibri"/>
          <w:bCs/>
          <w:sz w:val="26"/>
          <w:szCs w:val="26"/>
        </w:rPr>
      </w:pPr>
      <w:r w:rsidRPr="007557E7">
        <w:rPr>
          <w:rFonts w:eastAsia="Calibri"/>
          <w:bCs/>
          <w:sz w:val="26"/>
          <w:szCs w:val="26"/>
        </w:rPr>
        <w:t>В соответствии с заключенным муниципальным контрактом с ООО «АБСОЛЮТ» выполнены строительные, электромонтажные и пусконаладочные работы, установлены 64 светильника на 66 опорах и проложены воздушные линии электроснабжения (1,8 км).</w:t>
      </w:r>
    </w:p>
    <w:p w:rsidR="00B300D5" w:rsidRPr="007557E7" w:rsidRDefault="00B300D5" w:rsidP="007557E7">
      <w:pPr>
        <w:pStyle w:val="aff0"/>
        <w:spacing w:before="0" w:beforeAutospacing="0" w:after="0" w:afterAutospacing="0"/>
        <w:ind w:firstLine="709"/>
        <w:jc w:val="both"/>
        <w:rPr>
          <w:rFonts w:eastAsia="Calibri"/>
          <w:bCs/>
          <w:sz w:val="26"/>
          <w:szCs w:val="26"/>
        </w:rPr>
      </w:pPr>
      <w:r w:rsidRPr="007557E7">
        <w:rPr>
          <w:rFonts w:eastAsia="Calibri"/>
          <w:bCs/>
          <w:sz w:val="26"/>
          <w:szCs w:val="26"/>
        </w:rPr>
        <w:t>В результате выполненных работ электроосвещением оборудованы следующие улицы пос. Снежногорск: Гидростроительная (0,5 км), Хантайская Набережная (0,7 км), подъезд к вертолетной площадке (0,6 км).</w:t>
      </w:r>
    </w:p>
    <w:p w:rsidR="00B300D5" w:rsidRPr="007557E7" w:rsidRDefault="00B300D5" w:rsidP="007557E7">
      <w:pPr>
        <w:pStyle w:val="aff0"/>
        <w:spacing w:after="120" w:afterAutospacing="0"/>
        <w:ind w:firstLine="709"/>
        <w:jc w:val="both"/>
        <w:rPr>
          <w:b/>
          <w:bCs/>
          <w:i/>
          <w:sz w:val="26"/>
          <w:szCs w:val="26"/>
        </w:rPr>
      </w:pPr>
      <w:r w:rsidRPr="007557E7">
        <w:rPr>
          <w:b/>
          <w:bCs/>
          <w:i/>
          <w:sz w:val="26"/>
          <w:szCs w:val="26"/>
        </w:rPr>
        <w:t>Мероприятие 1.3.4. «Строительство автодороги «Автомобильная северная объездная дорога» III пусковой комплекс»</w:t>
      </w:r>
    </w:p>
    <w:p w:rsidR="00B300D5" w:rsidRPr="007557E7" w:rsidRDefault="00B300D5" w:rsidP="007557E7">
      <w:pPr>
        <w:pStyle w:val="aff0"/>
        <w:spacing w:before="0" w:beforeAutospacing="0" w:after="0" w:afterAutospacing="0"/>
        <w:ind w:firstLine="708"/>
        <w:jc w:val="both"/>
        <w:rPr>
          <w:rFonts w:eastAsia="Calibri"/>
          <w:bCs/>
          <w:sz w:val="26"/>
          <w:szCs w:val="26"/>
          <w:lang w:eastAsia="en-US"/>
        </w:rPr>
      </w:pPr>
      <w:r w:rsidRPr="007557E7">
        <w:rPr>
          <w:rFonts w:eastAsia="Calibri"/>
          <w:bCs/>
          <w:sz w:val="26"/>
          <w:szCs w:val="26"/>
        </w:rPr>
        <w:t>Плановый объем финансирования по мероприятию на 2023 год составлял 598,0 тыс. руб. за счет средств муниципального дорожного фонда.</w:t>
      </w:r>
    </w:p>
    <w:p w:rsidR="00B300D5" w:rsidRPr="007557E7" w:rsidRDefault="00B300D5" w:rsidP="007557E7">
      <w:pPr>
        <w:pStyle w:val="aff0"/>
        <w:spacing w:before="0" w:beforeAutospacing="0" w:after="0" w:afterAutospacing="0"/>
        <w:ind w:firstLine="708"/>
        <w:jc w:val="both"/>
        <w:rPr>
          <w:rFonts w:eastAsia="Calibri"/>
          <w:bCs/>
          <w:sz w:val="26"/>
          <w:szCs w:val="26"/>
        </w:rPr>
      </w:pPr>
      <w:r w:rsidRPr="007557E7">
        <w:rPr>
          <w:rFonts w:eastAsia="Calibri"/>
          <w:bCs/>
          <w:sz w:val="26"/>
          <w:szCs w:val="26"/>
        </w:rPr>
        <w:t>Кассовое исполнение 100,0% от плана.</w:t>
      </w:r>
    </w:p>
    <w:p w:rsidR="00B300D5" w:rsidRDefault="00B300D5" w:rsidP="007557E7">
      <w:pPr>
        <w:pStyle w:val="aff0"/>
        <w:spacing w:before="0" w:beforeAutospacing="0" w:after="0" w:afterAutospacing="0"/>
        <w:ind w:firstLine="709"/>
        <w:jc w:val="both"/>
        <w:rPr>
          <w:rFonts w:eastAsia="Calibri"/>
          <w:bCs/>
          <w:sz w:val="26"/>
          <w:szCs w:val="26"/>
        </w:rPr>
      </w:pPr>
      <w:r w:rsidRPr="007557E7">
        <w:rPr>
          <w:rFonts w:eastAsia="Calibri"/>
          <w:bCs/>
          <w:sz w:val="26"/>
          <w:szCs w:val="26"/>
        </w:rPr>
        <w:t>В соответствии с муниципальным контрактом, заключенным с ООО «СпецДорПроект», выполнена актуализация стоимости проекта, реализация запланирована на 2024-2025 годы.</w:t>
      </w:r>
    </w:p>
    <w:p w:rsidR="00F147DD" w:rsidRPr="007557E7" w:rsidRDefault="00F147DD" w:rsidP="007557E7">
      <w:pPr>
        <w:pStyle w:val="aff0"/>
        <w:spacing w:before="0" w:beforeAutospacing="0" w:after="0" w:afterAutospacing="0"/>
        <w:ind w:firstLine="709"/>
        <w:jc w:val="both"/>
        <w:rPr>
          <w:rFonts w:eastAsia="Calibri"/>
          <w:bCs/>
          <w:sz w:val="26"/>
          <w:szCs w:val="26"/>
        </w:rPr>
      </w:pPr>
    </w:p>
    <w:p w:rsidR="00B300D5" w:rsidRPr="00F147DD" w:rsidRDefault="00B300D5" w:rsidP="00F147DD">
      <w:pPr>
        <w:pStyle w:val="aff0"/>
        <w:spacing w:before="0" w:beforeAutospacing="0" w:after="0" w:afterAutospacing="0"/>
        <w:ind w:firstLine="709"/>
        <w:jc w:val="both"/>
        <w:rPr>
          <w:b/>
          <w:bCs/>
          <w:sz w:val="26"/>
          <w:szCs w:val="26"/>
        </w:rPr>
      </w:pPr>
      <w:r w:rsidRPr="00F147DD">
        <w:rPr>
          <w:b/>
          <w:bCs/>
          <w:sz w:val="26"/>
          <w:szCs w:val="26"/>
        </w:rPr>
        <w:t>Основное мероприятие 1.4. «Выполнение проектных работ»</w:t>
      </w:r>
    </w:p>
    <w:p w:rsidR="00B300D5" w:rsidRPr="00F147DD" w:rsidRDefault="00B300D5" w:rsidP="00F147DD">
      <w:pPr>
        <w:pStyle w:val="aff0"/>
        <w:spacing w:before="0" w:beforeAutospacing="0" w:after="0" w:afterAutospacing="0"/>
        <w:ind w:firstLine="709"/>
        <w:jc w:val="both"/>
        <w:rPr>
          <w:rFonts w:eastAsia="Calibri"/>
          <w:bCs/>
          <w:sz w:val="26"/>
          <w:szCs w:val="26"/>
          <w:lang w:eastAsia="en-US"/>
        </w:rPr>
      </w:pPr>
    </w:p>
    <w:p w:rsidR="00B300D5" w:rsidRPr="00F147DD" w:rsidRDefault="00B300D5" w:rsidP="00F147DD">
      <w:pPr>
        <w:pStyle w:val="aff0"/>
        <w:spacing w:before="0" w:beforeAutospacing="0" w:after="0" w:afterAutospacing="0"/>
        <w:ind w:firstLine="709"/>
        <w:jc w:val="both"/>
        <w:rPr>
          <w:rFonts w:eastAsia="Calibri"/>
          <w:bCs/>
          <w:sz w:val="26"/>
          <w:szCs w:val="26"/>
        </w:rPr>
      </w:pPr>
      <w:r w:rsidRPr="00F147DD">
        <w:rPr>
          <w:rFonts w:eastAsia="Calibri"/>
          <w:bCs/>
          <w:sz w:val="26"/>
          <w:szCs w:val="26"/>
        </w:rPr>
        <w:t>В 2023 году предусматривалось 24 009,1 тыс. руб. за счет средств муниципального дорожного фонда.</w:t>
      </w:r>
    </w:p>
    <w:p w:rsidR="00B300D5" w:rsidRPr="00F147DD" w:rsidRDefault="00B300D5" w:rsidP="00F147DD">
      <w:pPr>
        <w:pStyle w:val="aff0"/>
        <w:spacing w:before="0" w:beforeAutospacing="0" w:after="0" w:afterAutospacing="0"/>
        <w:ind w:firstLine="709"/>
        <w:jc w:val="both"/>
        <w:rPr>
          <w:rFonts w:eastAsia="Calibri"/>
          <w:bCs/>
          <w:sz w:val="26"/>
          <w:szCs w:val="26"/>
        </w:rPr>
      </w:pPr>
      <w:r w:rsidRPr="00F147DD">
        <w:rPr>
          <w:rFonts w:eastAsia="Calibri"/>
          <w:bCs/>
          <w:sz w:val="26"/>
          <w:szCs w:val="26"/>
        </w:rPr>
        <w:t xml:space="preserve">В отчетном периоде израсходовано 16 364,1 тыс. руб. (68,2% от плана) на оплату следующих проектов: </w:t>
      </w:r>
    </w:p>
    <w:p w:rsidR="00B300D5" w:rsidRPr="00F147DD" w:rsidRDefault="00B300D5" w:rsidP="00DF2DF4">
      <w:pPr>
        <w:pStyle w:val="af5"/>
        <w:numPr>
          <w:ilvl w:val="0"/>
          <w:numId w:val="159"/>
        </w:numPr>
        <w:tabs>
          <w:tab w:val="left" w:pos="993"/>
        </w:tabs>
        <w:ind w:left="0" w:firstLine="709"/>
        <w:jc w:val="both"/>
        <w:rPr>
          <w:rFonts w:eastAsia="Calibri"/>
        </w:rPr>
      </w:pPr>
      <w:r w:rsidRPr="00F147DD">
        <w:rPr>
          <w:rFonts w:eastAsia="Calibri"/>
        </w:rPr>
        <w:t>устройство наружного освещения объездной автомобильной дороги в порт «Валек» и устройство электроосвещения на автомобильных дорогах пос. Снежногорск;</w:t>
      </w:r>
    </w:p>
    <w:p w:rsidR="00B300D5" w:rsidRPr="00F147DD" w:rsidRDefault="00B300D5" w:rsidP="00DF2DF4">
      <w:pPr>
        <w:pStyle w:val="af5"/>
        <w:numPr>
          <w:ilvl w:val="0"/>
          <w:numId w:val="159"/>
        </w:numPr>
        <w:tabs>
          <w:tab w:val="left" w:pos="993"/>
        </w:tabs>
        <w:ind w:left="0" w:firstLine="709"/>
        <w:jc w:val="both"/>
        <w:rPr>
          <w:rFonts w:eastAsia="Calibri"/>
        </w:rPr>
      </w:pPr>
      <w:r w:rsidRPr="00F147DD">
        <w:rPr>
          <w:rFonts w:eastAsia="Calibri"/>
        </w:rPr>
        <w:t>ремонт и устройство 8 светофорных объектов;</w:t>
      </w:r>
    </w:p>
    <w:p w:rsidR="00B300D5" w:rsidRPr="00F147DD" w:rsidRDefault="00B300D5" w:rsidP="00DF2DF4">
      <w:pPr>
        <w:pStyle w:val="af5"/>
        <w:numPr>
          <w:ilvl w:val="0"/>
          <w:numId w:val="159"/>
        </w:numPr>
        <w:tabs>
          <w:tab w:val="left" w:pos="993"/>
        </w:tabs>
        <w:ind w:left="0" w:firstLine="709"/>
        <w:jc w:val="both"/>
        <w:rPr>
          <w:rFonts w:eastAsia="Calibri"/>
        </w:rPr>
      </w:pPr>
      <w:r w:rsidRPr="00F147DD">
        <w:rPr>
          <w:rFonts w:eastAsia="Calibri"/>
        </w:rPr>
        <w:t>инженерные изыскания (на объекты: мост ч/з р. Далдыкан на км 15+000 автомобильной дороги Норильск – Алыкель; мост ч/з р. Талнах на км 0+010 ул. Строителей; участок автодороги Норильск-Алыкель в районе поста весогабаритного контроля);</w:t>
      </w:r>
    </w:p>
    <w:p w:rsidR="00B300D5" w:rsidRPr="00F147DD" w:rsidRDefault="00B300D5" w:rsidP="00DF2DF4">
      <w:pPr>
        <w:pStyle w:val="af5"/>
        <w:numPr>
          <w:ilvl w:val="0"/>
          <w:numId w:val="159"/>
        </w:numPr>
        <w:tabs>
          <w:tab w:val="left" w:pos="993"/>
        </w:tabs>
        <w:ind w:left="0" w:firstLine="709"/>
        <w:jc w:val="both"/>
        <w:rPr>
          <w:rFonts w:eastAsia="Calibri"/>
        </w:rPr>
      </w:pPr>
      <w:r w:rsidRPr="00F147DD">
        <w:rPr>
          <w:rFonts w:eastAsia="Calibri"/>
        </w:rPr>
        <w:t>ремонт моста ч/з р. Далдыкан на км 15+000 автомобильной дороги Норильск - Алыкель;</w:t>
      </w:r>
    </w:p>
    <w:p w:rsidR="00B300D5" w:rsidRPr="00F147DD" w:rsidRDefault="00B300D5" w:rsidP="00DF2DF4">
      <w:pPr>
        <w:pStyle w:val="af5"/>
        <w:numPr>
          <w:ilvl w:val="0"/>
          <w:numId w:val="159"/>
        </w:numPr>
        <w:tabs>
          <w:tab w:val="left" w:pos="993"/>
        </w:tabs>
        <w:ind w:left="0" w:firstLine="709"/>
        <w:jc w:val="both"/>
        <w:rPr>
          <w:rFonts w:eastAsia="Calibri"/>
        </w:rPr>
      </w:pPr>
      <w:r w:rsidRPr="00F147DD">
        <w:rPr>
          <w:rFonts w:eastAsia="Calibri"/>
        </w:rPr>
        <w:t>устройство велодорожек на объектах улично-дорожной сети;</w:t>
      </w:r>
    </w:p>
    <w:p w:rsidR="00B300D5" w:rsidRPr="00F147DD" w:rsidRDefault="00B300D5" w:rsidP="00DF2DF4">
      <w:pPr>
        <w:pStyle w:val="af5"/>
        <w:numPr>
          <w:ilvl w:val="0"/>
          <w:numId w:val="159"/>
        </w:numPr>
        <w:tabs>
          <w:tab w:val="left" w:pos="993"/>
        </w:tabs>
        <w:ind w:left="0" w:firstLine="709"/>
        <w:jc w:val="both"/>
        <w:rPr>
          <w:rFonts w:eastAsia="Calibri"/>
          <w:szCs w:val="26"/>
        </w:rPr>
      </w:pPr>
      <w:r w:rsidRPr="00F147DD">
        <w:rPr>
          <w:rFonts w:eastAsia="Calibri"/>
        </w:rPr>
        <w:t>мощение тротуарной плиткой Ленинского проспекта.</w:t>
      </w:r>
    </w:p>
    <w:p w:rsidR="00B300D5" w:rsidRDefault="00B300D5" w:rsidP="00F147DD">
      <w:pPr>
        <w:tabs>
          <w:tab w:val="left" w:pos="993"/>
        </w:tabs>
        <w:ind w:firstLine="709"/>
        <w:jc w:val="both"/>
        <w:rPr>
          <w:rFonts w:eastAsia="Calibri"/>
        </w:rPr>
      </w:pPr>
      <w:r w:rsidRPr="00F147DD">
        <w:rPr>
          <w:rFonts w:eastAsia="Calibri"/>
          <w:szCs w:val="26"/>
        </w:rPr>
        <w:t xml:space="preserve">Неполное кассовое исполнение обусловлено </w:t>
      </w:r>
      <w:r w:rsidRPr="00F147DD">
        <w:rPr>
          <w:rFonts w:eastAsia="Calibri"/>
        </w:rPr>
        <w:t xml:space="preserve">невыполнением в установленные сроки подрядной организацией работ по контракту на инженерные изыскания и разработку проектной документации на ремонт электроосвещения на автодороге Норильск-Алыкель (до Кайеркана). </w:t>
      </w:r>
    </w:p>
    <w:p w:rsidR="00291076" w:rsidRPr="00F147DD" w:rsidRDefault="00291076" w:rsidP="00F147DD">
      <w:pPr>
        <w:tabs>
          <w:tab w:val="left" w:pos="993"/>
        </w:tabs>
        <w:ind w:firstLine="709"/>
        <w:jc w:val="both"/>
        <w:rPr>
          <w:rFonts w:eastAsia="Calibri"/>
          <w:szCs w:val="26"/>
        </w:rPr>
      </w:pPr>
    </w:p>
    <w:p w:rsidR="00B300D5" w:rsidRDefault="00B300D5" w:rsidP="00291076">
      <w:pPr>
        <w:pStyle w:val="aff0"/>
        <w:spacing w:before="0" w:beforeAutospacing="0" w:after="0" w:afterAutospacing="0"/>
        <w:ind w:firstLine="709"/>
        <w:jc w:val="both"/>
        <w:rPr>
          <w:rFonts w:eastAsia="Calibri"/>
          <w:b/>
          <w:bCs/>
          <w:sz w:val="26"/>
          <w:szCs w:val="26"/>
        </w:rPr>
      </w:pPr>
      <w:r w:rsidRPr="00F147DD">
        <w:rPr>
          <w:rFonts w:eastAsia="Calibri"/>
          <w:b/>
          <w:bCs/>
          <w:sz w:val="26"/>
          <w:szCs w:val="26"/>
        </w:rPr>
        <w:t>Основное мероприятие 1.5. «Архитектурно-художественное оформление улично-дорожной сети»</w:t>
      </w:r>
    </w:p>
    <w:p w:rsidR="00291076" w:rsidRPr="00F147DD" w:rsidRDefault="00291076" w:rsidP="00291076">
      <w:pPr>
        <w:pStyle w:val="aff0"/>
        <w:spacing w:before="0" w:beforeAutospacing="0" w:after="0" w:afterAutospacing="0"/>
        <w:ind w:firstLine="709"/>
        <w:jc w:val="both"/>
        <w:rPr>
          <w:rFonts w:eastAsia="Calibri"/>
          <w:b/>
          <w:sz w:val="26"/>
          <w:szCs w:val="26"/>
        </w:rPr>
      </w:pPr>
    </w:p>
    <w:p w:rsidR="00B300D5" w:rsidRPr="00F147DD" w:rsidRDefault="00B300D5" w:rsidP="00F147DD">
      <w:pPr>
        <w:pStyle w:val="aff0"/>
        <w:spacing w:before="0" w:beforeAutospacing="0" w:after="120" w:afterAutospacing="0"/>
        <w:ind w:firstLine="709"/>
        <w:jc w:val="both"/>
        <w:rPr>
          <w:b/>
          <w:bCs/>
          <w:i/>
          <w:sz w:val="26"/>
          <w:szCs w:val="26"/>
        </w:rPr>
      </w:pPr>
      <w:r w:rsidRPr="00F147DD">
        <w:rPr>
          <w:rFonts w:eastAsia="Calibri"/>
          <w:b/>
          <w:bCs/>
          <w:i/>
          <w:sz w:val="26"/>
          <w:szCs w:val="26"/>
        </w:rPr>
        <w:t>Мероприятие</w:t>
      </w:r>
      <w:r w:rsidRPr="00F147DD">
        <w:rPr>
          <w:b/>
          <w:bCs/>
          <w:i/>
          <w:sz w:val="26"/>
          <w:szCs w:val="26"/>
        </w:rPr>
        <w:t xml:space="preserve"> 1.5.1. «Содержание праздничной иллюминации»</w:t>
      </w:r>
    </w:p>
    <w:p w:rsidR="00B300D5" w:rsidRPr="00F147DD" w:rsidRDefault="00B300D5" w:rsidP="00F147DD">
      <w:pPr>
        <w:ind w:firstLine="709"/>
        <w:jc w:val="both"/>
        <w:rPr>
          <w:rFonts w:eastAsia="Calibri"/>
        </w:rPr>
      </w:pPr>
      <w:r w:rsidRPr="00F147DD">
        <w:rPr>
          <w:rFonts w:eastAsia="Calibri"/>
        </w:rPr>
        <w:t>В рамках мероприятия осуществляется содержание объектов архитектурно-художественного оформления улично-дорожной сети.</w:t>
      </w:r>
    </w:p>
    <w:p w:rsidR="00B300D5" w:rsidRPr="00F147DD" w:rsidRDefault="00B300D5" w:rsidP="00F147DD">
      <w:pPr>
        <w:pStyle w:val="aff0"/>
        <w:spacing w:before="0" w:beforeAutospacing="0" w:after="0" w:afterAutospacing="0"/>
        <w:ind w:firstLine="709"/>
        <w:jc w:val="both"/>
        <w:rPr>
          <w:rFonts w:eastAsia="Calibri"/>
          <w:sz w:val="26"/>
          <w:szCs w:val="20"/>
        </w:rPr>
      </w:pPr>
      <w:r w:rsidRPr="00F147DD">
        <w:rPr>
          <w:rFonts w:eastAsia="Calibri"/>
          <w:bCs/>
          <w:sz w:val="26"/>
          <w:szCs w:val="20"/>
        </w:rPr>
        <w:t>Содержание включает в себя комплекс работ по поддержанию работоспособности электроустановок, в том числе техническому обслуживанию, планово-предупредительным и текущим (аварийно-восстановительным) ремонтам.</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В 2023 году предусматривалось финансирование в размере 8 383,1 тыс. руб. за счет средств местного бюджета.</w:t>
      </w:r>
    </w:p>
    <w:p w:rsidR="00B300D5" w:rsidRPr="00F147DD" w:rsidRDefault="00B300D5" w:rsidP="00F147DD">
      <w:pPr>
        <w:pStyle w:val="aff0"/>
        <w:spacing w:before="0" w:beforeAutospacing="0" w:after="0" w:afterAutospacing="0"/>
        <w:ind w:firstLine="708"/>
        <w:jc w:val="both"/>
        <w:rPr>
          <w:rFonts w:eastAsia="Calibri"/>
          <w:bCs/>
          <w:sz w:val="26"/>
          <w:szCs w:val="26"/>
          <w:lang w:eastAsia="en-US"/>
        </w:rPr>
      </w:pPr>
      <w:r w:rsidRPr="00F147DD">
        <w:rPr>
          <w:bCs/>
          <w:sz w:val="26"/>
          <w:szCs w:val="26"/>
        </w:rPr>
        <w:t>За 2023 год исполнение составило 8 079,6 тыс. руб. или 96,4% от плана</w:t>
      </w:r>
      <w:r w:rsidRPr="00F147DD">
        <w:rPr>
          <w:rFonts w:eastAsia="Calibri"/>
          <w:bCs/>
          <w:sz w:val="26"/>
          <w:szCs w:val="26"/>
        </w:rPr>
        <w:t xml:space="preserve"> (</w:t>
      </w:r>
      <w:r w:rsidRPr="00F147DD">
        <w:rPr>
          <w:bCs/>
          <w:sz w:val="26"/>
          <w:szCs w:val="26"/>
        </w:rPr>
        <w:t>контракт с ИП Курбаналиев Р.Р.), выполнено</w:t>
      </w:r>
      <w:r w:rsidRPr="00F147DD">
        <w:rPr>
          <w:rFonts w:eastAsia="Calibri"/>
          <w:bCs/>
          <w:sz w:val="26"/>
          <w:szCs w:val="26"/>
        </w:rPr>
        <w:t>:</w:t>
      </w:r>
    </w:p>
    <w:p w:rsidR="00B300D5" w:rsidRPr="00F147DD" w:rsidRDefault="00B300D5" w:rsidP="00DF2DF4">
      <w:pPr>
        <w:pStyle w:val="af5"/>
        <w:numPr>
          <w:ilvl w:val="0"/>
          <w:numId w:val="160"/>
        </w:numPr>
        <w:tabs>
          <w:tab w:val="left" w:pos="993"/>
        </w:tabs>
        <w:ind w:left="0" w:firstLine="709"/>
        <w:jc w:val="both"/>
        <w:rPr>
          <w:szCs w:val="26"/>
        </w:rPr>
      </w:pPr>
      <w:r w:rsidRPr="00F147DD">
        <w:rPr>
          <w:szCs w:val="26"/>
        </w:rPr>
        <w:t xml:space="preserve">техническое обслуживание </w:t>
      </w:r>
      <w:r w:rsidRPr="00F147DD">
        <w:rPr>
          <w:rFonts w:eastAsia="Calibri"/>
        </w:rPr>
        <w:t>иллюминационного освещения городских улиц (19,17 км)</w:t>
      </w:r>
      <w:r w:rsidRPr="00F147DD">
        <w:rPr>
          <w:szCs w:val="26"/>
        </w:rPr>
        <w:t>;</w:t>
      </w:r>
    </w:p>
    <w:p w:rsidR="00B300D5" w:rsidRPr="00F147DD" w:rsidRDefault="00B300D5" w:rsidP="00DF2DF4">
      <w:pPr>
        <w:pStyle w:val="af5"/>
        <w:numPr>
          <w:ilvl w:val="0"/>
          <w:numId w:val="160"/>
        </w:numPr>
        <w:tabs>
          <w:tab w:val="left" w:pos="993"/>
        </w:tabs>
        <w:ind w:left="0" w:firstLine="709"/>
        <w:jc w:val="both"/>
        <w:rPr>
          <w:szCs w:val="26"/>
        </w:rPr>
      </w:pPr>
      <w:r w:rsidRPr="00F147DD">
        <w:rPr>
          <w:szCs w:val="26"/>
        </w:rPr>
        <w:t>планово-предупредительные ремонты;</w:t>
      </w:r>
    </w:p>
    <w:p w:rsidR="00B300D5" w:rsidRPr="00F147DD" w:rsidRDefault="00B300D5" w:rsidP="00DF2DF4">
      <w:pPr>
        <w:pStyle w:val="aff0"/>
        <w:keepNext/>
        <w:numPr>
          <w:ilvl w:val="0"/>
          <w:numId w:val="160"/>
        </w:numPr>
        <w:tabs>
          <w:tab w:val="left" w:pos="993"/>
        </w:tabs>
        <w:spacing w:before="0" w:beforeAutospacing="0" w:after="0" w:afterAutospacing="0"/>
        <w:ind w:left="0" w:firstLine="709"/>
        <w:jc w:val="both"/>
        <w:rPr>
          <w:sz w:val="26"/>
          <w:szCs w:val="26"/>
        </w:rPr>
      </w:pPr>
      <w:r w:rsidRPr="00F147DD">
        <w:rPr>
          <w:bCs/>
          <w:sz w:val="26"/>
          <w:szCs w:val="26"/>
        </w:rPr>
        <w:t>аварийно-восстановительные ремонты с заменой вышедших из строя элементов светового электрооборудования и кабельных линий с целью восстановления утраченной работоспособности электроустановок праздничной иллюминации.</w:t>
      </w:r>
    </w:p>
    <w:p w:rsidR="00B300D5" w:rsidRPr="00F147DD" w:rsidRDefault="00B300D5" w:rsidP="00F147DD">
      <w:pPr>
        <w:pStyle w:val="aff0"/>
        <w:spacing w:before="0" w:beforeAutospacing="0" w:after="0" w:afterAutospacing="0"/>
        <w:ind w:firstLine="709"/>
        <w:jc w:val="both"/>
        <w:rPr>
          <w:rFonts w:eastAsia="Calibri"/>
          <w:bCs/>
          <w:sz w:val="26"/>
          <w:szCs w:val="26"/>
          <w:lang w:eastAsia="en-US"/>
        </w:rPr>
      </w:pPr>
      <w:r w:rsidRPr="00F147DD">
        <w:rPr>
          <w:bCs/>
          <w:sz w:val="26"/>
          <w:szCs w:val="26"/>
        </w:rPr>
        <w:t xml:space="preserve">Экономия образовалась в результате фактически </w:t>
      </w:r>
      <w:r w:rsidRPr="00F147DD">
        <w:rPr>
          <w:rFonts w:eastAsia="Calibri"/>
          <w:bCs/>
          <w:sz w:val="26"/>
          <w:szCs w:val="26"/>
        </w:rPr>
        <w:t>выполненных и оплаченных работ.</w:t>
      </w:r>
    </w:p>
    <w:p w:rsidR="00B300D5" w:rsidRPr="00F147DD" w:rsidRDefault="00B300D5" w:rsidP="00F147DD">
      <w:pPr>
        <w:pStyle w:val="aff0"/>
        <w:spacing w:before="0" w:beforeAutospacing="0" w:after="0" w:afterAutospacing="0"/>
        <w:ind w:firstLine="709"/>
        <w:jc w:val="both"/>
        <w:rPr>
          <w:rFonts w:eastAsia="Calibri"/>
          <w:bCs/>
          <w:sz w:val="26"/>
          <w:szCs w:val="26"/>
        </w:rPr>
      </w:pPr>
    </w:p>
    <w:p w:rsidR="00B300D5" w:rsidRPr="00F147DD" w:rsidRDefault="00B300D5" w:rsidP="00F147DD">
      <w:pPr>
        <w:pStyle w:val="aff0"/>
        <w:spacing w:before="0" w:beforeAutospacing="0" w:after="120" w:afterAutospacing="0"/>
        <w:ind w:firstLine="709"/>
        <w:jc w:val="both"/>
        <w:rPr>
          <w:b/>
          <w:bCs/>
          <w:i/>
          <w:sz w:val="26"/>
          <w:szCs w:val="26"/>
        </w:rPr>
      </w:pPr>
      <w:r w:rsidRPr="00F147DD">
        <w:rPr>
          <w:rFonts w:eastAsia="Calibri"/>
          <w:b/>
          <w:bCs/>
          <w:i/>
          <w:sz w:val="26"/>
          <w:szCs w:val="26"/>
        </w:rPr>
        <w:t>Мероприятие</w:t>
      </w:r>
      <w:r w:rsidRPr="00F147DD">
        <w:rPr>
          <w:b/>
          <w:bCs/>
          <w:i/>
          <w:sz w:val="26"/>
          <w:szCs w:val="26"/>
        </w:rPr>
        <w:t xml:space="preserve"> 1.5.2. «Содержание архитектурной подсветки»</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На содержание архитектурной подсветки на 21 жилом здании по Ленинскому проспекту и панно по ул. Комсомольской, 45А на 2023 год предусматривалось 7 505,0 тыс. руб. за счет средств местного бюджета.</w:t>
      </w:r>
    </w:p>
    <w:p w:rsidR="00B300D5" w:rsidRPr="00F147DD" w:rsidRDefault="00B300D5" w:rsidP="00F147DD">
      <w:pPr>
        <w:pStyle w:val="aff0"/>
        <w:spacing w:before="0" w:beforeAutospacing="0" w:after="0" w:afterAutospacing="0"/>
        <w:ind w:firstLine="708"/>
        <w:jc w:val="both"/>
        <w:rPr>
          <w:bCs/>
          <w:sz w:val="26"/>
          <w:szCs w:val="26"/>
        </w:rPr>
      </w:pPr>
      <w:r w:rsidRPr="00F147DD">
        <w:rPr>
          <w:bCs/>
          <w:sz w:val="26"/>
          <w:szCs w:val="26"/>
        </w:rPr>
        <w:t xml:space="preserve">За отчетный период исполнение составило 6 953,5 тыс. руб. или 92,7% от плана </w:t>
      </w:r>
      <w:r w:rsidRPr="00F147DD">
        <w:rPr>
          <w:rFonts w:eastAsia="Calibri"/>
          <w:bCs/>
          <w:sz w:val="26"/>
          <w:szCs w:val="26"/>
        </w:rPr>
        <w:t>(</w:t>
      </w:r>
      <w:r w:rsidRPr="00F147DD">
        <w:rPr>
          <w:bCs/>
          <w:sz w:val="26"/>
          <w:szCs w:val="26"/>
        </w:rPr>
        <w:t xml:space="preserve">контракт с ИП Курбаналиев Р.Р.), выполнены работы по </w:t>
      </w:r>
      <w:r w:rsidRPr="00F147DD">
        <w:rPr>
          <w:rFonts w:eastAsia="Calibri"/>
          <w:bCs/>
          <w:sz w:val="26"/>
          <w:szCs w:val="26"/>
        </w:rPr>
        <w:t>техническому обслуживанию и текущему ремонту линий архитектурной подсветки</w:t>
      </w:r>
      <w:r w:rsidRPr="00F147DD">
        <w:rPr>
          <w:bCs/>
          <w:sz w:val="26"/>
          <w:szCs w:val="26"/>
        </w:rPr>
        <w:t>.</w:t>
      </w:r>
    </w:p>
    <w:p w:rsidR="00B300D5" w:rsidRPr="00F147DD" w:rsidRDefault="00B300D5" w:rsidP="00F147DD">
      <w:pPr>
        <w:pStyle w:val="aff0"/>
        <w:spacing w:before="0" w:beforeAutospacing="0" w:after="0" w:afterAutospacing="0"/>
        <w:ind w:firstLine="708"/>
        <w:jc w:val="both"/>
        <w:rPr>
          <w:bCs/>
          <w:sz w:val="26"/>
          <w:szCs w:val="26"/>
        </w:rPr>
      </w:pPr>
      <w:r w:rsidRPr="00F147DD">
        <w:rPr>
          <w:bCs/>
          <w:sz w:val="26"/>
          <w:szCs w:val="26"/>
        </w:rPr>
        <w:t xml:space="preserve">Экономия образовалась в результате фактически </w:t>
      </w:r>
      <w:r w:rsidRPr="00F147DD">
        <w:rPr>
          <w:rFonts w:eastAsia="Calibri"/>
          <w:bCs/>
          <w:sz w:val="26"/>
          <w:szCs w:val="26"/>
        </w:rPr>
        <w:t>выполненных и оплаченных работ.</w:t>
      </w:r>
    </w:p>
    <w:p w:rsidR="00B300D5" w:rsidRPr="00F147DD" w:rsidRDefault="00B300D5" w:rsidP="00F147DD">
      <w:pPr>
        <w:pStyle w:val="aff0"/>
        <w:spacing w:before="0" w:beforeAutospacing="0" w:after="120" w:afterAutospacing="0"/>
        <w:ind w:firstLine="709"/>
        <w:jc w:val="both"/>
        <w:rPr>
          <w:b/>
          <w:bCs/>
          <w:i/>
          <w:sz w:val="26"/>
          <w:szCs w:val="26"/>
        </w:rPr>
      </w:pPr>
      <w:r w:rsidRPr="00F147DD">
        <w:rPr>
          <w:b/>
          <w:bCs/>
          <w:i/>
          <w:sz w:val="26"/>
          <w:szCs w:val="26"/>
        </w:rPr>
        <w:t>Мероприятие 1.5.3. «Содержание световых композиций»</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На техническое обслуживание 92 световых композиций города (4 разворотных стел, 87 светодиодных деревьев, 1 световой конструкции на фасаде здания по ул. Орджоникидзе, 2) в 2023 году предусматривалось 3 592,0 тыс. руб. за счет средств местного бюджета.</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За 2023 год исполнение составило 3 417,6 тыс. руб. или 95,1% от плана (контракт с ООО «СЕВЕРСТРОЙ»).</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 xml:space="preserve">Экономия образовалась в результате фактически </w:t>
      </w:r>
      <w:r w:rsidRPr="00F147DD">
        <w:rPr>
          <w:rFonts w:eastAsia="Calibri"/>
          <w:bCs/>
          <w:sz w:val="26"/>
          <w:szCs w:val="26"/>
        </w:rPr>
        <w:t>выполненных и оплаченных работ.</w:t>
      </w:r>
    </w:p>
    <w:p w:rsidR="00B300D5" w:rsidRPr="00F147DD" w:rsidRDefault="00B300D5" w:rsidP="00F147DD">
      <w:pPr>
        <w:pStyle w:val="aff0"/>
        <w:spacing w:before="0" w:beforeAutospacing="0" w:after="0" w:afterAutospacing="0"/>
        <w:ind w:firstLine="709"/>
        <w:jc w:val="both"/>
        <w:rPr>
          <w:bCs/>
          <w:sz w:val="26"/>
          <w:szCs w:val="26"/>
        </w:rPr>
      </w:pPr>
    </w:p>
    <w:p w:rsidR="00B300D5" w:rsidRPr="00F147DD" w:rsidRDefault="00B300D5" w:rsidP="00F147DD">
      <w:pPr>
        <w:pStyle w:val="aff0"/>
        <w:spacing w:before="0" w:beforeAutospacing="0" w:after="120" w:afterAutospacing="0"/>
        <w:ind w:firstLine="709"/>
        <w:jc w:val="both"/>
        <w:rPr>
          <w:b/>
          <w:bCs/>
          <w:i/>
          <w:sz w:val="26"/>
          <w:szCs w:val="26"/>
        </w:rPr>
      </w:pPr>
      <w:r w:rsidRPr="00F147DD">
        <w:rPr>
          <w:b/>
          <w:bCs/>
          <w:i/>
          <w:sz w:val="26"/>
          <w:szCs w:val="26"/>
        </w:rPr>
        <w:t>Мероприятие 1.5.4. «Электроснабжение оборудования светового оформления»</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На электроснабжение улиц, иллюминации, архитектурной подсветки и световых композиций города в 2023 году предусматривалось 3 445,9 тыс. руб. за счет средств местного бюджета.</w:t>
      </w:r>
    </w:p>
    <w:p w:rsidR="00B300D5" w:rsidRPr="00F147DD" w:rsidRDefault="00B300D5" w:rsidP="00F147DD">
      <w:pPr>
        <w:pStyle w:val="aff0"/>
        <w:spacing w:before="0" w:beforeAutospacing="0" w:after="0" w:afterAutospacing="0"/>
        <w:ind w:firstLine="708"/>
        <w:jc w:val="both"/>
        <w:rPr>
          <w:rFonts w:eastAsia="Calibri"/>
          <w:bCs/>
          <w:sz w:val="26"/>
          <w:szCs w:val="26"/>
          <w:lang w:eastAsia="en-US"/>
        </w:rPr>
      </w:pPr>
      <w:r w:rsidRPr="00F147DD">
        <w:rPr>
          <w:bCs/>
          <w:sz w:val="26"/>
          <w:szCs w:val="26"/>
        </w:rPr>
        <w:t>За 2023 год исполнение составило 3 278,8 тыс. руб. или 95,2% от плана (контракт с АО «НТЭК»), оплата электрической</w:t>
      </w:r>
      <w:r w:rsidRPr="00F147DD">
        <w:rPr>
          <w:rFonts w:eastAsia="Calibri"/>
          <w:bCs/>
          <w:sz w:val="26"/>
          <w:szCs w:val="26"/>
        </w:rPr>
        <w:t xml:space="preserve"> энергии произведена по показателям приборов учета (764,4 МВт*час).</w:t>
      </w:r>
    </w:p>
    <w:p w:rsidR="00B300D5" w:rsidRPr="00F147DD" w:rsidRDefault="00B300D5" w:rsidP="00F147DD">
      <w:pPr>
        <w:pStyle w:val="aff0"/>
        <w:spacing w:before="0" w:beforeAutospacing="0" w:after="0" w:afterAutospacing="0"/>
        <w:ind w:firstLine="708"/>
        <w:jc w:val="both"/>
        <w:rPr>
          <w:rFonts w:eastAsia="Calibri"/>
          <w:bCs/>
          <w:sz w:val="26"/>
          <w:szCs w:val="26"/>
        </w:rPr>
      </w:pPr>
    </w:p>
    <w:p w:rsidR="00B300D5" w:rsidRPr="00F147DD" w:rsidRDefault="00B300D5" w:rsidP="00F147DD">
      <w:pPr>
        <w:pStyle w:val="aff0"/>
        <w:spacing w:before="0" w:beforeAutospacing="0" w:after="120" w:afterAutospacing="0"/>
        <w:ind w:firstLine="709"/>
        <w:jc w:val="both"/>
        <w:rPr>
          <w:b/>
          <w:bCs/>
          <w:sz w:val="26"/>
          <w:szCs w:val="26"/>
        </w:rPr>
      </w:pPr>
      <w:r w:rsidRPr="00F147DD">
        <w:rPr>
          <w:b/>
          <w:bCs/>
          <w:i/>
          <w:sz w:val="26"/>
          <w:szCs w:val="26"/>
        </w:rPr>
        <w:t>Мероприятие 1.5.5. «Архитектурно-художественное оформление улично-дорожной сети»</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На данное мероприятие в 2023 году предусматривалось 104 773,0 тыс. руб. за счет средств местного бюджета.</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 xml:space="preserve">За 2023 год кассовое исполнение составило 96 883,0 тыс. руб. (92,5% от плана) на оплату проекта ООО «Компания Омега», выполнено устройство праздничного и светового оформления Ленинского проспекта и ул. Советской (от Ленинского проспекта до ул. Кирова) – на разделительной полосе автомобильной дороги установлены 53 светотехнических изделия («береза большая», «клен», «тополь большой», «береза маленькая») с общей системой управления светодинамическими объектами. </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Контракт на установку 2-х светодиодных стел на перекрестке улиц Московская – Талнахская и Кирова – Советская не исполнен в связи с несвоевременной поставкой оборудования, работы планируется выполнить в 2024 году.</w:t>
      </w:r>
    </w:p>
    <w:p w:rsidR="00B300D5" w:rsidRPr="00F147DD" w:rsidRDefault="00B300D5" w:rsidP="00F147DD">
      <w:pPr>
        <w:pStyle w:val="aff0"/>
        <w:spacing w:before="0" w:beforeAutospacing="0" w:after="0" w:afterAutospacing="0"/>
        <w:ind w:firstLine="709"/>
        <w:jc w:val="both"/>
        <w:rPr>
          <w:bCs/>
          <w:sz w:val="26"/>
          <w:szCs w:val="26"/>
        </w:rPr>
      </w:pPr>
    </w:p>
    <w:p w:rsidR="00B300D5" w:rsidRPr="0021387F" w:rsidRDefault="00B300D5" w:rsidP="0021387F">
      <w:pPr>
        <w:pStyle w:val="aff0"/>
        <w:spacing w:before="0" w:beforeAutospacing="0" w:after="120" w:afterAutospacing="0"/>
        <w:ind w:firstLine="709"/>
        <w:jc w:val="both"/>
        <w:rPr>
          <w:b/>
          <w:bCs/>
          <w:i/>
          <w:sz w:val="26"/>
          <w:szCs w:val="26"/>
        </w:rPr>
      </w:pPr>
      <w:r w:rsidRPr="0021387F">
        <w:rPr>
          <w:b/>
          <w:bCs/>
          <w:i/>
          <w:sz w:val="26"/>
          <w:szCs w:val="26"/>
        </w:rPr>
        <w:t>Мероприятие 1.5.6. «Ремонт сетей праздничной иллюминации»</w:t>
      </w:r>
    </w:p>
    <w:p w:rsidR="00B300D5" w:rsidRPr="00F147DD" w:rsidRDefault="00B300D5" w:rsidP="00F147DD">
      <w:pPr>
        <w:pStyle w:val="aff0"/>
        <w:spacing w:before="0" w:beforeAutospacing="0" w:after="0" w:afterAutospacing="0"/>
        <w:ind w:firstLine="709"/>
        <w:jc w:val="both"/>
        <w:rPr>
          <w:bCs/>
          <w:sz w:val="26"/>
          <w:szCs w:val="26"/>
        </w:rPr>
      </w:pPr>
      <w:r w:rsidRPr="00F147DD">
        <w:rPr>
          <w:bCs/>
          <w:sz w:val="26"/>
          <w:szCs w:val="26"/>
        </w:rPr>
        <w:t>На данное мероприятие в 2023 году предусматривалось 8 249,8 тыс. руб. за счет средств местного бюджета.</w:t>
      </w:r>
    </w:p>
    <w:p w:rsidR="00B300D5" w:rsidRPr="00F147DD" w:rsidRDefault="00B300D5" w:rsidP="00F147DD">
      <w:pPr>
        <w:pStyle w:val="aff0"/>
        <w:spacing w:before="0" w:beforeAutospacing="0" w:after="0" w:afterAutospacing="0"/>
        <w:ind w:firstLine="708"/>
        <w:jc w:val="both"/>
        <w:rPr>
          <w:rFonts w:eastAsia="Calibri"/>
          <w:bCs/>
          <w:sz w:val="26"/>
          <w:szCs w:val="26"/>
          <w:lang w:eastAsia="en-US"/>
        </w:rPr>
      </w:pPr>
      <w:r w:rsidRPr="00F147DD">
        <w:rPr>
          <w:rFonts w:eastAsia="Calibri"/>
          <w:bCs/>
          <w:sz w:val="26"/>
          <w:szCs w:val="26"/>
        </w:rPr>
        <w:t>Кассовое исполнение 100,0% от плана.</w:t>
      </w:r>
    </w:p>
    <w:p w:rsidR="00B300D5" w:rsidRPr="00F147DD" w:rsidRDefault="00B300D5" w:rsidP="00F147DD">
      <w:pPr>
        <w:pStyle w:val="aff0"/>
        <w:spacing w:before="0" w:beforeAutospacing="0" w:after="0" w:afterAutospacing="0"/>
        <w:ind w:firstLine="709"/>
        <w:jc w:val="both"/>
        <w:rPr>
          <w:bCs/>
          <w:sz w:val="26"/>
          <w:szCs w:val="26"/>
        </w:rPr>
      </w:pPr>
      <w:r w:rsidRPr="00F147DD">
        <w:rPr>
          <w:rFonts w:eastAsia="Calibri"/>
          <w:bCs/>
          <w:sz w:val="26"/>
          <w:szCs w:val="26"/>
        </w:rPr>
        <w:t xml:space="preserve">В соответствии с заключенным муниципальным контрактом с ООО «АБСОЛЮТ» были </w:t>
      </w:r>
      <w:r w:rsidRPr="00F147DD">
        <w:rPr>
          <w:bCs/>
          <w:sz w:val="26"/>
          <w:szCs w:val="26"/>
        </w:rPr>
        <w:t>заменены 127 ед. праздничной иллюминации (Рудная, Шахтёрская, Дзержинского) на новые конструкции, соответствующие современным требованиям энергоэффективности и светового дизайна.</w:t>
      </w:r>
    </w:p>
    <w:p w:rsidR="00B300D5" w:rsidRDefault="00B300D5" w:rsidP="00F147DD">
      <w:pPr>
        <w:pStyle w:val="aff0"/>
        <w:spacing w:before="0" w:beforeAutospacing="0" w:after="0" w:afterAutospacing="0"/>
        <w:ind w:firstLine="709"/>
        <w:jc w:val="both"/>
        <w:rPr>
          <w:bCs/>
          <w:sz w:val="26"/>
          <w:szCs w:val="26"/>
        </w:rPr>
      </w:pPr>
      <w:r w:rsidRPr="00F147DD">
        <w:rPr>
          <w:bCs/>
          <w:sz w:val="26"/>
          <w:szCs w:val="26"/>
        </w:rPr>
        <w:t xml:space="preserve"> </w:t>
      </w:r>
    </w:p>
    <w:p w:rsidR="00762C8B" w:rsidRPr="00F147DD" w:rsidRDefault="00762C8B" w:rsidP="00F147DD">
      <w:pPr>
        <w:pStyle w:val="aff0"/>
        <w:spacing w:before="0" w:beforeAutospacing="0" w:after="0" w:afterAutospacing="0"/>
        <w:ind w:firstLine="709"/>
        <w:jc w:val="both"/>
        <w:rPr>
          <w:bCs/>
          <w:sz w:val="26"/>
          <w:szCs w:val="26"/>
        </w:rPr>
      </w:pPr>
    </w:p>
    <w:p w:rsidR="00B300D5" w:rsidRDefault="00B300D5" w:rsidP="00F147DD">
      <w:pPr>
        <w:pStyle w:val="aff0"/>
        <w:spacing w:before="0" w:beforeAutospacing="0" w:after="0" w:afterAutospacing="0"/>
        <w:ind w:firstLine="709"/>
        <w:jc w:val="both"/>
        <w:rPr>
          <w:b/>
          <w:bCs/>
          <w:sz w:val="26"/>
          <w:szCs w:val="26"/>
        </w:rPr>
      </w:pPr>
      <w:r w:rsidRPr="0021387F">
        <w:rPr>
          <w:b/>
          <w:bCs/>
          <w:sz w:val="26"/>
          <w:szCs w:val="26"/>
        </w:rPr>
        <w:t>Основное мероприятие 1.6. «Обеспечение эффективного управления отраслью»</w:t>
      </w:r>
    </w:p>
    <w:p w:rsidR="00762C8B" w:rsidRPr="00F147DD" w:rsidRDefault="00762C8B" w:rsidP="00F147DD">
      <w:pPr>
        <w:pStyle w:val="aff0"/>
        <w:spacing w:before="0" w:beforeAutospacing="0" w:after="0" w:afterAutospacing="0"/>
        <w:ind w:firstLine="709"/>
        <w:jc w:val="both"/>
        <w:rPr>
          <w:bCs/>
          <w:i/>
          <w:sz w:val="26"/>
          <w:szCs w:val="26"/>
        </w:rPr>
      </w:pPr>
    </w:p>
    <w:p w:rsidR="00B300D5" w:rsidRPr="0021387F" w:rsidRDefault="00B300D5" w:rsidP="0021387F">
      <w:pPr>
        <w:pStyle w:val="aff0"/>
        <w:spacing w:before="0" w:beforeAutospacing="0" w:after="120" w:afterAutospacing="0"/>
        <w:ind w:firstLine="709"/>
        <w:jc w:val="both"/>
        <w:rPr>
          <w:b/>
          <w:bCs/>
          <w:i/>
          <w:sz w:val="26"/>
          <w:szCs w:val="26"/>
        </w:rPr>
      </w:pPr>
      <w:r w:rsidRPr="0021387F">
        <w:rPr>
          <w:b/>
          <w:bCs/>
          <w:i/>
          <w:sz w:val="26"/>
          <w:szCs w:val="26"/>
        </w:rPr>
        <w:t>Мероприятие 1.6.1. «Обеспечение выполнения функций органами местного самоуправления в части решения вопросов местного значения»</w:t>
      </w:r>
    </w:p>
    <w:p w:rsidR="00B300D5" w:rsidRPr="00F147DD" w:rsidRDefault="00B300D5" w:rsidP="00F147DD">
      <w:pPr>
        <w:tabs>
          <w:tab w:val="left" w:pos="993"/>
        </w:tabs>
        <w:ind w:firstLine="709"/>
        <w:jc w:val="both"/>
        <w:rPr>
          <w:szCs w:val="26"/>
        </w:rPr>
      </w:pPr>
      <w:r w:rsidRPr="00F147DD">
        <w:rPr>
          <w:szCs w:val="26"/>
        </w:rPr>
        <w:t>На обеспечение деятельности МКУ «Управление автомобильных дорог города Норильска», осуществляющего организацию выполнения мероприятий по подпрограмме 1, в 2023 году предусматривалось 128 707,2 тыс. руб. за счет средств муниципального дорожного фонда.</w:t>
      </w:r>
    </w:p>
    <w:p w:rsidR="00B300D5" w:rsidRPr="00F147DD" w:rsidRDefault="00B300D5" w:rsidP="00F147DD">
      <w:pPr>
        <w:pStyle w:val="aff0"/>
        <w:tabs>
          <w:tab w:val="left" w:pos="993"/>
        </w:tabs>
        <w:spacing w:before="0" w:beforeAutospacing="0" w:after="0" w:afterAutospacing="0"/>
        <w:ind w:firstLine="709"/>
        <w:jc w:val="both"/>
        <w:rPr>
          <w:rFonts w:eastAsia="Calibri"/>
          <w:sz w:val="26"/>
          <w:szCs w:val="26"/>
        </w:rPr>
      </w:pPr>
      <w:r w:rsidRPr="00F147DD">
        <w:rPr>
          <w:bCs/>
          <w:sz w:val="26"/>
          <w:szCs w:val="26"/>
        </w:rPr>
        <w:t xml:space="preserve">За 2023 год исполнение составило 128 050,3 тыс. руб. или 99,5% от плана (оплата труда с начислениями, стоимости проезда к месту отдыха и обратно, командировок, </w:t>
      </w:r>
      <w:r w:rsidRPr="00F147DD">
        <w:rPr>
          <w:rFonts w:eastAsia="Calibri"/>
          <w:bCs/>
          <w:sz w:val="26"/>
          <w:szCs w:val="26"/>
        </w:rPr>
        <w:t>коммунальных услуг, услуг связи и т.д.).</w:t>
      </w:r>
    </w:p>
    <w:p w:rsidR="00B300D5" w:rsidRPr="00F147DD" w:rsidRDefault="00B300D5" w:rsidP="00F147DD">
      <w:pPr>
        <w:pStyle w:val="aff0"/>
        <w:tabs>
          <w:tab w:val="left" w:pos="993"/>
        </w:tabs>
        <w:spacing w:before="0" w:beforeAutospacing="0" w:after="0" w:afterAutospacing="0"/>
        <w:ind w:firstLine="709"/>
        <w:jc w:val="both"/>
        <w:rPr>
          <w:bCs/>
          <w:sz w:val="26"/>
          <w:szCs w:val="20"/>
        </w:rPr>
      </w:pPr>
    </w:p>
    <w:p w:rsidR="00B300D5" w:rsidRDefault="00B300D5" w:rsidP="00291076">
      <w:pPr>
        <w:pStyle w:val="aff0"/>
        <w:tabs>
          <w:tab w:val="left" w:pos="993"/>
        </w:tabs>
        <w:spacing w:before="0" w:beforeAutospacing="0" w:after="0" w:afterAutospacing="0"/>
        <w:ind w:firstLine="709"/>
        <w:jc w:val="both"/>
        <w:rPr>
          <w:b/>
          <w:bCs/>
          <w:sz w:val="26"/>
          <w:szCs w:val="26"/>
        </w:rPr>
      </w:pPr>
      <w:r w:rsidRPr="0021387F">
        <w:rPr>
          <w:b/>
          <w:bCs/>
          <w:sz w:val="26"/>
          <w:szCs w:val="20"/>
        </w:rPr>
        <w:t xml:space="preserve">Основное мероприятие 1.7. «Иные направления расходования средств дорожного </w:t>
      </w:r>
      <w:r w:rsidRPr="0021387F">
        <w:rPr>
          <w:b/>
          <w:bCs/>
          <w:sz w:val="26"/>
          <w:szCs w:val="26"/>
        </w:rPr>
        <w:t>хозяйства»</w:t>
      </w:r>
    </w:p>
    <w:p w:rsidR="00291076" w:rsidRPr="0021387F" w:rsidRDefault="00291076" w:rsidP="00291076">
      <w:pPr>
        <w:pStyle w:val="aff0"/>
        <w:tabs>
          <w:tab w:val="left" w:pos="993"/>
        </w:tabs>
        <w:spacing w:before="0" w:beforeAutospacing="0" w:after="0" w:afterAutospacing="0"/>
        <w:ind w:firstLine="709"/>
        <w:jc w:val="both"/>
        <w:rPr>
          <w:b/>
          <w:bCs/>
          <w:sz w:val="26"/>
          <w:szCs w:val="26"/>
        </w:rPr>
      </w:pPr>
    </w:p>
    <w:p w:rsidR="00B300D5" w:rsidRPr="00F147DD" w:rsidRDefault="00B300D5" w:rsidP="00F147DD">
      <w:pPr>
        <w:pStyle w:val="aff0"/>
        <w:spacing w:before="0" w:beforeAutospacing="0" w:after="0" w:afterAutospacing="0"/>
        <w:ind w:firstLine="708"/>
        <w:jc w:val="both"/>
        <w:rPr>
          <w:rFonts w:eastAsia="Calibri"/>
          <w:bCs/>
          <w:sz w:val="26"/>
          <w:szCs w:val="26"/>
          <w:lang w:eastAsia="en-US"/>
        </w:rPr>
      </w:pPr>
      <w:r w:rsidRPr="00F147DD">
        <w:rPr>
          <w:bCs/>
          <w:sz w:val="26"/>
          <w:szCs w:val="26"/>
        </w:rPr>
        <w:t>На и</w:t>
      </w:r>
      <w:r w:rsidRPr="00F147DD">
        <w:rPr>
          <w:rFonts w:eastAsia="Calibri"/>
          <w:bCs/>
          <w:sz w:val="26"/>
          <w:szCs w:val="26"/>
        </w:rPr>
        <w:t>ные направления расходования средств дорожного хозяйства в 2023 году предусматривалось финансирование в размере 39 167,8 тыс. руб., в том числе</w:t>
      </w:r>
    </w:p>
    <w:p w:rsidR="00B300D5" w:rsidRPr="00F147DD" w:rsidRDefault="00B300D5" w:rsidP="00DF2DF4">
      <w:pPr>
        <w:pStyle w:val="aff0"/>
        <w:keepNext/>
        <w:numPr>
          <w:ilvl w:val="0"/>
          <w:numId w:val="161"/>
        </w:numPr>
        <w:tabs>
          <w:tab w:val="left" w:pos="993"/>
        </w:tabs>
        <w:spacing w:before="0" w:beforeAutospacing="0" w:after="0" w:afterAutospacing="0"/>
        <w:ind w:left="0" w:firstLine="709"/>
        <w:jc w:val="both"/>
        <w:rPr>
          <w:rFonts w:eastAsia="Calibri"/>
          <w:bCs/>
          <w:sz w:val="26"/>
          <w:szCs w:val="26"/>
        </w:rPr>
      </w:pPr>
      <w:r w:rsidRPr="00F147DD">
        <w:rPr>
          <w:rFonts w:eastAsia="Calibri"/>
          <w:bCs/>
          <w:sz w:val="26"/>
          <w:szCs w:val="26"/>
        </w:rPr>
        <w:t>25 887,3 тыс. руб. за счет средств местного бюджета, исполнение 100,0% от плана;</w:t>
      </w:r>
    </w:p>
    <w:p w:rsidR="00B300D5" w:rsidRPr="00F147DD" w:rsidRDefault="00B300D5" w:rsidP="00DF2DF4">
      <w:pPr>
        <w:pStyle w:val="aff0"/>
        <w:keepNext/>
        <w:numPr>
          <w:ilvl w:val="0"/>
          <w:numId w:val="161"/>
        </w:numPr>
        <w:tabs>
          <w:tab w:val="left" w:pos="993"/>
        </w:tabs>
        <w:spacing w:before="0" w:beforeAutospacing="0" w:after="0" w:afterAutospacing="0"/>
        <w:ind w:left="0" w:firstLine="709"/>
        <w:jc w:val="both"/>
        <w:rPr>
          <w:rFonts w:eastAsia="Calibri"/>
          <w:bCs/>
          <w:sz w:val="26"/>
          <w:szCs w:val="26"/>
        </w:rPr>
      </w:pPr>
      <w:r w:rsidRPr="00F147DD">
        <w:rPr>
          <w:rFonts w:eastAsia="Calibri"/>
          <w:bCs/>
          <w:sz w:val="26"/>
          <w:szCs w:val="26"/>
        </w:rPr>
        <w:t>13 280,5 тыс. руб. за счет средств муниципального дорожного фонда, исполнение 7 625,1 тыс. руб. или 57,4% от плана.</w:t>
      </w:r>
    </w:p>
    <w:p w:rsidR="00B300D5" w:rsidRPr="00F147DD" w:rsidRDefault="00B300D5" w:rsidP="00F147DD">
      <w:pPr>
        <w:pStyle w:val="ConsPlusNormal"/>
        <w:jc w:val="both"/>
        <w:rPr>
          <w:rFonts w:ascii="Times New Roman" w:hAnsi="Times New Roman"/>
          <w:sz w:val="26"/>
          <w:szCs w:val="26"/>
        </w:rPr>
      </w:pPr>
      <w:r w:rsidRPr="00F147DD">
        <w:rPr>
          <w:rFonts w:ascii="Times New Roman" w:hAnsi="Times New Roman"/>
          <w:sz w:val="26"/>
          <w:szCs w:val="26"/>
        </w:rPr>
        <w:t xml:space="preserve">Общее кассовое исполнение за 2023 год составило 33 512,3 тыс. руб. (85,6% от плана) на оплату следующих видов работ: </w:t>
      </w:r>
    </w:p>
    <w:p w:rsidR="00B300D5" w:rsidRPr="00F147DD" w:rsidRDefault="00B300D5" w:rsidP="00DF2DF4">
      <w:pPr>
        <w:pStyle w:val="af5"/>
        <w:numPr>
          <w:ilvl w:val="0"/>
          <w:numId w:val="162"/>
        </w:numPr>
        <w:tabs>
          <w:tab w:val="left" w:pos="993"/>
        </w:tabs>
        <w:ind w:left="0" w:firstLine="709"/>
        <w:jc w:val="both"/>
        <w:rPr>
          <w:rFonts w:eastAsia="Calibri"/>
        </w:rPr>
      </w:pPr>
      <w:r w:rsidRPr="00F147DD">
        <w:rPr>
          <w:rFonts w:eastAsia="Calibri"/>
        </w:rPr>
        <w:t>по обустройству площадок твердых коммунальных отходов в районах Кайеркан (район снегоотвала) и Талнах (район автомобильной дороги к свалке-полигону);</w:t>
      </w:r>
    </w:p>
    <w:p w:rsidR="00B300D5" w:rsidRPr="00F147DD" w:rsidRDefault="00B300D5" w:rsidP="00DF2DF4">
      <w:pPr>
        <w:pStyle w:val="af5"/>
        <w:numPr>
          <w:ilvl w:val="0"/>
          <w:numId w:val="162"/>
        </w:numPr>
        <w:tabs>
          <w:tab w:val="left" w:pos="993"/>
        </w:tabs>
        <w:ind w:left="0" w:firstLine="709"/>
        <w:jc w:val="both"/>
        <w:rPr>
          <w:rFonts w:eastAsia="Calibri"/>
        </w:rPr>
      </w:pPr>
      <w:r w:rsidRPr="00F147DD">
        <w:rPr>
          <w:rFonts w:eastAsia="Calibri"/>
        </w:rPr>
        <w:t>по контролю дорожных материалов посредством лабораторных испытаний;</w:t>
      </w:r>
    </w:p>
    <w:p w:rsidR="00B300D5" w:rsidRPr="00F147DD" w:rsidRDefault="00B300D5" w:rsidP="00DF2DF4">
      <w:pPr>
        <w:pStyle w:val="af5"/>
        <w:numPr>
          <w:ilvl w:val="0"/>
          <w:numId w:val="162"/>
        </w:numPr>
        <w:tabs>
          <w:tab w:val="left" w:pos="993"/>
        </w:tabs>
        <w:ind w:left="0" w:firstLine="709"/>
        <w:jc w:val="both"/>
        <w:rPr>
          <w:rFonts w:eastAsia="Calibri"/>
        </w:rPr>
      </w:pPr>
      <w:r w:rsidRPr="00F147DD">
        <w:rPr>
          <w:rFonts w:eastAsia="Calibri"/>
        </w:rPr>
        <w:t>по постановке на государственный кадастровый учет земельных участков;</w:t>
      </w:r>
    </w:p>
    <w:p w:rsidR="00B300D5" w:rsidRPr="00F147DD" w:rsidRDefault="00B300D5" w:rsidP="00DF2DF4">
      <w:pPr>
        <w:pStyle w:val="af5"/>
        <w:numPr>
          <w:ilvl w:val="0"/>
          <w:numId w:val="162"/>
        </w:numPr>
        <w:tabs>
          <w:tab w:val="left" w:pos="993"/>
        </w:tabs>
        <w:ind w:left="0" w:firstLine="709"/>
        <w:jc w:val="both"/>
        <w:rPr>
          <w:rFonts w:eastAsia="Calibri"/>
        </w:rPr>
      </w:pPr>
      <w:r w:rsidRPr="00F147DD">
        <w:rPr>
          <w:rFonts w:eastAsia="Calibri"/>
        </w:rPr>
        <w:t>по межеванию земельных участков;</w:t>
      </w:r>
    </w:p>
    <w:p w:rsidR="00B300D5" w:rsidRPr="00F147DD" w:rsidRDefault="00B300D5" w:rsidP="00DF2DF4">
      <w:pPr>
        <w:pStyle w:val="af5"/>
        <w:numPr>
          <w:ilvl w:val="0"/>
          <w:numId w:val="162"/>
        </w:numPr>
        <w:tabs>
          <w:tab w:val="left" w:pos="993"/>
        </w:tabs>
        <w:ind w:left="0" w:firstLine="709"/>
        <w:jc w:val="both"/>
        <w:rPr>
          <w:rFonts w:eastAsia="Calibri"/>
        </w:rPr>
      </w:pPr>
      <w:r w:rsidRPr="00F147DD">
        <w:rPr>
          <w:rFonts w:eastAsia="Calibri"/>
        </w:rPr>
        <w:t>по содержанию пункта весогабаритного контроля;</w:t>
      </w:r>
    </w:p>
    <w:p w:rsidR="00B300D5" w:rsidRPr="00F147DD" w:rsidRDefault="00B300D5" w:rsidP="00DF2DF4">
      <w:pPr>
        <w:pStyle w:val="af5"/>
        <w:numPr>
          <w:ilvl w:val="0"/>
          <w:numId w:val="162"/>
        </w:numPr>
        <w:tabs>
          <w:tab w:val="left" w:pos="993"/>
        </w:tabs>
        <w:ind w:left="0" w:firstLine="709"/>
        <w:jc w:val="both"/>
        <w:rPr>
          <w:rFonts w:eastAsia="Calibri"/>
        </w:rPr>
      </w:pPr>
      <w:r w:rsidRPr="00F147DD">
        <w:rPr>
          <w:rFonts w:eastAsia="Calibri"/>
        </w:rPr>
        <w:t>услуг сотовой радиотелефонной связи для функционирования автоматизированной системы управления наружным освещением (АСУНО) и управления архитектурно-художественным освещением (АХО);</w:t>
      </w:r>
    </w:p>
    <w:p w:rsidR="00B300D5" w:rsidRPr="00F147DD" w:rsidRDefault="00B300D5" w:rsidP="00DF2DF4">
      <w:pPr>
        <w:pStyle w:val="af5"/>
        <w:numPr>
          <w:ilvl w:val="0"/>
          <w:numId w:val="162"/>
        </w:numPr>
        <w:tabs>
          <w:tab w:val="left" w:pos="993"/>
        </w:tabs>
        <w:ind w:left="0" w:firstLine="709"/>
        <w:jc w:val="both"/>
        <w:rPr>
          <w:rFonts w:eastAsia="Calibri"/>
        </w:rPr>
      </w:pPr>
      <w:r w:rsidRPr="00F147DD">
        <w:rPr>
          <w:rFonts w:eastAsia="Calibri"/>
        </w:rPr>
        <w:t>нанесения логотипа «Норильский транспорт» на 50 отапливаемых автопавильонов.</w:t>
      </w:r>
    </w:p>
    <w:p w:rsidR="00B300D5" w:rsidRPr="00F147DD" w:rsidRDefault="00B300D5" w:rsidP="00F147DD">
      <w:pPr>
        <w:tabs>
          <w:tab w:val="left" w:pos="993"/>
        </w:tabs>
        <w:ind w:firstLine="709"/>
        <w:jc w:val="both"/>
        <w:rPr>
          <w:rFonts w:eastAsia="Calibri"/>
        </w:rPr>
      </w:pPr>
      <w:r w:rsidRPr="00F147DD">
        <w:rPr>
          <w:szCs w:val="26"/>
        </w:rPr>
        <w:t>Неполное исполнение за счет средств муниципального дорожного фонда обусловлено невыполнением м</w:t>
      </w:r>
      <w:r w:rsidRPr="00F147DD">
        <w:rPr>
          <w:rFonts w:eastAsia="Calibri"/>
        </w:rPr>
        <w:t>униципального контракта ООО «Центр дорожного проектирования» на разработку проекта содержания и определение нормативов финансовых затрат на содержание, ремонт и капитальный ремонт автомобильных дорог общего пользования местного значения.</w:t>
      </w:r>
    </w:p>
    <w:p w:rsidR="00B300D5" w:rsidRPr="00F147DD" w:rsidRDefault="00B300D5" w:rsidP="00F147DD">
      <w:pPr>
        <w:pStyle w:val="af5"/>
        <w:tabs>
          <w:tab w:val="left" w:pos="993"/>
        </w:tabs>
        <w:ind w:left="709"/>
        <w:jc w:val="both"/>
      </w:pPr>
    </w:p>
    <w:p w:rsidR="00B300D5" w:rsidRPr="0021387F" w:rsidRDefault="00B300D5" w:rsidP="00F147DD">
      <w:pPr>
        <w:pStyle w:val="aff0"/>
        <w:spacing w:before="0" w:beforeAutospacing="0" w:after="0" w:afterAutospacing="0"/>
        <w:ind w:firstLine="709"/>
        <w:jc w:val="both"/>
        <w:rPr>
          <w:b/>
          <w:sz w:val="26"/>
          <w:szCs w:val="26"/>
        </w:rPr>
      </w:pPr>
      <w:r w:rsidRPr="0021387F">
        <w:rPr>
          <w:b/>
          <w:bCs/>
          <w:sz w:val="26"/>
          <w:szCs w:val="26"/>
        </w:rPr>
        <w:t>Основное мероприятие 1.8. «Безопасность дорожного движения»</w:t>
      </w:r>
    </w:p>
    <w:p w:rsidR="00B300D5" w:rsidRPr="00F147DD" w:rsidRDefault="00B300D5" w:rsidP="00F147DD">
      <w:pPr>
        <w:pStyle w:val="aff0"/>
        <w:spacing w:before="0" w:beforeAutospacing="0" w:after="0" w:afterAutospacing="0"/>
        <w:ind w:firstLine="709"/>
        <w:jc w:val="both"/>
        <w:rPr>
          <w:bCs/>
          <w:i/>
          <w:sz w:val="26"/>
          <w:szCs w:val="26"/>
        </w:rPr>
      </w:pPr>
    </w:p>
    <w:p w:rsidR="00B300D5" w:rsidRPr="0021387F" w:rsidRDefault="00B300D5" w:rsidP="00644D37">
      <w:pPr>
        <w:pStyle w:val="aff0"/>
        <w:spacing w:before="0" w:beforeAutospacing="0" w:after="120" w:afterAutospacing="0"/>
        <w:ind w:firstLine="709"/>
        <w:jc w:val="both"/>
        <w:rPr>
          <w:b/>
          <w:bCs/>
          <w:i/>
          <w:sz w:val="26"/>
          <w:szCs w:val="26"/>
        </w:rPr>
      </w:pPr>
      <w:r w:rsidRPr="0021387F">
        <w:rPr>
          <w:b/>
          <w:bCs/>
          <w:i/>
          <w:sz w:val="26"/>
          <w:szCs w:val="26"/>
        </w:rPr>
        <w:t>Мероприятие 1.8.1. «Ремонт светофорных объектов»</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8 265,9 тыс. руб. за счет средств муниципального дорожного фонда.</w:t>
      </w:r>
    </w:p>
    <w:p w:rsidR="00B300D5" w:rsidRPr="00F147DD" w:rsidRDefault="00B300D5" w:rsidP="00F147DD">
      <w:pPr>
        <w:pStyle w:val="af5"/>
        <w:tabs>
          <w:tab w:val="left" w:pos="993"/>
        </w:tabs>
        <w:ind w:left="0" w:firstLine="709"/>
        <w:jc w:val="both"/>
      </w:pPr>
      <w:r w:rsidRPr="00F147DD">
        <w:rPr>
          <w:szCs w:val="26"/>
        </w:rPr>
        <w:t xml:space="preserve">Кассовое исполнение 100,0% от плана, </w:t>
      </w:r>
      <w:r w:rsidRPr="00F147DD">
        <w:t xml:space="preserve">выполнен ремонт 3-х светофорных объектов: </w:t>
      </w:r>
    </w:p>
    <w:p w:rsidR="00B300D5" w:rsidRPr="00F147DD" w:rsidRDefault="00B300D5" w:rsidP="00DF2DF4">
      <w:pPr>
        <w:pStyle w:val="af5"/>
        <w:numPr>
          <w:ilvl w:val="0"/>
          <w:numId w:val="163"/>
        </w:numPr>
        <w:tabs>
          <w:tab w:val="left" w:pos="993"/>
        </w:tabs>
        <w:ind w:left="0" w:firstLine="709"/>
        <w:jc w:val="both"/>
      </w:pPr>
      <w:r w:rsidRPr="00F147DD">
        <w:t xml:space="preserve">ул. Нансена (в районе автовокзала); </w:t>
      </w:r>
    </w:p>
    <w:p w:rsidR="00B300D5" w:rsidRPr="00F147DD" w:rsidRDefault="00B300D5" w:rsidP="00DF2DF4">
      <w:pPr>
        <w:pStyle w:val="af5"/>
        <w:numPr>
          <w:ilvl w:val="0"/>
          <w:numId w:val="163"/>
        </w:numPr>
        <w:tabs>
          <w:tab w:val="left" w:pos="993"/>
        </w:tabs>
        <w:ind w:left="0" w:firstLine="709"/>
        <w:jc w:val="both"/>
      </w:pPr>
      <w:r w:rsidRPr="00F147DD">
        <w:t>на перекрестке ул. Маслова – Диксона;</w:t>
      </w:r>
    </w:p>
    <w:p w:rsidR="00B300D5" w:rsidRPr="00F147DD" w:rsidRDefault="00B300D5" w:rsidP="00DF2DF4">
      <w:pPr>
        <w:pStyle w:val="af5"/>
        <w:numPr>
          <w:ilvl w:val="0"/>
          <w:numId w:val="163"/>
        </w:numPr>
        <w:tabs>
          <w:tab w:val="left" w:pos="993"/>
        </w:tabs>
        <w:ind w:left="0" w:firstLine="709"/>
        <w:jc w:val="both"/>
      </w:pPr>
      <w:r w:rsidRPr="00F147DD">
        <w:t>на перекрестке ул. Рудная – Первопроходцев.</w:t>
      </w:r>
    </w:p>
    <w:p w:rsidR="00B300D5" w:rsidRPr="00F147DD" w:rsidRDefault="00B300D5" w:rsidP="00F147DD">
      <w:pPr>
        <w:pStyle w:val="af5"/>
        <w:tabs>
          <w:tab w:val="left" w:pos="993"/>
        </w:tabs>
        <w:ind w:left="709"/>
        <w:jc w:val="both"/>
      </w:pPr>
    </w:p>
    <w:p w:rsidR="00B300D5" w:rsidRPr="0021387F" w:rsidRDefault="00B300D5" w:rsidP="00644D37">
      <w:pPr>
        <w:pStyle w:val="aff0"/>
        <w:tabs>
          <w:tab w:val="left" w:pos="993"/>
        </w:tabs>
        <w:spacing w:before="0" w:beforeAutospacing="0" w:after="120" w:afterAutospacing="0"/>
        <w:ind w:firstLine="709"/>
        <w:jc w:val="both"/>
        <w:rPr>
          <w:rFonts w:eastAsia="Calibri"/>
          <w:b/>
          <w:i/>
          <w:sz w:val="26"/>
          <w:szCs w:val="26"/>
        </w:rPr>
      </w:pPr>
      <w:r w:rsidRPr="0021387F">
        <w:rPr>
          <w:b/>
          <w:bCs/>
          <w:i/>
          <w:sz w:val="26"/>
          <w:szCs w:val="26"/>
        </w:rPr>
        <w:t>Мероприятие 1.8.2. «Устройство светофорных объектов»</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17 648,7 тыс. руб. за счет средств муниципального дорожного фонда.</w:t>
      </w:r>
    </w:p>
    <w:p w:rsidR="00B300D5" w:rsidRPr="00F147DD" w:rsidRDefault="00B300D5" w:rsidP="00F147DD">
      <w:pPr>
        <w:tabs>
          <w:tab w:val="left" w:pos="993"/>
        </w:tabs>
        <w:ind w:firstLine="709"/>
        <w:jc w:val="both"/>
      </w:pPr>
      <w:r w:rsidRPr="00F147DD">
        <w:rPr>
          <w:szCs w:val="26"/>
        </w:rPr>
        <w:t xml:space="preserve">Кассовое исполнение 100,0% от плана, </w:t>
      </w:r>
      <w:r w:rsidRPr="00F147DD">
        <w:t>выполнено устройство 5-ти светофорных объектов:</w:t>
      </w:r>
    </w:p>
    <w:p w:rsidR="00B300D5" w:rsidRPr="00F147DD" w:rsidRDefault="00B300D5" w:rsidP="00DF2DF4">
      <w:pPr>
        <w:pStyle w:val="af5"/>
        <w:numPr>
          <w:ilvl w:val="0"/>
          <w:numId w:val="164"/>
        </w:numPr>
        <w:tabs>
          <w:tab w:val="left" w:pos="993"/>
        </w:tabs>
        <w:ind w:left="0" w:firstLine="709"/>
        <w:jc w:val="both"/>
      </w:pPr>
      <w:r w:rsidRPr="00F147DD">
        <w:t>ул. Б-Хмельницкого – ул. Павлова;</w:t>
      </w:r>
    </w:p>
    <w:p w:rsidR="00B300D5" w:rsidRPr="00F147DD" w:rsidRDefault="00B300D5" w:rsidP="00DF2DF4">
      <w:pPr>
        <w:pStyle w:val="af5"/>
        <w:numPr>
          <w:ilvl w:val="0"/>
          <w:numId w:val="164"/>
        </w:numPr>
        <w:tabs>
          <w:tab w:val="left" w:pos="993"/>
        </w:tabs>
        <w:ind w:left="0" w:firstLine="709"/>
        <w:jc w:val="both"/>
      </w:pPr>
      <w:r w:rsidRPr="00F147DD">
        <w:t>ул. Нансена, 2А (на пешеходном переходе);</w:t>
      </w:r>
    </w:p>
    <w:p w:rsidR="00B300D5" w:rsidRPr="00F147DD" w:rsidRDefault="00B300D5" w:rsidP="00DF2DF4">
      <w:pPr>
        <w:pStyle w:val="af5"/>
        <w:numPr>
          <w:ilvl w:val="0"/>
          <w:numId w:val="164"/>
        </w:numPr>
        <w:tabs>
          <w:tab w:val="left" w:pos="993"/>
        </w:tabs>
        <w:ind w:left="0" w:firstLine="709"/>
        <w:jc w:val="both"/>
      </w:pPr>
      <w:r w:rsidRPr="00F147DD">
        <w:t>ул. Надеждинская, 1 (на пешеходном переходе);</w:t>
      </w:r>
    </w:p>
    <w:p w:rsidR="00B300D5" w:rsidRPr="00F147DD" w:rsidRDefault="00B300D5" w:rsidP="00DF2DF4">
      <w:pPr>
        <w:pStyle w:val="af5"/>
        <w:numPr>
          <w:ilvl w:val="0"/>
          <w:numId w:val="164"/>
        </w:numPr>
        <w:tabs>
          <w:tab w:val="left" w:pos="993"/>
        </w:tabs>
        <w:ind w:left="0" w:firstLine="709"/>
        <w:jc w:val="both"/>
      </w:pPr>
      <w:r w:rsidRPr="00F147DD">
        <w:t>ул. Надеждинская, 8-15 (на пешеходном переходе);</w:t>
      </w:r>
    </w:p>
    <w:p w:rsidR="00B300D5" w:rsidRPr="00F147DD" w:rsidRDefault="00B300D5" w:rsidP="00DF2DF4">
      <w:pPr>
        <w:pStyle w:val="af5"/>
        <w:numPr>
          <w:ilvl w:val="0"/>
          <w:numId w:val="164"/>
        </w:numPr>
        <w:tabs>
          <w:tab w:val="left" w:pos="993"/>
        </w:tabs>
        <w:ind w:left="0" w:firstLine="709"/>
        <w:jc w:val="both"/>
      </w:pPr>
      <w:r w:rsidRPr="00F147DD">
        <w:t>ул. Лауреатов, 75-76 (на пешеходном переходе).</w:t>
      </w:r>
    </w:p>
    <w:p w:rsidR="00B300D5" w:rsidRPr="00F147DD" w:rsidRDefault="00B300D5" w:rsidP="00F147DD">
      <w:pPr>
        <w:pStyle w:val="aff0"/>
        <w:tabs>
          <w:tab w:val="left" w:pos="993"/>
        </w:tabs>
        <w:spacing w:before="0" w:beforeAutospacing="0" w:after="0" w:afterAutospacing="0"/>
        <w:ind w:firstLine="709"/>
        <w:jc w:val="both"/>
        <w:rPr>
          <w:sz w:val="26"/>
          <w:szCs w:val="26"/>
        </w:rPr>
      </w:pPr>
    </w:p>
    <w:p w:rsidR="00B300D5" w:rsidRPr="0021387F" w:rsidRDefault="00B300D5" w:rsidP="00644D37">
      <w:pPr>
        <w:pStyle w:val="aff0"/>
        <w:tabs>
          <w:tab w:val="left" w:pos="993"/>
        </w:tabs>
        <w:spacing w:before="0" w:beforeAutospacing="0" w:after="120" w:afterAutospacing="0"/>
        <w:ind w:firstLine="709"/>
        <w:jc w:val="both"/>
        <w:rPr>
          <w:rFonts w:eastAsia="Calibri"/>
          <w:b/>
          <w:bCs/>
          <w:i/>
          <w:sz w:val="26"/>
          <w:szCs w:val="26"/>
          <w:lang w:eastAsia="en-US"/>
        </w:rPr>
      </w:pPr>
      <w:r w:rsidRPr="0021387F">
        <w:rPr>
          <w:rFonts w:eastAsia="Calibri"/>
          <w:b/>
          <w:bCs/>
          <w:i/>
          <w:sz w:val="26"/>
          <w:szCs w:val="26"/>
        </w:rPr>
        <w:t>Мероприятие 1.8.3. «Обустройство пешеходных переходов дублирующими знаками»</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6 059,7 тыс. руб. за счет средств муниципального дорожного фонда.</w:t>
      </w:r>
    </w:p>
    <w:p w:rsidR="00B300D5" w:rsidRPr="00F147DD" w:rsidRDefault="00B300D5" w:rsidP="00F147DD">
      <w:pPr>
        <w:pStyle w:val="af5"/>
        <w:tabs>
          <w:tab w:val="left" w:pos="993"/>
        </w:tabs>
        <w:ind w:left="0" w:firstLine="709"/>
        <w:jc w:val="both"/>
        <w:rPr>
          <w:szCs w:val="26"/>
        </w:rPr>
      </w:pPr>
      <w:r w:rsidRPr="00F147DD">
        <w:rPr>
          <w:szCs w:val="26"/>
        </w:rPr>
        <w:t>Кассовое исполнение 100,0% от плана, н</w:t>
      </w:r>
      <w:r w:rsidRPr="00F147DD">
        <w:t>а 19 пешеходных переходах установлены дублирующие знаки с целью соблюдения требований законодательства в области дорожного движения</w:t>
      </w:r>
      <w:r w:rsidRPr="00F147DD">
        <w:rPr>
          <w:rFonts w:eastAsia="Calibri"/>
        </w:rPr>
        <w:t xml:space="preserve">.   </w:t>
      </w:r>
    </w:p>
    <w:p w:rsidR="00B300D5" w:rsidRPr="00F147DD" w:rsidRDefault="00B300D5" w:rsidP="00F147DD">
      <w:pPr>
        <w:pStyle w:val="aff0"/>
        <w:tabs>
          <w:tab w:val="left" w:pos="993"/>
        </w:tabs>
        <w:spacing w:before="0" w:beforeAutospacing="0" w:after="0" w:afterAutospacing="0"/>
        <w:ind w:firstLine="709"/>
        <w:jc w:val="both"/>
        <w:rPr>
          <w:rFonts w:eastAsia="Calibri"/>
          <w:i/>
          <w:sz w:val="26"/>
          <w:szCs w:val="26"/>
        </w:rPr>
      </w:pPr>
    </w:p>
    <w:p w:rsidR="00B300D5" w:rsidRPr="0021387F" w:rsidRDefault="00B300D5" w:rsidP="00644D37">
      <w:pPr>
        <w:pStyle w:val="aff0"/>
        <w:tabs>
          <w:tab w:val="left" w:pos="993"/>
        </w:tabs>
        <w:spacing w:before="0" w:beforeAutospacing="0" w:after="120" w:afterAutospacing="0"/>
        <w:ind w:firstLine="709"/>
        <w:jc w:val="both"/>
        <w:rPr>
          <w:rFonts w:eastAsia="Calibri"/>
          <w:b/>
          <w:bCs/>
          <w:i/>
          <w:sz w:val="26"/>
          <w:szCs w:val="26"/>
        </w:rPr>
      </w:pPr>
      <w:r w:rsidRPr="0021387F">
        <w:rPr>
          <w:rFonts w:eastAsia="Calibri"/>
          <w:b/>
          <w:bCs/>
          <w:i/>
          <w:sz w:val="26"/>
          <w:szCs w:val="26"/>
        </w:rPr>
        <w:t>Мероприятие 1.8.4. «Организация кругового движения на перекрестке автодороги Норильск-Талнах и автодороги к ж/о Оганер»</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2 960,4 тыс. руб. за счет средств муниципального дорожного фонда.</w:t>
      </w:r>
    </w:p>
    <w:p w:rsidR="00B300D5" w:rsidRPr="00F147DD" w:rsidRDefault="00B300D5" w:rsidP="00F147DD">
      <w:pPr>
        <w:pStyle w:val="af5"/>
        <w:tabs>
          <w:tab w:val="left" w:pos="993"/>
        </w:tabs>
        <w:ind w:left="0" w:firstLine="709"/>
        <w:jc w:val="both"/>
      </w:pPr>
      <w:r w:rsidRPr="00F147DD">
        <w:rPr>
          <w:szCs w:val="26"/>
        </w:rPr>
        <w:t xml:space="preserve">Кассовое исполнение 100,0% от плана, </w:t>
      </w:r>
      <w:r w:rsidRPr="00F147DD">
        <w:t>организовано круговое движение автомобильного транспорта на перекрестке автомобильной дороги Норильск-Талнах и автомобильной дороги к ж/о Оганер.</w:t>
      </w:r>
    </w:p>
    <w:p w:rsidR="00B300D5" w:rsidRPr="00F147DD" w:rsidRDefault="00B300D5" w:rsidP="00F147DD">
      <w:pPr>
        <w:pStyle w:val="af5"/>
        <w:tabs>
          <w:tab w:val="left" w:pos="993"/>
        </w:tabs>
        <w:ind w:left="0" w:firstLine="709"/>
        <w:jc w:val="both"/>
      </w:pPr>
    </w:p>
    <w:p w:rsidR="00B300D5" w:rsidRPr="0021387F" w:rsidRDefault="00B300D5" w:rsidP="00644D37">
      <w:pPr>
        <w:pStyle w:val="aff0"/>
        <w:tabs>
          <w:tab w:val="left" w:pos="993"/>
        </w:tabs>
        <w:spacing w:before="0" w:beforeAutospacing="0" w:after="120" w:afterAutospacing="0"/>
        <w:ind w:firstLine="709"/>
        <w:jc w:val="both"/>
        <w:rPr>
          <w:rFonts w:eastAsia="Calibri"/>
          <w:b/>
          <w:i/>
          <w:sz w:val="26"/>
          <w:szCs w:val="26"/>
        </w:rPr>
      </w:pPr>
      <w:r w:rsidRPr="0021387F">
        <w:rPr>
          <w:rFonts w:eastAsia="Calibri"/>
          <w:b/>
          <w:bCs/>
          <w:i/>
          <w:sz w:val="26"/>
          <w:szCs w:val="26"/>
        </w:rPr>
        <w:t>Мероприятие 1.8.5. «Устройство проекционных пешеходных переходов»</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37 766,2 тыс. руб. за счет средств муниципального дорожного фонда.</w:t>
      </w:r>
    </w:p>
    <w:p w:rsidR="00B300D5" w:rsidRPr="00F147DD" w:rsidRDefault="00B300D5" w:rsidP="00F147DD">
      <w:pPr>
        <w:pStyle w:val="af5"/>
        <w:tabs>
          <w:tab w:val="left" w:pos="993"/>
        </w:tabs>
        <w:ind w:left="0" w:firstLine="709"/>
        <w:jc w:val="both"/>
      </w:pPr>
      <w:r w:rsidRPr="00F147DD">
        <w:rPr>
          <w:szCs w:val="26"/>
        </w:rPr>
        <w:t xml:space="preserve">Кассовое исполнение 100,0% от плана, </w:t>
      </w:r>
      <w:r w:rsidRPr="00F147DD">
        <w:t>15 пешеходных переходов оборудованы светодиодными приборами, проецирующими дорожную разметку на проезжую часть автомобильных дорог.</w:t>
      </w:r>
    </w:p>
    <w:p w:rsidR="00B300D5" w:rsidRPr="00F147DD" w:rsidRDefault="00B300D5" w:rsidP="00F147DD">
      <w:pPr>
        <w:pStyle w:val="af5"/>
        <w:tabs>
          <w:tab w:val="left" w:pos="993"/>
        </w:tabs>
        <w:ind w:left="709"/>
        <w:jc w:val="both"/>
        <w:rPr>
          <w:szCs w:val="26"/>
        </w:rPr>
      </w:pPr>
    </w:p>
    <w:p w:rsidR="00B300D5" w:rsidRPr="0021387F" w:rsidRDefault="00B300D5" w:rsidP="00644D37">
      <w:pPr>
        <w:pStyle w:val="aff0"/>
        <w:tabs>
          <w:tab w:val="left" w:pos="993"/>
        </w:tabs>
        <w:spacing w:before="0" w:beforeAutospacing="0" w:after="120" w:afterAutospacing="0"/>
        <w:ind w:firstLine="709"/>
        <w:jc w:val="both"/>
        <w:rPr>
          <w:rFonts w:eastAsia="Calibri"/>
          <w:b/>
          <w:i/>
          <w:sz w:val="26"/>
          <w:szCs w:val="26"/>
        </w:rPr>
      </w:pPr>
      <w:r w:rsidRPr="0021387F">
        <w:rPr>
          <w:rFonts w:eastAsia="Calibri"/>
          <w:b/>
          <w:bCs/>
          <w:i/>
          <w:sz w:val="26"/>
          <w:szCs w:val="26"/>
        </w:rPr>
        <w:t>Мероприятие 1.8.6. «Проведение мониторинга дорожного движения и разработка проектов организации дорожного движения»</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4 710,0 тыс. руб. за счет средств муниципального дорожного фонда.</w:t>
      </w:r>
    </w:p>
    <w:p w:rsidR="00B300D5" w:rsidRPr="00F147DD" w:rsidRDefault="00B300D5" w:rsidP="00F147DD">
      <w:pPr>
        <w:pStyle w:val="af5"/>
        <w:tabs>
          <w:tab w:val="left" w:pos="993"/>
        </w:tabs>
        <w:ind w:left="0" w:firstLine="709"/>
        <w:jc w:val="both"/>
        <w:rPr>
          <w:szCs w:val="26"/>
        </w:rPr>
      </w:pPr>
      <w:r w:rsidRPr="00F147DD">
        <w:rPr>
          <w:szCs w:val="26"/>
        </w:rPr>
        <w:t xml:space="preserve">Кассовое исполнение 100,0% от плана, </w:t>
      </w:r>
      <w:r w:rsidRPr="00F147DD">
        <w:t>выполнены полевые работы в рамках мониторинга дорожного движения, разработаны проекты организации дорожного движения.</w:t>
      </w:r>
    </w:p>
    <w:p w:rsidR="00B300D5" w:rsidRPr="00F147DD" w:rsidRDefault="00B300D5" w:rsidP="00F147DD">
      <w:pPr>
        <w:pStyle w:val="af5"/>
        <w:tabs>
          <w:tab w:val="left" w:pos="993"/>
        </w:tabs>
        <w:ind w:left="709"/>
        <w:jc w:val="both"/>
        <w:rPr>
          <w:szCs w:val="26"/>
        </w:rPr>
      </w:pPr>
    </w:p>
    <w:p w:rsidR="00B300D5" w:rsidRPr="0021387F" w:rsidRDefault="00B300D5" w:rsidP="00644D37">
      <w:pPr>
        <w:pStyle w:val="aff0"/>
        <w:tabs>
          <w:tab w:val="left" w:pos="993"/>
        </w:tabs>
        <w:spacing w:before="0" w:beforeAutospacing="0" w:after="120" w:afterAutospacing="0"/>
        <w:ind w:firstLine="709"/>
        <w:jc w:val="both"/>
        <w:rPr>
          <w:rFonts w:eastAsia="Calibri"/>
          <w:b/>
          <w:i/>
          <w:sz w:val="26"/>
          <w:szCs w:val="26"/>
        </w:rPr>
      </w:pPr>
      <w:r w:rsidRPr="0021387F">
        <w:rPr>
          <w:rFonts w:eastAsia="Calibri"/>
          <w:b/>
          <w:bCs/>
          <w:i/>
          <w:sz w:val="26"/>
          <w:szCs w:val="26"/>
        </w:rPr>
        <w:t>Мероприятие 1.8.7. «Приобретение измерителя текущих значений времени с видеофиксацией «ПАРКОН-А»</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5 940,0 тыс. руб. за счет средств муниципального дорожного фонда.</w:t>
      </w:r>
    </w:p>
    <w:p w:rsidR="00B300D5" w:rsidRPr="00F147DD" w:rsidRDefault="00B300D5" w:rsidP="00F147DD">
      <w:pPr>
        <w:pStyle w:val="af5"/>
        <w:tabs>
          <w:tab w:val="left" w:pos="993"/>
        </w:tabs>
        <w:ind w:left="0" w:firstLine="709"/>
        <w:jc w:val="both"/>
        <w:rPr>
          <w:szCs w:val="26"/>
        </w:rPr>
      </w:pPr>
      <w:r w:rsidRPr="00F147DD">
        <w:rPr>
          <w:szCs w:val="26"/>
        </w:rPr>
        <w:t>Кассовое исполнение 100,0% от плана, д</w:t>
      </w:r>
      <w:r w:rsidRPr="00F147DD">
        <w:t>ля контроля стоянки большегрузной техники во дворах были приобретены три измерителя текущих значений времени с автоматической фотовидеофиксацией нарушений правил остановки транспортных средств.</w:t>
      </w:r>
    </w:p>
    <w:p w:rsidR="00B300D5" w:rsidRPr="00F147DD" w:rsidRDefault="00B300D5" w:rsidP="00F147DD">
      <w:pPr>
        <w:pStyle w:val="af5"/>
        <w:tabs>
          <w:tab w:val="left" w:pos="993"/>
        </w:tabs>
        <w:ind w:left="709"/>
        <w:jc w:val="both"/>
      </w:pPr>
    </w:p>
    <w:p w:rsidR="00B300D5" w:rsidRPr="003A47C4" w:rsidRDefault="00B300D5" w:rsidP="003A47C4">
      <w:pPr>
        <w:pStyle w:val="aff0"/>
        <w:tabs>
          <w:tab w:val="left" w:pos="993"/>
        </w:tabs>
        <w:spacing w:before="0" w:beforeAutospacing="0" w:after="120" w:afterAutospacing="0"/>
        <w:ind w:firstLine="709"/>
        <w:jc w:val="both"/>
        <w:rPr>
          <w:rFonts w:eastAsia="Calibri"/>
          <w:b/>
          <w:i/>
          <w:sz w:val="26"/>
          <w:szCs w:val="26"/>
        </w:rPr>
      </w:pPr>
      <w:r w:rsidRPr="003A47C4">
        <w:rPr>
          <w:rFonts w:eastAsia="Calibri"/>
          <w:b/>
          <w:bCs/>
          <w:i/>
          <w:sz w:val="26"/>
          <w:szCs w:val="26"/>
        </w:rPr>
        <w:t>Мероприятие 1.8.8. «Прочие работы»</w:t>
      </w:r>
    </w:p>
    <w:p w:rsidR="00B300D5" w:rsidRPr="00F147DD" w:rsidRDefault="00B300D5" w:rsidP="00F147DD">
      <w:pPr>
        <w:tabs>
          <w:tab w:val="left" w:pos="993"/>
        </w:tabs>
        <w:ind w:firstLine="709"/>
        <w:jc w:val="both"/>
        <w:rPr>
          <w:szCs w:val="26"/>
        </w:rPr>
      </w:pPr>
      <w:r w:rsidRPr="00F147DD">
        <w:rPr>
          <w:szCs w:val="26"/>
        </w:rPr>
        <w:t>Для выполнения работ в 2023 году предусматривалось финансирование в размере 1 195,0 тыс. руб. за счет средств муниципального дорожного фонда.</w:t>
      </w:r>
    </w:p>
    <w:p w:rsidR="00B300D5" w:rsidRPr="00F147DD" w:rsidRDefault="00B300D5" w:rsidP="00F147DD">
      <w:pPr>
        <w:tabs>
          <w:tab w:val="left" w:pos="993"/>
        </w:tabs>
        <w:ind w:firstLine="709"/>
        <w:jc w:val="both"/>
        <w:rPr>
          <w:szCs w:val="26"/>
        </w:rPr>
      </w:pPr>
      <w:r w:rsidRPr="00F147DD">
        <w:rPr>
          <w:szCs w:val="26"/>
        </w:rPr>
        <w:t>Кассовое исполнение 100,0% от плана, выполнено:</w:t>
      </w:r>
    </w:p>
    <w:p w:rsidR="00B300D5" w:rsidRPr="00F147DD" w:rsidRDefault="00B300D5" w:rsidP="00DF2DF4">
      <w:pPr>
        <w:pStyle w:val="af5"/>
        <w:numPr>
          <w:ilvl w:val="0"/>
          <w:numId w:val="165"/>
        </w:numPr>
        <w:tabs>
          <w:tab w:val="left" w:pos="993"/>
        </w:tabs>
        <w:ind w:left="0" w:firstLine="709"/>
        <w:jc w:val="both"/>
        <w:rPr>
          <w:szCs w:val="26"/>
        </w:rPr>
      </w:pPr>
      <w:r w:rsidRPr="00F147DD">
        <w:rPr>
          <w:szCs w:val="26"/>
        </w:rPr>
        <w:t>разработка и актуализация технических паспортов светофорных объектов;</w:t>
      </w:r>
    </w:p>
    <w:p w:rsidR="00B300D5" w:rsidRPr="00F147DD" w:rsidRDefault="00B300D5" w:rsidP="00DF2DF4">
      <w:pPr>
        <w:pStyle w:val="af5"/>
        <w:numPr>
          <w:ilvl w:val="0"/>
          <w:numId w:val="165"/>
        </w:numPr>
        <w:tabs>
          <w:tab w:val="left" w:pos="993"/>
        </w:tabs>
        <w:ind w:left="0" w:firstLine="709"/>
        <w:jc w:val="both"/>
        <w:rPr>
          <w:szCs w:val="26"/>
        </w:rPr>
      </w:pPr>
      <w:r w:rsidRPr="00F147DD">
        <w:rPr>
          <w:szCs w:val="26"/>
        </w:rPr>
        <w:t>укрепление земельного полотна и обочины автомобильной дороги в порт Валек на км 0+200.</w:t>
      </w:r>
    </w:p>
    <w:p w:rsidR="00B300D5" w:rsidRPr="003A47C4" w:rsidRDefault="00B300D5" w:rsidP="003A47C4">
      <w:pPr>
        <w:pStyle w:val="aff0"/>
        <w:spacing w:after="0" w:afterAutospacing="0"/>
        <w:ind w:firstLine="709"/>
        <w:jc w:val="both"/>
        <w:rPr>
          <w:sz w:val="26"/>
          <w:szCs w:val="26"/>
          <w:u w:val="single"/>
        </w:rPr>
      </w:pPr>
      <w:r w:rsidRPr="003A47C4">
        <w:rPr>
          <w:bCs/>
          <w:sz w:val="26"/>
          <w:szCs w:val="26"/>
          <w:u w:val="single"/>
        </w:rPr>
        <w:t>В результате реализации подпрограммы 1 достигнуты следующие результаты в 2023 году:</w:t>
      </w:r>
    </w:p>
    <w:p w:rsidR="00B300D5" w:rsidRDefault="00B300D5" w:rsidP="00DF2DF4">
      <w:pPr>
        <w:pStyle w:val="af5"/>
        <w:numPr>
          <w:ilvl w:val="0"/>
          <w:numId w:val="166"/>
        </w:numPr>
        <w:tabs>
          <w:tab w:val="left" w:pos="851"/>
          <w:tab w:val="left" w:pos="993"/>
        </w:tabs>
        <w:autoSpaceDE w:val="0"/>
        <w:autoSpaceDN w:val="0"/>
        <w:adjustRightInd w:val="0"/>
        <w:ind w:left="0" w:firstLine="709"/>
        <w:jc w:val="both"/>
        <w:rPr>
          <w:szCs w:val="26"/>
        </w:rPr>
      </w:pPr>
      <w:r>
        <w:rPr>
          <w:szCs w:val="26"/>
        </w:rPr>
        <w:t>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составила 100,0%, что соответствует плановому показателю и уровню 2022 года;</w:t>
      </w:r>
    </w:p>
    <w:p w:rsidR="00B300D5" w:rsidRDefault="00B300D5" w:rsidP="00DF2DF4">
      <w:pPr>
        <w:pStyle w:val="af5"/>
        <w:numPr>
          <w:ilvl w:val="0"/>
          <w:numId w:val="166"/>
        </w:numPr>
        <w:tabs>
          <w:tab w:val="left" w:pos="851"/>
          <w:tab w:val="left" w:pos="993"/>
        </w:tabs>
        <w:autoSpaceDE w:val="0"/>
        <w:autoSpaceDN w:val="0"/>
        <w:adjustRightInd w:val="0"/>
        <w:ind w:left="0" w:firstLine="709"/>
        <w:jc w:val="both"/>
        <w:rPr>
          <w:szCs w:val="26"/>
        </w:rPr>
      </w:pPr>
      <w:r>
        <w:rPr>
          <w:szCs w:val="26"/>
        </w:rPr>
        <w:t>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 составила 24,4 км (100,0% от плана);</w:t>
      </w:r>
    </w:p>
    <w:p w:rsidR="00B300D5" w:rsidRPr="009B0B70" w:rsidRDefault="00B300D5" w:rsidP="00DF2DF4">
      <w:pPr>
        <w:pStyle w:val="af5"/>
        <w:numPr>
          <w:ilvl w:val="0"/>
          <w:numId w:val="166"/>
        </w:numPr>
        <w:tabs>
          <w:tab w:val="left" w:pos="851"/>
          <w:tab w:val="left" w:pos="993"/>
        </w:tabs>
        <w:autoSpaceDE w:val="0"/>
        <w:autoSpaceDN w:val="0"/>
        <w:adjustRightInd w:val="0"/>
        <w:ind w:left="0" w:firstLine="709"/>
        <w:jc w:val="both"/>
        <w:rPr>
          <w:szCs w:val="26"/>
        </w:rPr>
      </w:pPr>
      <w:r w:rsidRPr="009B0B70">
        <w:rPr>
          <w:szCs w:val="26"/>
        </w:rPr>
        <w:t>площадь дворовых территорий, в отношении которых выполнен ремонт, капитальный ремонт, составила 141 тыс.м</w:t>
      </w:r>
      <w:r w:rsidRPr="009B0B70">
        <w:rPr>
          <w:szCs w:val="26"/>
          <w:vertAlign w:val="superscript"/>
        </w:rPr>
        <w:t>2</w:t>
      </w:r>
      <w:r w:rsidRPr="009B0B70">
        <w:rPr>
          <w:szCs w:val="26"/>
        </w:rPr>
        <w:t xml:space="preserve"> (100,0% от плана);  </w:t>
      </w:r>
    </w:p>
    <w:p w:rsidR="00B300D5" w:rsidRPr="009B0B70" w:rsidRDefault="00B300D5" w:rsidP="00DF2DF4">
      <w:pPr>
        <w:pStyle w:val="af5"/>
        <w:numPr>
          <w:ilvl w:val="0"/>
          <w:numId w:val="166"/>
        </w:numPr>
        <w:tabs>
          <w:tab w:val="left" w:pos="851"/>
          <w:tab w:val="left" w:pos="993"/>
        </w:tabs>
        <w:autoSpaceDE w:val="0"/>
        <w:autoSpaceDN w:val="0"/>
        <w:adjustRightInd w:val="0"/>
        <w:ind w:left="0" w:firstLine="709"/>
        <w:jc w:val="both"/>
        <w:rPr>
          <w:szCs w:val="26"/>
        </w:rPr>
      </w:pPr>
      <w:r w:rsidRPr="009B0B70">
        <w:rPr>
          <w:szCs w:val="26"/>
        </w:rPr>
        <w:t>доля автобусных остановок, обустроенных отапливаемыми павильонами, составила 39,6% (100,0% от плана);</w:t>
      </w:r>
    </w:p>
    <w:p w:rsidR="00B300D5" w:rsidRPr="009B0B70" w:rsidRDefault="00B300D5" w:rsidP="00DF2DF4">
      <w:pPr>
        <w:pStyle w:val="af5"/>
        <w:numPr>
          <w:ilvl w:val="0"/>
          <w:numId w:val="166"/>
        </w:numPr>
        <w:tabs>
          <w:tab w:val="left" w:pos="993"/>
        </w:tabs>
        <w:autoSpaceDE w:val="0"/>
        <w:autoSpaceDN w:val="0"/>
        <w:adjustRightInd w:val="0"/>
        <w:ind w:left="0" w:firstLine="709"/>
        <w:jc w:val="both"/>
        <w:rPr>
          <w:szCs w:val="26"/>
        </w:rPr>
      </w:pPr>
      <w:r w:rsidRPr="009B0B70">
        <w:rPr>
          <w:szCs w:val="26"/>
        </w:rPr>
        <w:t>протяженность автодорог, в отношении которых выполнен ремонт тротуаров и бортовых камней, составила 3,9 км (100,0% от плана);</w:t>
      </w:r>
    </w:p>
    <w:p w:rsidR="00B300D5" w:rsidRPr="009B0B70" w:rsidRDefault="00B300D5" w:rsidP="00DF2DF4">
      <w:pPr>
        <w:pStyle w:val="af5"/>
        <w:numPr>
          <w:ilvl w:val="0"/>
          <w:numId w:val="166"/>
        </w:numPr>
        <w:tabs>
          <w:tab w:val="left" w:pos="993"/>
        </w:tabs>
        <w:autoSpaceDE w:val="0"/>
        <w:autoSpaceDN w:val="0"/>
        <w:adjustRightInd w:val="0"/>
        <w:ind w:left="0" w:firstLine="709"/>
        <w:jc w:val="both"/>
        <w:rPr>
          <w:szCs w:val="26"/>
        </w:rPr>
      </w:pPr>
      <w:r w:rsidRPr="009B0B70">
        <w:rPr>
          <w:szCs w:val="26"/>
        </w:rPr>
        <w:t>количество опор наружного освещения, в отношении которых выполнен ремонт, составило 184 шт. (100,0% от плана);</w:t>
      </w:r>
    </w:p>
    <w:p w:rsidR="00B300D5" w:rsidRPr="009B0B70" w:rsidRDefault="00B300D5" w:rsidP="00DF2DF4">
      <w:pPr>
        <w:pStyle w:val="af5"/>
        <w:numPr>
          <w:ilvl w:val="0"/>
          <w:numId w:val="166"/>
        </w:numPr>
        <w:tabs>
          <w:tab w:val="left" w:pos="993"/>
        </w:tabs>
        <w:autoSpaceDE w:val="0"/>
        <w:autoSpaceDN w:val="0"/>
        <w:adjustRightInd w:val="0"/>
        <w:ind w:left="0" w:firstLine="709"/>
        <w:jc w:val="both"/>
        <w:rPr>
          <w:szCs w:val="26"/>
        </w:rPr>
      </w:pPr>
      <w:r w:rsidRPr="009B0B70">
        <w:rPr>
          <w:szCs w:val="26"/>
        </w:rPr>
        <w:t>получение проектной документации – в 2023 году выполнено 13 проектов (100,0% от плана);</w:t>
      </w:r>
    </w:p>
    <w:p w:rsidR="00B300D5" w:rsidRPr="009B0B70" w:rsidRDefault="00B300D5" w:rsidP="00DF2DF4">
      <w:pPr>
        <w:pStyle w:val="af5"/>
        <w:numPr>
          <w:ilvl w:val="0"/>
          <w:numId w:val="166"/>
        </w:numPr>
        <w:tabs>
          <w:tab w:val="left" w:pos="993"/>
        </w:tabs>
        <w:autoSpaceDE w:val="0"/>
        <w:autoSpaceDN w:val="0"/>
        <w:adjustRightInd w:val="0"/>
        <w:ind w:left="0" w:firstLine="709"/>
        <w:jc w:val="both"/>
        <w:rPr>
          <w:szCs w:val="26"/>
        </w:rPr>
      </w:pPr>
      <w:r w:rsidRPr="009B0B70">
        <w:rPr>
          <w:szCs w:val="26"/>
        </w:rPr>
        <w:t>доля протяженности улично-дорожной сети, обустроенная праздничным иллюминационным освещением, составила 35,5% (100,0% от плана);</w:t>
      </w:r>
    </w:p>
    <w:p w:rsidR="00B300D5" w:rsidRPr="009B0B70" w:rsidRDefault="00B300D5" w:rsidP="00DF2DF4">
      <w:pPr>
        <w:pStyle w:val="af5"/>
        <w:numPr>
          <w:ilvl w:val="0"/>
          <w:numId w:val="166"/>
        </w:numPr>
        <w:tabs>
          <w:tab w:val="left" w:pos="993"/>
        </w:tabs>
        <w:autoSpaceDE w:val="0"/>
        <w:autoSpaceDN w:val="0"/>
        <w:adjustRightInd w:val="0"/>
        <w:ind w:left="0" w:firstLine="709"/>
        <w:jc w:val="both"/>
        <w:rPr>
          <w:szCs w:val="26"/>
        </w:rPr>
      </w:pPr>
      <w:r w:rsidRPr="009B0B70">
        <w:rPr>
          <w:szCs w:val="26"/>
        </w:rPr>
        <w:t>архитектурно-художественное оформление улично-дорожной сети – работы выполнены на 1 объекте (33,3% от плана – 3 объекта), неисполнение обусловлено несвоевременной поставкой оборудования, в результате контракт на установку 2-х светодиодных стел на перекрестке улиц Московская – Талнахская и Кирова – Советская не выполнен, работы запланированы на 2024 год;</w:t>
      </w:r>
    </w:p>
    <w:p w:rsidR="00B300D5" w:rsidRPr="009B0B70" w:rsidRDefault="00B300D5" w:rsidP="00DF2DF4">
      <w:pPr>
        <w:pStyle w:val="af5"/>
        <w:numPr>
          <w:ilvl w:val="0"/>
          <w:numId w:val="166"/>
        </w:numPr>
        <w:tabs>
          <w:tab w:val="left" w:pos="993"/>
        </w:tabs>
        <w:autoSpaceDE w:val="0"/>
        <w:autoSpaceDN w:val="0"/>
        <w:adjustRightInd w:val="0"/>
        <w:ind w:left="0" w:firstLine="709"/>
        <w:jc w:val="both"/>
        <w:rPr>
          <w:szCs w:val="26"/>
        </w:rPr>
      </w:pPr>
      <w:r w:rsidRPr="009B0B70">
        <w:rPr>
          <w:szCs w:val="26"/>
        </w:rPr>
        <w:t>соблюдение сроков предоставления годовой бюджетной и бухгалтерской отчетности – 5 баллов (100,0% от плана);</w:t>
      </w:r>
    </w:p>
    <w:p w:rsidR="00B300D5" w:rsidRPr="009B0B70" w:rsidRDefault="00B300D5" w:rsidP="00DF2DF4">
      <w:pPr>
        <w:pStyle w:val="aff0"/>
        <w:keepNext/>
        <w:numPr>
          <w:ilvl w:val="0"/>
          <w:numId w:val="167"/>
        </w:numPr>
        <w:tabs>
          <w:tab w:val="left" w:pos="993"/>
        </w:tabs>
        <w:spacing w:before="0" w:beforeAutospacing="0" w:after="0" w:afterAutospacing="0"/>
        <w:ind w:left="0" w:firstLine="709"/>
        <w:jc w:val="both"/>
        <w:rPr>
          <w:sz w:val="26"/>
          <w:szCs w:val="26"/>
        </w:rPr>
      </w:pPr>
      <w:r w:rsidRPr="009B0B70">
        <w:rPr>
          <w:bCs/>
          <w:sz w:val="26"/>
          <w:szCs w:val="26"/>
        </w:rPr>
        <w:t>доля светофорных объектов на перекрестках улиц, на которых выполнены работы по ремонту, составила 16,0%, что составляет 100,0% от плана (3 объекта</w:t>
      </w:r>
      <w:r w:rsidRPr="009B0B70">
        <w:rPr>
          <w:rFonts w:eastAsia="Calibri"/>
          <w:bCs/>
          <w:sz w:val="26"/>
          <w:szCs w:val="26"/>
        </w:rPr>
        <w:t>)</w:t>
      </w:r>
      <w:r w:rsidRPr="009B0B70">
        <w:rPr>
          <w:bCs/>
          <w:sz w:val="26"/>
          <w:szCs w:val="26"/>
        </w:rPr>
        <w:t>;</w:t>
      </w:r>
    </w:p>
    <w:p w:rsidR="00B300D5" w:rsidRPr="009B0B70" w:rsidRDefault="00B300D5" w:rsidP="00DF2DF4">
      <w:pPr>
        <w:pStyle w:val="aff0"/>
        <w:keepNext/>
        <w:numPr>
          <w:ilvl w:val="0"/>
          <w:numId w:val="167"/>
        </w:numPr>
        <w:tabs>
          <w:tab w:val="left" w:pos="993"/>
        </w:tabs>
        <w:spacing w:before="0" w:beforeAutospacing="0" w:after="0" w:afterAutospacing="0"/>
        <w:ind w:left="0" w:firstLine="709"/>
        <w:jc w:val="both"/>
        <w:rPr>
          <w:bCs/>
          <w:sz w:val="26"/>
          <w:szCs w:val="26"/>
        </w:rPr>
      </w:pPr>
      <w:r w:rsidRPr="009B0B70">
        <w:rPr>
          <w:bCs/>
          <w:sz w:val="26"/>
          <w:szCs w:val="26"/>
        </w:rPr>
        <w:t>доля пешеходных переходов, перекрестков, обустроенных средствами организации дорожного движения в соответствии с требованиями ГОСТ, составила 81,8%, что соответствует плановому показателю (5 пешеходных переходов</w:t>
      </w:r>
      <w:r w:rsidRPr="009B0B70">
        <w:rPr>
          <w:rFonts w:eastAsia="Calibri"/>
          <w:bCs/>
          <w:sz w:val="26"/>
          <w:szCs w:val="26"/>
        </w:rPr>
        <w:t>);</w:t>
      </w:r>
    </w:p>
    <w:p w:rsidR="00B300D5" w:rsidRPr="009B0B70" w:rsidRDefault="00B300D5" w:rsidP="00DF2DF4">
      <w:pPr>
        <w:pStyle w:val="aff0"/>
        <w:keepNext/>
        <w:numPr>
          <w:ilvl w:val="0"/>
          <w:numId w:val="167"/>
        </w:numPr>
        <w:tabs>
          <w:tab w:val="left" w:pos="993"/>
        </w:tabs>
        <w:spacing w:before="0" w:beforeAutospacing="0" w:after="0" w:afterAutospacing="0"/>
        <w:ind w:left="0" w:firstLine="709"/>
        <w:jc w:val="both"/>
        <w:rPr>
          <w:bCs/>
          <w:sz w:val="26"/>
          <w:szCs w:val="26"/>
        </w:rPr>
      </w:pPr>
      <w:r w:rsidRPr="009B0B70">
        <w:rPr>
          <w:bCs/>
          <w:sz w:val="26"/>
          <w:szCs w:val="26"/>
        </w:rPr>
        <w:t>доля пешеходных переходов, обустроенных дублирующими дорожными знаками, составила 76,8%, что соответствует плановому показателю (19 пешеходных переходов);</w:t>
      </w:r>
    </w:p>
    <w:p w:rsidR="00B300D5" w:rsidRDefault="00B300D5" w:rsidP="00DF2DF4">
      <w:pPr>
        <w:pStyle w:val="aff0"/>
        <w:keepNext/>
        <w:numPr>
          <w:ilvl w:val="0"/>
          <w:numId w:val="167"/>
        </w:numPr>
        <w:tabs>
          <w:tab w:val="left" w:pos="993"/>
        </w:tabs>
        <w:spacing w:before="0" w:beforeAutospacing="0" w:after="0" w:afterAutospacing="0"/>
        <w:ind w:left="0" w:firstLine="709"/>
        <w:jc w:val="both"/>
        <w:rPr>
          <w:bCs/>
          <w:sz w:val="26"/>
          <w:szCs w:val="26"/>
        </w:rPr>
      </w:pPr>
      <w:r w:rsidRPr="009B0B70">
        <w:rPr>
          <w:bCs/>
          <w:sz w:val="26"/>
          <w:szCs w:val="26"/>
        </w:rPr>
        <w:t>устройство проекционных пешеходных переходов – в 2023 году 15 пешеходных переходов оборудованы светодиодными приборами, проецирующими дорожную разметку на проезжую часть автомобильных дорог (100,0% от плана).</w:t>
      </w:r>
    </w:p>
    <w:p w:rsidR="009B0B70" w:rsidRPr="009B0B70" w:rsidRDefault="009B0B70" w:rsidP="009B0B70">
      <w:pPr>
        <w:pStyle w:val="aff0"/>
        <w:keepNext/>
        <w:tabs>
          <w:tab w:val="left" w:pos="993"/>
        </w:tabs>
        <w:spacing w:before="0" w:beforeAutospacing="0" w:after="0" w:afterAutospacing="0"/>
        <w:ind w:left="709"/>
        <w:jc w:val="both"/>
        <w:rPr>
          <w:bCs/>
          <w:sz w:val="26"/>
          <w:szCs w:val="26"/>
        </w:rPr>
      </w:pPr>
    </w:p>
    <w:p w:rsidR="00B300D5" w:rsidRDefault="00B300D5" w:rsidP="00291076">
      <w:pPr>
        <w:pStyle w:val="2"/>
        <w:tabs>
          <w:tab w:val="left" w:pos="567"/>
          <w:tab w:val="left" w:pos="709"/>
        </w:tabs>
        <w:rPr>
          <w:i w:val="0"/>
          <w:szCs w:val="26"/>
        </w:rPr>
      </w:pPr>
      <w:r>
        <w:rPr>
          <w:i w:val="0"/>
          <w:szCs w:val="26"/>
        </w:rPr>
        <w:t>Подпрограмма 3 «Создание условий для развития воздушного и автомобильного пассажирского транспорта»</w:t>
      </w:r>
    </w:p>
    <w:p w:rsidR="00291076" w:rsidRPr="00291076" w:rsidRDefault="00291076" w:rsidP="00291076"/>
    <w:p w:rsidR="00B300D5" w:rsidRDefault="00B300D5" w:rsidP="00291076">
      <w:pPr>
        <w:autoSpaceDE w:val="0"/>
        <w:autoSpaceDN w:val="0"/>
        <w:adjustRightInd w:val="0"/>
        <w:ind w:firstLine="709"/>
        <w:jc w:val="both"/>
        <w:rPr>
          <w:szCs w:val="26"/>
        </w:rPr>
      </w:pPr>
      <w:r>
        <w:rPr>
          <w:szCs w:val="26"/>
        </w:rPr>
        <w:t>В рамках подпрограммы 3 осуществляется организация воздушных пассажирских перевозок по маршруту Норильск – Снежногорск – Норильск (субсидирование); организация пассажирских перевозок автомобильным транспортом по муниципальным маршрутам на территории; мониторинг за работой общественного автомобильного транспорта; организация пассажирских перевозок автомобильным транспортом в сложных метеорологических условиях; обновление муниципального пассажирского транспорта.</w:t>
      </w:r>
    </w:p>
    <w:p w:rsidR="00B300D5" w:rsidRDefault="00B62431" w:rsidP="00B300D5">
      <w:pPr>
        <w:pStyle w:val="40"/>
        <w:spacing w:before="0" w:after="0"/>
        <w:ind w:firstLine="709"/>
        <w:jc w:val="right"/>
        <w:rPr>
          <w:b w:val="0"/>
          <w:szCs w:val="26"/>
          <w:u w:val="none"/>
        </w:rPr>
      </w:pPr>
      <w:r w:rsidRPr="00B62431">
        <w:rPr>
          <w:b w:val="0"/>
          <w:szCs w:val="26"/>
          <w:u w:val="none"/>
        </w:rPr>
        <w:t>Таблица 39</w:t>
      </w:r>
    </w:p>
    <w:p w:rsidR="00B300D5" w:rsidRDefault="00B300D5" w:rsidP="00B300D5">
      <w:pPr>
        <w:pStyle w:val="40"/>
        <w:spacing w:before="0"/>
        <w:ind w:firstLine="709"/>
        <w:rPr>
          <w:b w:val="0"/>
          <w:szCs w:val="26"/>
        </w:rPr>
      </w:pPr>
      <w:r>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1983"/>
        <w:gridCol w:w="1665"/>
        <w:gridCol w:w="1449"/>
      </w:tblGrid>
      <w:tr w:rsidR="00B300D5" w:rsidTr="00B300D5">
        <w:trPr>
          <w:trHeight w:val="67"/>
          <w:tblHeader/>
        </w:trPr>
        <w:tc>
          <w:tcPr>
            <w:tcW w:w="2273" w:type="pct"/>
            <w:vMerge w:val="restar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24"/>
                <w:szCs w:val="24"/>
              </w:rPr>
            </w:pPr>
            <w:r>
              <w:rPr>
                <w:color w:val="000000"/>
                <w:sz w:val="24"/>
                <w:szCs w:val="24"/>
              </w:rPr>
              <w:t>Источник финансирования</w:t>
            </w:r>
          </w:p>
        </w:tc>
        <w:tc>
          <w:tcPr>
            <w:tcW w:w="2727" w:type="pct"/>
            <w:gridSpan w:val="3"/>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2023 год</w:t>
            </w:r>
          </w:p>
        </w:tc>
      </w:tr>
      <w:tr w:rsidR="00B300D5" w:rsidTr="00B300D5">
        <w:trPr>
          <w:trHeight w:val="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24"/>
                <w:szCs w:val="24"/>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24"/>
                <w:szCs w:val="24"/>
              </w:rPr>
            </w:pPr>
            <w:r>
              <w:rPr>
                <w:color w:val="000000"/>
                <w:sz w:val="24"/>
                <w:szCs w:val="24"/>
              </w:rPr>
              <w:t>Уточненный план на год</w:t>
            </w:r>
          </w:p>
        </w:tc>
        <w:tc>
          <w:tcPr>
            <w:tcW w:w="89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24"/>
                <w:szCs w:val="24"/>
              </w:rPr>
            </w:pPr>
            <w:r>
              <w:rPr>
                <w:color w:val="000000"/>
                <w:sz w:val="24"/>
                <w:szCs w:val="24"/>
              </w:rPr>
              <w:t>Исполнено</w:t>
            </w:r>
          </w:p>
        </w:tc>
        <w:tc>
          <w:tcPr>
            <w:tcW w:w="77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 w:val="24"/>
                <w:szCs w:val="24"/>
              </w:rPr>
            </w:pPr>
            <w:r>
              <w:rPr>
                <w:color w:val="000000"/>
                <w:sz w:val="24"/>
                <w:szCs w:val="24"/>
              </w:rPr>
              <w:t>Отклонение</w:t>
            </w:r>
          </w:p>
        </w:tc>
      </w:tr>
      <w:tr w:rsidR="00B300D5" w:rsidTr="00B300D5">
        <w:trPr>
          <w:trHeight w:val="2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 w:val="24"/>
                <w:szCs w:val="24"/>
              </w:rPr>
            </w:pPr>
          </w:p>
        </w:tc>
        <w:tc>
          <w:tcPr>
            <w:tcW w:w="1952" w:type="pct"/>
            <w:gridSpan w:val="2"/>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тыс. руб.</w:t>
            </w:r>
          </w:p>
        </w:tc>
        <w:tc>
          <w:tcPr>
            <w:tcW w:w="77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Cs/>
                <w:iCs/>
                <w:color w:val="000000"/>
                <w:szCs w:val="26"/>
              </w:rPr>
            </w:pPr>
            <w:r>
              <w:rPr>
                <w:bCs/>
                <w:iCs/>
                <w:color w:val="000000"/>
                <w:szCs w:val="26"/>
              </w:rPr>
              <w:t>%</w:t>
            </w:r>
          </w:p>
        </w:tc>
      </w:tr>
      <w:tr w:rsidR="00B300D5" w:rsidTr="00B300D5">
        <w:trPr>
          <w:trHeight w:val="345"/>
          <w:tblHeader/>
        </w:trPr>
        <w:tc>
          <w:tcPr>
            <w:tcW w:w="2273"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r>
              <w:rPr>
                <w:color w:val="000000"/>
                <w:szCs w:val="26"/>
              </w:rPr>
              <w:t>Местный бюджет</w:t>
            </w:r>
          </w:p>
        </w:tc>
        <w:tc>
          <w:tcPr>
            <w:tcW w:w="106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1 389 861,8</w:t>
            </w:r>
          </w:p>
        </w:tc>
        <w:tc>
          <w:tcPr>
            <w:tcW w:w="89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1 322 927,8</w:t>
            </w:r>
          </w:p>
        </w:tc>
        <w:tc>
          <w:tcPr>
            <w:tcW w:w="77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95,2</w:t>
            </w:r>
          </w:p>
        </w:tc>
      </w:tr>
    </w:tbl>
    <w:p w:rsidR="00B300D5" w:rsidRPr="001F2B8D" w:rsidRDefault="00B300D5" w:rsidP="00B300D5">
      <w:pPr>
        <w:ind w:firstLine="709"/>
        <w:jc w:val="both"/>
        <w:rPr>
          <w:color w:val="000000"/>
          <w:szCs w:val="26"/>
        </w:rPr>
      </w:pPr>
    </w:p>
    <w:p w:rsidR="00B300D5" w:rsidRPr="00063DA2" w:rsidRDefault="00B300D5" w:rsidP="00063DA2">
      <w:pPr>
        <w:pStyle w:val="aff0"/>
        <w:tabs>
          <w:tab w:val="left" w:pos="993"/>
        </w:tabs>
        <w:spacing w:before="0" w:beforeAutospacing="0" w:after="0" w:afterAutospacing="0"/>
        <w:ind w:firstLine="709"/>
        <w:jc w:val="both"/>
        <w:rPr>
          <w:sz w:val="26"/>
          <w:szCs w:val="26"/>
        </w:rPr>
      </w:pPr>
      <w:r w:rsidRPr="00063DA2">
        <w:rPr>
          <w:bCs/>
          <w:sz w:val="26"/>
          <w:szCs w:val="26"/>
        </w:rPr>
        <w:t>ГРБС по подпрограмме 3 – Управление городского хозяйства Администрации города Норильска, кроме мероприятия 3.6 (Управление имущества Администрации города Норильска).</w:t>
      </w:r>
    </w:p>
    <w:p w:rsidR="00B300D5" w:rsidRPr="00063DA2" w:rsidRDefault="00B300D5" w:rsidP="00063DA2">
      <w:pPr>
        <w:pStyle w:val="aff0"/>
        <w:tabs>
          <w:tab w:val="left" w:pos="993"/>
        </w:tabs>
        <w:spacing w:before="0" w:beforeAutospacing="0" w:after="0" w:afterAutospacing="0"/>
        <w:ind w:firstLine="709"/>
        <w:jc w:val="both"/>
        <w:rPr>
          <w:rFonts w:eastAsia="Calibri"/>
          <w:bCs/>
          <w:sz w:val="26"/>
          <w:szCs w:val="26"/>
          <w:lang w:eastAsia="en-US"/>
        </w:rPr>
      </w:pPr>
      <w:r w:rsidRPr="00063DA2">
        <w:rPr>
          <w:rFonts w:eastAsia="Calibri"/>
          <w:bCs/>
          <w:sz w:val="26"/>
          <w:szCs w:val="26"/>
        </w:rPr>
        <w:t>В рамках подпрограммы 3 денежные средства предусматривались на следующие мероприятия:</w:t>
      </w:r>
    </w:p>
    <w:p w:rsidR="00B300D5" w:rsidRPr="00063DA2" w:rsidRDefault="00B300D5" w:rsidP="00B300D5">
      <w:pPr>
        <w:pStyle w:val="aff0"/>
        <w:tabs>
          <w:tab w:val="left" w:pos="993"/>
        </w:tabs>
        <w:spacing w:before="0"/>
        <w:ind w:firstLine="709"/>
        <w:jc w:val="both"/>
        <w:rPr>
          <w:rFonts w:eastAsia="Calibri"/>
          <w:b/>
          <w:bCs/>
          <w:sz w:val="26"/>
          <w:szCs w:val="26"/>
        </w:rPr>
      </w:pPr>
      <w:r w:rsidRPr="00063DA2">
        <w:rPr>
          <w:rFonts w:eastAsia="Calibri"/>
          <w:b/>
          <w:bCs/>
          <w:sz w:val="26"/>
          <w:szCs w:val="26"/>
        </w:rPr>
        <w:t>Основное мероприятие 3.1. «Организация воздушных пассажирских перевозок по маршруту Норильск-Снежногорск-Норильск»</w:t>
      </w:r>
    </w:p>
    <w:p w:rsidR="00B300D5" w:rsidRDefault="00B300D5" w:rsidP="00B300D5">
      <w:pPr>
        <w:tabs>
          <w:tab w:val="left" w:pos="993"/>
        </w:tabs>
        <w:autoSpaceDE w:val="0"/>
        <w:autoSpaceDN w:val="0"/>
        <w:adjustRightInd w:val="0"/>
        <w:ind w:firstLine="709"/>
        <w:jc w:val="both"/>
        <w:rPr>
          <w:szCs w:val="26"/>
        </w:rPr>
      </w:pPr>
      <w:r>
        <w:rPr>
          <w:szCs w:val="26"/>
        </w:rPr>
        <w:t xml:space="preserve">Реализация данного мероприятия предполагает муниципальную поддержку воздушных пассажирских перевозок по маршруту Норильск – Снежногорск –Норильск (субсидирование пассажирских перевозок), т.к. данный маршрут выполняет важную социально-значимую роль, не имеет альтернативы и востребован всеми жителями поселка Снежногорск, потому как является единственным способом перемещения людей между районами города. </w:t>
      </w:r>
    </w:p>
    <w:p w:rsidR="00B300D5" w:rsidRDefault="00B300D5" w:rsidP="00B300D5">
      <w:pPr>
        <w:tabs>
          <w:tab w:val="left" w:pos="993"/>
        </w:tabs>
        <w:autoSpaceDE w:val="0"/>
        <w:autoSpaceDN w:val="0"/>
        <w:adjustRightInd w:val="0"/>
        <w:ind w:firstLine="709"/>
        <w:jc w:val="both"/>
        <w:rPr>
          <w:szCs w:val="26"/>
        </w:rPr>
      </w:pPr>
      <w:r>
        <w:rPr>
          <w:szCs w:val="26"/>
        </w:rPr>
        <w:t>Плановое финансирование на 2023 год составляло 31 005,0 тыс. руб. на субсидирование 113 рейсов (3 480 пассажиров) по маршруту Норильск – Снежногорск – Норильск в течение 2023 года.</w:t>
      </w:r>
    </w:p>
    <w:p w:rsidR="00B300D5" w:rsidRDefault="00B300D5" w:rsidP="00B300D5">
      <w:pPr>
        <w:tabs>
          <w:tab w:val="left" w:pos="993"/>
        </w:tabs>
        <w:autoSpaceDE w:val="0"/>
        <w:autoSpaceDN w:val="0"/>
        <w:adjustRightInd w:val="0"/>
        <w:ind w:firstLine="709"/>
        <w:jc w:val="both"/>
        <w:rPr>
          <w:szCs w:val="26"/>
        </w:rPr>
      </w:pPr>
      <w:r>
        <w:rPr>
          <w:szCs w:val="26"/>
        </w:rPr>
        <w:t>За отчетный период денежные средства израсходованы в объеме 26 534,2 тыс. руб. (85,6% от плана) на оплату 114 рейсов (3 092 пассажира) или 100,9% от годового плана, в том числе:</w:t>
      </w:r>
    </w:p>
    <w:p w:rsidR="00B300D5" w:rsidRDefault="00B300D5" w:rsidP="00DF2DF4">
      <w:pPr>
        <w:pStyle w:val="af5"/>
        <w:numPr>
          <w:ilvl w:val="0"/>
          <w:numId w:val="168"/>
        </w:numPr>
        <w:tabs>
          <w:tab w:val="left" w:pos="993"/>
        </w:tabs>
        <w:autoSpaceDE w:val="0"/>
        <w:autoSpaceDN w:val="0"/>
        <w:adjustRightInd w:val="0"/>
        <w:ind w:left="0" w:firstLine="709"/>
        <w:jc w:val="both"/>
        <w:rPr>
          <w:szCs w:val="26"/>
        </w:rPr>
      </w:pPr>
      <w:r>
        <w:rPr>
          <w:szCs w:val="26"/>
        </w:rPr>
        <w:t>по 11 авиарейсам, выполненным в декабре 2022 года;</w:t>
      </w:r>
    </w:p>
    <w:p w:rsidR="00B300D5" w:rsidRDefault="00B300D5" w:rsidP="00DF2DF4">
      <w:pPr>
        <w:pStyle w:val="af5"/>
        <w:numPr>
          <w:ilvl w:val="0"/>
          <w:numId w:val="168"/>
        </w:numPr>
        <w:tabs>
          <w:tab w:val="left" w:pos="993"/>
        </w:tabs>
        <w:autoSpaceDE w:val="0"/>
        <w:autoSpaceDN w:val="0"/>
        <w:adjustRightInd w:val="0"/>
        <w:ind w:left="0" w:firstLine="709"/>
        <w:jc w:val="both"/>
        <w:rPr>
          <w:szCs w:val="26"/>
        </w:rPr>
      </w:pPr>
      <w:r>
        <w:rPr>
          <w:szCs w:val="26"/>
        </w:rPr>
        <w:t>по авиарейсам, выполненным за период январь-ноябрь 2023 года − 103 рейса (оплата 12 авиарейсов за декабрь 2023 года произведена в 2024 году).</w:t>
      </w:r>
    </w:p>
    <w:p w:rsidR="00A94C65" w:rsidRDefault="00A94C65" w:rsidP="00A94C65">
      <w:pPr>
        <w:pStyle w:val="af5"/>
        <w:tabs>
          <w:tab w:val="left" w:pos="993"/>
        </w:tabs>
        <w:autoSpaceDE w:val="0"/>
        <w:autoSpaceDN w:val="0"/>
        <w:adjustRightInd w:val="0"/>
        <w:ind w:left="709"/>
        <w:jc w:val="both"/>
        <w:rPr>
          <w:szCs w:val="26"/>
        </w:rPr>
      </w:pPr>
    </w:p>
    <w:p w:rsidR="00B300D5" w:rsidRDefault="00B300D5" w:rsidP="00A94C65">
      <w:pPr>
        <w:pStyle w:val="aff0"/>
        <w:tabs>
          <w:tab w:val="left" w:pos="993"/>
        </w:tabs>
        <w:spacing w:before="0" w:beforeAutospacing="0" w:after="0" w:afterAutospacing="0"/>
        <w:ind w:firstLine="709"/>
        <w:jc w:val="both"/>
        <w:rPr>
          <w:b/>
          <w:bCs/>
          <w:sz w:val="26"/>
          <w:szCs w:val="26"/>
        </w:rPr>
      </w:pPr>
      <w:r w:rsidRPr="00A94C65">
        <w:rPr>
          <w:b/>
          <w:bCs/>
          <w:sz w:val="26"/>
          <w:szCs w:val="26"/>
        </w:rPr>
        <w:t>Основное мероприятие 3.2. «Организация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w:t>
      </w:r>
    </w:p>
    <w:p w:rsidR="00A94C65" w:rsidRPr="00A94C65" w:rsidRDefault="00A94C65" w:rsidP="00A94C65">
      <w:pPr>
        <w:pStyle w:val="aff0"/>
        <w:tabs>
          <w:tab w:val="left" w:pos="993"/>
        </w:tabs>
        <w:spacing w:before="0" w:beforeAutospacing="0" w:after="0" w:afterAutospacing="0"/>
        <w:ind w:firstLine="709"/>
        <w:jc w:val="both"/>
        <w:rPr>
          <w:b/>
          <w:bCs/>
          <w:sz w:val="26"/>
          <w:szCs w:val="26"/>
        </w:rPr>
      </w:pPr>
    </w:p>
    <w:p w:rsidR="00B300D5" w:rsidRPr="00A94C65" w:rsidRDefault="00B300D5" w:rsidP="00A94C65">
      <w:pPr>
        <w:autoSpaceDE w:val="0"/>
        <w:autoSpaceDN w:val="0"/>
        <w:adjustRightInd w:val="0"/>
        <w:ind w:firstLine="709"/>
        <w:jc w:val="both"/>
        <w:rPr>
          <w:szCs w:val="26"/>
        </w:rPr>
      </w:pPr>
      <w:r w:rsidRPr="00A94C65">
        <w:rPr>
          <w:szCs w:val="26"/>
        </w:rPr>
        <w:t>Основным перевозчиком пассажиров автомобильным транспортом общего пользования на основании проведенного открытого конкурса и заключенных договоров с Администрацией города Норильска об организации регулярных пассажирских перевозок автомобильным транспортом по муниципальным маршрутам является МУП «Норильский транспорт».</w:t>
      </w:r>
    </w:p>
    <w:p w:rsidR="00B300D5" w:rsidRPr="00A94C65" w:rsidRDefault="00B300D5" w:rsidP="00A94C65">
      <w:pPr>
        <w:autoSpaceDE w:val="0"/>
        <w:autoSpaceDN w:val="0"/>
        <w:adjustRightInd w:val="0"/>
        <w:ind w:firstLine="709"/>
        <w:jc w:val="both"/>
        <w:rPr>
          <w:szCs w:val="26"/>
        </w:rPr>
      </w:pPr>
      <w:r w:rsidRPr="00A94C65">
        <w:rPr>
          <w:szCs w:val="26"/>
        </w:rPr>
        <w:t>Плановые расходы по данному мероприятию в размере 1 261 295,1 тыс. руб. за счет средств местного бюджета предусматривались на возмещение недополученных доходов МУП «Норильский транспорт», в связи с низкой интенсивностью пассажирских потоков от перевозки пассажиров автомобильным транспортом по муниципальным маршрутам.</w:t>
      </w:r>
    </w:p>
    <w:p w:rsidR="00B300D5" w:rsidRPr="00A94C65" w:rsidRDefault="00B300D5" w:rsidP="00A94C65">
      <w:pPr>
        <w:autoSpaceDE w:val="0"/>
        <w:autoSpaceDN w:val="0"/>
        <w:adjustRightInd w:val="0"/>
        <w:ind w:firstLine="709"/>
        <w:jc w:val="both"/>
        <w:rPr>
          <w:color w:val="000000"/>
          <w:szCs w:val="26"/>
        </w:rPr>
      </w:pPr>
      <w:r w:rsidRPr="00A94C65">
        <w:rPr>
          <w:szCs w:val="26"/>
        </w:rPr>
        <w:t xml:space="preserve">Перевезено 12 497 тыс. чел. (при плане – 13 250,4 тыс. чел.). </w:t>
      </w:r>
    </w:p>
    <w:p w:rsidR="00B300D5" w:rsidRPr="00A94C65" w:rsidRDefault="00B300D5" w:rsidP="00A94C65">
      <w:pPr>
        <w:autoSpaceDE w:val="0"/>
        <w:autoSpaceDN w:val="0"/>
        <w:adjustRightInd w:val="0"/>
        <w:ind w:firstLine="709"/>
        <w:jc w:val="both"/>
        <w:rPr>
          <w:szCs w:val="26"/>
        </w:rPr>
      </w:pPr>
      <w:r w:rsidRPr="00A94C65">
        <w:rPr>
          <w:szCs w:val="26"/>
        </w:rPr>
        <w:t>За отчетный период было израсходовано 1 203 493,6 тыс. руб. (95,4% от плана) за выполнение 8 362,9 тыс. пасс. км. пробега, что составило 98,0% от планового значения (8 534,0 тыс. пасс. км.).</w:t>
      </w:r>
    </w:p>
    <w:p w:rsidR="00B300D5" w:rsidRDefault="00B300D5" w:rsidP="00A94C65">
      <w:pPr>
        <w:pStyle w:val="aff0"/>
        <w:tabs>
          <w:tab w:val="left" w:pos="993"/>
        </w:tabs>
        <w:spacing w:before="0" w:beforeAutospacing="0" w:after="0" w:afterAutospacing="0"/>
        <w:ind w:firstLine="709"/>
        <w:jc w:val="both"/>
        <w:rPr>
          <w:sz w:val="26"/>
          <w:szCs w:val="26"/>
        </w:rPr>
      </w:pPr>
      <w:r w:rsidRPr="00A94C65">
        <w:rPr>
          <w:bCs/>
          <w:color w:val="000000"/>
          <w:sz w:val="26"/>
          <w:szCs w:val="26"/>
        </w:rPr>
        <w:t xml:space="preserve">Невыполнение плановых значений по пробегу пассажирского транспорта </w:t>
      </w:r>
      <w:r w:rsidRPr="00A94C65">
        <w:rPr>
          <w:bCs/>
          <w:sz w:val="26"/>
          <w:szCs w:val="26"/>
        </w:rPr>
        <w:t xml:space="preserve">обусловлено </w:t>
      </w:r>
      <w:r w:rsidRPr="00A94C65">
        <w:rPr>
          <w:rFonts w:eastAsia="Calibri"/>
          <w:bCs/>
          <w:sz w:val="26"/>
          <w:szCs w:val="26"/>
        </w:rPr>
        <w:t>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r w:rsidRPr="00A94C65">
        <w:rPr>
          <w:bCs/>
          <w:color w:val="000000"/>
          <w:sz w:val="26"/>
          <w:szCs w:val="26"/>
        </w:rPr>
        <w:t>.</w:t>
      </w:r>
      <w:r w:rsidRPr="00A94C65">
        <w:rPr>
          <w:bCs/>
          <w:sz w:val="26"/>
          <w:szCs w:val="26"/>
        </w:rPr>
        <w:t xml:space="preserve"> </w:t>
      </w:r>
    </w:p>
    <w:p w:rsidR="00A94C65" w:rsidRPr="00A94C65" w:rsidRDefault="00A94C65" w:rsidP="00A94C65">
      <w:pPr>
        <w:pStyle w:val="aff0"/>
        <w:tabs>
          <w:tab w:val="left" w:pos="993"/>
        </w:tabs>
        <w:spacing w:before="0" w:beforeAutospacing="0" w:after="0" w:afterAutospacing="0"/>
        <w:ind w:firstLine="709"/>
        <w:jc w:val="both"/>
        <w:rPr>
          <w:sz w:val="26"/>
          <w:szCs w:val="26"/>
        </w:rPr>
      </w:pPr>
    </w:p>
    <w:p w:rsidR="00B300D5" w:rsidRDefault="00B300D5" w:rsidP="00A94C65">
      <w:pPr>
        <w:pStyle w:val="aff0"/>
        <w:spacing w:before="0" w:beforeAutospacing="0" w:after="0" w:afterAutospacing="0"/>
        <w:ind w:firstLine="709"/>
        <w:jc w:val="both"/>
        <w:rPr>
          <w:b/>
          <w:bCs/>
          <w:sz w:val="26"/>
          <w:szCs w:val="26"/>
        </w:rPr>
      </w:pPr>
      <w:r w:rsidRPr="00A94C65">
        <w:rPr>
          <w:b/>
          <w:bCs/>
          <w:sz w:val="26"/>
          <w:szCs w:val="26"/>
        </w:rPr>
        <w:t>Основное мероприятие 3.3. «Организация мониторинга за работой общественного автомобильного транспорта»</w:t>
      </w:r>
    </w:p>
    <w:p w:rsidR="00A94C65" w:rsidRDefault="00A94C65" w:rsidP="00A94C65">
      <w:pPr>
        <w:pStyle w:val="aff0"/>
        <w:spacing w:before="0" w:beforeAutospacing="0" w:after="0" w:afterAutospacing="0"/>
        <w:ind w:firstLine="709"/>
        <w:jc w:val="both"/>
        <w:rPr>
          <w:b/>
          <w:bCs/>
          <w:sz w:val="26"/>
          <w:szCs w:val="26"/>
        </w:rPr>
      </w:pPr>
    </w:p>
    <w:p w:rsidR="00B300D5" w:rsidRPr="00A94C65" w:rsidRDefault="00B300D5" w:rsidP="00A94C65">
      <w:pPr>
        <w:pStyle w:val="aff0"/>
        <w:spacing w:before="0" w:beforeAutospacing="0" w:after="0" w:afterAutospacing="0"/>
        <w:ind w:firstLine="709"/>
        <w:jc w:val="both"/>
        <w:rPr>
          <w:rFonts w:eastAsia="Calibri"/>
          <w:bCs/>
          <w:sz w:val="26"/>
          <w:szCs w:val="26"/>
        </w:rPr>
      </w:pPr>
      <w:r w:rsidRPr="00A94C65">
        <w:rPr>
          <w:rFonts w:eastAsia="Calibri"/>
          <w:bCs/>
          <w:sz w:val="26"/>
          <w:szCs w:val="26"/>
        </w:rPr>
        <w:t>Плановый объем финансирования по мероприятию на 2023 год составлял 4 740,0 тыс. руб. за счет средств местного бюджета.</w:t>
      </w:r>
    </w:p>
    <w:p w:rsidR="00B300D5" w:rsidRPr="00A94C65" w:rsidRDefault="00B300D5" w:rsidP="00A94C65">
      <w:pPr>
        <w:shd w:val="clear" w:color="auto" w:fill="FFFFFF"/>
        <w:ind w:firstLine="708"/>
        <w:jc w:val="both"/>
        <w:rPr>
          <w:szCs w:val="26"/>
        </w:rPr>
      </w:pPr>
      <w:r w:rsidRPr="00A94C65">
        <w:rPr>
          <w:szCs w:val="26"/>
        </w:rPr>
        <w:t xml:space="preserve">Исполнение за 2023 год составило 2 984,6 тыс. руб. (63,0% от плана). </w:t>
      </w:r>
    </w:p>
    <w:p w:rsidR="00B300D5" w:rsidRPr="00A94C65" w:rsidRDefault="00B300D5" w:rsidP="00A94C65">
      <w:pPr>
        <w:shd w:val="clear" w:color="auto" w:fill="FFFFFF"/>
        <w:ind w:firstLine="708"/>
        <w:jc w:val="both"/>
        <w:rPr>
          <w:szCs w:val="26"/>
        </w:rPr>
      </w:pPr>
      <w:r w:rsidRPr="00A94C65">
        <w:rPr>
          <w:szCs w:val="26"/>
        </w:rPr>
        <w:t>Финансирование мероприятия производится по факту оказанных услуг подрядной организацией, осуществляющей мониторинг за работой общественного автомобильного транспорта в соответствии с заключенным муниципальным контрактом (обеспечивает работу датчиков на автобусах, осуществляет непосредственный мониторинг за работой автотранспорта, предоставляет ежемесячные отчеты о движении автомобильного транспорта по каждому муниципальному маршруту и каждой единице техники).</w:t>
      </w:r>
    </w:p>
    <w:p w:rsidR="00B300D5" w:rsidRPr="00A94C65" w:rsidRDefault="00B300D5" w:rsidP="0027067A">
      <w:pPr>
        <w:shd w:val="clear" w:color="auto" w:fill="FFFFFF"/>
        <w:ind w:firstLine="708"/>
        <w:jc w:val="both"/>
        <w:rPr>
          <w:szCs w:val="26"/>
        </w:rPr>
      </w:pPr>
      <w:r w:rsidRPr="00A94C65">
        <w:rPr>
          <w:szCs w:val="26"/>
        </w:rPr>
        <w:t>Финансирование услуг в меньшем объеме в отчетном периоде обусловлено различными причинами: не выход транспорта на линию, сбои в работе оборудования ГЛОНАСС, отсутствие перевозчика по одному из маршрутов.</w:t>
      </w:r>
    </w:p>
    <w:p w:rsidR="0027067A" w:rsidRDefault="00B300D5" w:rsidP="00B300D5">
      <w:pPr>
        <w:pStyle w:val="aff0"/>
        <w:spacing w:before="0"/>
        <w:ind w:firstLine="709"/>
        <w:jc w:val="both"/>
        <w:rPr>
          <w:b/>
          <w:bCs/>
          <w:sz w:val="26"/>
          <w:szCs w:val="26"/>
        </w:rPr>
      </w:pPr>
      <w:r w:rsidRPr="0027067A">
        <w:rPr>
          <w:b/>
          <w:bCs/>
          <w:sz w:val="26"/>
          <w:szCs w:val="26"/>
        </w:rPr>
        <w:t>Основное мероприятие 3.4. «Выполнение работ,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w:t>
      </w:r>
    </w:p>
    <w:p w:rsidR="00B300D5" w:rsidRPr="0027067A" w:rsidRDefault="00B300D5" w:rsidP="0027067A">
      <w:pPr>
        <w:pStyle w:val="aff0"/>
        <w:spacing w:before="0"/>
        <w:ind w:firstLine="709"/>
        <w:jc w:val="both"/>
        <w:rPr>
          <w:bCs/>
          <w:sz w:val="26"/>
          <w:szCs w:val="26"/>
        </w:rPr>
      </w:pPr>
      <w:r w:rsidRPr="0027067A">
        <w:rPr>
          <w:bCs/>
          <w:sz w:val="26"/>
          <w:szCs w:val="26"/>
        </w:rPr>
        <w:t>Для осуществления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 был заключен муниципальный контракт (на 2022-2023 годы финансирование составило 6 руб. за счет средств местного бюджета), за 2023 год исполнение – 100,0% от плана.</w:t>
      </w:r>
    </w:p>
    <w:p w:rsidR="00B300D5" w:rsidRPr="0027067A" w:rsidRDefault="00B300D5" w:rsidP="0027067A">
      <w:pPr>
        <w:pStyle w:val="aff0"/>
        <w:spacing w:before="0"/>
        <w:ind w:firstLine="709"/>
        <w:jc w:val="both"/>
        <w:rPr>
          <w:b/>
          <w:bCs/>
          <w:sz w:val="26"/>
          <w:szCs w:val="26"/>
        </w:rPr>
      </w:pPr>
      <w:r w:rsidRPr="0027067A">
        <w:rPr>
          <w:b/>
          <w:bCs/>
          <w:sz w:val="26"/>
          <w:szCs w:val="26"/>
        </w:rPr>
        <w:t>Основное мероприятие 3.5. «Организация пассажирских перевозок автомобильным транспортом в сложных метеорологических условиях»</w:t>
      </w:r>
    </w:p>
    <w:p w:rsidR="00B300D5" w:rsidRPr="0027067A" w:rsidRDefault="00B300D5" w:rsidP="0027067A">
      <w:pPr>
        <w:pStyle w:val="aff0"/>
        <w:spacing w:before="0" w:beforeAutospacing="0" w:after="0" w:afterAutospacing="0"/>
        <w:ind w:firstLine="709"/>
        <w:jc w:val="both"/>
        <w:rPr>
          <w:rFonts w:eastAsia="Calibri"/>
          <w:bCs/>
          <w:sz w:val="26"/>
          <w:szCs w:val="26"/>
        </w:rPr>
      </w:pPr>
      <w:r w:rsidRPr="0027067A">
        <w:rPr>
          <w:rFonts w:eastAsia="Calibri"/>
          <w:bCs/>
          <w:sz w:val="26"/>
          <w:szCs w:val="26"/>
        </w:rPr>
        <w:t>Плановый объем финансирования по мероприятию на 2023 год составлял 8 457,7 руб. за счет средств местного бюджета.</w:t>
      </w:r>
    </w:p>
    <w:p w:rsidR="00B300D5" w:rsidRPr="0027067A" w:rsidRDefault="00B300D5" w:rsidP="0027067A">
      <w:pPr>
        <w:shd w:val="clear" w:color="auto" w:fill="FFFFFF"/>
        <w:ind w:firstLine="709"/>
        <w:jc w:val="both"/>
        <w:rPr>
          <w:szCs w:val="26"/>
        </w:rPr>
      </w:pPr>
      <w:r w:rsidRPr="0027067A">
        <w:rPr>
          <w:szCs w:val="26"/>
        </w:rPr>
        <w:t>Исполнение за 2023 год составило 7 114,3 тыс. руб. (84,1% от плана).</w:t>
      </w:r>
    </w:p>
    <w:p w:rsidR="00B300D5" w:rsidRDefault="00B300D5" w:rsidP="0027067A">
      <w:pPr>
        <w:shd w:val="clear" w:color="auto" w:fill="FFFFFF"/>
        <w:ind w:firstLine="709"/>
        <w:jc w:val="both"/>
        <w:rPr>
          <w:szCs w:val="26"/>
        </w:rPr>
      </w:pPr>
      <w:r w:rsidRPr="0027067A">
        <w:rPr>
          <w:szCs w:val="26"/>
        </w:rPr>
        <w:t>Неполное исполнение обусловлено перевозкой пассажиров в период неблагоприятных метеорологических условий по факту выполненных заказ-нарядов при введении ограничения движения на автомобильной дороге Норильск – Алыкель.</w:t>
      </w:r>
    </w:p>
    <w:p w:rsidR="00B300D5" w:rsidRPr="0027067A" w:rsidRDefault="00B300D5" w:rsidP="0027067A">
      <w:pPr>
        <w:pStyle w:val="aff0"/>
        <w:spacing w:before="0"/>
        <w:ind w:firstLine="709"/>
        <w:jc w:val="both"/>
        <w:rPr>
          <w:b/>
          <w:sz w:val="26"/>
          <w:szCs w:val="26"/>
        </w:rPr>
      </w:pPr>
      <w:r w:rsidRPr="0027067A">
        <w:rPr>
          <w:b/>
          <w:bCs/>
          <w:sz w:val="26"/>
          <w:szCs w:val="26"/>
        </w:rPr>
        <w:t>Основное мероприятие 3.6. «Обновление муниципального пассажирского транспорта»</w:t>
      </w:r>
    </w:p>
    <w:p w:rsidR="00B300D5" w:rsidRDefault="00B300D5" w:rsidP="00B300D5">
      <w:pPr>
        <w:ind w:firstLine="709"/>
        <w:jc w:val="both"/>
        <w:rPr>
          <w:szCs w:val="26"/>
        </w:rPr>
      </w:pPr>
      <w:r>
        <w:rPr>
          <w:szCs w:val="26"/>
        </w:rPr>
        <w:t>Плановый объем финансирования по мероприятию на 2023 год составлял 84 364,0 тыс. руб. за счет средств местного бюджета.</w:t>
      </w:r>
    </w:p>
    <w:p w:rsidR="00B300D5" w:rsidRDefault="00B300D5" w:rsidP="00B300D5">
      <w:pPr>
        <w:ind w:firstLine="709"/>
        <w:jc w:val="both"/>
        <w:rPr>
          <w:szCs w:val="26"/>
        </w:rPr>
      </w:pPr>
      <w:r>
        <w:rPr>
          <w:szCs w:val="26"/>
        </w:rPr>
        <w:t>Исполнение составило 82 801,1 тыс. руб. или 98,1% от плана.</w:t>
      </w:r>
    </w:p>
    <w:p w:rsidR="00B300D5" w:rsidRDefault="00B300D5" w:rsidP="00B300D5">
      <w:pPr>
        <w:ind w:firstLine="709"/>
        <w:jc w:val="both"/>
        <w:rPr>
          <w:szCs w:val="26"/>
        </w:rPr>
      </w:pPr>
      <w:r>
        <w:rPr>
          <w:szCs w:val="26"/>
        </w:rPr>
        <w:t xml:space="preserve">По контракту на оказание услуг финансовой аренды (лизинга) на общую сумму 421 820,0 тыс. руб. на 2023-2027 гг. (с платежами по 84 364,0 тыс. руб. ежегодно) в 2023 году были приобретены 15 автобусов (МАЗ 203047), поставка произведена. </w:t>
      </w:r>
    </w:p>
    <w:p w:rsidR="00B300D5" w:rsidRDefault="00B300D5" w:rsidP="0027067A">
      <w:pPr>
        <w:ind w:firstLine="709"/>
        <w:jc w:val="both"/>
        <w:rPr>
          <w:szCs w:val="26"/>
        </w:rPr>
      </w:pPr>
      <w:r>
        <w:rPr>
          <w:szCs w:val="26"/>
        </w:rPr>
        <w:t>Экономия сложилась за счет компенсации части вложений компанией лизингодателя (АО «Сбербанк лизинг») согласно условиям дополнительного соглашения к муниципальному контракту.</w:t>
      </w:r>
    </w:p>
    <w:p w:rsidR="0027067A" w:rsidRDefault="0027067A" w:rsidP="0027067A">
      <w:pPr>
        <w:ind w:firstLine="709"/>
        <w:jc w:val="both"/>
        <w:rPr>
          <w:szCs w:val="26"/>
        </w:rPr>
      </w:pPr>
    </w:p>
    <w:p w:rsidR="00B300D5" w:rsidRPr="0027067A" w:rsidRDefault="00B300D5" w:rsidP="0027067A">
      <w:pPr>
        <w:pStyle w:val="aff0"/>
        <w:tabs>
          <w:tab w:val="left" w:pos="993"/>
        </w:tabs>
        <w:spacing w:before="0" w:beforeAutospacing="0" w:after="0" w:afterAutospacing="0"/>
        <w:ind w:firstLine="709"/>
        <w:jc w:val="both"/>
        <w:rPr>
          <w:sz w:val="26"/>
          <w:szCs w:val="26"/>
          <w:u w:val="single"/>
        </w:rPr>
      </w:pPr>
      <w:r w:rsidRPr="0027067A">
        <w:rPr>
          <w:bCs/>
          <w:sz w:val="26"/>
          <w:szCs w:val="26"/>
          <w:u w:val="single"/>
        </w:rPr>
        <w:t>В результате реализации подпрограммы 3 в 2023 году достигнуты следующие результаты:</w:t>
      </w:r>
    </w:p>
    <w:p w:rsidR="00B300D5" w:rsidRPr="0027067A" w:rsidRDefault="00B300D5" w:rsidP="00DF2DF4">
      <w:pPr>
        <w:pStyle w:val="aff0"/>
        <w:keepNext/>
        <w:numPr>
          <w:ilvl w:val="0"/>
          <w:numId w:val="168"/>
        </w:numPr>
        <w:tabs>
          <w:tab w:val="left" w:pos="993"/>
        </w:tabs>
        <w:spacing w:before="0" w:beforeAutospacing="0" w:after="0" w:afterAutospacing="0"/>
        <w:ind w:left="0" w:firstLine="709"/>
        <w:jc w:val="both"/>
        <w:rPr>
          <w:rFonts w:ascii="Calibri" w:eastAsia="Calibri" w:hAnsi="Calibri"/>
          <w:bCs/>
          <w:sz w:val="22"/>
          <w:szCs w:val="26"/>
          <w:lang w:eastAsia="en-US"/>
        </w:rPr>
      </w:pPr>
      <w:r w:rsidRPr="0027067A">
        <w:rPr>
          <w:bCs/>
          <w:sz w:val="26"/>
          <w:szCs w:val="26"/>
        </w:rPr>
        <w:t xml:space="preserve">доля выполненных рейсов от запланированных по программе пассажирских авиаперевозок составила 100,9% (план – 100,0%); </w:t>
      </w:r>
    </w:p>
    <w:p w:rsidR="00B300D5" w:rsidRPr="0027067A" w:rsidRDefault="00B300D5" w:rsidP="00DF2DF4">
      <w:pPr>
        <w:pStyle w:val="aff0"/>
        <w:keepNext/>
        <w:numPr>
          <w:ilvl w:val="0"/>
          <w:numId w:val="168"/>
        </w:numPr>
        <w:tabs>
          <w:tab w:val="left" w:pos="993"/>
        </w:tabs>
        <w:spacing w:before="0" w:beforeAutospacing="0" w:after="0" w:afterAutospacing="0"/>
        <w:ind w:left="0" w:firstLine="709"/>
        <w:jc w:val="both"/>
        <w:rPr>
          <w:rFonts w:ascii="Calibri" w:eastAsia="Calibri" w:hAnsi="Calibri"/>
          <w:bCs/>
          <w:sz w:val="22"/>
          <w:szCs w:val="26"/>
        </w:rPr>
      </w:pPr>
      <w:r w:rsidRPr="0027067A">
        <w:rPr>
          <w:bCs/>
          <w:sz w:val="26"/>
          <w:szCs w:val="26"/>
        </w:rPr>
        <w:t>доля перевезенных пассажиров от запланированного количества по программе пассажирских авиаперевозок составила 88,9% (план – 100,0%). Не достижение планового показателя обусловлено количеством перевезенных пассажиров по факту в меньшем объеме;</w:t>
      </w:r>
    </w:p>
    <w:p w:rsidR="00B300D5" w:rsidRDefault="00B300D5" w:rsidP="00DF2DF4">
      <w:pPr>
        <w:pStyle w:val="aff0"/>
        <w:keepNext/>
        <w:numPr>
          <w:ilvl w:val="0"/>
          <w:numId w:val="168"/>
        </w:numPr>
        <w:tabs>
          <w:tab w:val="left" w:pos="993"/>
        </w:tabs>
        <w:spacing w:before="0" w:beforeAutospacing="0" w:after="0" w:afterAutospacing="0"/>
        <w:ind w:left="0" w:firstLine="709"/>
        <w:jc w:val="both"/>
        <w:rPr>
          <w:rFonts w:ascii="Calibri" w:eastAsia="Calibri" w:hAnsi="Calibri"/>
          <w:bCs/>
          <w:sz w:val="22"/>
          <w:szCs w:val="26"/>
        </w:rPr>
      </w:pPr>
      <w:r w:rsidRPr="0027067A">
        <w:rPr>
          <w:bCs/>
          <w:sz w:val="26"/>
          <w:szCs w:val="26"/>
        </w:rPr>
        <w:t>доля выполнения пробега пассажирского транспорта по Плану пассажирских перевозок составила 78,4% (план – 80%). Невыполнение плановых значений по пробегу пассажирского транспорта обусловлено 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p>
    <w:p w:rsidR="00721232" w:rsidRPr="00721232" w:rsidRDefault="00721232" w:rsidP="00721232">
      <w:pPr>
        <w:pStyle w:val="aff0"/>
        <w:keepNext/>
        <w:tabs>
          <w:tab w:val="left" w:pos="993"/>
        </w:tabs>
        <w:spacing w:before="0" w:beforeAutospacing="0" w:after="0" w:afterAutospacing="0"/>
        <w:ind w:left="709"/>
        <w:jc w:val="both"/>
        <w:rPr>
          <w:rFonts w:ascii="Calibri" w:eastAsia="Calibri" w:hAnsi="Calibri"/>
          <w:bCs/>
          <w:sz w:val="22"/>
          <w:szCs w:val="26"/>
        </w:rPr>
      </w:pPr>
    </w:p>
    <w:p w:rsidR="00B300D5" w:rsidRDefault="00B300D5" w:rsidP="00B300D5">
      <w:pPr>
        <w:pStyle w:val="2"/>
        <w:keepNext w:val="0"/>
        <w:tabs>
          <w:tab w:val="left" w:pos="709"/>
        </w:tabs>
        <w:ind w:firstLine="709"/>
        <w:rPr>
          <w:i w:val="0"/>
          <w:szCs w:val="26"/>
        </w:rPr>
      </w:pPr>
      <w:r>
        <w:rPr>
          <w:i w:val="0"/>
          <w:szCs w:val="26"/>
        </w:rPr>
        <w:t>Подпрограмма 4 «Обслуживание муниципального транспорта»</w:t>
      </w:r>
    </w:p>
    <w:p w:rsidR="00B300D5" w:rsidRDefault="00B300D5" w:rsidP="00B300D5">
      <w:pPr>
        <w:rPr>
          <w:sz w:val="24"/>
          <w:szCs w:val="24"/>
        </w:rPr>
      </w:pPr>
    </w:p>
    <w:p w:rsidR="00B300D5" w:rsidRDefault="00B300D5" w:rsidP="00B300D5">
      <w:pPr>
        <w:pStyle w:val="40"/>
        <w:spacing w:before="0" w:after="0"/>
        <w:ind w:firstLine="709"/>
        <w:rPr>
          <w:b w:val="0"/>
          <w:u w:val="none"/>
        </w:rPr>
      </w:pPr>
      <w:r>
        <w:rPr>
          <w:b w:val="0"/>
          <w:szCs w:val="26"/>
          <w:u w:val="none"/>
        </w:rPr>
        <w:t>ГРБС по подпрограмме 4 является Администрация города Норильска в лице получателя МБУ «Автохозяйство».</w:t>
      </w:r>
    </w:p>
    <w:p w:rsidR="00B300D5" w:rsidRPr="00721232" w:rsidRDefault="00B300D5" w:rsidP="00721232">
      <w:pPr>
        <w:pStyle w:val="40"/>
        <w:spacing w:before="0" w:after="0"/>
        <w:ind w:firstLine="709"/>
        <w:rPr>
          <w:b w:val="0"/>
          <w:u w:val="none"/>
        </w:rPr>
      </w:pPr>
      <w:r>
        <w:rPr>
          <w:b w:val="0"/>
          <w:u w:val="none"/>
        </w:rPr>
        <w:t>Подпрограмма 4 направлена на создание условий для функционирования органов местного самоуправления, объектов муниципальной собственности города и городского хозяйства путем осуществления транспортного обеспечения.</w:t>
      </w:r>
    </w:p>
    <w:p w:rsidR="00B300D5" w:rsidRDefault="00B300D5" w:rsidP="00B300D5">
      <w:pPr>
        <w:pStyle w:val="40"/>
        <w:keepNext w:val="0"/>
        <w:spacing w:after="0"/>
        <w:ind w:firstLine="709"/>
        <w:jc w:val="right"/>
        <w:rPr>
          <w:b w:val="0"/>
          <w:szCs w:val="26"/>
          <w:u w:val="none"/>
        </w:rPr>
      </w:pPr>
      <w:r w:rsidRPr="00B62431">
        <w:rPr>
          <w:b w:val="0"/>
          <w:szCs w:val="26"/>
          <w:u w:val="none"/>
        </w:rPr>
        <w:t>Таблица 4</w:t>
      </w:r>
      <w:r w:rsidR="00B62431" w:rsidRPr="00B62431">
        <w:rPr>
          <w:b w:val="0"/>
          <w:szCs w:val="26"/>
          <w:u w:val="none"/>
        </w:rPr>
        <w:t>0</w:t>
      </w:r>
    </w:p>
    <w:p w:rsidR="00B300D5" w:rsidRDefault="00B300D5" w:rsidP="00B300D5">
      <w:pPr>
        <w:pStyle w:val="40"/>
        <w:keepNext w:val="0"/>
        <w:spacing w:before="0"/>
        <w:ind w:firstLine="709"/>
        <w:rPr>
          <w:b w:val="0"/>
          <w:szCs w:val="26"/>
        </w:rPr>
      </w:pPr>
      <w:r>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841"/>
        <w:gridCol w:w="1702"/>
        <w:gridCol w:w="1695"/>
      </w:tblGrid>
      <w:tr w:rsidR="00B300D5" w:rsidTr="00B300D5">
        <w:trPr>
          <w:trHeight w:val="67"/>
          <w:tblHeader/>
        </w:trPr>
        <w:tc>
          <w:tcPr>
            <w:tcW w:w="2197" w:type="pct"/>
            <w:vMerge w:val="restar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Источник финансирования</w:t>
            </w:r>
          </w:p>
        </w:tc>
        <w:tc>
          <w:tcPr>
            <w:tcW w:w="2803" w:type="pct"/>
            <w:gridSpan w:val="3"/>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2023 год</w:t>
            </w:r>
          </w:p>
        </w:tc>
      </w:tr>
      <w:tr w:rsidR="00B300D5" w:rsidTr="00B300D5">
        <w:trPr>
          <w:trHeight w:val="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p>
        </w:tc>
        <w:tc>
          <w:tcPr>
            <w:tcW w:w="9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Уточненный план на год</w:t>
            </w:r>
          </w:p>
        </w:tc>
        <w:tc>
          <w:tcPr>
            <w:tcW w:w="91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Исполнено</w:t>
            </w:r>
          </w:p>
        </w:tc>
        <w:tc>
          <w:tcPr>
            <w:tcW w:w="907"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Отклонение</w:t>
            </w:r>
          </w:p>
        </w:tc>
      </w:tr>
      <w:tr w:rsidR="00B300D5" w:rsidTr="00B300D5">
        <w:trPr>
          <w:trHeight w:val="2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p>
        </w:tc>
        <w:tc>
          <w:tcPr>
            <w:tcW w:w="1896" w:type="pct"/>
            <w:gridSpan w:val="2"/>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color w:val="000000"/>
                <w:szCs w:val="26"/>
              </w:rPr>
            </w:pPr>
            <w:r>
              <w:rPr>
                <w:color w:val="000000"/>
                <w:szCs w:val="26"/>
              </w:rPr>
              <w:t>тыс. руб.</w:t>
            </w:r>
          </w:p>
        </w:tc>
        <w:tc>
          <w:tcPr>
            <w:tcW w:w="907"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rPr>
                <w:bCs/>
                <w:iCs/>
                <w:color w:val="000000"/>
                <w:szCs w:val="26"/>
              </w:rPr>
            </w:pPr>
            <w:r>
              <w:rPr>
                <w:bCs/>
                <w:iCs/>
                <w:color w:val="000000"/>
                <w:szCs w:val="26"/>
              </w:rPr>
              <w:t>%</w:t>
            </w:r>
          </w:p>
        </w:tc>
      </w:tr>
      <w:tr w:rsidR="00B300D5" w:rsidTr="00B300D5">
        <w:trPr>
          <w:trHeight w:val="345"/>
          <w:tblHeader/>
        </w:trPr>
        <w:tc>
          <w:tcPr>
            <w:tcW w:w="2197"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color w:val="000000"/>
                <w:szCs w:val="26"/>
              </w:rPr>
            </w:pPr>
            <w:r>
              <w:rPr>
                <w:color w:val="000000"/>
                <w:szCs w:val="26"/>
              </w:rPr>
              <w:t>Местный бюджет</w:t>
            </w:r>
          </w:p>
        </w:tc>
        <w:tc>
          <w:tcPr>
            <w:tcW w:w="9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797 052,5</w:t>
            </w:r>
          </w:p>
        </w:tc>
        <w:tc>
          <w:tcPr>
            <w:tcW w:w="91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788 858,8</w:t>
            </w:r>
          </w:p>
        </w:tc>
        <w:tc>
          <w:tcPr>
            <w:tcW w:w="907"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99,0</w:t>
            </w:r>
          </w:p>
        </w:tc>
      </w:tr>
      <w:tr w:rsidR="00B300D5" w:rsidTr="00B300D5">
        <w:trPr>
          <w:trHeight w:val="345"/>
          <w:tblHeader/>
        </w:trPr>
        <w:tc>
          <w:tcPr>
            <w:tcW w:w="2197" w:type="pct"/>
            <w:tcBorders>
              <w:top w:val="single" w:sz="4" w:space="0" w:color="auto"/>
              <w:left w:val="single" w:sz="4" w:space="0" w:color="auto"/>
              <w:bottom w:val="single" w:sz="4" w:space="0" w:color="auto"/>
              <w:right w:val="single" w:sz="4" w:space="0" w:color="auto"/>
            </w:tcBorders>
            <w:vAlign w:val="bottom"/>
            <w:hideMark/>
          </w:tcPr>
          <w:p w:rsidR="00B300D5" w:rsidRDefault="00B300D5">
            <w:pPr>
              <w:rPr>
                <w:color w:val="000000"/>
                <w:szCs w:val="26"/>
              </w:rPr>
            </w:pPr>
            <w:r>
              <w:rPr>
                <w:color w:val="000000"/>
                <w:szCs w:val="26"/>
              </w:rPr>
              <w:t xml:space="preserve">Внебюджетные источники </w:t>
            </w:r>
          </w:p>
          <w:p w:rsidR="00B300D5" w:rsidRDefault="00B300D5">
            <w:pPr>
              <w:rPr>
                <w:color w:val="000000"/>
                <w:szCs w:val="26"/>
              </w:rPr>
            </w:pPr>
            <w:r>
              <w:rPr>
                <w:color w:val="000000"/>
                <w:szCs w:val="26"/>
              </w:rPr>
              <w:t>(платные услуги МБУ «Автохозяйство»)</w:t>
            </w:r>
          </w:p>
        </w:tc>
        <w:tc>
          <w:tcPr>
            <w:tcW w:w="9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8 320,0</w:t>
            </w:r>
          </w:p>
        </w:tc>
        <w:tc>
          <w:tcPr>
            <w:tcW w:w="91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7 842,0</w:t>
            </w:r>
          </w:p>
        </w:tc>
        <w:tc>
          <w:tcPr>
            <w:tcW w:w="907"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Cs/>
                <w:szCs w:val="26"/>
              </w:rPr>
            </w:pPr>
            <w:r>
              <w:rPr>
                <w:bCs/>
                <w:szCs w:val="26"/>
              </w:rPr>
              <w:t>94,3</w:t>
            </w:r>
          </w:p>
        </w:tc>
      </w:tr>
      <w:tr w:rsidR="00B300D5" w:rsidTr="00B300D5">
        <w:trPr>
          <w:trHeight w:val="360"/>
          <w:tblHeader/>
        </w:trPr>
        <w:tc>
          <w:tcPr>
            <w:tcW w:w="2197" w:type="pct"/>
            <w:tcBorders>
              <w:top w:val="single" w:sz="4" w:space="0" w:color="auto"/>
              <w:left w:val="single" w:sz="4" w:space="0" w:color="auto"/>
              <w:bottom w:val="single" w:sz="4" w:space="0" w:color="auto"/>
              <w:right w:val="single" w:sz="4" w:space="0" w:color="auto"/>
            </w:tcBorders>
            <w:vAlign w:val="center"/>
            <w:hideMark/>
          </w:tcPr>
          <w:p w:rsidR="00B300D5" w:rsidRDefault="00B300D5">
            <w:pPr>
              <w:rPr>
                <w:b/>
                <w:bCs/>
                <w:iCs/>
                <w:color w:val="000000"/>
                <w:szCs w:val="26"/>
              </w:rPr>
            </w:pPr>
            <w:r>
              <w:rPr>
                <w:b/>
                <w:bCs/>
                <w:iCs/>
                <w:color w:val="000000"/>
                <w:szCs w:val="26"/>
              </w:rPr>
              <w:t>Итого</w:t>
            </w:r>
          </w:p>
        </w:tc>
        <w:tc>
          <w:tcPr>
            <w:tcW w:w="985"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bCs/>
                <w:szCs w:val="26"/>
              </w:rPr>
            </w:pPr>
            <w:r>
              <w:rPr>
                <w:b/>
                <w:bCs/>
                <w:szCs w:val="26"/>
              </w:rPr>
              <w:t>805 372,5</w:t>
            </w:r>
          </w:p>
        </w:tc>
        <w:tc>
          <w:tcPr>
            <w:tcW w:w="911"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bCs/>
                <w:szCs w:val="26"/>
              </w:rPr>
            </w:pPr>
            <w:r>
              <w:rPr>
                <w:b/>
                <w:bCs/>
                <w:szCs w:val="26"/>
              </w:rPr>
              <w:t>796 700,8</w:t>
            </w:r>
          </w:p>
        </w:tc>
        <w:tc>
          <w:tcPr>
            <w:tcW w:w="907" w:type="pct"/>
            <w:tcBorders>
              <w:top w:val="single" w:sz="4" w:space="0" w:color="auto"/>
              <w:left w:val="single" w:sz="4" w:space="0" w:color="auto"/>
              <w:bottom w:val="single" w:sz="4" w:space="0" w:color="auto"/>
              <w:right w:val="single" w:sz="4" w:space="0" w:color="auto"/>
            </w:tcBorders>
            <w:vAlign w:val="center"/>
            <w:hideMark/>
          </w:tcPr>
          <w:p w:rsidR="00B300D5" w:rsidRDefault="00B300D5">
            <w:pPr>
              <w:jc w:val="center"/>
              <w:outlineLvl w:val="0"/>
              <w:rPr>
                <w:b/>
                <w:bCs/>
                <w:szCs w:val="26"/>
              </w:rPr>
            </w:pPr>
            <w:r>
              <w:rPr>
                <w:b/>
                <w:bCs/>
                <w:szCs w:val="26"/>
              </w:rPr>
              <w:t>98,9</w:t>
            </w:r>
          </w:p>
        </w:tc>
      </w:tr>
    </w:tbl>
    <w:p w:rsidR="00B300D5" w:rsidRPr="00721232" w:rsidRDefault="00B300D5" w:rsidP="00B300D5">
      <w:pPr>
        <w:pStyle w:val="aff0"/>
        <w:tabs>
          <w:tab w:val="left" w:pos="993"/>
        </w:tabs>
        <w:spacing w:before="0"/>
        <w:ind w:firstLine="709"/>
        <w:jc w:val="both"/>
        <w:rPr>
          <w:bCs/>
          <w:sz w:val="26"/>
          <w:szCs w:val="26"/>
        </w:rPr>
      </w:pPr>
      <w:r w:rsidRPr="00721232">
        <w:rPr>
          <w:bCs/>
          <w:sz w:val="26"/>
          <w:szCs w:val="26"/>
        </w:rPr>
        <w:t>В рамках подпрограммы 4 денежные средства предусмотрены на следующие мероприятия:</w:t>
      </w:r>
    </w:p>
    <w:p w:rsidR="00B300D5" w:rsidRPr="00721232" w:rsidRDefault="00B300D5" w:rsidP="00721232">
      <w:pPr>
        <w:pStyle w:val="aff0"/>
        <w:tabs>
          <w:tab w:val="left" w:pos="993"/>
        </w:tabs>
        <w:spacing w:before="0"/>
        <w:ind w:firstLine="709"/>
        <w:jc w:val="both"/>
        <w:rPr>
          <w:rFonts w:eastAsia="Calibri"/>
          <w:b/>
          <w:bCs/>
          <w:sz w:val="26"/>
          <w:szCs w:val="26"/>
          <w:lang w:eastAsia="en-US"/>
        </w:rPr>
      </w:pPr>
      <w:r w:rsidRPr="00721232">
        <w:rPr>
          <w:b/>
          <w:bCs/>
          <w:sz w:val="26"/>
          <w:szCs w:val="26"/>
        </w:rPr>
        <w:t>Основное</w:t>
      </w:r>
      <w:r w:rsidRPr="00721232">
        <w:rPr>
          <w:rFonts w:eastAsia="Calibri"/>
          <w:b/>
          <w:bCs/>
          <w:sz w:val="26"/>
          <w:szCs w:val="26"/>
        </w:rPr>
        <w:t xml:space="preserve"> мероприятие 4.1. «Организация и осуществление транспортного обслуживания должностных лиц, государственных органов и государственных учреждений, органов местного самоуправления»</w:t>
      </w:r>
    </w:p>
    <w:p w:rsidR="00B300D5" w:rsidRPr="00721232" w:rsidRDefault="00B300D5" w:rsidP="00721232">
      <w:pPr>
        <w:pStyle w:val="aff0"/>
        <w:spacing w:before="0" w:beforeAutospacing="0" w:after="0" w:afterAutospacing="0"/>
        <w:ind w:firstLine="708"/>
        <w:jc w:val="both"/>
        <w:rPr>
          <w:rFonts w:eastAsia="Calibri"/>
          <w:bCs/>
          <w:sz w:val="26"/>
          <w:szCs w:val="26"/>
        </w:rPr>
      </w:pPr>
      <w:r w:rsidRPr="00721232">
        <w:rPr>
          <w:rFonts w:eastAsia="Calibri"/>
          <w:bCs/>
          <w:sz w:val="26"/>
          <w:szCs w:val="26"/>
        </w:rPr>
        <w:t xml:space="preserve">Плановый объем финансирования по мероприятию на 2023 год составлял 573 995,3 тыс. руб. </w:t>
      </w:r>
      <w:r w:rsidRPr="00721232">
        <w:rPr>
          <w:bCs/>
          <w:sz w:val="26"/>
          <w:szCs w:val="26"/>
        </w:rPr>
        <w:t xml:space="preserve">за счет средств местного </w:t>
      </w:r>
      <w:r w:rsidRPr="00721232">
        <w:rPr>
          <w:rFonts w:eastAsia="Arial Unicode MS"/>
          <w:bCs/>
          <w:sz w:val="26"/>
          <w:szCs w:val="26"/>
        </w:rPr>
        <w:t>бюджета</w:t>
      </w:r>
      <w:r w:rsidRPr="00721232">
        <w:rPr>
          <w:bCs/>
          <w:sz w:val="26"/>
          <w:szCs w:val="26"/>
        </w:rPr>
        <w:t>.</w:t>
      </w:r>
    </w:p>
    <w:p w:rsidR="00B300D5" w:rsidRPr="00721232" w:rsidRDefault="00B300D5" w:rsidP="00721232">
      <w:pPr>
        <w:autoSpaceDE w:val="0"/>
        <w:autoSpaceDN w:val="0"/>
        <w:adjustRightInd w:val="0"/>
        <w:ind w:firstLine="709"/>
        <w:jc w:val="both"/>
      </w:pPr>
      <w:r w:rsidRPr="00721232">
        <w:rPr>
          <w:szCs w:val="26"/>
        </w:rPr>
        <w:t>За 2023 год исполнение составило 569 234,6 тыс. руб. или 99,2% от плана (</w:t>
      </w:r>
      <w:r w:rsidRPr="00721232">
        <w:t>оплата труда с начислениями, прочие выплаты (оплата дороги, командировок), оплата коммунальных услуг и т.д.).</w:t>
      </w:r>
    </w:p>
    <w:p w:rsidR="00B300D5" w:rsidRPr="00721232" w:rsidRDefault="00B300D5" w:rsidP="00721232">
      <w:pPr>
        <w:autoSpaceDE w:val="0"/>
        <w:autoSpaceDN w:val="0"/>
        <w:adjustRightInd w:val="0"/>
        <w:ind w:firstLine="709"/>
        <w:jc w:val="both"/>
        <w:rPr>
          <w:szCs w:val="26"/>
        </w:rPr>
      </w:pPr>
      <w:r w:rsidRPr="00721232">
        <w:rPr>
          <w:szCs w:val="26"/>
        </w:rPr>
        <w:t>Основными направлениями финансирования данного мероприятия являются:</w:t>
      </w:r>
    </w:p>
    <w:p w:rsidR="00B300D5" w:rsidRPr="00721232" w:rsidRDefault="00B300D5" w:rsidP="00DF2DF4">
      <w:pPr>
        <w:pStyle w:val="af5"/>
        <w:numPr>
          <w:ilvl w:val="0"/>
          <w:numId w:val="169"/>
        </w:numPr>
        <w:tabs>
          <w:tab w:val="left" w:pos="993"/>
        </w:tabs>
        <w:ind w:left="0" w:firstLine="709"/>
        <w:jc w:val="both"/>
        <w:rPr>
          <w:szCs w:val="26"/>
        </w:rPr>
      </w:pPr>
      <w:r w:rsidRPr="00721232">
        <w:rPr>
          <w:szCs w:val="26"/>
        </w:rPr>
        <w:t>транспортное обеспечение хозяйственной деятельности легковым и грузовым автомобильным транспортом;</w:t>
      </w:r>
    </w:p>
    <w:p w:rsidR="00B300D5" w:rsidRPr="00721232" w:rsidRDefault="00B300D5" w:rsidP="00DF2DF4">
      <w:pPr>
        <w:pStyle w:val="af5"/>
        <w:numPr>
          <w:ilvl w:val="0"/>
          <w:numId w:val="169"/>
        </w:numPr>
        <w:tabs>
          <w:tab w:val="left" w:pos="993"/>
        </w:tabs>
        <w:ind w:left="0" w:firstLine="709"/>
        <w:jc w:val="both"/>
        <w:rPr>
          <w:szCs w:val="26"/>
        </w:rPr>
      </w:pPr>
      <w:r w:rsidRPr="00721232">
        <w:rPr>
          <w:szCs w:val="26"/>
        </w:rPr>
        <w:t>транспортное обеспечение служебным легковым автомобильным транспортом;</w:t>
      </w:r>
    </w:p>
    <w:p w:rsidR="00B300D5" w:rsidRPr="00721232" w:rsidRDefault="00B300D5" w:rsidP="00DF2DF4">
      <w:pPr>
        <w:pStyle w:val="af5"/>
        <w:numPr>
          <w:ilvl w:val="0"/>
          <w:numId w:val="169"/>
        </w:numPr>
        <w:tabs>
          <w:tab w:val="left" w:pos="993"/>
        </w:tabs>
        <w:ind w:left="0" w:firstLine="709"/>
        <w:jc w:val="both"/>
        <w:rPr>
          <w:szCs w:val="26"/>
        </w:rPr>
      </w:pPr>
      <w:r w:rsidRPr="00721232">
        <w:rPr>
          <w:szCs w:val="26"/>
        </w:rPr>
        <w:t>транспортное обеспечение перевозок продуктов питания специальным грузовым автомобильным транспортом;</w:t>
      </w:r>
    </w:p>
    <w:p w:rsidR="00B300D5" w:rsidRPr="00721232" w:rsidRDefault="00B300D5" w:rsidP="00DF2DF4">
      <w:pPr>
        <w:pStyle w:val="af5"/>
        <w:numPr>
          <w:ilvl w:val="0"/>
          <w:numId w:val="169"/>
        </w:numPr>
        <w:tabs>
          <w:tab w:val="left" w:pos="993"/>
        </w:tabs>
        <w:ind w:left="0" w:firstLine="709"/>
        <w:jc w:val="both"/>
        <w:rPr>
          <w:szCs w:val="26"/>
        </w:rPr>
      </w:pPr>
      <w:r w:rsidRPr="00721232">
        <w:rPr>
          <w:szCs w:val="26"/>
        </w:rPr>
        <w:t>транспортное обеспечение специальным автомобильным транспортом;</w:t>
      </w:r>
    </w:p>
    <w:p w:rsidR="00B300D5" w:rsidRPr="00721232" w:rsidRDefault="00B300D5" w:rsidP="00DF2DF4">
      <w:pPr>
        <w:pStyle w:val="af5"/>
        <w:numPr>
          <w:ilvl w:val="0"/>
          <w:numId w:val="169"/>
        </w:numPr>
        <w:tabs>
          <w:tab w:val="left" w:pos="993"/>
        </w:tabs>
        <w:ind w:left="0" w:firstLine="709"/>
        <w:jc w:val="both"/>
        <w:rPr>
          <w:szCs w:val="26"/>
        </w:rPr>
      </w:pPr>
      <w:r w:rsidRPr="00721232">
        <w:rPr>
          <w:szCs w:val="26"/>
        </w:rPr>
        <w:t>пассажирские перевозки, перевозки групп детей;</w:t>
      </w:r>
    </w:p>
    <w:p w:rsidR="00B300D5" w:rsidRPr="00721232" w:rsidRDefault="00B300D5" w:rsidP="00DF2DF4">
      <w:pPr>
        <w:pStyle w:val="af5"/>
        <w:numPr>
          <w:ilvl w:val="0"/>
          <w:numId w:val="169"/>
        </w:numPr>
        <w:tabs>
          <w:tab w:val="left" w:pos="993"/>
        </w:tabs>
        <w:ind w:left="0" w:firstLine="709"/>
        <w:jc w:val="both"/>
        <w:rPr>
          <w:szCs w:val="26"/>
        </w:rPr>
      </w:pPr>
      <w:r w:rsidRPr="00721232">
        <w:rPr>
          <w:szCs w:val="26"/>
        </w:rPr>
        <w:t>транспортное обеспечение по перевозке специальных грузов (перевозка специальных, крупногабаритных, нестандартных грузов).</w:t>
      </w:r>
    </w:p>
    <w:p w:rsidR="00C714FF" w:rsidRDefault="00B300D5" w:rsidP="00C714FF">
      <w:pPr>
        <w:pStyle w:val="aff0"/>
        <w:tabs>
          <w:tab w:val="left" w:pos="993"/>
        </w:tabs>
        <w:spacing w:before="0" w:beforeAutospacing="0" w:after="0" w:afterAutospacing="0"/>
        <w:ind w:firstLine="709"/>
        <w:jc w:val="both"/>
        <w:rPr>
          <w:sz w:val="26"/>
          <w:szCs w:val="26"/>
        </w:rPr>
      </w:pPr>
      <w:r w:rsidRPr="00721232">
        <w:rPr>
          <w:bCs/>
          <w:sz w:val="26"/>
          <w:szCs w:val="26"/>
        </w:rPr>
        <w:t xml:space="preserve">За отчетный период отработано 275 256,3 машино-часа, что составило 103,8% от годового планового показателя (265 054,8 машино-часов). </w:t>
      </w:r>
    </w:p>
    <w:p w:rsidR="00C714FF" w:rsidRDefault="00C714FF" w:rsidP="00C714FF">
      <w:pPr>
        <w:pStyle w:val="aff0"/>
        <w:tabs>
          <w:tab w:val="left" w:pos="993"/>
        </w:tabs>
        <w:spacing w:before="0" w:beforeAutospacing="0" w:after="0" w:afterAutospacing="0"/>
        <w:ind w:firstLine="709"/>
        <w:jc w:val="both"/>
        <w:rPr>
          <w:sz w:val="26"/>
          <w:szCs w:val="26"/>
        </w:rPr>
      </w:pPr>
    </w:p>
    <w:p w:rsidR="00B300D5" w:rsidRDefault="00B300D5" w:rsidP="00C714FF">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4.2. «Уборка территории и аналогичная деятельность»</w:t>
      </w:r>
    </w:p>
    <w:p w:rsidR="00C714FF" w:rsidRPr="00C714FF" w:rsidRDefault="00C714FF" w:rsidP="00C714FF">
      <w:pPr>
        <w:pStyle w:val="aff0"/>
        <w:tabs>
          <w:tab w:val="left" w:pos="993"/>
        </w:tabs>
        <w:spacing w:before="0" w:beforeAutospacing="0" w:after="0" w:afterAutospacing="0"/>
        <w:ind w:firstLine="709"/>
        <w:jc w:val="both"/>
        <w:rPr>
          <w:b/>
          <w:sz w:val="26"/>
          <w:szCs w:val="26"/>
        </w:rPr>
      </w:pPr>
    </w:p>
    <w:p w:rsidR="00B300D5" w:rsidRPr="00C714FF" w:rsidRDefault="00B300D5" w:rsidP="00C714FF">
      <w:pPr>
        <w:pStyle w:val="ConsPlusNormal"/>
        <w:ind w:firstLine="540"/>
        <w:jc w:val="both"/>
        <w:rPr>
          <w:rFonts w:ascii="Times New Roman" w:eastAsia="Calibri" w:hAnsi="Times New Roman" w:cs="Times New Roman"/>
          <w:sz w:val="26"/>
          <w:szCs w:val="26"/>
          <w:lang w:eastAsia="en-US"/>
        </w:rPr>
      </w:pPr>
      <w:r w:rsidRPr="00C714FF">
        <w:rPr>
          <w:rFonts w:ascii="Times New Roman" w:eastAsia="Calibri" w:hAnsi="Times New Roman" w:cs="Times New Roman"/>
          <w:sz w:val="26"/>
          <w:szCs w:val="26"/>
          <w:lang w:eastAsia="en-US"/>
        </w:rPr>
        <w:t>В рамках данного мероприятия проводилась работа по уборке территории, прилегающей к муниципальным учреждениям, очистке территории от снега и его вывоз, посыпке противогололедным материалом и его уборке.</w:t>
      </w:r>
    </w:p>
    <w:p w:rsidR="00B300D5" w:rsidRPr="00C714FF" w:rsidRDefault="00B300D5" w:rsidP="00C714FF">
      <w:pPr>
        <w:pStyle w:val="aff0"/>
        <w:spacing w:before="0" w:beforeAutospacing="0" w:after="0" w:afterAutospacing="0"/>
        <w:ind w:firstLine="708"/>
        <w:jc w:val="both"/>
        <w:rPr>
          <w:rFonts w:eastAsia="Calibri"/>
          <w:sz w:val="26"/>
          <w:szCs w:val="26"/>
          <w:lang w:eastAsia="en-US"/>
        </w:rPr>
      </w:pPr>
      <w:r w:rsidRPr="00C714FF">
        <w:rPr>
          <w:rFonts w:eastAsia="Calibri"/>
          <w:bCs/>
          <w:sz w:val="26"/>
          <w:szCs w:val="26"/>
        </w:rPr>
        <w:t xml:space="preserve">Плановый объем финансирования по мероприятию на 2023 год составлял 186 146,1 тыс. руб. </w:t>
      </w:r>
      <w:r w:rsidRPr="00C714FF">
        <w:rPr>
          <w:bCs/>
          <w:sz w:val="26"/>
          <w:szCs w:val="26"/>
        </w:rPr>
        <w:t xml:space="preserve">за счет средств местного </w:t>
      </w:r>
      <w:r w:rsidRPr="00C714FF">
        <w:rPr>
          <w:rFonts w:eastAsia="Arial Unicode MS"/>
          <w:bCs/>
          <w:sz w:val="26"/>
          <w:szCs w:val="26"/>
        </w:rPr>
        <w:t>бюджета</w:t>
      </w:r>
      <w:r w:rsidRPr="00C714FF">
        <w:rPr>
          <w:bCs/>
          <w:sz w:val="26"/>
          <w:szCs w:val="26"/>
        </w:rPr>
        <w:t>.</w:t>
      </w:r>
    </w:p>
    <w:p w:rsidR="00B300D5" w:rsidRPr="00C714FF" w:rsidRDefault="00B300D5" w:rsidP="00C714FF">
      <w:pPr>
        <w:ind w:firstLine="709"/>
        <w:jc w:val="both"/>
        <w:rPr>
          <w:szCs w:val="26"/>
        </w:rPr>
      </w:pPr>
      <w:r w:rsidRPr="00C714FF">
        <w:rPr>
          <w:szCs w:val="26"/>
        </w:rPr>
        <w:t xml:space="preserve">За 2023 год исполнение составило 183 082,3 тыс. руб. или 98,4% от плана. </w:t>
      </w:r>
    </w:p>
    <w:p w:rsidR="00B300D5" w:rsidRDefault="00B300D5" w:rsidP="00C714FF">
      <w:pPr>
        <w:pStyle w:val="aff0"/>
        <w:tabs>
          <w:tab w:val="left" w:pos="993"/>
        </w:tabs>
        <w:spacing w:before="0" w:beforeAutospacing="0" w:after="0" w:afterAutospacing="0"/>
        <w:ind w:firstLine="709"/>
        <w:jc w:val="both"/>
        <w:rPr>
          <w:bCs/>
          <w:sz w:val="26"/>
          <w:szCs w:val="26"/>
        </w:rPr>
      </w:pPr>
      <w:r w:rsidRPr="00C714FF">
        <w:rPr>
          <w:bCs/>
          <w:sz w:val="26"/>
          <w:szCs w:val="26"/>
        </w:rPr>
        <w:t xml:space="preserve">За отчетный период выполнялись работы по содержанию в чистоте территории города площадью 10 484 303,3 </w:t>
      </w:r>
      <w:r w:rsidRPr="00C714FF">
        <w:rPr>
          <w:rFonts w:eastAsia="Calibri"/>
          <w:bCs/>
          <w:sz w:val="26"/>
          <w:szCs w:val="26"/>
        </w:rPr>
        <w:t>м</w:t>
      </w:r>
      <w:r w:rsidRPr="00C714FF">
        <w:rPr>
          <w:rFonts w:eastAsia="Calibri"/>
          <w:bCs/>
          <w:sz w:val="26"/>
          <w:szCs w:val="26"/>
          <w:vertAlign w:val="superscript"/>
        </w:rPr>
        <w:t>2</w:t>
      </w:r>
      <w:r w:rsidRPr="00C714FF">
        <w:rPr>
          <w:bCs/>
          <w:sz w:val="26"/>
          <w:szCs w:val="26"/>
        </w:rPr>
        <w:t>.</w:t>
      </w:r>
    </w:p>
    <w:p w:rsidR="00C714FF" w:rsidRDefault="00C714FF" w:rsidP="00C714FF">
      <w:pPr>
        <w:pStyle w:val="aff0"/>
        <w:tabs>
          <w:tab w:val="left" w:pos="993"/>
        </w:tabs>
        <w:spacing w:before="0" w:beforeAutospacing="0" w:after="0" w:afterAutospacing="0"/>
        <w:ind w:firstLine="709"/>
        <w:jc w:val="both"/>
        <w:rPr>
          <w:sz w:val="26"/>
          <w:szCs w:val="26"/>
        </w:rPr>
      </w:pPr>
    </w:p>
    <w:p w:rsidR="00B300D5" w:rsidRDefault="00B300D5" w:rsidP="00C714FF">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4.3. «Приобретение основных средств»</w:t>
      </w:r>
    </w:p>
    <w:p w:rsidR="00C714FF" w:rsidRPr="00C714FF" w:rsidRDefault="00C714FF" w:rsidP="00C714FF">
      <w:pPr>
        <w:pStyle w:val="aff0"/>
        <w:tabs>
          <w:tab w:val="left" w:pos="993"/>
        </w:tabs>
        <w:spacing w:before="0" w:beforeAutospacing="0" w:after="0" w:afterAutospacing="0"/>
        <w:ind w:firstLine="709"/>
        <w:jc w:val="both"/>
        <w:rPr>
          <w:b/>
          <w:bCs/>
          <w:sz w:val="26"/>
          <w:szCs w:val="26"/>
        </w:rPr>
      </w:pPr>
    </w:p>
    <w:p w:rsidR="00B300D5" w:rsidRPr="00C714FF" w:rsidRDefault="00B300D5" w:rsidP="00C714FF">
      <w:pPr>
        <w:pStyle w:val="aff0"/>
        <w:spacing w:before="0" w:beforeAutospacing="0" w:after="0" w:afterAutospacing="0"/>
        <w:ind w:firstLine="708"/>
        <w:jc w:val="both"/>
        <w:rPr>
          <w:rFonts w:eastAsia="Arial Unicode MS"/>
          <w:bCs/>
          <w:sz w:val="26"/>
          <w:szCs w:val="26"/>
        </w:rPr>
      </w:pPr>
      <w:r w:rsidRPr="00C714FF">
        <w:rPr>
          <w:rFonts w:eastAsia="Calibri"/>
          <w:bCs/>
          <w:sz w:val="26"/>
          <w:szCs w:val="26"/>
        </w:rPr>
        <w:t xml:space="preserve">Финансирование на 2023 год на приобретение автотранспорта и спецтехники составило 36 911,1 тыс. руб. </w:t>
      </w:r>
      <w:r w:rsidRPr="00C714FF">
        <w:rPr>
          <w:bCs/>
          <w:sz w:val="26"/>
          <w:szCs w:val="26"/>
        </w:rPr>
        <w:t xml:space="preserve">за счет средств местного </w:t>
      </w:r>
      <w:r w:rsidRPr="00C714FF">
        <w:rPr>
          <w:rFonts w:eastAsia="Arial Unicode MS"/>
          <w:bCs/>
          <w:sz w:val="26"/>
          <w:szCs w:val="26"/>
        </w:rPr>
        <w:t xml:space="preserve">бюджета. </w:t>
      </w:r>
    </w:p>
    <w:p w:rsidR="00B300D5" w:rsidRPr="00C714FF" w:rsidRDefault="00B300D5" w:rsidP="00C714FF">
      <w:pPr>
        <w:pStyle w:val="aff0"/>
        <w:spacing w:before="0" w:beforeAutospacing="0" w:after="0" w:afterAutospacing="0"/>
        <w:ind w:firstLine="708"/>
        <w:jc w:val="both"/>
        <w:rPr>
          <w:rFonts w:eastAsia="Calibri"/>
          <w:bCs/>
          <w:sz w:val="26"/>
          <w:szCs w:val="26"/>
        </w:rPr>
      </w:pPr>
      <w:r w:rsidRPr="00C714FF">
        <w:rPr>
          <w:rFonts w:eastAsia="Arial Unicode MS"/>
          <w:bCs/>
          <w:sz w:val="26"/>
          <w:szCs w:val="26"/>
        </w:rPr>
        <w:t xml:space="preserve">За отчетный период израсходовано 36 541,9 тыс. руб. или 99,0% от плана </w:t>
      </w:r>
      <w:r w:rsidRPr="00C714FF">
        <w:rPr>
          <w:rFonts w:eastAsia="Calibri"/>
          <w:bCs/>
          <w:sz w:val="26"/>
          <w:szCs w:val="26"/>
        </w:rPr>
        <w:t>на оплату следующей техники и оборудования</w:t>
      </w:r>
      <w:r w:rsidRPr="00C714FF">
        <w:rPr>
          <w:rFonts w:eastAsia="Arial Unicode MS"/>
          <w:bCs/>
          <w:sz w:val="26"/>
          <w:szCs w:val="26"/>
        </w:rPr>
        <w:t>:</w:t>
      </w:r>
    </w:p>
    <w:p w:rsidR="00B300D5" w:rsidRPr="00C714FF" w:rsidRDefault="00B300D5" w:rsidP="00DF2DF4">
      <w:pPr>
        <w:pStyle w:val="af5"/>
        <w:numPr>
          <w:ilvl w:val="0"/>
          <w:numId w:val="170"/>
        </w:numPr>
        <w:tabs>
          <w:tab w:val="left" w:pos="993"/>
        </w:tabs>
        <w:ind w:left="0" w:firstLine="709"/>
        <w:jc w:val="both"/>
        <w:rPr>
          <w:szCs w:val="26"/>
        </w:rPr>
      </w:pPr>
      <w:r w:rsidRPr="00C714FF">
        <w:rPr>
          <w:szCs w:val="26"/>
        </w:rPr>
        <w:t>погрузчиков ковшовых (3 ед.);</w:t>
      </w:r>
    </w:p>
    <w:p w:rsidR="00B300D5" w:rsidRPr="00C714FF" w:rsidRDefault="00B300D5" w:rsidP="00DF2DF4">
      <w:pPr>
        <w:pStyle w:val="af5"/>
        <w:numPr>
          <w:ilvl w:val="0"/>
          <w:numId w:val="170"/>
        </w:numPr>
        <w:tabs>
          <w:tab w:val="left" w:pos="993"/>
        </w:tabs>
        <w:ind w:left="0" w:firstLine="709"/>
        <w:jc w:val="both"/>
        <w:rPr>
          <w:szCs w:val="26"/>
        </w:rPr>
      </w:pPr>
      <w:r w:rsidRPr="00C714FF">
        <w:rPr>
          <w:szCs w:val="26"/>
        </w:rPr>
        <w:t>колесного экскаватора (1 ед.);</w:t>
      </w:r>
    </w:p>
    <w:p w:rsidR="00B300D5" w:rsidRPr="00C714FF" w:rsidRDefault="00B300D5" w:rsidP="00DF2DF4">
      <w:pPr>
        <w:pStyle w:val="af5"/>
        <w:numPr>
          <w:ilvl w:val="0"/>
          <w:numId w:val="170"/>
        </w:numPr>
        <w:tabs>
          <w:tab w:val="left" w:pos="993"/>
        </w:tabs>
        <w:ind w:left="0" w:firstLine="709"/>
        <w:jc w:val="both"/>
        <w:rPr>
          <w:szCs w:val="26"/>
        </w:rPr>
      </w:pPr>
      <w:r w:rsidRPr="00C714FF">
        <w:rPr>
          <w:szCs w:val="26"/>
        </w:rPr>
        <w:t>аппаратуры записи и воспроизведения изображения (35 ед.);</w:t>
      </w:r>
    </w:p>
    <w:p w:rsidR="00B300D5" w:rsidRPr="00C714FF" w:rsidRDefault="00B300D5" w:rsidP="00DF2DF4">
      <w:pPr>
        <w:pStyle w:val="af5"/>
        <w:numPr>
          <w:ilvl w:val="0"/>
          <w:numId w:val="170"/>
        </w:numPr>
        <w:tabs>
          <w:tab w:val="left" w:pos="993"/>
        </w:tabs>
        <w:ind w:left="0" w:firstLine="709"/>
        <w:jc w:val="both"/>
        <w:rPr>
          <w:szCs w:val="26"/>
        </w:rPr>
      </w:pPr>
      <w:r w:rsidRPr="00C714FF">
        <w:rPr>
          <w:szCs w:val="26"/>
        </w:rPr>
        <w:t>34 ед. систем мониторинга транспорта.</w:t>
      </w:r>
    </w:p>
    <w:p w:rsidR="00B300D5" w:rsidRDefault="00B300D5" w:rsidP="00C714FF">
      <w:pPr>
        <w:pStyle w:val="aff0"/>
        <w:tabs>
          <w:tab w:val="left" w:pos="993"/>
        </w:tabs>
        <w:spacing w:before="0" w:beforeAutospacing="0" w:after="0" w:afterAutospacing="0"/>
        <w:ind w:firstLine="709"/>
        <w:jc w:val="both"/>
        <w:rPr>
          <w:sz w:val="26"/>
          <w:szCs w:val="26"/>
        </w:rPr>
      </w:pPr>
      <w:r w:rsidRPr="00C714FF">
        <w:rPr>
          <w:bCs/>
          <w:sz w:val="26"/>
          <w:szCs w:val="26"/>
        </w:rPr>
        <w:t>Экономия сложилась по итогам проведенных торгов.</w:t>
      </w:r>
    </w:p>
    <w:p w:rsidR="00C714FF" w:rsidRPr="00C714FF" w:rsidRDefault="00C714FF" w:rsidP="00C714FF">
      <w:pPr>
        <w:pStyle w:val="aff0"/>
        <w:tabs>
          <w:tab w:val="left" w:pos="993"/>
        </w:tabs>
        <w:spacing w:before="0" w:beforeAutospacing="0" w:after="0" w:afterAutospacing="0"/>
        <w:ind w:firstLine="709"/>
        <w:jc w:val="both"/>
        <w:rPr>
          <w:sz w:val="26"/>
          <w:szCs w:val="26"/>
        </w:rPr>
      </w:pPr>
    </w:p>
    <w:p w:rsidR="00B300D5" w:rsidRDefault="00B300D5" w:rsidP="00C714FF">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4.4. «Осуществление приносящей доход деятельности»</w:t>
      </w:r>
    </w:p>
    <w:p w:rsidR="00C714FF" w:rsidRPr="00C714FF" w:rsidRDefault="00C714FF" w:rsidP="00C714FF">
      <w:pPr>
        <w:pStyle w:val="aff0"/>
        <w:tabs>
          <w:tab w:val="left" w:pos="993"/>
        </w:tabs>
        <w:spacing w:before="0" w:beforeAutospacing="0" w:after="0" w:afterAutospacing="0"/>
        <w:ind w:firstLine="709"/>
        <w:jc w:val="both"/>
        <w:rPr>
          <w:rFonts w:eastAsia="Calibri"/>
          <w:b/>
          <w:bCs/>
          <w:sz w:val="26"/>
          <w:szCs w:val="26"/>
        </w:rPr>
      </w:pPr>
    </w:p>
    <w:p w:rsidR="00B300D5" w:rsidRDefault="00B300D5" w:rsidP="00C714F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рамках данного мероприятия МБУ «Автохозяйство» осуществляет приносящую доходы деятельность, что служит достижению целей, ради которых оно создано:</w:t>
      </w:r>
    </w:p>
    <w:p w:rsidR="00B300D5" w:rsidRDefault="00B300D5" w:rsidP="00DF2DF4">
      <w:pPr>
        <w:pStyle w:val="ConsPlusNormal"/>
        <w:numPr>
          <w:ilvl w:val="0"/>
          <w:numId w:val="171"/>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населению, организациям различных форм собственности на основе договорных отношений транспортных услуг и услуг, производимых снегоуборочной и дорожно-строительной техникой, благоустроительных работ, услуг по приему и размещению снега на снегоотвале;</w:t>
      </w:r>
    </w:p>
    <w:p w:rsidR="00B300D5" w:rsidRDefault="00B300D5" w:rsidP="00DF2DF4">
      <w:pPr>
        <w:pStyle w:val="ConsPlusNormal"/>
        <w:numPr>
          <w:ilvl w:val="0"/>
          <w:numId w:val="171"/>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по техническому обслуживанию и ремонту автотранспорта;</w:t>
      </w:r>
    </w:p>
    <w:p w:rsidR="00B300D5" w:rsidRDefault="00B300D5" w:rsidP="00DF2DF4">
      <w:pPr>
        <w:pStyle w:val="ConsPlusNormal"/>
        <w:numPr>
          <w:ilvl w:val="0"/>
          <w:numId w:val="171"/>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технического контроля транспортных средств;</w:t>
      </w:r>
    </w:p>
    <w:p w:rsidR="00B300D5" w:rsidRDefault="00B300D5" w:rsidP="00DF2DF4">
      <w:pPr>
        <w:pStyle w:val="ConsPlusNormal"/>
        <w:numPr>
          <w:ilvl w:val="0"/>
          <w:numId w:val="171"/>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по транспортированию неисправных автомобилей к месту их ремонта и стоянки.</w:t>
      </w:r>
    </w:p>
    <w:p w:rsidR="00B300D5" w:rsidRDefault="00B300D5" w:rsidP="00C714FF">
      <w:pPr>
        <w:pStyle w:val="ConsPlusNormal"/>
        <w:jc w:val="both"/>
        <w:rPr>
          <w:rFonts w:ascii="Times New Roman" w:hAnsi="Times New Roman" w:cs="Times New Roman"/>
          <w:sz w:val="26"/>
          <w:szCs w:val="26"/>
        </w:rPr>
      </w:pPr>
      <w:r>
        <w:rPr>
          <w:rFonts w:ascii="Times New Roman" w:hAnsi="Times New Roman" w:cs="Times New Roman"/>
          <w:sz w:val="26"/>
          <w:szCs w:val="26"/>
        </w:rPr>
        <w:t>Основным источником поступления средств от оказания платных услуг является перевозка групп пассажиров автобусами, в том числе:</w:t>
      </w:r>
    </w:p>
    <w:p w:rsidR="00B300D5" w:rsidRDefault="00B300D5" w:rsidP="00DF2DF4">
      <w:pPr>
        <w:pStyle w:val="ConsPlusNormal"/>
        <w:numPr>
          <w:ilvl w:val="0"/>
          <w:numId w:val="172"/>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перевозка детей в рамках договорных отношений с МКУ «Управление социальной политики», ЗФ ПАО «ГМК «Норильский никель», КГБУ СО «Центр семьи «Норильский», КГКУ «Норильский детский дом»;</w:t>
      </w:r>
    </w:p>
    <w:p w:rsidR="00B300D5" w:rsidRDefault="00B300D5" w:rsidP="00DF2DF4">
      <w:pPr>
        <w:pStyle w:val="ConsPlusNormal"/>
        <w:numPr>
          <w:ilvl w:val="0"/>
          <w:numId w:val="172"/>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перевозка ветеранов Великой Отечественной войны, вдов умерших (погибших) участников Великой Отечественной войны, бывших несовершеннолетних узников фашистских концлагерей, реабилитированных граждан с МКУ «Управление социальной политики»;</w:t>
      </w:r>
    </w:p>
    <w:p w:rsidR="00B300D5" w:rsidRDefault="00B300D5" w:rsidP="00DF2DF4">
      <w:pPr>
        <w:pStyle w:val="ConsPlusNormal"/>
        <w:numPr>
          <w:ilvl w:val="0"/>
          <w:numId w:val="172"/>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перевозка туристов по договору с ООО «Панарктик Стар»;</w:t>
      </w:r>
    </w:p>
    <w:p w:rsidR="00B300D5" w:rsidRDefault="00B300D5" w:rsidP="00DF2DF4">
      <w:pPr>
        <w:pStyle w:val="ConsPlusNormal"/>
        <w:numPr>
          <w:ilvl w:val="0"/>
          <w:numId w:val="172"/>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перевозка артистов по договору с КГФУК «Красноярская краевая филармония».</w:t>
      </w:r>
    </w:p>
    <w:p w:rsidR="00B300D5" w:rsidRDefault="00B300D5" w:rsidP="00C714FF">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В зимний период выполнялись работы по очистке и вывозу снега с объекта МУП «Специализированная служба по вопросам похоронного дела».</w:t>
      </w:r>
    </w:p>
    <w:p w:rsidR="00B300D5" w:rsidRDefault="00B300D5" w:rsidP="00C714F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Для нужд МУП ТПО «ТоргСервис» предоставлялся подъемник стреловой самоходный, автогидроподъемник.</w:t>
      </w:r>
    </w:p>
    <w:p w:rsidR="00B300D5" w:rsidRDefault="00B300D5" w:rsidP="00C714FF">
      <w:pPr>
        <w:ind w:firstLine="709"/>
        <w:jc w:val="both"/>
      </w:pPr>
      <w:r>
        <w:rPr>
          <w:bCs/>
          <w:szCs w:val="26"/>
        </w:rPr>
        <w:t xml:space="preserve">Поступления от платных услуг </w:t>
      </w:r>
      <w:r>
        <w:rPr>
          <w:spacing w:val="-4"/>
          <w:szCs w:val="26"/>
        </w:rPr>
        <w:t xml:space="preserve">за отчетный период </w:t>
      </w:r>
      <w:r>
        <w:rPr>
          <w:bCs/>
          <w:szCs w:val="26"/>
        </w:rPr>
        <w:t>составили 7 532,8 тыс. руб. (90,5% от плана – 8 320,0 тыс. руб.), из них израсходовано</w:t>
      </w:r>
      <w:r>
        <w:rPr>
          <w:szCs w:val="26"/>
        </w:rPr>
        <w:t xml:space="preserve"> 7 842,0 тыс. руб. (104,1% от поступивших средств с учетом остатков прошлых лет) – произведена оплата труда, коммунальных услуг, приобретенных горюче-смазочных материалов, мягкого инвентаря и т.д.</w:t>
      </w:r>
    </w:p>
    <w:p w:rsidR="00B300D5" w:rsidRDefault="00B300D5" w:rsidP="00C714FF">
      <w:pPr>
        <w:rPr>
          <w:sz w:val="20"/>
          <w:szCs w:val="26"/>
        </w:rPr>
      </w:pPr>
    </w:p>
    <w:p w:rsidR="00B300D5" w:rsidRPr="000D6D78" w:rsidRDefault="00B300D5" w:rsidP="00C714FF">
      <w:pPr>
        <w:pStyle w:val="aff0"/>
        <w:tabs>
          <w:tab w:val="left" w:pos="993"/>
        </w:tabs>
        <w:spacing w:before="0" w:beforeAutospacing="0" w:after="0" w:afterAutospacing="0"/>
        <w:ind w:firstLine="709"/>
        <w:jc w:val="both"/>
        <w:rPr>
          <w:sz w:val="26"/>
          <w:szCs w:val="26"/>
          <w:u w:val="single"/>
        </w:rPr>
      </w:pPr>
      <w:r w:rsidRPr="000D6D78">
        <w:rPr>
          <w:bCs/>
          <w:sz w:val="26"/>
          <w:szCs w:val="26"/>
          <w:u w:val="single"/>
        </w:rPr>
        <w:t>В результате реализации подпрограммы 4 в 2023 году достигнуты следующие результаты:</w:t>
      </w:r>
    </w:p>
    <w:p w:rsidR="00B300D5" w:rsidRDefault="00B300D5" w:rsidP="00DF2DF4">
      <w:pPr>
        <w:pStyle w:val="af5"/>
        <w:numPr>
          <w:ilvl w:val="0"/>
          <w:numId w:val="173"/>
        </w:numPr>
        <w:tabs>
          <w:tab w:val="left" w:pos="993"/>
        </w:tabs>
        <w:ind w:left="0" w:firstLine="709"/>
        <w:jc w:val="both"/>
        <w:rPr>
          <w:color w:val="000000"/>
          <w:szCs w:val="26"/>
        </w:rPr>
      </w:pPr>
      <w:r>
        <w:rPr>
          <w:color w:val="000000"/>
          <w:szCs w:val="26"/>
        </w:rPr>
        <w:t xml:space="preserve">доля убранной территории от общей закрепленной площади составила 74,6% (при плане не менее 70%); </w:t>
      </w:r>
    </w:p>
    <w:p w:rsidR="00B300D5" w:rsidRDefault="00B300D5" w:rsidP="00DF2DF4">
      <w:pPr>
        <w:pStyle w:val="af5"/>
        <w:numPr>
          <w:ilvl w:val="0"/>
          <w:numId w:val="173"/>
        </w:numPr>
        <w:tabs>
          <w:tab w:val="left" w:pos="993"/>
        </w:tabs>
        <w:ind w:left="0" w:firstLine="709"/>
        <w:jc w:val="both"/>
        <w:rPr>
          <w:color w:val="000000"/>
          <w:szCs w:val="26"/>
        </w:rPr>
      </w:pPr>
      <w:r>
        <w:rPr>
          <w:szCs w:val="26"/>
        </w:rPr>
        <w:t>доля вывезенного снега от общего объема выпавшего снега составила 43,3% (при плане не менее 40%)</w:t>
      </w:r>
      <w:r>
        <w:rPr>
          <w:color w:val="000000"/>
          <w:szCs w:val="26"/>
        </w:rPr>
        <w:t>;</w:t>
      </w:r>
    </w:p>
    <w:p w:rsidR="00B300D5" w:rsidRDefault="00B300D5" w:rsidP="00DF2DF4">
      <w:pPr>
        <w:pStyle w:val="af5"/>
        <w:numPr>
          <w:ilvl w:val="0"/>
          <w:numId w:val="173"/>
        </w:numPr>
        <w:tabs>
          <w:tab w:val="left" w:pos="993"/>
        </w:tabs>
        <w:ind w:left="0" w:firstLine="709"/>
        <w:jc w:val="both"/>
        <w:rPr>
          <w:color w:val="000000"/>
          <w:szCs w:val="26"/>
        </w:rPr>
      </w:pPr>
      <w:r>
        <w:rPr>
          <w:color w:val="000000"/>
          <w:szCs w:val="26"/>
        </w:rPr>
        <w:t>отсутствуют случаи невосполнимых потерь муниципального имущества на объектах транспортного хозяйства.</w:t>
      </w:r>
    </w:p>
    <w:p w:rsidR="00B300D5" w:rsidRDefault="00B300D5" w:rsidP="00C714FF">
      <w:pPr>
        <w:pStyle w:val="af5"/>
        <w:tabs>
          <w:tab w:val="left" w:pos="709"/>
        </w:tabs>
        <w:ind w:left="0" w:firstLine="709"/>
        <w:jc w:val="both"/>
        <w:rPr>
          <w:szCs w:val="26"/>
        </w:rPr>
      </w:pPr>
    </w:p>
    <w:p w:rsidR="00B300D5" w:rsidRDefault="00B300D5" w:rsidP="00C714FF">
      <w:pPr>
        <w:pStyle w:val="af5"/>
        <w:tabs>
          <w:tab w:val="left" w:pos="709"/>
        </w:tabs>
        <w:ind w:left="0" w:firstLine="709"/>
        <w:jc w:val="both"/>
        <w:rPr>
          <w:szCs w:val="26"/>
        </w:rPr>
      </w:pPr>
      <w:r>
        <w:rPr>
          <w:szCs w:val="26"/>
        </w:rPr>
        <w:t xml:space="preserve">Помимо подпрограмм в рамках МП реализуется </w:t>
      </w:r>
      <w:r>
        <w:rPr>
          <w:b/>
          <w:szCs w:val="26"/>
        </w:rPr>
        <w:t>отдельное мероприятие</w:t>
      </w:r>
      <w:r>
        <w:rPr>
          <w:szCs w:val="26"/>
        </w:rPr>
        <w:t xml:space="preserve"> «</w:t>
      </w:r>
      <w:r>
        <w:rPr>
          <w:color w:val="000000"/>
          <w:szCs w:val="26"/>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Pr>
          <w:szCs w:val="26"/>
        </w:rPr>
        <w:t>», направленное на достижение общей цели МП.</w:t>
      </w:r>
    </w:p>
    <w:p w:rsidR="00B300D5" w:rsidRDefault="00B300D5" w:rsidP="00C714FF">
      <w:pPr>
        <w:ind w:firstLine="709"/>
        <w:jc w:val="both"/>
        <w:rPr>
          <w:szCs w:val="26"/>
        </w:rPr>
      </w:pPr>
      <w:r>
        <w:rPr>
          <w:rFonts w:eastAsia="Calibri"/>
          <w:szCs w:val="26"/>
        </w:rPr>
        <w:t xml:space="preserve">В рамках </w:t>
      </w:r>
      <w:r>
        <w:rPr>
          <w:rFonts w:eastAsia="Calibri"/>
          <w:b/>
          <w:szCs w:val="26"/>
        </w:rPr>
        <w:t xml:space="preserve">отдельного мероприятия </w:t>
      </w:r>
      <w:r>
        <w:rPr>
          <w:szCs w:val="26"/>
        </w:rPr>
        <w:t>предусматривалось финансирование за счет средств местного бюджета в размере 8 016,5 тыс. руб.</w:t>
      </w:r>
    </w:p>
    <w:p w:rsidR="00B300D5" w:rsidRDefault="00B300D5" w:rsidP="00C714FF">
      <w:pPr>
        <w:ind w:firstLine="709"/>
        <w:jc w:val="both"/>
        <w:rPr>
          <w:szCs w:val="26"/>
        </w:rPr>
      </w:pPr>
      <w:r>
        <w:rPr>
          <w:szCs w:val="26"/>
        </w:rPr>
        <w:t xml:space="preserve">За 2023 год исполнение по мероприятию составило 4 539,9 тыс. руб. (56,6% от плана). </w:t>
      </w:r>
    </w:p>
    <w:p w:rsidR="00B300D5" w:rsidRDefault="00B300D5" w:rsidP="00C714FF">
      <w:pPr>
        <w:pStyle w:val="af5"/>
        <w:tabs>
          <w:tab w:val="left" w:pos="709"/>
        </w:tabs>
        <w:ind w:left="0" w:firstLine="709"/>
        <w:jc w:val="both"/>
        <w:rPr>
          <w:szCs w:val="26"/>
        </w:rPr>
      </w:pPr>
      <w:r>
        <w:rPr>
          <w:szCs w:val="26"/>
        </w:rPr>
        <w:t>Неполное освоение обусловлено исполнением по факту оказанных услуг (выполнено 498 заявок).</w:t>
      </w:r>
    </w:p>
    <w:p w:rsidR="00B300D5" w:rsidRDefault="00B300D5" w:rsidP="00C714FF">
      <w:pPr>
        <w:pStyle w:val="af5"/>
        <w:tabs>
          <w:tab w:val="left" w:pos="709"/>
        </w:tabs>
        <w:ind w:left="0" w:firstLine="709"/>
        <w:jc w:val="both"/>
        <w:rPr>
          <w:szCs w:val="26"/>
        </w:rPr>
      </w:pPr>
    </w:p>
    <w:p w:rsidR="00B300D5" w:rsidRDefault="00B300D5" w:rsidP="00C714FF">
      <w:pPr>
        <w:pStyle w:val="af5"/>
        <w:tabs>
          <w:tab w:val="left" w:pos="709"/>
        </w:tabs>
        <w:ind w:left="0" w:firstLine="709"/>
        <w:jc w:val="both"/>
        <w:rPr>
          <w:szCs w:val="26"/>
        </w:rPr>
      </w:pPr>
      <w:r>
        <w:rPr>
          <w:color w:val="000000"/>
          <w:szCs w:val="26"/>
          <w:u w:val="single"/>
        </w:rPr>
        <w:t>По итогам реализации отдельного мероприятия в 2023 году</w:t>
      </w:r>
      <w:r>
        <w:rPr>
          <w:color w:val="000000"/>
          <w:szCs w:val="26"/>
        </w:rPr>
        <w:t xml:space="preserve"> д</w:t>
      </w:r>
      <w:r>
        <w:rPr>
          <w:szCs w:val="26"/>
        </w:rPr>
        <w:t>оля оказанных услуг по транспортированию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от количества поступивших заявок на данную услугу, в 2023 году составила 100,0% от плана (498 заявок).</w:t>
      </w:r>
    </w:p>
    <w:p w:rsidR="001747A3" w:rsidRPr="00CE31DE" w:rsidRDefault="001747A3" w:rsidP="00C714FF">
      <w:pPr>
        <w:pStyle w:val="af5"/>
        <w:tabs>
          <w:tab w:val="left" w:pos="709"/>
        </w:tabs>
        <w:ind w:left="0" w:firstLine="709"/>
        <w:jc w:val="both"/>
        <w:rPr>
          <w:szCs w:val="26"/>
        </w:rPr>
      </w:pPr>
    </w:p>
    <w:p w:rsidR="001747A3" w:rsidRPr="00CE31DE" w:rsidRDefault="001747A3" w:rsidP="00C714FF">
      <w:pPr>
        <w:rPr>
          <w:szCs w:val="26"/>
        </w:rPr>
      </w:pPr>
      <w:r w:rsidRPr="00CE31DE">
        <w:rPr>
          <w:szCs w:val="26"/>
        </w:rPr>
        <w:br w:type="page"/>
      </w:r>
    </w:p>
    <w:p w:rsidR="006E54C3" w:rsidRPr="00CE31DE" w:rsidRDefault="005875EC" w:rsidP="00376EB4">
      <w:pPr>
        <w:pStyle w:val="af5"/>
        <w:numPr>
          <w:ilvl w:val="0"/>
          <w:numId w:val="4"/>
        </w:numPr>
        <w:tabs>
          <w:tab w:val="left" w:pos="426"/>
        </w:tabs>
        <w:ind w:left="-142" w:firstLine="142"/>
        <w:jc w:val="center"/>
        <w:rPr>
          <w:b/>
          <w:iCs/>
          <w:smallCaps/>
          <w:szCs w:val="26"/>
        </w:rPr>
      </w:pPr>
      <w:r w:rsidRPr="00CE31DE">
        <w:rPr>
          <w:b/>
          <w:smallCaps/>
          <w:szCs w:val="26"/>
        </w:rPr>
        <w:t xml:space="preserve">МУНИЦИПАЛЬНАЯ ПРОГРАММА </w:t>
      </w:r>
    </w:p>
    <w:p w:rsidR="00DF0BF9" w:rsidRPr="00CE31DE" w:rsidRDefault="004D5FD2" w:rsidP="006E54C3">
      <w:pPr>
        <w:pStyle w:val="af5"/>
        <w:tabs>
          <w:tab w:val="left" w:pos="426"/>
        </w:tabs>
        <w:ind w:left="0"/>
        <w:jc w:val="center"/>
        <w:rPr>
          <w:rStyle w:val="20"/>
          <w:bCs w:val="0"/>
          <w:i w:val="0"/>
          <w:smallCaps/>
          <w:szCs w:val="26"/>
        </w:rPr>
      </w:pPr>
      <w:r w:rsidRPr="00CE31DE">
        <w:rPr>
          <w:rStyle w:val="20"/>
          <w:rFonts w:eastAsia="Calibri"/>
          <w:b w:val="0"/>
          <w:i w:val="0"/>
          <w:smallCaps/>
          <w:szCs w:val="26"/>
        </w:rPr>
        <w:t>«</w:t>
      </w:r>
      <w:r w:rsidR="005875EC" w:rsidRPr="00CE31DE">
        <w:rPr>
          <w:b/>
          <w:smallCaps/>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CE31DE">
        <w:rPr>
          <w:b/>
          <w:smallCaps/>
          <w:szCs w:val="26"/>
        </w:rPr>
        <w:t>»</w:t>
      </w:r>
    </w:p>
    <w:p w:rsidR="00DF0BF9" w:rsidRPr="00CE31DE" w:rsidRDefault="00DF0BF9" w:rsidP="00DF0BF9">
      <w:pPr>
        <w:tabs>
          <w:tab w:val="left" w:pos="426"/>
        </w:tabs>
        <w:rPr>
          <w:rStyle w:val="20"/>
          <w:bCs w:val="0"/>
          <w:i w:val="0"/>
          <w:smallCaps/>
          <w:szCs w:val="26"/>
        </w:rPr>
      </w:pPr>
    </w:p>
    <w:p w:rsidR="00B11C00" w:rsidRPr="00B4076A" w:rsidRDefault="00B11C00" w:rsidP="00B11C00">
      <w:pPr>
        <w:autoSpaceDE w:val="0"/>
        <w:autoSpaceDN w:val="0"/>
        <w:adjustRightInd w:val="0"/>
        <w:ind w:firstLine="709"/>
        <w:jc w:val="both"/>
        <w:rPr>
          <w:color w:val="000000"/>
          <w:szCs w:val="26"/>
        </w:rPr>
      </w:pPr>
      <w:r w:rsidRPr="000C14C1">
        <w:rPr>
          <w:color w:val="000000"/>
          <w:szCs w:val="26"/>
        </w:rPr>
        <w:t xml:space="preserve">Целями </w:t>
      </w:r>
      <w:r w:rsidRPr="000C14C1">
        <w:rPr>
          <w:szCs w:val="26"/>
        </w:rPr>
        <w:t xml:space="preserve">муниципальной программы </w:t>
      </w:r>
      <w:r w:rsidRPr="000C14C1">
        <w:rPr>
          <w:color w:val="000000"/>
          <w:szCs w:val="26"/>
        </w:rPr>
        <w:t>являются:</w:t>
      </w:r>
      <w:r w:rsidRPr="00B4076A">
        <w:rPr>
          <w:szCs w:val="26"/>
        </w:rPr>
        <w:t xml:space="preserve"> </w:t>
      </w:r>
    </w:p>
    <w:p w:rsidR="00B11C00" w:rsidRDefault="00B11C00" w:rsidP="00B11C00">
      <w:pPr>
        <w:tabs>
          <w:tab w:val="left" w:pos="993"/>
        </w:tabs>
        <w:autoSpaceDE w:val="0"/>
        <w:autoSpaceDN w:val="0"/>
        <w:adjustRightInd w:val="0"/>
        <w:ind w:firstLine="709"/>
        <w:jc w:val="both"/>
        <w:rPr>
          <w:szCs w:val="26"/>
        </w:rPr>
      </w:pPr>
      <w:r w:rsidRPr="00B4076A">
        <w:rPr>
          <w:szCs w:val="26"/>
        </w:rPr>
        <w:t xml:space="preserve"> </w:t>
      </w:r>
      <w:r w:rsidRPr="00773708">
        <w:rPr>
          <w:szCs w:val="26"/>
        </w:rPr>
        <w:t xml:space="preserve"> </w:t>
      </w:r>
      <w:r>
        <w:rPr>
          <w:szCs w:val="26"/>
        </w:rPr>
        <w:t>−</w:t>
      </w:r>
      <w:r>
        <w:rPr>
          <w:szCs w:val="26"/>
        </w:rPr>
        <w:tab/>
      </w:r>
      <w:r w:rsidRPr="000C14C1">
        <w:rPr>
          <w:szCs w:val="26"/>
        </w:rPr>
        <w:t xml:space="preserve"> обеспечение муниципальных учреждений города, краевых государственных учреждений здравоохранения, федеральных государственных образовательных учреждений высшего образования, а также краевых государственных бюджетных профессиональных образовательных учреждений,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B11C00" w:rsidRPr="00B4076A" w:rsidRDefault="00B11C00" w:rsidP="00DF2DF4">
      <w:pPr>
        <w:pStyle w:val="af5"/>
        <w:numPr>
          <w:ilvl w:val="0"/>
          <w:numId w:val="174"/>
        </w:numPr>
        <w:tabs>
          <w:tab w:val="left" w:pos="993"/>
        </w:tabs>
        <w:autoSpaceDE w:val="0"/>
        <w:autoSpaceDN w:val="0"/>
        <w:adjustRightInd w:val="0"/>
        <w:ind w:left="0" w:firstLine="709"/>
        <w:jc w:val="both"/>
        <w:rPr>
          <w:szCs w:val="26"/>
        </w:rPr>
      </w:pPr>
      <w:r w:rsidRPr="00B4076A">
        <w:rPr>
          <w:szCs w:val="26"/>
        </w:rPr>
        <w:t>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w:t>
      </w:r>
      <w:r>
        <w:rPr>
          <w:szCs w:val="26"/>
        </w:rPr>
        <w:t>,</w:t>
      </w:r>
      <w:r w:rsidRPr="00B4076A">
        <w:rPr>
          <w:szCs w:val="26"/>
        </w:rPr>
        <w:t xml:space="preserve"> дефицитными для учреждений, утвержденным постановлением Администрации города Норильска.</w:t>
      </w:r>
    </w:p>
    <w:p w:rsidR="00B11C00" w:rsidRPr="0001473C" w:rsidRDefault="00B11C00" w:rsidP="00B11C00">
      <w:pPr>
        <w:pStyle w:val="40"/>
        <w:spacing w:before="0" w:after="0"/>
        <w:ind w:firstLine="709"/>
        <w:jc w:val="right"/>
        <w:rPr>
          <w:b w:val="0"/>
          <w:szCs w:val="26"/>
          <w:u w:val="none"/>
        </w:rPr>
      </w:pPr>
      <w:r w:rsidRPr="000C14C1">
        <w:rPr>
          <w:b w:val="0"/>
          <w:szCs w:val="26"/>
          <w:u w:val="none"/>
        </w:rPr>
        <w:t xml:space="preserve"> </w:t>
      </w:r>
      <w:r w:rsidR="00B62431" w:rsidRPr="00B62431">
        <w:rPr>
          <w:b w:val="0"/>
          <w:szCs w:val="26"/>
          <w:u w:val="none"/>
        </w:rPr>
        <w:t>Таблица 4</w:t>
      </w:r>
      <w:r w:rsidRPr="00B62431">
        <w:rPr>
          <w:b w:val="0"/>
          <w:szCs w:val="26"/>
          <w:u w:val="none"/>
        </w:rPr>
        <w:t>1</w:t>
      </w:r>
    </w:p>
    <w:p w:rsidR="00B11C00" w:rsidRPr="0001473C" w:rsidRDefault="00B11C00" w:rsidP="00B11C00">
      <w:pPr>
        <w:pStyle w:val="40"/>
        <w:spacing w:before="0"/>
        <w:ind w:firstLine="709"/>
        <w:rPr>
          <w:b w:val="0"/>
          <w:szCs w:val="26"/>
        </w:rPr>
      </w:pPr>
      <w:r w:rsidRPr="0001473C">
        <w:rPr>
          <w:b w:val="0"/>
          <w:szCs w:val="26"/>
        </w:rPr>
        <w:t>Показатели отчетного периода:</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7"/>
        <w:gridCol w:w="1278"/>
        <w:gridCol w:w="1133"/>
        <w:gridCol w:w="850"/>
        <w:gridCol w:w="1276"/>
        <w:gridCol w:w="1118"/>
        <w:gridCol w:w="866"/>
      </w:tblGrid>
      <w:tr w:rsidR="00B11C00" w:rsidRPr="00876724" w:rsidTr="00B44870">
        <w:trPr>
          <w:trHeight w:val="190"/>
          <w:tblHeader/>
          <w:jc w:val="center"/>
        </w:trPr>
        <w:tc>
          <w:tcPr>
            <w:tcW w:w="371" w:type="pct"/>
            <w:vMerge w:val="restart"/>
            <w:shd w:val="clear" w:color="auto" w:fill="auto"/>
            <w:vAlign w:val="center"/>
            <w:hideMark/>
          </w:tcPr>
          <w:p w:rsidR="00B11C00" w:rsidRPr="00876724" w:rsidRDefault="00B11C00" w:rsidP="00876724">
            <w:pPr>
              <w:jc w:val="center"/>
              <w:rPr>
                <w:color w:val="000000"/>
                <w:sz w:val="18"/>
                <w:szCs w:val="18"/>
              </w:rPr>
            </w:pPr>
            <w:r w:rsidRPr="00876724">
              <w:rPr>
                <w:color w:val="000000"/>
                <w:sz w:val="18"/>
                <w:szCs w:val="18"/>
              </w:rPr>
              <w:t>№ п/п</w:t>
            </w:r>
          </w:p>
        </w:tc>
        <w:tc>
          <w:tcPr>
            <w:tcW w:w="1194" w:type="pct"/>
            <w:vMerge w:val="restart"/>
            <w:shd w:val="clear" w:color="auto" w:fill="auto"/>
            <w:vAlign w:val="center"/>
            <w:hideMark/>
          </w:tcPr>
          <w:p w:rsidR="00B11C00" w:rsidRPr="00876724" w:rsidRDefault="00B11C00" w:rsidP="00876724">
            <w:pPr>
              <w:jc w:val="center"/>
              <w:rPr>
                <w:color w:val="000000"/>
                <w:sz w:val="18"/>
                <w:szCs w:val="18"/>
              </w:rPr>
            </w:pPr>
            <w:r w:rsidRPr="00876724">
              <w:rPr>
                <w:color w:val="000000"/>
                <w:sz w:val="18"/>
                <w:szCs w:val="18"/>
              </w:rPr>
              <w:t>Наименование муниципальной программы/основного мероприятия</w:t>
            </w:r>
          </w:p>
        </w:tc>
        <w:tc>
          <w:tcPr>
            <w:tcW w:w="1718" w:type="pct"/>
            <w:gridSpan w:val="3"/>
            <w:shd w:val="clear" w:color="auto" w:fill="auto"/>
            <w:vAlign w:val="center"/>
            <w:hideMark/>
          </w:tcPr>
          <w:p w:rsidR="00B11C00" w:rsidRPr="00876724" w:rsidRDefault="00B11C00" w:rsidP="00876724">
            <w:pPr>
              <w:jc w:val="center"/>
              <w:rPr>
                <w:color w:val="000000"/>
                <w:sz w:val="18"/>
                <w:szCs w:val="18"/>
              </w:rPr>
            </w:pPr>
            <w:r w:rsidRPr="00876724">
              <w:rPr>
                <w:color w:val="000000"/>
                <w:sz w:val="18"/>
                <w:szCs w:val="18"/>
              </w:rPr>
              <w:t>2022 год</w:t>
            </w:r>
          </w:p>
        </w:tc>
        <w:tc>
          <w:tcPr>
            <w:tcW w:w="1717" w:type="pct"/>
            <w:gridSpan w:val="3"/>
            <w:shd w:val="clear" w:color="auto" w:fill="auto"/>
            <w:vAlign w:val="center"/>
            <w:hideMark/>
          </w:tcPr>
          <w:p w:rsidR="00B11C00" w:rsidRPr="00876724" w:rsidRDefault="00B11C00" w:rsidP="00876724">
            <w:pPr>
              <w:jc w:val="center"/>
              <w:rPr>
                <w:color w:val="000000"/>
                <w:sz w:val="18"/>
                <w:szCs w:val="18"/>
              </w:rPr>
            </w:pPr>
            <w:r w:rsidRPr="00876724">
              <w:rPr>
                <w:color w:val="000000"/>
                <w:sz w:val="18"/>
                <w:szCs w:val="18"/>
              </w:rPr>
              <w:t>2023 год</w:t>
            </w:r>
          </w:p>
        </w:tc>
      </w:tr>
      <w:tr w:rsidR="00B11C00" w:rsidRPr="00876724" w:rsidTr="00B44870">
        <w:trPr>
          <w:trHeight w:val="404"/>
          <w:tblHeader/>
          <w:jc w:val="center"/>
        </w:trPr>
        <w:tc>
          <w:tcPr>
            <w:tcW w:w="371" w:type="pct"/>
            <w:vMerge/>
            <w:vAlign w:val="center"/>
            <w:hideMark/>
          </w:tcPr>
          <w:p w:rsidR="00B11C00" w:rsidRPr="00876724" w:rsidRDefault="00B11C00" w:rsidP="00876724">
            <w:pPr>
              <w:rPr>
                <w:color w:val="000000"/>
                <w:sz w:val="18"/>
                <w:szCs w:val="18"/>
              </w:rPr>
            </w:pPr>
          </w:p>
        </w:tc>
        <w:tc>
          <w:tcPr>
            <w:tcW w:w="1194" w:type="pct"/>
            <w:vMerge/>
            <w:vAlign w:val="center"/>
            <w:hideMark/>
          </w:tcPr>
          <w:p w:rsidR="00B11C00" w:rsidRPr="00876724" w:rsidRDefault="00B11C00" w:rsidP="00876724">
            <w:pPr>
              <w:rPr>
                <w:color w:val="000000"/>
                <w:sz w:val="18"/>
                <w:szCs w:val="18"/>
              </w:rPr>
            </w:pPr>
          </w:p>
        </w:tc>
        <w:tc>
          <w:tcPr>
            <w:tcW w:w="673" w:type="pct"/>
            <w:shd w:val="clear" w:color="auto" w:fill="auto"/>
            <w:vAlign w:val="center"/>
            <w:hideMark/>
          </w:tcPr>
          <w:p w:rsidR="00B11C00" w:rsidRPr="00876724" w:rsidRDefault="00B11C00" w:rsidP="00876724">
            <w:pPr>
              <w:jc w:val="center"/>
              <w:rPr>
                <w:color w:val="000000"/>
                <w:sz w:val="18"/>
                <w:szCs w:val="18"/>
              </w:rPr>
            </w:pPr>
            <w:r w:rsidRPr="00876724">
              <w:rPr>
                <w:color w:val="000000"/>
                <w:sz w:val="18"/>
                <w:szCs w:val="18"/>
              </w:rPr>
              <w:t>Уточненный план на год</w:t>
            </w:r>
          </w:p>
        </w:tc>
        <w:tc>
          <w:tcPr>
            <w:tcW w:w="597" w:type="pct"/>
            <w:shd w:val="clear" w:color="auto" w:fill="auto"/>
            <w:vAlign w:val="center"/>
            <w:hideMark/>
          </w:tcPr>
          <w:p w:rsidR="00B11C00" w:rsidRPr="00876724" w:rsidRDefault="00B87614" w:rsidP="00B87614">
            <w:pPr>
              <w:jc w:val="center"/>
              <w:rPr>
                <w:color w:val="000000"/>
                <w:sz w:val="18"/>
                <w:szCs w:val="18"/>
              </w:rPr>
            </w:pPr>
            <w:r>
              <w:rPr>
                <w:color w:val="000000"/>
                <w:sz w:val="18"/>
                <w:szCs w:val="18"/>
              </w:rPr>
              <w:t>Исполнено</w:t>
            </w:r>
          </w:p>
        </w:tc>
        <w:tc>
          <w:tcPr>
            <w:tcW w:w="448" w:type="pct"/>
            <w:vAlign w:val="center"/>
          </w:tcPr>
          <w:p w:rsidR="00B11C00" w:rsidRPr="00876724" w:rsidRDefault="00B11C00" w:rsidP="00876724">
            <w:pPr>
              <w:jc w:val="center"/>
              <w:rPr>
                <w:sz w:val="18"/>
                <w:szCs w:val="18"/>
              </w:rPr>
            </w:pPr>
            <w:r w:rsidRPr="00876724">
              <w:rPr>
                <w:color w:val="000000"/>
                <w:sz w:val="18"/>
                <w:szCs w:val="18"/>
              </w:rPr>
              <w:t>Откло-нение</w:t>
            </w:r>
          </w:p>
        </w:tc>
        <w:tc>
          <w:tcPr>
            <w:tcW w:w="672" w:type="pct"/>
            <w:shd w:val="clear" w:color="auto" w:fill="auto"/>
            <w:vAlign w:val="center"/>
            <w:hideMark/>
          </w:tcPr>
          <w:p w:rsidR="00B11C00" w:rsidRPr="00876724" w:rsidRDefault="00B11C00" w:rsidP="00876724">
            <w:pPr>
              <w:jc w:val="center"/>
              <w:rPr>
                <w:color w:val="000000"/>
                <w:sz w:val="18"/>
                <w:szCs w:val="18"/>
              </w:rPr>
            </w:pPr>
            <w:r w:rsidRPr="00876724">
              <w:rPr>
                <w:color w:val="000000"/>
                <w:sz w:val="18"/>
                <w:szCs w:val="18"/>
              </w:rPr>
              <w:t>Уточненный план на год</w:t>
            </w:r>
          </w:p>
        </w:tc>
        <w:tc>
          <w:tcPr>
            <w:tcW w:w="589" w:type="pct"/>
            <w:shd w:val="clear" w:color="auto" w:fill="auto"/>
            <w:vAlign w:val="center"/>
            <w:hideMark/>
          </w:tcPr>
          <w:p w:rsidR="00B11C00" w:rsidRPr="00876724" w:rsidRDefault="00B11C00" w:rsidP="00876724">
            <w:pPr>
              <w:jc w:val="center"/>
              <w:rPr>
                <w:color w:val="000000"/>
                <w:sz w:val="18"/>
                <w:szCs w:val="18"/>
              </w:rPr>
            </w:pPr>
            <w:r w:rsidRPr="00876724">
              <w:rPr>
                <w:color w:val="000000"/>
                <w:sz w:val="18"/>
                <w:szCs w:val="18"/>
              </w:rPr>
              <w:t>Исполнено</w:t>
            </w:r>
          </w:p>
        </w:tc>
        <w:tc>
          <w:tcPr>
            <w:tcW w:w="456" w:type="pct"/>
            <w:shd w:val="clear" w:color="auto" w:fill="auto"/>
            <w:vAlign w:val="center"/>
            <w:hideMark/>
          </w:tcPr>
          <w:p w:rsidR="00B11C00" w:rsidRPr="00876724" w:rsidRDefault="00B11C00" w:rsidP="00876724">
            <w:pPr>
              <w:jc w:val="center"/>
              <w:rPr>
                <w:sz w:val="18"/>
                <w:szCs w:val="18"/>
              </w:rPr>
            </w:pPr>
            <w:r w:rsidRPr="00876724">
              <w:rPr>
                <w:color w:val="000000"/>
                <w:sz w:val="18"/>
                <w:szCs w:val="18"/>
              </w:rPr>
              <w:t xml:space="preserve">Откло-нение </w:t>
            </w:r>
          </w:p>
        </w:tc>
      </w:tr>
      <w:tr w:rsidR="00B11C00" w:rsidRPr="00876724" w:rsidTr="00B44870">
        <w:trPr>
          <w:trHeight w:val="299"/>
          <w:tblHeader/>
          <w:jc w:val="center"/>
        </w:trPr>
        <w:tc>
          <w:tcPr>
            <w:tcW w:w="371" w:type="pct"/>
            <w:vMerge/>
            <w:vAlign w:val="center"/>
            <w:hideMark/>
          </w:tcPr>
          <w:p w:rsidR="00B11C00" w:rsidRPr="00876724" w:rsidRDefault="00B11C00" w:rsidP="00876724">
            <w:pPr>
              <w:rPr>
                <w:color w:val="000000"/>
                <w:sz w:val="18"/>
                <w:szCs w:val="18"/>
              </w:rPr>
            </w:pPr>
          </w:p>
        </w:tc>
        <w:tc>
          <w:tcPr>
            <w:tcW w:w="1194" w:type="pct"/>
            <w:vMerge/>
            <w:vAlign w:val="center"/>
            <w:hideMark/>
          </w:tcPr>
          <w:p w:rsidR="00B11C00" w:rsidRPr="00876724" w:rsidRDefault="00B11C00" w:rsidP="00876724">
            <w:pPr>
              <w:rPr>
                <w:color w:val="000000"/>
                <w:sz w:val="18"/>
                <w:szCs w:val="18"/>
              </w:rPr>
            </w:pPr>
          </w:p>
        </w:tc>
        <w:tc>
          <w:tcPr>
            <w:tcW w:w="1270" w:type="pct"/>
            <w:gridSpan w:val="2"/>
          </w:tcPr>
          <w:p w:rsidR="00B11C00" w:rsidRPr="00876724" w:rsidRDefault="00B11C00" w:rsidP="00876724">
            <w:pPr>
              <w:jc w:val="center"/>
              <w:rPr>
                <w:bCs/>
                <w:iCs/>
                <w:color w:val="000000"/>
                <w:sz w:val="18"/>
                <w:szCs w:val="18"/>
              </w:rPr>
            </w:pPr>
            <w:r w:rsidRPr="00876724">
              <w:rPr>
                <w:bCs/>
                <w:iCs/>
                <w:color w:val="000000"/>
                <w:sz w:val="18"/>
                <w:szCs w:val="18"/>
              </w:rPr>
              <w:t>тыс. руб.</w:t>
            </w:r>
          </w:p>
        </w:tc>
        <w:tc>
          <w:tcPr>
            <w:tcW w:w="448" w:type="pct"/>
          </w:tcPr>
          <w:p w:rsidR="00B11C00" w:rsidRPr="00876724" w:rsidRDefault="00B11C00" w:rsidP="00876724">
            <w:pPr>
              <w:jc w:val="center"/>
              <w:rPr>
                <w:bCs/>
                <w:iCs/>
                <w:color w:val="000000"/>
                <w:sz w:val="18"/>
                <w:szCs w:val="18"/>
              </w:rPr>
            </w:pPr>
            <w:r w:rsidRPr="00876724">
              <w:rPr>
                <w:bCs/>
                <w:iCs/>
                <w:color w:val="000000"/>
                <w:sz w:val="18"/>
                <w:szCs w:val="18"/>
              </w:rPr>
              <w:t>%</w:t>
            </w:r>
          </w:p>
        </w:tc>
        <w:tc>
          <w:tcPr>
            <w:tcW w:w="1261" w:type="pct"/>
            <w:gridSpan w:val="2"/>
            <w:shd w:val="clear" w:color="auto" w:fill="auto"/>
            <w:vAlign w:val="center"/>
            <w:hideMark/>
          </w:tcPr>
          <w:p w:rsidR="00B11C00" w:rsidRPr="00876724" w:rsidRDefault="00B11C00" w:rsidP="00876724">
            <w:pPr>
              <w:jc w:val="center"/>
              <w:rPr>
                <w:color w:val="000000"/>
                <w:sz w:val="18"/>
                <w:szCs w:val="18"/>
              </w:rPr>
            </w:pPr>
            <w:r w:rsidRPr="00876724">
              <w:rPr>
                <w:bCs/>
                <w:iCs/>
                <w:color w:val="000000"/>
                <w:sz w:val="18"/>
                <w:szCs w:val="18"/>
              </w:rPr>
              <w:t>тыс. руб.</w:t>
            </w:r>
          </w:p>
        </w:tc>
        <w:tc>
          <w:tcPr>
            <w:tcW w:w="456" w:type="pct"/>
            <w:shd w:val="clear" w:color="auto" w:fill="auto"/>
            <w:vAlign w:val="center"/>
            <w:hideMark/>
          </w:tcPr>
          <w:p w:rsidR="00B11C00" w:rsidRPr="00876724" w:rsidRDefault="00B11C00" w:rsidP="00876724">
            <w:pPr>
              <w:jc w:val="center"/>
              <w:rPr>
                <w:color w:val="000000"/>
                <w:sz w:val="18"/>
                <w:szCs w:val="18"/>
              </w:rPr>
            </w:pPr>
            <w:r w:rsidRPr="00876724">
              <w:rPr>
                <w:bCs/>
                <w:iCs/>
                <w:color w:val="000000"/>
                <w:sz w:val="18"/>
                <w:szCs w:val="18"/>
              </w:rPr>
              <w:t>%</w:t>
            </w:r>
          </w:p>
        </w:tc>
      </w:tr>
      <w:tr w:rsidR="00B11C00" w:rsidRPr="00876724" w:rsidTr="00B44870">
        <w:trPr>
          <w:trHeight w:val="528"/>
          <w:jc w:val="center"/>
        </w:trPr>
        <w:tc>
          <w:tcPr>
            <w:tcW w:w="371" w:type="pct"/>
            <w:shd w:val="clear" w:color="auto" w:fill="auto"/>
            <w:vAlign w:val="center"/>
          </w:tcPr>
          <w:p w:rsidR="00B11C00" w:rsidRPr="00876724" w:rsidRDefault="00B11C00" w:rsidP="00876724">
            <w:pPr>
              <w:jc w:val="center"/>
              <w:rPr>
                <w:b/>
                <w:bCs/>
                <w:color w:val="000000"/>
                <w:sz w:val="18"/>
                <w:szCs w:val="18"/>
              </w:rPr>
            </w:pPr>
            <w:r w:rsidRPr="00876724">
              <w:rPr>
                <w:b/>
                <w:bCs/>
                <w:color w:val="000000"/>
                <w:sz w:val="18"/>
                <w:szCs w:val="18"/>
              </w:rPr>
              <w:t>1.</w:t>
            </w:r>
          </w:p>
        </w:tc>
        <w:tc>
          <w:tcPr>
            <w:tcW w:w="1194" w:type="pct"/>
            <w:shd w:val="clear" w:color="auto" w:fill="auto"/>
            <w:vAlign w:val="center"/>
          </w:tcPr>
          <w:p w:rsidR="00B11C00" w:rsidRPr="00876724" w:rsidRDefault="00B11C00" w:rsidP="00876724">
            <w:pPr>
              <w:rPr>
                <w:b/>
                <w:bCs/>
                <w:i/>
                <w:iCs/>
                <w:color w:val="000000"/>
                <w:sz w:val="18"/>
                <w:szCs w:val="18"/>
              </w:rPr>
            </w:pPr>
            <w:r w:rsidRPr="00876724">
              <w:rPr>
                <w:b/>
                <w:bCs/>
                <w:i/>
                <w:iCs/>
                <w:color w:val="000000"/>
                <w:sz w:val="18"/>
                <w:szCs w:val="18"/>
              </w:rPr>
              <w:t>МП «Приглашение специалистов, обладающих специальностями, являющимися дефицитными для муниципальных и иных учреждений МО г.Норильск»</w:t>
            </w:r>
          </w:p>
          <w:p w:rsidR="00B11C00" w:rsidRPr="00876724" w:rsidRDefault="00B11C00" w:rsidP="00876724">
            <w:pPr>
              <w:rPr>
                <w:b/>
                <w:bCs/>
                <w:color w:val="000000"/>
                <w:sz w:val="18"/>
                <w:szCs w:val="18"/>
              </w:rPr>
            </w:pPr>
            <w:r w:rsidRPr="00876724">
              <w:rPr>
                <w:i/>
                <w:iCs/>
                <w:color w:val="000000"/>
                <w:sz w:val="18"/>
                <w:szCs w:val="18"/>
              </w:rPr>
              <w:t>(местный бюджет)</w:t>
            </w:r>
          </w:p>
        </w:tc>
        <w:tc>
          <w:tcPr>
            <w:tcW w:w="673" w:type="pct"/>
            <w:shd w:val="clear" w:color="auto" w:fill="auto"/>
            <w:vAlign w:val="center"/>
          </w:tcPr>
          <w:p w:rsidR="00B11C00" w:rsidRPr="00876724" w:rsidRDefault="00B11C00" w:rsidP="00876724">
            <w:pPr>
              <w:jc w:val="center"/>
              <w:rPr>
                <w:b/>
                <w:bCs/>
                <w:i/>
                <w:iCs/>
                <w:color w:val="000000"/>
                <w:sz w:val="18"/>
                <w:szCs w:val="18"/>
              </w:rPr>
            </w:pPr>
            <w:r w:rsidRPr="00876724">
              <w:rPr>
                <w:b/>
                <w:bCs/>
                <w:i/>
                <w:iCs/>
                <w:color w:val="000000"/>
                <w:sz w:val="18"/>
                <w:szCs w:val="18"/>
              </w:rPr>
              <w:t>131 966,4</w:t>
            </w:r>
          </w:p>
        </w:tc>
        <w:tc>
          <w:tcPr>
            <w:tcW w:w="597" w:type="pct"/>
            <w:shd w:val="clear" w:color="auto" w:fill="auto"/>
            <w:vAlign w:val="center"/>
          </w:tcPr>
          <w:p w:rsidR="00B11C00" w:rsidRPr="00876724" w:rsidRDefault="00B11C00" w:rsidP="00876724">
            <w:pPr>
              <w:jc w:val="center"/>
              <w:rPr>
                <w:b/>
                <w:bCs/>
                <w:i/>
                <w:iCs/>
                <w:color w:val="000000"/>
                <w:sz w:val="18"/>
                <w:szCs w:val="18"/>
              </w:rPr>
            </w:pPr>
            <w:r w:rsidRPr="00876724">
              <w:rPr>
                <w:b/>
                <w:bCs/>
                <w:i/>
                <w:iCs/>
                <w:color w:val="000000"/>
                <w:sz w:val="18"/>
                <w:szCs w:val="18"/>
              </w:rPr>
              <w:t>125 869,2</w:t>
            </w:r>
          </w:p>
        </w:tc>
        <w:tc>
          <w:tcPr>
            <w:tcW w:w="448" w:type="pct"/>
            <w:shd w:val="clear" w:color="auto" w:fill="auto"/>
            <w:vAlign w:val="center"/>
          </w:tcPr>
          <w:p w:rsidR="00B11C00" w:rsidRPr="00876724" w:rsidRDefault="00B11C00" w:rsidP="00876724">
            <w:pPr>
              <w:jc w:val="center"/>
              <w:rPr>
                <w:b/>
                <w:i/>
                <w:color w:val="000000"/>
                <w:sz w:val="18"/>
                <w:szCs w:val="18"/>
              </w:rPr>
            </w:pPr>
            <w:r w:rsidRPr="00876724">
              <w:rPr>
                <w:b/>
                <w:i/>
                <w:color w:val="000000"/>
                <w:sz w:val="18"/>
                <w:szCs w:val="18"/>
              </w:rPr>
              <w:t>95,4</w:t>
            </w:r>
          </w:p>
        </w:tc>
        <w:tc>
          <w:tcPr>
            <w:tcW w:w="672" w:type="pct"/>
            <w:shd w:val="clear" w:color="auto" w:fill="auto"/>
            <w:vAlign w:val="center"/>
          </w:tcPr>
          <w:p w:rsidR="00B11C00" w:rsidRPr="00876724" w:rsidRDefault="00B11C00" w:rsidP="00876724">
            <w:pPr>
              <w:jc w:val="center"/>
              <w:rPr>
                <w:b/>
                <w:bCs/>
                <w:i/>
                <w:iCs/>
                <w:color w:val="000000"/>
                <w:sz w:val="18"/>
                <w:szCs w:val="18"/>
              </w:rPr>
            </w:pPr>
            <w:r w:rsidRPr="00876724">
              <w:rPr>
                <w:b/>
                <w:bCs/>
                <w:i/>
                <w:iCs/>
                <w:color w:val="000000"/>
                <w:sz w:val="18"/>
                <w:szCs w:val="18"/>
              </w:rPr>
              <w:t>104 099,7</w:t>
            </w:r>
          </w:p>
        </w:tc>
        <w:tc>
          <w:tcPr>
            <w:tcW w:w="589" w:type="pct"/>
            <w:shd w:val="clear" w:color="auto" w:fill="auto"/>
            <w:vAlign w:val="center"/>
          </w:tcPr>
          <w:p w:rsidR="00B11C00" w:rsidRPr="00876724" w:rsidRDefault="00B11C00" w:rsidP="00876724">
            <w:pPr>
              <w:jc w:val="center"/>
              <w:rPr>
                <w:b/>
                <w:bCs/>
                <w:i/>
                <w:iCs/>
                <w:color w:val="000000"/>
                <w:sz w:val="18"/>
                <w:szCs w:val="18"/>
              </w:rPr>
            </w:pPr>
            <w:r w:rsidRPr="00876724">
              <w:rPr>
                <w:b/>
                <w:bCs/>
                <w:i/>
                <w:iCs/>
                <w:color w:val="000000"/>
                <w:sz w:val="18"/>
                <w:szCs w:val="18"/>
              </w:rPr>
              <w:t>101 570,5</w:t>
            </w:r>
          </w:p>
        </w:tc>
        <w:tc>
          <w:tcPr>
            <w:tcW w:w="456" w:type="pct"/>
            <w:shd w:val="clear" w:color="auto" w:fill="auto"/>
            <w:vAlign w:val="center"/>
          </w:tcPr>
          <w:p w:rsidR="00B11C00" w:rsidRPr="00876724" w:rsidRDefault="00B11C00" w:rsidP="00876724">
            <w:pPr>
              <w:jc w:val="center"/>
              <w:rPr>
                <w:b/>
                <w:i/>
                <w:color w:val="000000"/>
                <w:sz w:val="18"/>
                <w:szCs w:val="18"/>
              </w:rPr>
            </w:pPr>
            <w:r w:rsidRPr="00876724">
              <w:rPr>
                <w:b/>
                <w:i/>
                <w:color w:val="000000"/>
                <w:sz w:val="18"/>
                <w:szCs w:val="18"/>
              </w:rPr>
              <w:t>97,6</w:t>
            </w:r>
          </w:p>
        </w:tc>
      </w:tr>
      <w:tr w:rsidR="00B11C00" w:rsidRPr="00876724" w:rsidTr="00B44870">
        <w:trPr>
          <w:trHeight w:val="70"/>
          <w:jc w:val="center"/>
        </w:trPr>
        <w:tc>
          <w:tcPr>
            <w:tcW w:w="371" w:type="pct"/>
            <w:shd w:val="clear" w:color="auto" w:fill="auto"/>
            <w:vAlign w:val="center"/>
          </w:tcPr>
          <w:p w:rsidR="00B11C00" w:rsidRPr="00876724" w:rsidRDefault="00B11C00" w:rsidP="00876724">
            <w:pPr>
              <w:jc w:val="center"/>
              <w:rPr>
                <w:b/>
                <w:bCs/>
                <w:color w:val="000000"/>
                <w:sz w:val="18"/>
                <w:szCs w:val="18"/>
              </w:rPr>
            </w:pPr>
          </w:p>
        </w:tc>
        <w:tc>
          <w:tcPr>
            <w:tcW w:w="4629" w:type="pct"/>
            <w:gridSpan w:val="7"/>
            <w:shd w:val="clear" w:color="auto" w:fill="auto"/>
            <w:vAlign w:val="center"/>
          </w:tcPr>
          <w:p w:rsidR="00B11C00" w:rsidRPr="00876724" w:rsidRDefault="00B11C00" w:rsidP="00876724">
            <w:pPr>
              <w:rPr>
                <w:b/>
                <w:i/>
                <w:color w:val="000000"/>
                <w:sz w:val="18"/>
                <w:szCs w:val="18"/>
              </w:rPr>
            </w:pPr>
            <w:r w:rsidRPr="00876724">
              <w:rPr>
                <w:b/>
                <w:bCs/>
                <w:color w:val="000000"/>
                <w:sz w:val="18"/>
                <w:szCs w:val="18"/>
              </w:rPr>
              <w:t>в том числе по мероприятиям:</w:t>
            </w:r>
          </w:p>
        </w:tc>
      </w:tr>
      <w:tr w:rsidR="00B11C00" w:rsidRPr="00876724" w:rsidTr="00B44870">
        <w:trPr>
          <w:trHeight w:val="528"/>
          <w:jc w:val="center"/>
        </w:trPr>
        <w:tc>
          <w:tcPr>
            <w:tcW w:w="371" w:type="pct"/>
            <w:shd w:val="clear" w:color="auto" w:fill="auto"/>
            <w:vAlign w:val="center"/>
            <w:hideMark/>
          </w:tcPr>
          <w:p w:rsidR="00B11C00" w:rsidRPr="00876724" w:rsidRDefault="00B11C00" w:rsidP="00876724">
            <w:pPr>
              <w:jc w:val="center"/>
              <w:rPr>
                <w:b/>
                <w:bCs/>
                <w:color w:val="000000"/>
                <w:sz w:val="18"/>
                <w:szCs w:val="18"/>
              </w:rPr>
            </w:pPr>
            <w:r w:rsidRPr="00876724">
              <w:rPr>
                <w:b/>
                <w:bCs/>
                <w:color w:val="000000"/>
                <w:sz w:val="18"/>
                <w:szCs w:val="18"/>
              </w:rPr>
              <w:t>1.1</w:t>
            </w:r>
          </w:p>
        </w:tc>
        <w:tc>
          <w:tcPr>
            <w:tcW w:w="1194" w:type="pct"/>
            <w:shd w:val="clear" w:color="auto" w:fill="auto"/>
            <w:vAlign w:val="center"/>
            <w:hideMark/>
          </w:tcPr>
          <w:p w:rsidR="00B11C00" w:rsidRPr="00876724" w:rsidRDefault="00B11C00" w:rsidP="00876724">
            <w:pPr>
              <w:rPr>
                <w:b/>
                <w:bCs/>
                <w:color w:val="000000"/>
                <w:sz w:val="18"/>
                <w:szCs w:val="18"/>
              </w:rPr>
            </w:pPr>
            <w:r w:rsidRPr="00876724">
              <w:rPr>
                <w:b/>
                <w:bCs/>
                <w:color w:val="000000"/>
                <w:sz w:val="18"/>
                <w:szCs w:val="18"/>
              </w:rPr>
              <w:t xml:space="preserve">Основное мероприятие 2. </w:t>
            </w:r>
            <w:r w:rsidRPr="00876724">
              <w:rPr>
                <w:bCs/>
                <w:color w:val="000000"/>
                <w:sz w:val="18"/>
                <w:szCs w:val="18"/>
              </w:rPr>
              <w:t>«Создание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673" w:type="pct"/>
            <w:shd w:val="clear" w:color="auto" w:fill="auto"/>
            <w:vAlign w:val="center"/>
            <w:hideMark/>
          </w:tcPr>
          <w:p w:rsidR="00B11C00" w:rsidRPr="00876724" w:rsidRDefault="00B11C00" w:rsidP="00876724">
            <w:pPr>
              <w:jc w:val="center"/>
              <w:rPr>
                <w:b/>
                <w:bCs/>
                <w:iCs/>
                <w:color w:val="000000"/>
                <w:sz w:val="18"/>
                <w:szCs w:val="18"/>
              </w:rPr>
            </w:pPr>
            <w:r w:rsidRPr="00876724">
              <w:rPr>
                <w:b/>
                <w:bCs/>
                <w:iCs/>
                <w:color w:val="000000"/>
                <w:sz w:val="18"/>
                <w:szCs w:val="18"/>
              </w:rPr>
              <w:t>131 966,4</w:t>
            </w:r>
          </w:p>
        </w:tc>
        <w:tc>
          <w:tcPr>
            <w:tcW w:w="597" w:type="pct"/>
            <w:shd w:val="clear" w:color="auto" w:fill="auto"/>
            <w:vAlign w:val="center"/>
            <w:hideMark/>
          </w:tcPr>
          <w:p w:rsidR="00B11C00" w:rsidRPr="00876724" w:rsidRDefault="00B11C00" w:rsidP="00876724">
            <w:pPr>
              <w:jc w:val="center"/>
              <w:rPr>
                <w:b/>
                <w:bCs/>
                <w:iCs/>
                <w:color w:val="000000"/>
                <w:sz w:val="18"/>
                <w:szCs w:val="18"/>
              </w:rPr>
            </w:pPr>
            <w:r w:rsidRPr="00876724">
              <w:rPr>
                <w:b/>
                <w:bCs/>
                <w:iCs/>
                <w:color w:val="000000"/>
                <w:sz w:val="18"/>
                <w:szCs w:val="18"/>
              </w:rPr>
              <w:t>125 869,2</w:t>
            </w:r>
          </w:p>
        </w:tc>
        <w:tc>
          <w:tcPr>
            <w:tcW w:w="448" w:type="pct"/>
            <w:shd w:val="clear" w:color="auto" w:fill="auto"/>
            <w:vAlign w:val="center"/>
          </w:tcPr>
          <w:p w:rsidR="00B11C00" w:rsidRPr="00876724" w:rsidRDefault="00B11C00" w:rsidP="00876724">
            <w:pPr>
              <w:jc w:val="center"/>
              <w:rPr>
                <w:b/>
                <w:color w:val="000000"/>
                <w:sz w:val="18"/>
                <w:szCs w:val="18"/>
              </w:rPr>
            </w:pPr>
            <w:r w:rsidRPr="00876724">
              <w:rPr>
                <w:b/>
                <w:color w:val="000000"/>
                <w:sz w:val="18"/>
                <w:szCs w:val="18"/>
              </w:rPr>
              <w:t>95,4</w:t>
            </w:r>
          </w:p>
        </w:tc>
        <w:tc>
          <w:tcPr>
            <w:tcW w:w="672"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104 099,7</w:t>
            </w:r>
          </w:p>
        </w:tc>
        <w:tc>
          <w:tcPr>
            <w:tcW w:w="589"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101 570,5</w:t>
            </w:r>
          </w:p>
        </w:tc>
        <w:tc>
          <w:tcPr>
            <w:tcW w:w="456" w:type="pct"/>
            <w:shd w:val="clear" w:color="auto" w:fill="auto"/>
            <w:vAlign w:val="center"/>
          </w:tcPr>
          <w:p w:rsidR="00B11C00" w:rsidRPr="00876724" w:rsidRDefault="00B11C00" w:rsidP="00876724">
            <w:pPr>
              <w:jc w:val="center"/>
              <w:rPr>
                <w:b/>
                <w:color w:val="000000"/>
                <w:sz w:val="18"/>
                <w:szCs w:val="18"/>
                <w:lang w:val="en-US"/>
              </w:rPr>
            </w:pPr>
            <w:r w:rsidRPr="00876724">
              <w:rPr>
                <w:b/>
                <w:color w:val="000000"/>
                <w:sz w:val="18"/>
                <w:szCs w:val="18"/>
              </w:rPr>
              <w:t>97,6</w:t>
            </w:r>
          </w:p>
        </w:tc>
      </w:tr>
      <w:tr w:rsidR="00B11C00" w:rsidRPr="00876724" w:rsidTr="00B44870">
        <w:trPr>
          <w:trHeight w:val="528"/>
          <w:jc w:val="center"/>
        </w:trPr>
        <w:tc>
          <w:tcPr>
            <w:tcW w:w="371" w:type="pct"/>
            <w:shd w:val="clear" w:color="auto" w:fill="auto"/>
            <w:vAlign w:val="center"/>
          </w:tcPr>
          <w:p w:rsidR="00B11C00" w:rsidRPr="00876724" w:rsidRDefault="00B11C00" w:rsidP="00876724">
            <w:pPr>
              <w:jc w:val="center"/>
              <w:rPr>
                <w:b/>
                <w:bCs/>
                <w:color w:val="000000"/>
                <w:sz w:val="18"/>
                <w:szCs w:val="18"/>
              </w:rPr>
            </w:pPr>
            <w:r w:rsidRPr="00876724">
              <w:rPr>
                <w:b/>
                <w:bCs/>
                <w:color w:val="000000"/>
                <w:sz w:val="18"/>
                <w:szCs w:val="18"/>
              </w:rPr>
              <w:t>1.1.1</w:t>
            </w:r>
          </w:p>
        </w:tc>
        <w:tc>
          <w:tcPr>
            <w:tcW w:w="1194" w:type="pct"/>
            <w:shd w:val="clear" w:color="auto" w:fill="auto"/>
            <w:vAlign w:val="center"/>
          </w:tcPr>
          <w:p w:rsidR="00B11C00" w:rsidRPr="00876724" w:rsidRDefault="00B11C00" w:rsidP="00876724">
            <w:pPr>
              <w:rPr>
                <w:b/>
                <w:bCs/>
                <w:color w:val="000000"/>
                <w:sz w:val="18"/>
                <w:szCs w:val="18"/>
              </w:rPr>
            </w:pPr>
            <w:r w:rsidRPr="00876724">
              <w:rPr>
                <w:b/>
                <w:bCs/>
                <w:color w:val="000000"/>
                <w:sz w:val="18"/>
                <w:szCs w:val="18"/>
              </w:rPr>
              <w:t xml:space="preserve">Мероприятие 2.1 </w:t>
            </w:r>
            <w:r w:rsidRPr="00876724">
              <w:rPr>
                <w:bCs/>
                <w:color w:val="000000"/>
                <w:sz w:val="18"/>
                <w:szCs w:val="18"/>
              </w:rPr>
              <w:t>«Выплата специалистам единовременной материальной помощи»</w:t>
            </w:r>
          </w:p>
        </w:tc>
        <w:tc>
          <w:tcPr>
            <w:tcW w:w="673"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126 600,0</w:t>
            </w:r>
          </w:p>
        </w:tc>
        <w:tc>
          <w:tcPr>
            <w:tcW w:w="597"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124 400,0</w:t>
            </w:r>
          </w:p>
        </w:tc>
        <w:tc>
          <w:tcPr>
            <w:tcW w:w="448" w:type="pct"/>
            <w:shd w:val="clear" w:color="auto" w:fill="auto"/>
            <w:vAlign w:val="center"/>
          </w:tcPr>
          <w:p w:rsidR="00B11C00" w:rsidRPr="00876724" w:rsidRDefault="00B11C00" w:rsidP="00876724">
            <w:pPr>
              <w:jc w:val="center"/>
              <w:rPr>
                <w:b/>
                <w:color w:val="000000"/>
                <w:sz w:val="18"/>
                <w:szCs w:val="18"/>
              </w:rPr>
            </w:pPr>
            <w:r w:rsidRPr="00876724">
              <w:rPr>
                <w:b/>
                <w:color w:val="000000"/>
                <w:sz w:val="18"/>
                <w:szCs w:val="18"/>
              </w:rPr>
              <w:t>98,3</w:t>
            </w:r>
          </w:p>
        </w:tc>
        <w:tc>
          <w:tcPr>
            <w:tcW w:w="672"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lang w:val="en-US"/>
              </w:rPr>
              <w:t>88 60</w:t>
            </w:r>
            <w:r w:rsidRPr="00876724">
              <w:rPr>
                <w:b/>
                <w:bCs/>
                <w:iCs/>
                <w:color w:val="000000"/>
                <w:sz w:val="18"/>
                <w:szCs w:val="18"/>
              </w:rPr>
              <w:t>0,0</w:t>
            </w:r>
          </w:p>
        </w:tc>
        <w:tc>
          <w:tcPr>
            <w:tcW w:w="589"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lang w:val="en-US"/>
              </w:rPr>
              <w:t>87 800</w:t>
            </w:r>
            <w:r w:rsidRPr="00876724">
              <w:rPr>
                <w:b/>
                <w:bCs/>
                <w:iCs/>
                <w:color w:val="000000"/>
                <w:sz w:val="18"/>
                <w:szCs w:val="18"/>
              </w:rPr>
              <w:t>,0</w:t>
            </w:r>
          </w:p>
        </w:tc>
        <w:tc>
          <w:tcPr>
            <w:tcW w:w="456" w:type="pct"/>
            <w:shd w:val="clear" w:color="auto" w:fill="auto"/>
            <w:vAlign w:val="center"/>
          </w:tcPr>
          <w:p w:rsidR="00B11C00" w:rsidRPr="00876724" w:rsidRDefault="00B11C00" w:rsidP="00876724">
            <w:pPr>
              <w:jc w:val="center"/>
              <w:rPr>
                <w:b/>
                <w:color w:val="000000"/>
                <w:sz w:val="18"/>
                <w:szCs w:val="18"/>
              </w:rPr>
            </w:pPr>
            <w:r w:rsidRPr="00876724">
              <w:rPr>
                <w:b/>
                <w:color w:val="000000"/>
                <w:sz w:val="18"/>
                <w:szCs w:val="18"/>
              </w:rPr>
              <w:t>9</w:t>
            </w:r>
            <w:r w:rsidRPr="00876724">
              <w:rPr>
                <w:b/>
                <w:color w:val="000000"/>
                <w:sz w:val="18"/>
                <w:szCs w:val="18"/>
                <w:lang w:val="en-US"/>
              </w:rPr>
              <w:t>9</w:t>
            </w:r>
            <w:r w:rsidRPr="00876724">
              <w:rPr>
                <w:b/>
                <w:color w:val="000000"/>
                <w:sz w:val="18"/>
                <w:szCs w:val="18"/>
              </w:rPr>
              <w:t>,1</w:t>
            </w:r>
          </w:p>
        </w:tc>
      </w:tr>
      <w:tr w:rsidR="00B11C00" w:rsidRPr="00876724" w:rsidTr="00B44870">
        <w:trPr>
          <w:trHeight w:val="528"/>
          <w:jc w:val="center"/>
        </w:trPr>
        <w:tc>
          <w:tcPr>
            <w:tcW w:w="371" w:type="pct"/>
            <w:shd w:val="clear" w:color="auto" w:fill="auto"/>
            <w:vAlign w:val="center"/>
          </w:tcPr>
          <w:p w:rsidR="00B11C00" w:rsidRPr="00876724" w:rsidRDefault="00B11C00" w:rsidP="00876724">
            <w:pPr>
              <w:jc w:val="center"/>
              <w:rPr>
                <w:b/>
                <w:bCs/>
                <w:color w:val="000000"/>
                <w:sz w:val="18"/>
                <w:szCs w:val="18"/>
              </w:rPr>
            </w:pPr>
            <w:r w:rsidRPr="00876724">
              <w:rPr>
                <w:b/>
                <w:bCs/>
                <w:color w:val="000000"/>
                <w:sz w:val="18"/>
                <w:szCs w:val="18"/>
              </w:rPr>
              <w:t>1.1.2</w:t>
            </w:r>
          </w:p>
        </w:tc>
        <w:tc>
          <w:tcPr>
            <w:tcW w:w="1194" w:type="pct"/>
            <w:shd w:val="clear" w:color="auto" w:fill="auto"/>
            <w:vAlign w:val="center"/>
          </w:tcPr>
          <w:p w:rsidR="00B11C00" w:rsidRPr="00876724" w:rsidRDefault="00B11C00" w:rsidP="00876724">
            <w:pPr>
              <w:rPr>
                <w:b/>
                <w:bCs/>
                <w:color w:val="000000"/>
                <w:sz w:val="18"/>
                <w:szCs w:val="18"/>
              </w:rPr>
            </w:pPr>
            <w:r w:rsidRPr="00876724">
              <w:rPr>
                <w:b/>
                <w:bCs/>
                <w:color w:val="000000"/>
                <w:sz w:val="18"/>
                <w:szCs w:val="18"/>
              </w:rPr>
              <w:t xml:space="preserve">Мероприятие 2.2 </w:t>
            </w:r>
            <w:r w:rsidRPr="00876724">
              <w:rPr>
                <w:bCs/>
                <w:color w:val="000000"/>
                <w:sz w:val="18"/>
                <w:szCs w:val="18"/>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c>
          <w:tcPr>
            <w:tcW w:w="673"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1 166,4</w:t>
            </w:r>
          </w:p>
        </w:tc>
        <w:tc>
          <w:tcPr>
            <w:tcW w:w="597"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1 042,3</w:t>
            </w:r>
          </w:p>
        </w:tc>
        <w:tc>
          <w:tcPr>
            <w:tcW w:w="448" w:type="pct"/>
            <w:shd w:val="clear" w:color="auto" w:fill="auto"/>
            <w:vAlign w:val="center"/>
          </w:tcPr>
          <w:p w:rsidR="00B11C00" w:rsidRPr="00876724" w:rsidRDefault="00B11C00" w:rsidP="00876724">
            <w:pPr>
              <w:jc w:val="center"/>
              <w:rPr>
                <w:b/>
                <w:color w:val="000000"/>
                <w:sz w:val="18"/>
                <w:szCs w:val="18"/>
              </w:rPr>
            </w:pPr>
            <w:r w:rsidRPr="00876724">
              <w:rPr>
                <w:b/>
                <w:color w:val="000000"/>
                <w:sz w:val="18"/>
                <w:szCs w:val="18"/>
              </w:rPr>
              <w:t>89,4</w:t>
            </w:r>
          </w:p>
        </w:tc>
        <w:tc>
          <w:tcPr>
            <w:tcW w:w="672"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1 </w:t>
            </w:r>
            <w:r w:rsidRPr="00876724">
              <w:rPr>
                <w:b/>
                <w:bCs/>
                <w:iCs/>
                <w:color w:val="000000"/>
                <w:sz w:val="18"/>
                <w:szCs w:val="18"/>
                <w:lang w:val="en-US"/>
              </w:rPr>
              <w:t>973</w:t>
            </w:r>
            <w:r w:rsidRPr="00876724">
              <w:rPr>
                <w:b/>
                <w:bCs/>
                <w:iCs/>
                <w:color w:val="000000"/>
                <w:sz w:val="18"/>
                <w:szCs w:val="18"/>
              </w:rPr>
              <w:t>,2</w:t>
            </w:r>
          </w:p>
        </w:tc>
        <w:tc>
          <w:tcPr>
            <w:tcW w:w="589"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1 052,0</w:t>
            </w:r>
          </w:p>
        </w:tc>
        <w:tc>
          <w:tcPr>
            <w:tcW w:w="456" w:type="pct"/>
            <w:shd w:val="clear" w:color="auto" w:fill="auto"/>
            <w:vAlign w:val="center"/>
          </w:tcPr>
          <w:p w:rsidR="00B11C00" w:rsidRPr="00876724" w:rsidRDefault="00B11C00" w:rsidP="00876724">
            <w:pPr>
              <w:jc w:val="center"/>
              <w:rPr>
                <w:b/>
                <w:color w:val="000000"/>
                <w:sz w:val="18"/>
                <w:szCs w:val="18"/>
              </w:rPr>
            </w:pPr>
            <w:r w:rsidRPr="00876724">
              <w:rPr>
                <w:b/>
                <w:color w:val="000000"/>
                <w:sz w:val="18"/>
                <w:szCs w:val="18"/>
                <w:lang w:val="en-US"/>
              </w:rPr>
              <w:t>53</w:t>
            </w:r>
            <w:r w:rsidRPr="00876724">
              <w:rPr>
                <w:b/>
                <w:color w:val="000000"/>
                <w:sz w:val="18"/>
                <w:szCs w:val="18"/>
              </w:rPr>
              <w:t>,3</w:t>
            </w:r>
          </w:p>
        </w:tc>
      </w:tr>
      <w:tr w:rsidR="00B11C00" w:rsidRPr="00876724" w:rsidTr="00B44870">
        <w:trPr>
          <w:trHeight w:val="528"/>
          <w:jc w:val="center"/>
        </w:trPr>
        <w:tc>
          <w:tcPr>
            <w:tcW w:w="371" w:type="pct"/>
            <w:shd w:val="clear" w:color="auto" w:fill="auto"/>
            <w:vAlign w:val="center"/>
          </w:tcPr>
          <w:p w:rsidR="00B11C00" w:rsidRPr="00876724" w:rsidRDefault="00B11C00" w:rsidP="00876724">
            <w:pPr>
              <w:jc w:val="center"/>
              <w:rPr>
                <w:b/>
                <w:bCs/>
                <w:color w:val="000000"/>
                <w:sz w:val="18"/>
                <w:szCs w:val="18"/>
              </w:rPr>
            </w:pPr>
            <w:r w:rsidRPr="00876724">
              <w:rPr>
                <w:b/>
                <w:bCs/>
                <w:color w:val="000000"/>
                <w:sz w:val="18"/>
                <w:szCs w:val="18"/>
              </w:rPr>
              <w:t>1.1.3</w:t>
            </w:r>
          </w:p>
        </w:tc>
        <w:tc>
          <w:tcPr>
            <w:tcW w:w="1194" w:type="pct"/>
            <w:shd w:val="clear" w:color="auto" w:fill="auto"/>
            <w:vAlign w:val="center"/>
          </w:tcPr>
          <w:p w:rsidR="00B11C00" w:rsidRPr="00876724" w:rsidRDefault="00B11C00" w:rsidP="00876724">
            <w:pPr>
              <w:rPr>
                <w:b/>
                <w:bCs/>
                <w:color w:val="000000"/>
                <w:sz w:val="18"/>
                <w:szCs w:val="18"/>
              </w:rPr>
            </w:pPr>
            <w:r w:rsidRPr="00876724">
              <w:rPr>
                <w:b/>
                <w:bCs/>
                <w:color w:val="000000"/>
                <w:sz w:val="18"/>
                <w:szCs w:val="18"/>
              </w:rPr>
              <w:t xml:space="preserve">Мероприятие 2.3 </w:t>
            </w:r>
            <w:r w:rsidRPr="00876724">
              <w:rPr>
                <w:bCs/>
                <w:color w:val="000000"/>
                <w:sz w:val="18"/>
                <w:szCs w:val="18"/>
              </w:rPr>
              <w:t>«Компенсация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p>
        </w:tc>
        <w:tc>
          <w:tcPr>
            <w:tcW w:w="673"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4 200,0</w:t>
            </w:r>
          </w:p>
        </w:tc>
        <w:tc>
          <w:tcPr>
            <w:tcW w:w="597"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rPr>
              <w:t>426,9</w:t>
            </w:r>
          </w:p>
        </w:tc>
        <w:tc>
          <w:tcPr>
            <w:tcW w:w="448" w:type="pct"/>
            <w:shd w:val="clear" w:color="auto" w:fill="auto"/>
            <w:vAlign w:val="center"/>
          </w:tcPr>
          <w:p w:rsidR="00B11C00" w:rsidRPr="00876724" w:rsidRDefault="00B11C00" w:rsidP="00876724">
            <w:pPr>
              <w:jc w:val="center"/>
              <w:rPr>
                <w:b/>
                <w:color w:val="000000"/>
                <w:sz w:val="18"/>
                <w:szCs w:val="18"/>
              </w:rPr>
            </w:pPr>
            <w:r w:rsidRPr="00876724">
              <w:rPr>
                <w:b/>
                <w:color w:val="000000"/>
                <w:sz w:val="18"/>
                <w:szCs w:val="18"/>
              </w:rPr>
              <w:t>10,2</w:t>
            </w:r>
          </w:p>
        </w:tc>
        <w:tc>
          <w:tcPr>
            <w:tcW w:w="672"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lang w:val="en-US"/>
              </w:rPr>
              <w:t>13 526</w:t>
            </w:r>
            <w:r w:rsidRPr="00876724">
              <w:rPr>
                <w:b/>
                <w:bCs/>
                <w:iCs/>
                <w:color w:val="000000"/>
                <w:sz w:val="18"/>
                <w:szCs w:val="18"/>
              </w:rPr>
              <w:t>,5</w:t>
            </w:r>
          </w:p>
        </w:tc>
        <w:tc>
          <w:tcPr>
            <w:tcW w:w="589" w:type="pct"/>
            <w:shd w:val="clear" w:color="auto" w:fill="auto"/>
            <w:vAlign w:val="center"/>
          </w:tcPr>
          <w:p w:rsidR="00B11C00" w:rsidRPr="00876724" w:rsidRDefault="00B11C00" w:rsidP="00876724">
            <w:pPr>
              <w:jc w:val="center"/>
              <w:rPr>
                <w:b/>
                <w:bCs/>
                <w:iCs/>
                <w:color w:val="000000"/>
                <w:sz w:val="18"/>
                <w:szCs w:val="18"/>
              </w:rPr>
            </w:pPr>
            <w:r w:rsidRPr="00876724">
              <w:rPr>
                <w:b/>
                <w:bCs/>
                <w:iCs/>
                <w:color w:val="000000"/>
                <w:sz w:val="18"/>
                <w:szCs w:val="18"/>
                <w:lang w:val="en-US"/>
              </w:rPr>
              <w:t>12 718</w:t>
            </w:r>
            <w:r w:rsidRPr="00876724">
              <w:rPr>
                <w:b/>
                <w:bCs/>
                <w:iCs/>
                <w:color w:val="000000"/>
                <w:sz w:val="18"/>
                <w:szCs w:val="18"/>
              </w:rPr>
              <w:t>,5</w:t>
            </w:r>
          </w:p>
        </w:tc>
        <w:tc>
          <w:tcPr>
            <w:tcW w:w="456" w:type="pct"/>
            <w:shd w:val="clear" w:color="auto" w:fill="auto"/>
            <w:vAlign w:val="center"/>
          </w:tcPr>
          <w:p w:rsidR="00B11C00" w:rsidRPr="00876724" w:rsidRDefault="00B11C00" w:rsidP="00876724">
            <w:pPr>
              <w:jc w:val="center"/>
              <w:rPr>
                <w:b/>
                <w:color w:val="000000"/>
                <w:sz w:val="18"/>
                <w:szCs w:val="18"/>
              </w:rPr>
            </w:pPr>
            <w:r w:rsidRPr="00876724">
              <w:rPr>
                <w:b/>
                <w:color w:val="000000"/>
                <w:sz w:val="18"/>
                <w:szCs w:val="18"/>
                <w:lang w:val="en-US"/>
              </w:rPr>
              <w:t>94</w:t>
            </w:r>
            <w:r w:rsidRPr="00876724">
              <w:rPr>
                <w:b/>
                <w:color w:val="000000"/>
                <w:sz w:val="18"/>
                <w:szCs w:val="18"/>
              </w:rPr>
              <w:t>,0</w:t>
            </w:r>
          </w:p>
        </w:tc>
      </w:tr>
    </w:tbl>
    <w:p w:rsidR="001F2B8D" w:rsidRDefault="001F2B8D" w:rsidP="001F2B8D">
      <w:pPr>
        <w:autoSpaceDE w:val="0"/>
        <w:autoSpaceDN w:val="0"/>
        <w:adjustRightInd w:val="0"/>
        <w:ind w:firstLine="709"/>
        <w:jc w:val="both"/>
        <w:rPr>
          <w:szCs w:val="26"/>
        </w:rPr>
      </w:pPr>
    </w:p>
    <w:p w:rsidR="00B11C00" w:rsidRPr="000C14C1" w:rsidRDefault="00B11C00" w:rsidP="001F2B8D">
      <w:pPr>
        <w:autoSpaceDE w:val="0"/>
        <w:autoSpaceDN w:val="0"/>
        <w:adjustRightInd w:val="0"/>
        <w:ind w:firstLine="709"/>
        <w:jc w:val="both"/>
        <w:rPr>
          <w:szCs w:val="26"/>
        </w:rPr>
      </w:pPr>
      <w:r w:rsidRPr="0001473C">
        <w:rPr>
          <w:szCs w:val="26"/>
        </w:rPr>
        <w:t>В целом по МП плановый объем финансирования на 2023 год по с</w:t>
      </w:r>
      <w:r w:rsidRPr="000C14C1">
        <w:rPr>
          <w:szCs w:val="26"/>
        </w:rPr>
        <w:t>равнению с 202</w:t>
      </w:r>
      <w:r>
        <w:rPr>
          <w:szCs w:val="26"/>
        </w:rPr>
        <w:t>2</w:t>
      </w:r>
      <w:r w:rsidRPr="000C14C1">
        <w:rPr>
          <w:szCs w:val="26"/>
        </w:rPr>
        <w:t xml:space="preserve"> годом </w:t>
      </w:r>
      <w:r>
        <w:rPr>
          <w:szCs w:val="26"/>
        </w:rPr>
        <w:t>уменьш</w:t>
      </w:r>
      <w:r w:rsidRPr="000C14C1">
        <w:rPr>
          <w:szCs w:val="26"/>
        </w:rPr>
        <w:t xml:space="preserve">ился </w:t>
      </w:r>
      <w:r>
        <w:rPr>
          <w:szCs w:val="26"/>
        </w:rPr>
        <w:t>на 21,1%</w:t>
      </w:r>
      <w:r w:rsidRPr="000C14C1">
        <w:rPr>
          <w:szCs w:val="26"/>
        </w:rPr>
        <w:t xml:space="preserve">, в связи </w:t>
      </w:r>
      <w:r w:rsidRPr="00997324">
        <w:rPr>
          <w:szCs w:val="26"/>
        </w:rPr>
        <w:t xml:space="preserve">с уменьшением </w:t>
      </w:r>
      <w:r>
        <w:rPr>
          <w:szCs w:val="26"/>
        </w:rPr>
        <w:t xml:space="preserve">количества специалистов, запланированных для приглашения и трудоустройства в учреждения города, с 92 чел. в 2022 году до 84 чел. в 2023 году. Вместе с тем, произошло увеличение затрат на выплату </w:t>
      </w:r>
      <w:r w:rsidRPr="00997324">
        <w:rPr>
          <w:szCs w:val="26"/>
        </w:rPr>
        <w:t>компенсаций расходов на оплату найма жилых помещений</w:t>
      </w:r>
      <w:r>
        <w:rPr>
          <w:szCs w:val="26"/>
        </w:rPr>
        <w:t xml:space="preserve"> более чем в 3 раза: в 2022 году планировалось выплатить компенсацию 57 специалистам, в 2023 году – 84 чел., кроме того, увеличился максимальный размер выплачиваемой компенсации с 30,0 тыс. руб. в 2022 году до 40,0 тыс. руб. в 2023 году.</w:t>
      </w:r>
    </w:p>
    <w:p w:rsidR="00B11C00" w:rsidRPr="0001473C" w:rsidRDefault="00B11C00" w:rsidP="00B11C00">
      <w:pPr>
        <w:autoSpaceDE w:val="0"/>
        <w:autoSpaceDN w:val="0"/>
        <w:adjustRightInd w:val="0"/>
        <w:ind w:firstLine="709"/>
        <w:jc w:val="both"/>
        <w:rPr>
          <w:szCs w:val="26"/>
        </w:rPr>
      </w:pPr>
      <w:r w:rsidRPr="0001473C">
        <w:rPr>
          <w:szCs w:val="26"/>
        </w:rPr>
        <w:t xml:space="preserve">В 2023 году выплата единовременной материальной помощи производилась в размере от 500 тыс.руб. до 2 000 тыс.руб. в зависимости от наличия у специалиста квалификационной категории или специальности (профессии): </w:t>
      </w:r>
    </w:p>
    <w:p w:rsidR="00B11C00" w:rsidRPr="0001473C" w:rsidRDefault="00B11C00" w:rsidP="00DF2DF4">
      <w:pPr>
        <w:pStyle w:val="af5"/>
        <w:numPr>
          <w:ilvl w:val="0"/>
          <w:numId w:val="61"/>
        </w:numPr>
        <w:tabs>
          <w:tab w:val="left" w:pos="993"/>
        </w:tabs>
        <w:autoSpaceDE w:val="0"/>
        <w:autoSpaceDN w:val="0"/>
        <w:adjustRightInd w:val="0"/>
        <w:ind w:left="0" w:firstLine="709"/>
        <w:jc w:val="both"/>
        <w:rPr>
          <w:szCs w:val="26"/>
        </w:rPr>
      </w:pPr>
      <w:r w:rsidRPr="0001473C">
        <w:rPr>
          <w:szCs w:val="26"/>
        </w:rPr>
        <w:t>500 тыс.руб.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w:t>
      </w:r>
    </w:p>
    <w:p w:rsidR="00B11C00" w:rsidRPr="0001473C" w:rsidRDefault="00B11C00" w:rsidP="00DF2DF4">
      <w:pPr>
        <w:pStyle w:val="af5"/>
        <w:numPr>
          <w:ilvl w:val="0"/>
          <w:numId w:val="61"/>
        </w:numPr>
        <w:tabs>
          <w:tab w:val="left" w:pos="993"/>
        </w:tabs>
        <w:autoSpaceDE w:val="0"/>
        <w:autoSpaceDN w:val="0"/>
        <w:adjustRightInd w:val="0"/>
        <w:ind w:left="0" w:firstLine="709"/>
        <w:jc w:val="both"/>
        <w:rPr>
          <w:szCs w:val="26"/>
        </w:rPr>
      </w:pPr>
      <w:r w:rsidRPr="0001473C">
        <w:rPr>
          <w:szCs w:val="26"/>
        </w:rPr>
        <w:t xml:space="preserve">700 тыс.руб.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w:t>
      </w:r>
    </w:p>
    <w:p w:rsidR="00B11C00" w:rsidRPr="00C25D3F" w:rsidRDefault="00B11C00" w:rsidP="00B11C00">
      <w:pPr>
        <w:tabs>
          <w:tab w:val="left" w:pos="851"/>
          <w:tab w:val="left" w:pos="993"/>
        </w:tabs>
        <w:autoSpaceDE w:val="0"/>
        <w:autoSpaceDN w:val="0"/>
        <w:adjustRightInd w:val="0"/>
        <w:jc w:val="both"/>
        <w:rPr>
          <w:szCs w:val="26"/>
        </w:rPr>
      </w:pPr>
      <w:r w:rsidRPr="0001473C">
        <w:rPr>
          <w:szCs w:val="26"/>
        </w:rPr>
        <w:t xml:space="preserve">           – 2 000 тыс.руб. – врачам, педагогическим работникам, среднему медицинскому персоналу, инструкторам по спорту, работникам культуры, искусства и кинематографии, местом нахождения рабочего места которых является поселок Снежногорск.</w:t>
      </w:r>
      <w:r w:rsidRPr="00C25D3F">
        <w:rPr>
          <w:szCs w:val="26"/>
        </w:rPr>
        <w:t xml:space="preserve"> </w:t>
      </w:r>
    </w:p>
    <w:p w:rsidR="00B11C00" w:rsidRPr="000C14C1" w:rsidRDefault="00B11C00" w:rsidP="00B11C00">
      <w:pPr>
        <w:pStyle w:val="2"/>
        <w:tabs>
          <w:tab w:val="left" w:pos="567"/>
          <w:tab w:val="left" w:pos="709"/>
        </w:tabs>
        <w:ind w:firstLine="709"/>
        <w:jc w:val="both"/>
        <w:rPr>
          <w:b w:val="0"/>
          <w:i w:val="0"/>
          <w:color w:val="000000"/>
          <w:szCs w:val="26"/>
        </w:rPr>
      </w:pPr>
      <w:r w:rsidRPr="000C14C1">
        <w:rPr>
          <w:b w:val="0"/>
          <w:i w:val="0"/>
          <w:color w:val="000000"/>
          <w:szCs w:val="26"/>
        </w:rPr>
        <w:t>Структура расходов МП в 202</w:t>
      </w:r>
      <w:r>
        <w:rPr>
          <w:b w:val="0"/>
          <w:i w:val="0"/>
          <w:color w:val="000000"/>
          <w:szCs w:val="26"/>
        </w:rPr>
        <w:t>3</w:t>
      </w:r>
      <w:r w:rsidRPr="000C14C1">
        <w:rPr>
          <w:b w:val="0"/>
          <w:i w:val="0"/>
          <w:color w:val="000000"/>
          <w:szCs w:val="26"/>
        </w:rPr>
        <w:t xml:space="preserve"> году сложилась из следующих направлений:</w:t>
      </w:r>
    </w:p>
    <w:p w:rsidR="00B11C00" w:rsidRPr="000C14C1" w:rsidRDefault="00B11C00" w:rsidP="00B11C00"/>
    <w:p w:rsidR="00B11C00" w:rsidRDefault="00B11C00" w:rsidP="00B11C00">
      <w:pPr>
        <w:autoSpaceDE w:val="0"/>
        <w:autoSpaceDN w:val="0"/>
        <w:adjustRightInd w:val="0"/>
        <w:ind w:firstLine="709"/>
        <w:jc w:val="both"/>
        <w:rPr>
          <w:szCs w:val="26"/>
        </w:rPr>
      </w:pPr>
      <w:r w:rsidRPr="000C14C1">
        <w:rPr>
          <w:b/>
          <w:szCs w:val="26"/>
        </w:rPr>
        <w:t>Основное мероприятие 1. «Организация процедуры приглашения (трудоустройства) специалистов»</w:t>
      </w:r>
      <w:r w:rsidRPr="00CC6C44">
        <w:rPr>
          <w:szCs w:val="26"/>
        </w:rPr>
        <w:t xml:space="preserve"> </w:t>
      </w:r>
    </w:p>
    <w:p w:rsidR="00B11C00" w:rsidRDefault="00B11C00" w:rsidP="00B11C00">
      <w:pPr>
        <w:autoSpaceDE w:val="0"/>
        <w:autoSpaceDN w:val="0"/>
        <w:adjustRightInd w:val="0"/>
        <w:ind w:firstLine="709"/>
        <w:jc w:val="both"/>
        <w:rPr>
          <w:szCs w:val="26"/>
        </w:rPr>
      </w:pPr>
    </w:p>
    <w:p w:rsidR="00B11C00" w:rsidRPr="00CC6C44" w:rsidRDefault="00B11C00" w:rsidP="00B11C00">
      <w:pPr>
        <w:autoSpaceDE w:val="0"/>
        <w:autoSpaceDN w:val="0"/>
        <w:adjustRightInd w:val="0"/>
        <w:ind w:firstLine="709"/>
        <w:jc w:val="both"/>
        <w:rPr>
          <w:b/>
          <w:szCs w:val="26"/>
          <w:u w:val="single"/>
        </w:rPr>
      </w:pPr>
      <w:r w:rsidRPr="00CC6C44">
        <w:rPr>
          <w:szCs w:val="26"/>
          <w:u w:val="single"/>
        </w:rPr>
        <w:t>Финансирование по мероприятию не предусмотрено.</w:t>
      </w:r>
    </w:p>
    <w:p w:rsidR="00B11C00" w:rsidRPr="000C14C1" w:rsidRDefault="00B11C00" w:rsidP="00B11C00">
      <w:pPr>
        <w:autoSpaceDE w:val="0"/>
        <w:autoSpaceDN w:val="0"/>
        <w:adjustRightInd w:val="0"/>
        <w:ind w:firstLine="709"/>
        <w:jc w:val="both"/>
        <w:rPr>
          <w:b/>
          <w:szCs w:val="26"/>
        </w:rPr>
      </w:pPr>
      <w:r w:rsidRPr="000C14C1">
        <w:rPr>
          <w:szCs w:val="26"/>
        </w:rPr>
        <w:t xml:space="preserve">В рамках данного основного мероприятия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осуществляет принятие и обработку пакетов документов, </w:t>
      </w:r>
      <w:r w:rsidRPr="006A132A">
        <w:rPr>
          <w:szCs w:val="26"/>
        </w:rPr>
        <w:t>предоставленных специалистами; оформление приглашения специалисту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№14.</w:t>
      </w:r>
    </w:p>
    <w:p w:rsidR="00B11C00" w:rsidRPr="000C14C1" w:rsidRDefault="00B11C00" w:rsidP="00B11C00">
      <w:pPr>
        <w:autoSpaceDE w:val="0"/>
        <w:autoSpaceDN w:val="0"/>
        <w:adjustRightInd w:val="0"/>
        <w:ind w:firstLine="709"/>
        <w:jc w:val="both"/>
        <w:rPr>
          <w:b/>
          <w:i/>
          <w:szCs w:val="26"/>
        </w:rPr>
      </w:pPr>
    </w:p>
    <w:p w:rsidR="00B11C00" w:rsidRPr="000C14C1" w:rsidRDefault="00B11C00" w:rsidP="00B11C00">
      <w:pPr>
        <w:autoSpaceDE w:val="0"/>
        <w:autoSpaceDN w:val="0"/>
        <w:adjustRightInd w:val="0"/>
        <w:ind w:firstLine="709"/>
        <w:jc w:val="both"/>
        <w:rPr>
          <w:b/>
          <w:i/>
          <w:szCs w:val="26"/>
        </w:rPr>
      </w:pPr>
      <w:r w:rsidRPr="000C14C1">
        <w:rPr>
          <w:b/>
          <w:i/>
          <w:szCs w:val="26"/>
        </w:rPr>
        <w:t>Мероприятие 1.1. «Принятие и обработка пакетов документов, предоставленных специалистами; оформление приглашения специалисту»</w:t>
      </w:r>
    </w:p>
    <w:p w:rsidR="00B11C00" w:rsidRPr="000C14C1" w:rsidRDefault="00B11C00" w:rsidP="00B11C00">
      <w:pPr>
        <w:autoSpaceDE w:val="0"/>
        <w:autoSpaceDN w:val="0"/>
        <w:adjustRightInd w:val="0"/>
        <w:ind w:firstLine="709"/>
        <w:jc w:val="both"/>
        <w:rPr>
          <w:b/>
          <w:i/>
          <w:sz w:val="12"/>
          <w:szCs w:val="12"/>
        </w:rPr>
      </w:pPr>
    </w:p>
    <w:p w:rsidR="00B11C00" w:rsidRPr="0001473C" w:rsidRDefault="00B11C00" w:rsidP="00B11C00">
      <w:pPr>
        <w:ind w:firstLine="709"/>
        <w:jc w:val="both"/>
        <w:rPr>
          <w:b/>
          <w:szCs w:val="26"/>
        </w:rPr>
      </w:pPr>
      <w:r w:rsidRPr="0001473C">
        <w:rPr>
          <w:szCs w:val="26"/>
        </w:rPr>
        <w:t>За 2023 год обработано 123 пакета документов в отношении планируемых к приглашению специалистов. Вместе с тем</w:t>
      </w:r>
      <w:r>
        <w:rPr>
          <w:szCs w:val="26"/>
        </w:rPr>
        <w:t>,</w:t>
      </w:r>
      <w:r w:rsidRPr="0001473C">
        <w:rPr>
          <w:szCs w:val="26"/>
        </w:rPr>
        <w:t xml:space="preserve"> оформлено и направлено специалистам                     95 приглашений, из них 11 специалистов отказались от участия в Программе:</w:t>
      </w:r>
    </w:p>
    <w:p w:rsidR="00B11C00" w:rsidRPr="0001473C" w:rsidRDefault="00B11C00" w:rsidP="00B11C00">
      <w:pPr>
        <w:ind w:firstLine="709"/>
        <w:jc w:val="both"/>
        <w:rPr>
          <w:szCs w:val="26"/>
        </w:rPr>
      </w:pPr>
      <w:r w:rsidRPr="0001473C">
        <w:rPr>
          <w:szCs w:val="26"/>
        </w:rPr>
        <w:t>- 4 специалиста отрасли «Здравоохранение»;</w:t>
      </w:r>
    </w:p>
    <w:p w:rsidR="00B11C00" w:rsidRPr="0001473C" w:rsidRDefault="00B11C00" w:rsidP="00B11C00">
      <w:pPr>
        <w:ind w:firstLine="709"/>
        <w:jc w:val="both"/>
        <w:rPr>
          <w:szCs w:val="26"/>
        </w:rPr>
      </w:pPr>
      <w:r w:rsidRPr="0001473C">
        <w:rPr>
          <w:szCs w:val="26"/>
        </w:rPr>
        <w:t>- 4 специалиста отрасли «Образование (уровень общее и дошкольное)»;</w:t>
      </w:r>
    </w:p>
    <w:p w:rsidR="00B11C00" w:rsidRPr="0001473C" w:rsidRDefault="00B11C00" w:rsidP="00B11C00">
      <w:pPr>
        <w:ind w:firstLine="709"/>
        <w:jc w:val="both"/>
        <w:rPr>
          <w:szCs w:val="26"/>
        </w:rPr>
      </w:pPr>
      <w:r w:rsidRPr="0001473C">
        <w:rPr>
          <w:szCs w:val="26"/>
        </w:rPr>
        <w:t>- 2 специалиста отрасли «Культура»;</w:t>
      </w:r>
    </w:p>
    <w:p w:rsidR="00B11C00" w:rsidRDefault="00B11C00" w:rsidP="00B11C00">
      <w:pPr>
        <w:ind w:firstLine="709"/>
        <w:jc w:val="both"/>
        <w:rPr>
          <w:szCs w:val="26"/>
        </w:rPr>
      </w:pPr>
      <w:r w:rsidRPr="0001473C">
        <w:rPr>
          <w:szCs w:val="26"/>
        </w:rPr>
        <w:t>- 1 специалист отрасли «Образование (уровень высшее)».</w:t>
      </w:r>
    </w:p>
    <w:p w:rsidR="00B11C00" w:rsidRPr="0001473C" w:rsidRDefault="00B11C00" w:rsidP="00B11C00">
      <w:pPr>
        <w:ind w:firstLine="709"/>
        <w:jc w:val="both"/>
        <w:rPr>
          <w:szCs w:val="26"/>
        </w:rPr>
      </w:pPr>
      <w:r w:rsidRPr="0001473C">
        <w:rPr>
          <w:szCs w:val="26"/>
        </w:rPr>
        <w:t xml:space="preserve">Всего за 2023 год было приглашено </w:t>
      </w:r>
      <w:r w:rsidRPr="0001473C">
        <w:rPr>
          <w:b/>
          <w:szCs w:val="26"/>
        </w:rPr>
        <w:t>84 специалиста</w:t>
      </w:r>
      <w:r w:rsidRPr="0001473C">
        <w:rPr>
          <w:szCs w:val="26"/>
        </w:rPr>
        <w:t xml:space="preserve"> из 84 квот, предусмотренных Программой (после </w:t>
      </w:r>
      <w:r>
        <w:rPr>
          <w:szCs w:val="26"/>
        </w:rPr>
        <w:t>проведения</w:t>
      </w:r>
      <w:r w:rsidRPr="0001473C">
        <w:rPr>
          <w:szCs w:val="26"/>
        </w:rPr>
        <w:t xml:space="preserve"> всех корректировок).</w:t>
      </w:r>
    </w:p>
    <w:p w:rsidR="00B11C00" w:rsidRPr="00B62431" w:rsidRDefault="00B11C00" w:rsidP="00B11C00">
      <w:pPr>
        <w:autoSpaceDE w:val="0"/>
        <w:autoSpaceDN w:val="0"/>
        <w:adjustRightInd w:val="0"/>
        <w:ind w:firstLine="709"/>
        <w:jc w:val="both"/>
        <w:rPr>
          <w:szCs w:val="26"/>
        </w:rPr>
      </w:pPr>
      <w:r w:rsidRPr="0001473C">
        <w:rPr>
          <w:szCs w:val="26"/>
        </w:rPr>
        <w:t xml:space="preserve">Исполнение по мероприятию </w:t>
      </w:r>
      <w:r w:rsidRPr="00B62431">
        <w:rPr>
          <w:szCs w:val="26"/>
        </w:rPr>
        <w:t xml:space="preserve">представлено в </w:t>
      </w:r>
      <w:r w:rsidR="00B62431" w:rsidRPr="00B62431">
        <w:rPr>
          <w:szCs w:val="26"/>
        </w:rPr>
        <w:t>таблице 4</w:t>
      </w:r>
      <w:r w:rsidRPr="00B62431">
        <w:rPr>
          <w:szCs w:val="26"/>
        </w:rPr>
        <w:t>2.</w:t>
      </w:r>
    </w:p>
    <w:p w:rsidR="00B11C00" w:rsidRPr="0001473C" w:rsidRDefault="00B62431" w:rsidP="00B11C00">
      <w:pPr>
        <w:autoSpaceDE w:val="0"/>
        <w:autoSpaceDN w:val="0"/>
        <w:adjustRightInd w:val="0"/>
        <w:ind w:firstLine="709"/>
        <w:jc w:val="right"/>
        <w:rPr>
          <w:szCs w:val="26"/>
        </w:rPr>
      </w:pPr>
      <w:r w:rsidRPr="00B62431">
        <w:rPr>
          <w:szCs w:val="26"/>
        </w:rPr>
        <w:t>Таблица 4</w:t>
      </w:r>
      <w:r w:rsidR="00B11C00" w:rsidRPr="00B62431">
        <w:rPr>
          <w:szCs w:val="26"/>
        </w:rPr>
        <w:t>2</w:t>
      </w:r>
    </w:p>
    <w:p w:rsidR="00B11C00" w:rsidRPr="0001473C" w:rsidRDefault="00B11C00" w:rsidP="00B11C00">
      <w:pPr>
        <w:autoSpaceDE w:val="0"/>
        <w:autoSpaceDN w:val="0"/>
        <w:adjustRightInd w:val="0"/>
        <w:ind w:firstLine="709"/>
        <w:jc w:val="right"/>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2"/>
        <w:gridCol w:w="1243"/>
        <w:gridCol w:w="1178"/>
        <w:gridCol w:w="940"/>
        <w:gridCol w:w="2121"/>
      </w:tblGrid>
      <w:tr w:rsidR="00B11C00" w:rsidRPr="0001473C" w:rsidTr="008D59ED">
        <w:trPr>
          <w:tblHeader/>
        </w:trPr>
        <w:tc>
          <w:tcPr>
            <w:tcW w:w="2067" w:type="pct"/>
            <w:vMerge w:val="restart"/>
            <w:vAlign w:val="center"/>
          </w:tcPr>
          <w:p w:rsidR="00B11C00" w:rsidRPr="0001473C" w:rsidRDefault="00B11C00" w:rsidP="00876724">
            <w:pPr>
              <w:autoSpaceDE w:val="0"/>
              <w:autoSpaceDN w:val="0"/>
              <w:adjustRightInd w:val="0"/>
              <w:jc w:val="center"/>
              <w:rPr>
                <w:sz w:val="24"/>
                <w:szCs w:val="24"/>
              </w:rPr>
            </w:pPr>
            <w:r w:rsidRPr="0001473C">
              <w:rPr>
                <w:sz w:val="24"/>
                <w:szCs w:val="24"/>
              </w:rPr>
              <w:t>Отрасль</w:t>
            </w:r>
          </w:p>
        </w:tc>
        <w:tc>
          <w:tcPr>
            <w:tcW w:w="2933" w:type="pct"/>
            <w:gridSpan w:val="4"/>
          </w:tcPr>
          <w:p w:rsidR="00B11C00" w:rsidRPr="0001473C" w:rsidRDefault="00B11C00" w:rsidP="00876724">
            <w:pPr>
              <w:autoSpaceDE w:val="0"/>
              <w:autoSpaceDN w:val="0"/>
              <w:adjustRightInd w:val="0"/>
              <w:jc w:val="center"/>
              <w:rPr>
                <w:sz w:val="24"/>
                <w:szCs w:val="24"/>
              </w:rPr>
            </w:pPr>
            <w:r w:rsidRPr="0001473C">
              <w:rPr>
                <w:sz w:val="24"/>
                <w:szCs w:val="24"/>
              </w:rPr>
              <w:t>2023 год</w:t>
            </w:r>
          </w:p>
        </w:tc>
      </w:tr>
      <w:tr w:rsidR="00192B46" w:rsidRPr="0001473C" w:rsidTr="008D59ED">
        <w:trPr>
          <w:tblHeader/>
        </w:trPr>
        <w:tc>
          <w:tcPr>
            <w:tcW w:w="2067" w:type="pct"/>
            <w:vMerge/>
            <w:vAlign w:val="center"/>
          </w:tcPr>
          <w:p w:rsidR="00192B46" w:rsidRPr="0001473C" w:rsidRDefault="00192B46" w:rsidP="00876724">
            <w:pPr>
              <w:autoSpaceDE w:val="0"/>
              <w:autoSpaceDN w:val="0"/>
              <w:adjustRightInd w:val="0"/>
              <w:jc w:val="center"/>
              <w:rPr>
                <w:sz w:val="24"/>
                <w:szCs w:val="24"/>
              </w:rPr>
            </w:pPr>
          </w:p>
        </w:tc>
        <w:tc>
          <w:tcPr>
            <w:tcW w:w="665" w:type="pct"/>
            <w:vMerge w:val="restart"/>
            <w:vAlign w:val="center"/>
          </w:tcPr>
          <w:p w:rsidR="00192B46" w:rsidRPr="0001473C" w:rsidRDefault="00192B46" w:rsidP="00192B46">
            <w:pPr>
              <w:autoSpaceDE w:val="0"/>
              <w:autoSpaceDN w:val="0"/>
              <w:adjustRightInd w:val="0"/>
              <w:jc w:val="center"/>
              <w:rPr>
                <w:sz w:val="22"/>
                <w:szCs w:val="22"/>
              </w:rPr>
            </w:pPr>
            <w:r w:rsidRPr="0001473C">
              <w:rPr>
                <w:sz w:val="22"/>
                <w:szCs w:val="22"/>
              </w:rPr>
              <w:t xml:space="preserve">План </w:t>
            </w:r>
          </w:p>
        </w:tc>
        <w:tc>
          <w:tcPr>
            <w:tcW w:w="630" w:type="pct"/>
            <w:vMerge w:val="restart"/>
            <w:vAlign w:val="center"/>
          </w:tcPr>
          <w:p w:rsidR="00192B46" w:rsidRPr="0001473C" w:rsidRDefault="00192B46" w:rsidP="00876724">
            <w:pPr>
              <w:keepNext/>
              <w:ind w:left="-87" w:right="-108" w:hanging="21"/>
              <w:jc w:val="center"/>
              <w:rPr>
                <w:sz w:val="22"/>
                <w:szCs w:val="22"/>
              </w:rPr>
            </w:pPr>
            <w:r w:rsidRPr="0001473C">
              <w:rPr>
                <w:sz w:val="22"/>
                <w:szCs w:val="22"/>
              </w:rPr>
              <w:t>Отказались от участия</w:t>
            </w:r>
          </w:p>
        </w:tc>
        <w:tc>
          <w:tcPr>
            <w:tcW w:w="1638" w:type="pct"/>
            <w:gridSpan w:val="2"/>
            <w:vAlign w:val="center"/>
          </w:tcPr>
          <w:p w:rsidR="00192B46" w:rsidRPr="0001473C" w:rsidRDefault="00192B46" w:rsidP="00876724">
            <w:pPr>
              <w:autoSpaceDE w:val="0"/>
              <w:autoSpaceDN w:val="0"/>
              <w:adjustRightInd w:val="0"/>
              <w:jc w:val="center"/>
              <w:rPr>
                <w:sz w:val="22"/>
                <w:szCs w:val="22"/>
              </w:rPr>
            </w:pPr>
            <w:r w:rsidRPr="0001473C">
              <w:rPr>
                <w:sz w:val="22"/>
                <w:szCs w:val="22"/>
              </w:rPr>
              <w:t>Трудоустроено</w:t>
            </w:r>
          </w:p>
        </w:tc>
      </w:tr>
      <w:tr w:rsidR="00192B46" w:rsidRPr="0001473C" w:rsidTr="008D59ED">
        <w:trPr>
          <w:tblHeader/>
        </w:trPr>
        <w:tc>
          <w:tcPr>
            <w:tcW w:w="2067" w:type="pct"/>
            <w:vMerge/>
            <w:vAlign w:val="center"/>
          </w:tcPr>
          <w:p w:rsidR="00192B46" w:rsidRPr="0001473C" w:rsidRDefault="00192B46" w:rsidP="00876724">
            <w:pPr>
              <w:autoSpaceDE w:val="0"/>
              <w:autoSpaceDN w:val="0"/>
              <w:adjustRightInd w:val="0"/>
              <w:jc w:val="center"/>
              <w:rPr>
                <w:sz w:val="24"/>
                <w:szCs w:val="24"/>
              </w:rPr>
            </w:pPr>
          </w:p>
        </w:tc>
        <w:tc>
          <w:tcPr>
            <w:tcW w:w="665" w:type="pct"/>
            <w:vMerge/>
            <w:vAlign w:val="center"/>
          </w:tcPr>
          <w:p w:rsidR="00192B46" w:rsidRPr="0001473C" w:rsidRDefault="00192B46" w:rsidP="00876724">
            <w:pPr>
              <w:autoSpaceDE w:val="0"/>
              <w:autoSpaceDN w:val="0"/>
              <w:adjustRightInd w:val="0"/>
              <w:jc w:val="center"/>
              <w:rPr>
                <w:sz w:val="22"/>
                <w:szCs w:val="22"/>
              </w:rPr>
            </w:pPr>
          </w:p>
        </w:tc>
        <w:tc>
          <w:tcPr>
            <w:tcW w:w="630" w:type="pct"/>
            <w:vMerge/>
            <w:vAlign w:val="center"/>
          </w:tcPr>
          <w:p w:rsidR="00192B46" w:rsidRPr="0001473C" w:rsidRDefault="00192B46" w:rsidP="00876724">
            <w:pPr>
              <w:keepNext/>
              <w:ind w:left="-87" w:right="-108" w:hanging="21"/>
              <w:jc w:val="center"/>
              <w:rPr>
                <w:sz w:val="22"/>
                <w:szCs w:val="22"/>
              </w:rPr>
            </w:pPr>
          </w:p>
        </w:tc>
        <w:tc>
          <w:tcPr>
            <w:tcW w:w="503" w:type="pct"/>
            <w:vAlign w:val="center"/>
          </w:tcPr>
          <w:p w:rsidR="00192B46" w:rsidRPr="0001473C" w:rsidRDefault="00192B46" w:rsidP="00876724">
            <w:pPr>
              <w:autoSpaceDE w:val="0"/>
              <w:autoSpaceDN w:val="0"/>
              <w:adjustRightInd w:val="0"/>
              <w:jc w:val="center"/>
              <w:rPr>
                <w:sz w:val="22"/>
                <w:szCs w:val="22"/>
              </w:rPr>
            </w:pPr>
            <w:r w:rsidRPr="0001473C">
              <w:rPr>
                <w:sz w:val="22"/>
                <w:szCs w:val="22"/>
              </w:rPr>
              <w:t>в 2023 году</w:t>
            </w:r>
          </w:p>
        </w:tc>
        <w:tc>
          <w:tcPr>
            <w:tcW w:w="1135" w:type="pct"/>
            <w:vAlign w:val="center"/>
          </w:tcPr>
          <w:p w:rsidR="00192B46" w:rsidRPr="0001473C" w:rsidRDefault="00192B46" w:rsidP="00876724">
            <w:pPr>
              <w:autoSpaceDE w:val="0"/>
              <w:autoSpaceDN w:val="0"/>
              <w:adjustRightInd w:val="0"/>
              <w:jc w:val="center"/>
              <w:rPr>
                <w:sz w:val="22"/>
                <w:szCs w:val="22"/>
              </w:rPr>
            </w:pPr>
            <w:r w:rsidRPr="0001473C">
              <w:rPr>
                <w:sz w:val="22"/>
                <w:szCs w:val="22"/>
              </w:rPr>
              <w:t>% трудоустроенных от плана</w:t>
            </w:r>
            <w:r>
              <w:rPr>
                <w:sz w:val="22"/>
                <w:szCs w:val="22"/>
              </w:rPr>
              <w:t xml:space="preserve"> уточненного</w:t>
            </w:r>
          </w:p>
        </w:tc>
      </w:tr>
      <w:tr w:rsidR="008D59ED" w:rsidRPr="0001473C" w:rsidTr="008D59ED">
        <w:trPr>
          <w:tblHeader/>
        </w:trPr>
        <w:tc>
          <w:tcPr>
            <w:tcW w:w="2067" w:type="pct"/>
            <w:vMerge/>
          </w:tcPr>
          <w:p w:rsidR="00B11C00" w:rsidRPr="0001473C" w:rsidRDefault="00B11C00" w:rsidP="00876724">
            <w:pPr>
              <w:autoSpaceDE w:val="0"/>
              <w:autoSpaceDN w:val="0"/>
              <w:adjustRightInd w:val="0"/>
              <w:jc w:val="right"/>
              <w:rPr>
                <w:sz w:val="24"/>
                <w:szCs w:val="24"/>
              </w:rPr>
            </w:pPr>
          </w:p>
        </w:tc>
        <w:tc>
          <w:tcPr>
            <w:tcW w:w="1798" w:type="pct"/>
            <w:gridSpan w:val="3"/>
            <w:vAlign w:val="center"/>
          </w:tcPr>
          <w:p w:rsidR="00B11C00" w:rsidRPr="0001473C" w:rsidRDefault="00B11C00" w:rsidP="00876724">
            <w:pPr>
              <w:autoSpaceDE w:val="0"/>
              <w:autoSpaceDN w:val="0"/>
              <w:adjustRightInd w:val="0"/>
              <w:jc w:val="center"/>
              <w:rPr>
                <w:sz w:val="24"/>
                <w:szCs w:val="24"/>
              </w:rPr>
            </w:pPr>
            <w:r w:rsidRPr="0001473C">
              <w:rPr>
                <w:sz w:val="24"/>
                <w:szCs w:val="24"/>
              </w:rPr>
              <w:t>чел.</w:t>
            </w:r>
          </w:p>
        </w:tc>
        <w:tc>
          <w:tcPr>
            <w:tcW w:w="1135" w:type="pct"/>
            <w:vAlign w:val="center"/>
          </w:tcPr>
          <w:p w:rsidR="00B11C00" w:rsidRPr="0001473C" w:rsidRDefault="00B11C00" w:rsidP="00876724">
            <w:pPr>
              <w:autoSpaceDE w:val="0"/>
              <w:autoSpaceDN w:val="0"/>
              <w:adjustRightInd w:val="0"/>
              <w:jc w:val="center"/>
              <w:rPr>
                <w:sz w:val="24"/>
                <w:szCs w:val="24"/>
              </w:rPr>
            </w:pPr>
            <w:r w:rsidRPr="0001473C">
              <w:rPr>
                <w:sz w:val="24"/>
                <w:szCs w:val="24"/>
              </w:rPr>
              <w:t>%</w:t>
            </w:r>
          </w:p>
        </w:tc>
      </w:tr>
      <w:tr w:rsidR="00192B46" w:rsidRPr="0001473C" w:rsidTr="008D59ED">
        <w:trPr>
          <w:trHeight w:val="552"/>
        </w:trPr>
        <w:tc>
          <w:tcPr>
            <w:tcW w:w="2067" w:type="pct"/>
            <w:vAlign w:val="center"/>
          </w:tcPr>
          <w:p w:rsidR="00192B46" w:rsidRPr="0001473C" w:rsidRDefault="00192B46" w:rsidP="00876724">
            <w:pPr>
              <w:autoSpaceDE w:val="0"/>
              <w:autoSpaceDN w:val="0"/>
              <w:adjustRightInd w:val="0"/>
              <w:ind w:right="-111"/>
              <w:rPr>
                <w:sz w:val="24"/>
                <w:szCs w:val="24"/>
              </w:rPr>
            </w:pPr>
            <w:r w:rsidRPr="0001473C">
              <w:rPr>
                <w:sz w:val="24"/>
                <w:szCs w:val="24"/>
              </w:rPr>
              <w:t>Здравоохранение</w:t>
            </w:r>
          </w:p>
        </w:tc>
        <w:tc>
          <w:tcPr>
            <w:tcW w:w="665" w:type="pct"/>
            <w:vAlign w:val="center"/>
          </w:tcPr>
          <w:p w:rsidR="00192B46" w:rsidRPr="0001473C" w:rsidRDefault="00192B46" w:rsidP="00876724">
            <w:pPr>
              <w:jc w:val="center"/>
              <w:rPr>
                <w:color w:val="000000"/>
                <w:sz w:val="24"/>
                <w:szCs w:val="24"/>
              </w:rPr>
            </w:pPr>
            <w:r w:rsidRPr="0001473C">
              <w:rPr>
                <w:color w:val="000000"/>
                <w:sz w:val="24"/>
                <w:szCs w:val="24"/>
              </w:rPr>
              <w:t>36</w:t>
            </w:r>
          </w:p>
        </w:tc>
        <w:tc>
          <w:tcPr>
            <w:tcW w:w="630" w:type="pct"/>
            <w:vAlign w:val="center"/>
          </w:tcPr>
          <w:p w:rsidR="00192B46" w:rsidRPr="0001473C" w:rsidRDefault="00192B46" w:rsidP="00876724">
            <w:pPr>
              <w:jc w:val="center"/>
              <w:rPr>
                <w:sz w:val="24"/>
                <w:szCs w:val="24"/>
              </w:rPr>
            </w:pPr>
            <w:r w:rsidRPr="0001473C">
              <w:rPr>
                <w:sz w:val="24"/>
                <w:szCs w:val="24"/>
              </w:rPr>
              <w:t>1</w:t>
            </w:r>
          </w:p>
        </w:tc>
        <w:tc>
          <w:tcPr>
            <w:tcW w:w="503"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35</w:t>
            </w:r>
          </w:p>
        </w:tc>
        <w:tc>
          <w:tcPr>
            <w:tcW w:w="1135"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97,2</w:t>
            </w:r>
          </w:p>
        </w:tc>
      </w:tr>
      <w:tr w:rsidR="00192B46" w:rsidRPr="0001473C" w:rsidTr="008D59ED">
        <w:trPr>
          <w:trHeight w:val="552"/>
        </w:trPr>
        <w:tc>
          <w:tcPr>
            <w:tcW w:w="2067" w:type="pct"/>
            <w:vAlign w:val="center"/>
          </w:tcPr>
          <w:p w:rsidR="00192B46" w:rsidRPr="0001473C" w:rsidRDefault="00192B46" w:rsidP="00876724">
            <w:pPr>
              <w:autoSpaceDE w:val="0"/>
              <w:autoSpaceDN w:val="0"/>
              <w:adjustRightInd w:val="0"/>
              <w:ind w:right="-111"/>
              <w:rPr>
                <w:sz w:val="24"/>
                <w:szCs w:val="24"/>
              </w:rPr>
            </w:pPr>
            <w:r w:rsidRPr="0001473C">
              <w:rPr>
                <w:sz w:val="24"/>
                <w:szCs w:val="24"/>
              </w:rPr>
              <w:t>Образование (общее и дошкольное)</w:t>
            </w:r>
          </w:p>
        </w:tc>
        <w:tc>
          <w:tcPr>
            <w:tcW w:w="665" w:type="pct"/>
            <w:vAlign w:val="center"/>
          </w:tcPr>
          <w:p w:rsidR="00192B46" w:rsidRPr="0001473C" w:rsidRDefault="00192B46" w:rsidP="00876724">
            <w:pPr>
              <w:jc w:val="center"/>
              <w:rPr>
                <w:color w:val="000000"/>
                <w:sz w:val="24"/>
                <w:szCs w:val="24"/>
              </w:rPr>
            </w:pPr>
            <w:r w:rsidRPr="0001473C">
              <w:rPr>
                <w:color w:val="000000"/>
                <w:sz w:val="24"/>
                <w:szCs w:val="24"/>
              </w:rPr>
              <w:t>32</w:t>
            </w:r>
          </w:p>
        </w:tc>
        <w:tc>
          <w:tcPr>
            <w:tcW w:w="630" w:type="pct"/>
            <w:vAlign w:val="center"/>
          </w:tcPr>
          <w:p w:rsidR="00192B46" w:rsidRPr="0001473C" w:rsidRDefault="00192B46" w:rsidP="00876724">
            <w:pPr>
              <w:jc w:val="center"/>
              <w:rPr>
                <w:sz w:val="24"/>
                <w:szCs w:val="24"/>
              </w:rPr>
            </w:pPr>
            <w:r w:rsidRPr="0001473C">
              <w:rPr>
                <w:sz w:val="24"/>
                <w:szCs w:val="24"/>
              </w:rPr>
              <w:t>-</w:t>
            </w:r>
          </w:p>
        </w:tc>
        <w:tc>
          <w:tcPr>
            <w:tcW w:w="503"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32</w:t>
            </w:r>
          </w:p>
        </w:tc>
        <w:tc>
          <w:tcPr>
            <w:tcW w:w="1135"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100,0</w:t>
            </w:r>
          </w:p>
        </w:tc>
      </w:tr>
      <w:tr w:rsidR="00192B46" w:rsidRPr="0001473C" w:rsidTr="008D59ED">
        <w:trPr>
          <w:trHeight w:val="552"/>
        </w:trPr>
        <w:tc>
          <w:tcPr>
            <w:tcW w:w="2067" w:type="pct"/>
            <w:vAlign w:val="center"/>
          </w:tcPr>
          <w:p w:rsidR="00192B46" w:rsidRPr="0001473C" w:rsidRDefault="00192B46" w:rsidP="00876724">
            <w:pPr>
              <w:autoSpaceDE w:val="0"/>
              <w:autoSpaceDN w:val="0"/>
              <w:adjustRightInd w:val="0"/>
              <w:ind w:right="-111"/>
              <w:rPr>
                <w:sz w:val="24"/>
                <w:szCs w:val="24"/>
              </w:rPr>
            </w:pPr>
            <w:r w:rsidRPr="0001473C">
              <w:rPr>
                <w:sz w:val="24"/>
                <w:szCs w:val="24"/>
              </w:rPr>
              <w:t>Образование (высшее)</w:t>
            </w:r>
          </w:p>
        </w:tc>
        <w:tc>
          <w:tcPr>
            <w:tcW w:w="665" w:type="pct"/>
            <w:vAlign w:val="center"/>
          </w:tcPr>
          <w:p w:rsidR="00192B46" w:rsidRPr="0001473C" w:rsidRDefault="00192B46" w:rsidP="00876724">
            <w:pPr>
              <w:jc w:val="center"/>
              <w:rPr>
                <w:color w:val="000000"/>
                <w:sz w:val="24"/>
                <w:szCs w:val="24"/>
              </w:rPr>
            </w:pPr>
            <w:r w:rsidRPr="0001473C">
              <w:rPr>
                <w:color w:val="000000"/>
                <w:sz w:val="24"/>
                <w:szCs w:val="24"/>
              </w:rPr>
              <w:t>4</w:t>
            </w:r>
          </w:p>
        </w:tc>
        <w:tc>
          <w:tcPr>
            <w:tcW w:w="630" w:type="pct"/>
            <w:vAlign w:val="center"/>
          </w:tcPr>
          <w:p w:rsidR="00192B46" w:rsidRPr="0001473C" w:rsidRDefault="00192B46" w:rsidP="00876724">
            <w:pPr>
              <w:jc w:val="center"/>
              <w:rPr>
                <w:sz w:val="24"/>
                <w:szCs w:val="24"/>
              </w:rPr>
            </w:pPr>
            <w:r w:rsidRPr="0001473C">
              <w:rPr>
                <w:sz w:val="24"/>
                <w:szCs w:val="24"/>
              </w:rPr>
              <w:t>-</w:t>
            </w:r>
          </w:p>
        </w:tc>
        <w:tc>
          <w:tcPr>
            <w:tcW w:w="503"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4</w:t>
            </w:r>
          </w:p>
        </w:tc>
        <w:tc>
          <w:tcPr>
            <w:tcW w:w="1135"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100,0</w:t>
            </w:r>
          </w:p>
        </w:tc>
      </w:tr>
      <w:tr w:rsidR="00192B46" w:rsidRPr="000C14C1" w:rsidTr="008D59ED">
        <w:trPr>
          <w:trHeight w:val="552"/>
        </w:trPr>
        <w:tc>
          <w:tcPr>
            <w:tcW w:w="2067" w:type="pct"/>
            <w:vAlign w:val="center"/>
          </w:tcPr>
          <w:p w:rsidR="00192B46" w:rsidRPr="0001473C" w:rsidRDefault="00192B46" w:rsidP="00876724">
            <w:pPr>
              <w:autoSpaceDE w:val="0"/>
              <w:autoSpaceDN w:val="0"/>
              <w:adjustRightInd w:val="0"/>
              <w:ind w:right="-111"/>
              <w:rPr>
                <w:sz w:val="24"/>
                <w:szCs w:val="24"/>
              </w:rPr>
            </w:pPr>
            <w:r w:rsidRPr="0001473C">
              <w:rPr>
                <w:sz w:val="24"/>
                <w:szCs w:val="24"/>
              </w:rPr>
              <w:t>Культура</w:t>
            </w:r>
          </w:p>
        </w:tc>
        <w:tc>
          <w:tcPr>
            <w:tcW w:w="665" w:type="pct"/>
            <w:vAlign w:val="center"/>
          </w:tcPr>
          <w:p w:rsidR="00192B46" w:rsidRPr="0001473C" w:rsidRDefault="00192B46" w:rsidP="00876724">
            <w:pPr>
              <w:jc w:val="center"/>
              <w:rPr>
                <w:color w:val="000000"/>
                <w:sz w:val="24"/>
                <w:szCs w:val="24"/>
              </w:rPr>
            </w:pPr>
            <w:r w:rsidRPr="0001473C">
              <w:rPr>
                <w:color w:val="000000"/>
                <w:sz w:val="24"/>
                <w:szCs w:val="24"/>
              </w:rPr>
              <w:t>6</w:t>
            </w:r>
          </w:p>
        </w:tc>
        <w:tc>
          <w:tcPr>
            <w:tcW w:w="630" w:type="pct"/>
            <w:vAlign w:val="center"/>
          </w:tcPr>
          <w:p w:rsidR="00192B46" w:rsidRPr="0001473C" w:rsidRDefault="00192B46" w:rsidP="00876724">
            <w:pPr>
              <w:jc w:val="center"/>
              <w:rPr>
                <w:sz w:val="24"/>
                <w:szCs w:val="24"/>
              </w:rPr>
            </w:pPr>
            <w:r w:rsidRPr="0001473C">
              <w:rPr>
                <w:sz w:val="24"/>
                <w:szCs w:val="24"/>
              </w:rPr>
              <w:t>-</w:t>
            </w:r>
          </w:p>
        </w:tc>
        <w:tc>
          <w:tcPr>
            <w:tcW w:w="503"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6</w:t>
            </w:r>
          </w:p>
        </w:tc>
        <w:tc>
          <w:tcPr>
            <w:tcW w:w="1135"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100,0</w:t>
            </w:r>
          </w:p>
        </w:tc>
      </w:tr>
      <w:tr w:rsidR="00192B46" w:rsidRPr="000C14C1" w:rsidTr="008D59ED">
        <w:trPr>
          <w:trHeight w:val="552"/>
        </w:trPr>
        <w:tc>
          <w:tcPr>
            <w:tcW w:w="2067" w:type="pct"/>
            <w:vAlign w:val="center"/>
          </w:tcPr>
          <w:p w:rsidR="00192B46" w:rsidRPr="000C14C1" w:rsidRDefault="00192B46" w:rsidP="00192B46">
            <w:pPr>
              <w:autoSpaceDE w:val="0"/>
              <w:autoSpaceDN w:val="0"/>
              <w:adjustRightInd w:val="0"/>
              <w:ind w:right="-111"/>
              <w:rPr>
                <w:sz w:val="24"/>
                <w:szCs w:val="24"/>
              </w:rPr>
            </w:pPr>
            <w:r w:rsidRPr="000C14C1">
              <w:rPr>
                <w:sz w:val="24"/>
                <w:szCs w:val="24"/>
              </w:rPr>
              <w:t xml:space="preserve">Образование (среднее </w:t>
            </w:r>
            <w:r>
              <w:rPr>
                <w:sz w:val="24"/>
                <w:szCs w:val="24"/>
              </w:rPr>
              <w:t>п</w:t>
            </w:r>
            <w:r w:rsidRPr="000C14C1">
              <w:rPr>
                <w:sz w:val="24"/>
                <w:szCs w:val="24"/>
              </w:rPr>
              <w:t>рофессиональное)</w:t>
            </w:r>
          </w:p>
        </w:tc>
        <w:tc>
          <w:tcPr>
            <w:tcW w:w="665" w:type="pct"/>
            <w:vAlign w:val="center"/>
          </w:tcPr>
          <w:p w:rsidR="00192B46" w:rsidRPr="0001473C" w:rsidRDefault="00192B46" w:rsidP="00876724">
            <w:pPr>
              <w:jc w:val="center"/>
              <w:rPr>
                <w:color w:val="000000"/>
                <w:sz w:val="24"/>
                <w:szCs w:val="24"/>
              </w:rPr>
            </w:pPr>
            <w:r w:rsidRPr="0001473C">
              <w:rPr>
                <w:color w:val="000000"/>
                <w:sz w:val="24"/>
                <w:szCs w:val="24"/>
              </w:rPr>
              <w:t>4</w:t>
            </w:r>
          </w:p>
        </w:tc>
        <w:tc>
          <w:tcPr>
            <w:tcW w:w="630" w:type="pct"/>
            <w:vAlign w:val="center"/>
          </w:tcPr>
          <w:p w:rsidR="00192B46" w:rsidRPr="0001473C" w:rsidRDefault="00192B46" w:rsidP="00876724">
            <w:pPr>
              <w:jc w:val="center"/>
              <w:rPr>
                <w:sz w:val="24"/>
                <w:szCs w:val="24"/>
                <w:lang w:val="en-US"/>
              </w:rPr>
            </w:pPr>
            <w:r w:rsidRPr="0001473C">
              <w:rPr>
                <w:sz w:val="24"/>
                <w:szCs w:val="24"/>
                <w:lang w:val="en-US"/>
              </w:rPr>
              <w:t>-</w:t>
            </w:r>
          </w:p>
        </w:tc>
        <w:tc>
          <w:tcPr>
            <w:tcW w:w="503"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4</w:t>
            </w:r>
          </w:p>
        </w:tc>
        <w:tc>
          <w:tcPr>
            <w:tcW w:w="1135"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100,0</w:t>
            </w:r>
          </w:p>
        </w:tc>
      </w:tr>
      <w:tr w:rsidR="00192B46" w:rsidRPr="000C14C1" w:rsidTr="008D59ED">
        <w:trPr>
          <w:trHeight w:val="552"/>
        </w:trPr>
        <w:tc>
          <w:tcPr>
            <w:tcW w:w="2067" w:type="pct"/>
            <w:vAlign w:val="center"/>
          </w:tcPr>
          <w:p w:rsidR="00192B46" w:rsidRPr="000C14C1" w:rsidRDefault="00192B46" w:rsidP="00876724">
            <w:pPr>
              <w:autoSpaceDE w:val="0"/>
              <w:autoSpaceDN w:val="0"/>
              <w:adjustRightInd w:val="0"/>
              <w:ind w:right="-111"/>
              <w:rPr>
                <w:sz w:val="24"/>
                <w:szCs w:val="24"/>
              </w:rPr>
            </w:pPr>
            <w:r>
              <w:rPr>
                <w:sz w:val="24"/>
                <w:szCs w:val="24"/>
              </w:rPr>
              <w:t>Спорт</w:t>
            </w:r>
          </w:p>
        </w:tc>
        <w:tc>
          <w:tcPr>
            <w:tcW w:w="665" w:type="pct"/>
            <w:vAlign w:val="center"/>
          </w:tcPr>
          <w:p w:rsidR="00192B46" w:rsidRPr="0001473C" w:rsidRDefault="00192B46" w:rsidP="00876724">
            <w:pPr>
              <w:jc w:val="center"/>
              <w:rPr>
                <w:color w:val="000000"/>
                <w:sz w:val="24"/>
                <w:szCs w:val="24"/>
              </w:rPr>
            </w:pPr>
            <w:r w:rsidRPr="0001473C">
              <w:rPr>
                <w:color w:val="000000"/>
                <w:sz w:val="24"/>
                <w:szCs w:val="24"/>
              </w:rPr>
              <w:t>2</w:t>
            </w:r>
          </w:p>
        </w:tc>
        <w:tc>
          <w:tcPr>
            <w:tcW w:w="630" w:type="pct"/>
            <w:vAlign w:val="center"/>
          </w:tcPr>
          <w:p w:rsidR="00192B46" w:rsidRPr="0001473C" w:rsidRDefault="00192B46" w:rsidP="00876724">
            <w:pPr>
              <w:jc w:val="center"/>
              <w:rPr>
                <w:sz w:val="24"/>
                <w:szCs w:val="24"/>
              </w:rPr>
            </w:pPr>
            <w:r w:rsidRPr="0001473C">
              <w:rPr>
                <w:sz w:val="24"/>
                <w:szCs w:val="24"/>
              </w:rPr>
              <w:t>-</w:t>
            </w:r>
          </w:p>
        </w:tc>
        <w:tc>
          <w:tcPr>
            <w:tcW w:w="503"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2</w:t>
            </w:r>
          </w:p>
        </w:tc>
        <w:tc>
          <w:tcPr>
            <w:tcW w:w="1135" w:type="pct"/>
            <w:vAlign w:val="center"/>
          </w:tcPr>
          <w:p w:rsidR="00192B46" w:rsidRPr="0001473C" w:rsidRDefault="00192B46" w:rsidP="00876724">
            <w:pPr>
              <w:autoSpaceDE w:val="0"/>
              <w:autoSpaceDN w:val="0"/>
              <w:adjustRightInd w:val="0"/>
              <w:jc w:val="center"/>
              <w:rPr>
                <w:sz w:val="24"/>
                <w:szCs w:val="24"/>
              </w:rPr>
            </w:pPr>
            <w:r w:rsidRPr="0001473C">
              <w:rPr>
                <w:sz w:val="24"/>
                <w:szCs w:val="24"/>
              </w:rPr>
              <w:t>100,0</w:t>
            </w:r>
          </w:p>
        </w:tc>
      </w:tr>
      <w:tr w:rsidR="00192B46" w:rsidRPr="000C14C1" w:rsidTr="008D59ED">
        <w:trPr>
          <w:trHeight w:val="552"/>
        </w:trPr>
        <w:tc>
          <w:tcPr>
            <w:tcW w:w="2067" w:type="pct"/>
            <w:vAlign w:val="center"/>
          </w:tcPr>
          <w:p w:rsidR="00192B46" w:rsidRPr="000C14C1" w:rsidRDefault="00192B46" w:rsidP="00876724">
            <w:pPr>
              <w:autoSpaceDE w:val="0"/>
              <w:autoSpaceDN w:val="0"/>
              <w:adjustRightInd w:val="0"/>
              <w:rPr>
                <w:b/>
                <w:sz w:val="24"/>
                <w:szCs w:val="24"/>
              </w:rPr>
            </w:pPr>
            <w:r w:rsidRPr="000C14C1">
              <w:rPr>
                <w:b/>
                <w:sz w:val="24"/>
                <w:szCs w:val="24"/>
              </w:rPr>
              <w:t>ИТОГО:</w:t>
            </w:r>
          </w:p>
        </w:tc>
        <w:tc>
          <w:tcPr>
            <w:tcW w:w="665" w:type="pct"/>
            <w:vAlign w:val="center"/>
          </w:tcPr>
          <w:p w:rsidR="00192B46" w:rsidRPr="0001473C" w:rsidRDefault="00192B46" w:rsidP="00876724">
            <w:pPr>
              <w:jc w:val="center"/>
              <w:rPr>
                <w:b/>
                <w:bCs/>
                <w:color w:val="000000"/>
                <w:sz w:val="24"/>
                <w:szCs w:val="24"/>
              </w:rPr>
            </w:pPr>
            <w:r w:rsidRPr="0001473C">
              <w:rPr>
                <w:b/>
                <w:bCs/>
                <w:color w:val="000000"/>
                <w:sz w:val="24"/>
                <w:szCs w:val="24"/>
              </w:rPr>
              <w:t>84</w:t>
            </w:r>
          </w:p>
        </w:tc>
        <w:tc>
          <w:tcPr>
            <w:tcW w:w="630" w:type="pct"/>
            <w:vAlign w:val="center"/>
          </w:tcPr>
          <w:p w:rsidR="00192B46" w:rsidRPr="0001473C" w:rsidRDefault="00192B46" w:rsidP="00876724">
            <w:pPr>
              <w:jc w:val="center"/>
              <w:rPr>
                <w:b/>
                <w:bCs/>
                <w:color w:val="000000"/>
                <w:sz w:val="24"/>
                <w:szCs w:val="24"/>
              </w:rPr>
            </w:pPr>
            <w:r w:rsidRPr="0001473C">
              <w:rPr>
                <w:b/>
                <w:bCs/>
                <w:color w:val="000000"/>
                <w:sz w:val="24"/>
                <w:szCs w:val="24"/>
              </w:rPr>
              <w:t>1</w:t>
            </w:r>
          </w:p>
        </w:tc>
        <w:tc>
          <w:tcPr>
            <w:tcW w:w="503" w:type="pct"/>
            <w:vAlign w:val="center"/>
          </w:tcPr>
          <w:p w:rsidR="00192B46" w:rsidRPr="0001473C" w:rsidRDefault="00192B46" w:rsidP="00876724">
            <w:pPr>
              <w:autoSpaceDE w:val="0"/>
              <w:autoSpaceDN w:val="0"/>
              <w:adjustRightInd w:val="0"/>
              <w:jc w:val="center"/>
              <w:rPr>
                <w:b/>
                <w:sz w:val="24"/>
                <w:szCs w:val="24"/>
              </w:rPr>
            </w:pPr>
            <w:r w:rsidRPr="0001473C">
              <w:rPr>
                <w:b/>
                <w:sz w:val="24"/>
                <w:szCs w:val="24"/>
              </w:rPr>
              <w:t>83</w:t>
            </w:r>
          </w:p>
        </w:tc>
        <w:tc>
          <w:tcPr>
            <w:tcW w:w="1135" w:type="pct"/>
            <w:vAlign w:val="center"/>
          </w:tcPr>
          <w:p w:rsidR="00192B46" w:rsidRPr="0001473C" w:rsidRDefault="00192B46" w:rsidP="00876724">
            <w:pPr>
              <w:autoSpaceDE w:val="0"/>
              <w:autoSpaceDN w:val="0"/>
              <w:adjustRightInd w:val="0"/>
              <w:jc w:val="center"/>
              <w:rPr>
                <w:b/>
                <w:sz w:val="24"/>
                <w:szCs w:val="24"/>
              </w:rPr>
            </w:pPr>
            <w:r w:rsidRPr="0001473C">
              <w:rPr>
                <w:b/>
                <w:sz w:val="24"/>
                <w:szCs w:val="24"/>
              </w:rPr>
              <w:t>98,8</w:t>
            </w:r>
          </w:p>
        </w:tc>
      </w:tr>
    </w:tbl>
    <w:p w:rsidR="00B62431" w:rsidRDefault="00B62431" w:rsidP="00B62431">
      <w:pPr>
        <w:tabs>
          <w:tab w:val="left" w:pos="952"/>
        </w:tabs>
        <w:autoSpaceDE w:val="0"/>
        <w:autoSpaceDN w:val="0"/>
        <w:adjustRightInd w:val="0"/>
        <w:ind w:firstLine="709"/>
        <w:jc w:val="both"/>
        <w:rPr>
          <w:b/>
          <w:szCs w:val="26"/>
        </w:rPr>
      </w:pPr>
    </w:p>
    <w:p w:rsidR="00B11C00" w:rsidRPr="000C14C1" w:rsidRDefault="00B11C00" w:rsidP="00B62431">
      <w:pPr>
        <w:tabs>
          <w:tab w:val="left" w:pos="952"/>
        </w:tabs>
        <w:autoSpaceDE w:val="0"/>
        <w:autoSpaceDN w:val="0"/>
        <w:adjustRightInd w:val="0"/>
        <w:ind w:firstLine="709"/>
        <w:jc w:val="both"/>
        <w:rPr>
          <w:b/>
          <w:szCs w:val="26"/>
        </w:rPr>
      </w:pPr>
      <w:r w:rsidRPr="000C14C1">
        <w:rPr>
          <w:b/>
          <w:szCs w:val="26"/>
        </w:rPr>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B11C00" w:rsidRPr="000C14C1" w:rsidRDefault="00B11C00" w:rsidP="00B11C00">
      <w:pPr>
        <w:tabs>
          <w:tab w:val="left" w:pos="952"/>
        </w:tabs>
        <w:autoSpaceDE w:val="0"/>
        <w:autoSpaceDN w:val="0"/>
        <w:adjustRightInd w:val="0"/>
        <w:spacing w:before="120"/>
        <w:ind w:firstLine="709"/>
        <w:jc w:val="both"/>
        <w:rPr>
          <w:szCs w:val="26"/>
        </w:rPr>
      </w:pPr>
      <w:r w:rsidRPr="000C14C1">
        <w:rPr>
          <w:szCs w:val="26"/>
        </w:rPr>
        <w:t>В целях повышения заинтересованности специалистов в трудоустройс</w:t>
      </w:r>
      <w:r>
        <w:rPr>
          <w:szCs w:val="26"/>
        </w:rPr>
        <w:t>тве в учреждения города реализую</w:t>
      </w:r>
      <w:r w:rsidRPr="000C14C1">
        <w:rPr>
          <w:szCs w:val="26"/>
        </w:rPr>
        <w:t xml:space="preserve">тся </w:t>
      </w:r>
      <w:r>
        <w:rPr>
          <w:szCs w:val="26"/>
        </w:rPr>
        <w:t>следующие мероприятия:</w:t>
      </w:r>
    </w:p>
    <w:p w:rsidR="00B11C00" w:rsidRPr="000C14C1" w:rsidRDefault="00B11C00" w:rsidP="00B11C00">
      <w:pPr>
        <w:ind w:firstLine="709"/>
        <w:jc w:val="both"/>
        <w:rPr>
          <w:b/>
          <w:i/>
          <w:szCs w:val="26"/>
        </w:rPr>
      </w:pPr>
    </w:p>
    <w:p w:rsidR="00B11C00" w:rsidRPr="000C14C1" w:rsidRDefault="00B11C00" w:rsidP="00B11C00">
      <w:pPr>
        <w:ind w:firstLine="709"/>
        <w:jc w:val="both"/>
        <w:rPr>
          <w:b/>
          <w:i/>
          <w:szCs w:val="26"/>
        </w:rPr>
      </w:pPr>
      <w:r w:rsidRPr="000C14C1">
        <w:rPr>
          <w:b/>
          <w:i/>
          <w:szCs w:val="26"/>
        </w:rPr>
        <w:t>Мероприятие 2.1. «Выплата специалистам единовременной материальной помощи»</w:t>
      </w:r>
    </w:p>
    <w:p w:rsidR="00B11C00" w:rsidRPr="000C14C1" w:rsidRDefault="00B11C00" w:rsidP="00B11C00">
      <w:pPr>
        <w:ind w:firstLine="709"/>
        <w:jc w:val="both"/>
        <w:rPr>
          <w:b/>
          <w:i/>
          <w:sz w:val="12"/>
          <w:szCs w:val="12"/>
        </w:rPr>
      </w:pPr>
    </w:p>
    <w:p w:rsidR="00B11C00" w:rsidRPr="0001473C" w:rsidRDefault="00B11C00" w:rsidP="00B11C00">
      <w:pPr>
        <w:tabs>
          <w:tab w:val="left" w:pos="709"/>
        </w:tabs>
        <w:autoSpaceDE w:val="0"/>
        <w:autoSpaceDN w:val="0"/>
        <w:adjustRightInd w:val="0"/>
        <w:ind w:firstLine="540"/>
        <w:jc w:val="both"/>
        <w:rPr>
          <w:szCs w:val="26"/>
        </w:rPr>
      </w:pPr>
      <w:r w:rsidRPr="00773708">
        <w:rPr>
          <w:szCs w:val="26"/>
        </w:rPr>
        <w:t xml:space="preserve">  </w:t>
      </w:r>
      <w:r w:rsidRPr="0001473C">
        <w:rPr>
          <w:szCs w:val="26"/>
        </w:rPr>
        <w:t xml:space="preserve">На реализацию данного мероприятия в 2023 году предусматривалось финансирование в размере </w:t>
      </w:r>
      <w:r w:rsidRPr="00E9797D">
        <w:rPr>
          <w:b/>
          <w:szCs w:val="26"/>
        </w:rPr>
        <w:t>88</w:t>
      </w:r>
      <w:r w:rsidRPr="00E9797D">
        <w:rPr>
          <w:b/>
          <w:szCs w:val="26"/>
          <w:lang w:val="en-US"/>
        </w:rPr>
        <w:t> </w:t>
      </w:r>
      <w:r w:rsidRPr="00E9797D">
        <w:rPr>
          <w:b/>
          <w:szCs w:val="26"/>
        </w:rPr>
        <w:t>600,0</w:t>
      </w:r>
      <w:r w:rsidRPr="0001473C">
        <w:rPr>
          <w:szCs w:val="26"/>
        </w:rPr>
        <w:t xml:space="preserve"> тыс. руб., </w:t>
      </w:r>
      <w:r>
        <w:rPr>
          <w:szCs w:val="26"/>
        </w:rPr>
        <w:t>ф</w:t>
      </w:r>
      <w:r w:rsidRPr="0001473C">
        <w:rPr>
          <w:szCs w:val="26"/>
        </w:rPr>
        <w:t xml:space="preserve">акт исполнения составил </w:t>
      </w:r>
      <w:r w:rsidRPr="00E9797D">
        <w:rPr>
          <w:b/>
          <w:szCs w:val="26"/>
        </w:rPr>
        <w:t>87 800,0</w:t>
      </w:r>
      <w:r w:rsidRPr="0001473C">
        <w:rPr>
          <w:szCs w:val="26"/>
        </w:rPr>
        <w:t xml:space="preserve"> тыс. руб., процент исполнения по данному мероприятию составил </w:t>
      </w:r>
      <w:r w:rsidRPr="00E9797D">
        <w:rPr>
          <w:b/>
          <w:szCs w:val="26"/>
        </w:rPr>
        <w:t>99,1</w:t>
      </w:r>
      <w:r w:rsidRPr="0001473C">
        <w:rPr>
          <w:szCs w:val="26"/>
        </w:rPr>
        <w:t xml:space="preserve">%. </w:t>
      </w:r>
    </w:p>
    <w:p w:rsidR="00B11C00" w:rsidRPr="0001473C" w:rsidRDefault="00B11C00" w:rsidP="00B11C00">
      <w:pPr>
        <w:tabs>
          <w:tab w:val="left" w:pos="709"/>
        </w:tabs>
        <w:autoSpaceDE w:val="0"/>
        <w:autoSpaceDN w:val="0"/>
        <w:adjustRightInd w:val="0"/>
        <w:ind w:firstLine="540"/>
        <w:jc w:val="both"/>
        <w:rPr>
          <w:b/>
          <w:szCs w:val="26"/>
        </w:rPr>
      </w:pPr>
      <w:r>
        <w:rPr>
          <w:szCs w:val="26"/>
        </w:rPr>
        <w:t xml:space="preserve">  М</w:t>
      </w:r>
      <w:r w:rsidRPr="0001473C">
        <w:rPr>
          <w:szCs w:val="26"/>
        </w:rPr>
        <w:t>атериальная помощь выплачена:</w:t>
      </w:r>
    </w:p>
    <w:p w:rsidR="00B11C00" w:rsidRPr="0001473C" w:rsidRDefault="00B11C00" w:rsidP="00B11C00">
      <w:pPr>
        <w:tabs>
          <w:tab w:val="left" w:pos="567"/>
        </w:tabs>
        <w:autoSpaceDE w:val="0"/>
        <w:autoSpaceDN w:val="0"/>
        <w:adjustRightInd w:val="0"/>
        <w:ind w:firstLine="709"/>
        <w:jc w:val="both"/>
        <w:rPr>
          <w:szCs w:val="26"/>
        </w:rPr>
      </w:pPr>
      <w:r w:rsidRPr="0001473C">
        <w:rPr>
          <w:szCs w:val="26"/>
        </w:rPr>
        <w:t>- в сумме 500,0 тыс. руб. – 50 специалистам (объем составил 25 000,0 тыс. руб.);</w:t>
      </w:r>
    </w:p>
    <w:p w:rsidR="00B11C00" w:rsidRPr="0001473C" w:rsidRDefault="00B11C00" w:rsidP="00B11C00">
      <w:pPr>
        <w:autoSpaceDE w:val="0"/>
        <w:autoSpaceDN w:val="0"/>
        <w:adjustRightInd w:val="0"/>
        <w:ind w:firstLine="709"/>
        <w:jc w:val="both"/>
        <w:rPr>
          <w:szCs w:val="26"/>
        </w:rPr>
      </w:pPr>
      <w:r w:rsidRPr="0001473C">
        <w:rPr>
          <w:szCs w:val="26"/>
        </w:rPr>
        <w:t>- в сумме 700,0 тыс. руб. – 3 специалистам (объем составил 2 100,0 тыс. руб.);</w:t>
      </w:r>
    </w:p>
    <w:p w:rsidR="00B11C00" w:rsidRPr="0001473C" w:rsidRDefault="00B11C00" w:rsidP="00B11C00">
      <w:pPr>
        <w:autoSpaceDE w:val="0"/>
        <w:autoSpaceDN w:val="0"/>
        <w:adjustRightInd w:val="0"/>
        <w:ind w:firstLine="709"/>
        <w:jc w:val="both"/>
        <w:rPr>
          <w:szCs w:val="26"/>
        </w:rPr>
      </w:pPr>
      <w:r w:rsidRPr="0001473C">
        <w:rPr>
          <w:szCs w:val="26"/>
        </w:rPr>
        <w:t>- в сумме 2 000,0 тыс. руб. – 30 специалистам (объем составил 60 000,0 тыс. руб.);</w:t>
      </w:r>
    </w:p>
    <w:p w:rsidR="00B11C00" w:rsidRPr="0001473C" w:rsidRDefault="00B11C00" w:rsidP="00B11C00">
      <w:pPr>
        <w:autoSpaceDE w:val="0"/>
        <w:autoSpaceDN w:val="0"/>
        <w:adjustRightInd w:val="0"/>
        <w:ind w:firstLine="709"/>
        <w:jc w:val="both"/>
        <w:rPr>
          <w:szCs w:val="26"/>
        </w:rPr>
      </w:pPr>
      <w:r w:rsidRPr="0001473C">
        <w:rPr>
          <w:szCs w:val="26"/>
        </w:rPr>
        <w:t>- в сумме 700,0 тыс. руб. – 1 специалисту (приглашенному специалисту в пгт. Снежногорск</w:t>
      </w:r>
      <w:r>
        <w:rPr>
          <w:szCs w:val="26"/>
        </w:rPr>
        <w:t xml:space="preserve"> </w:t>
      </w:r>
      <w:r w:rsidRPr="0001473C">
        <w:rPr>
          <w:szCs w:val="26"/>
        </w:rPr>
        <w:t xml:space="preserve"> была</w:t>
      </w:r>
      <w:r>
        <w:rPr>
          <w:szCs w:val="26"/>
        </w:rPr>
        <w:t xml:space="preserve"> </w:t>
      </w:r>
      <w:r w:rsidRPr="0001473C">
        <w:rPr>
          <w:szCs w:val="26"/>
        </w:rPr>
        <w:t xml:space="preserve"> выплачена</w:t>
      </w:r>
      <w:r>
        <w:rPr>
          <w:szCs w:val="26"/>
        </w:rPr>
        <w:t xml:space="preserve"> </w:t>
      </w:r>
      <w:r w:rsidRPr="0001473C">
        <w:rPr>
          <w:szCs w:val="26"/>
        </w:rPr>
        <w:t xml:space="preserve"> единовременная </w:t>
      </w:r>
      <w:r>
        <w:rPr>
          <w:szCs w:val="26"/>
        </w:rPr>
        <w:t xml:space="preserve"> </w:t>
      </w:r>
      <w:r w:rsidRPr="0001473C">
        <w:rPr>
          <w:szCs w:val="26"/>
        </w:rPr>
        <w:t xml:space="preserve">материальная </w:t>
      </w:r>
      <w:r>
        <w:rPr>
          <w:szCs w:val="26"/>
        </w:rPr>
        <w:t xml:space="preserve"> </w:t>
      </w:r>
      <w:r w:rsidRPr="0001473C">
        <w:rPr>
          <w:szCs w:val="26"/>
        </w:rPr>
        <w:t xml:space="preserve">помощь </w:t>
      </w:r>
      <w:r>
        <w:rPr>
          <w:szCs w:val="26"/>
        </w:rPr>
        <w:t xml:space="preserve"> </w:t>
      </w:r>
      <w:r w:rsidRPr="0001473C">
        <w:rPr>
          <w:szCs w:val="26"/>
        </w:rPr>
        <w:t xml:space="preserve">в размере 2 000,0 руб., после </w:t>
      </w:r>
      <w:r>
        <w:rPr>
          <w:szCs w:val="26"/>
        </w:rPr>
        <w:t xml:space="preserve"> </w:t>
      </w:r>
      <w:r w:rsidRPr="0001473C">
        <w:rPr>
          <w:szCs w:val="26"/>
        </w:rPr>
        <w:t xml:space="preserve">увольнения </w:t>
      </w:r>
      <w:r>
        <w:rPr>
          <w:szCs w:val="26"/>
        </w:rPr>
        <w:t xml:space="preserve"> </w:t>
      </w:r>
      <w:r w:rsidRPr="0001473C">
        <w:rPr>
          <w:szCs w:val="26"/>
        </w:rPr>
        <w:t>ЕМП возвращена не в полном объеме</w:t>
      </w:r>
      <w:r>
        <w:rPr>
          <w:szCs w:val="26"/>
        </w:rPr>
        <w:t>: возвращено</w:t>
      </w:r>
      <w:r w:rsidRPr="0001473C">
        <w:rPr>
          <w:szCs w:val="26"/>
        </w:rPr>
        <w:t xml:space="preserve"> 1 300,0 руб.</w:t>
      </w:r>
      <w:r w:rsidR="008D59ED">
        <w:rPr>
          <w:szCs w:val="26"/>
        </w:rPr>
        <w:t>, дело передано в суд</w:t>
      </w:r>
      <w:r w:rsidRPr="0001473C">
        <w:rPr>
          <w:szCs w:val="26"/>
        </w:rPr>
        <w:t>).</w:t>
      </w:r>
    </w:p>
    <w:p w:rsidR="00B11C00" w:rsidRPr="00B62431" w:rsidRDefault="00B11C00" w:rsidP="00B11C00">
      <w:pPr>
        <w:tabs>
          <w:tab w:val="left" w:pos="709"/>
        </w:tabs>
        <w:autoSpaceDE w:val="0"/>
        <w:autoSpaceDN w:val="0"/>
        <w:adjustRightInd w:val="0"/>
        <w:ind w:firstLine="540"/>
        <w:jc w:val="both"/>
        <w:rPr>
          <w:szCs w:val="26"/>
        </w:rPr>
      </w:pPr>
      <w:r w:rsidRPr="0001473C">
        <w:rPr>
          <w:szCs w:val="26"/>
        </w:rPr>
        <w:t xml:space="preserve">  Распределение по объему финансирования и по размерам выплаты единовременной материальной помощи представлен в </w:t>
      </w:r>
      <w:r w:rsidR="00B62431" w:rsidRPr="00B62431">
        <w:rPr>
          <w:szCs w:val="26"/>
        </w:rPr>
        <w:t>Таблице 4</w:t>
      </w:r>
      <w:r w:rsidRPr="00B62431">
        <w:rPr>
          <w:szCs w:val="26"/>
        </w:rPr>
        <w:t xml:space="preserve">3. </w:t>
      </w:r>
    </w:p>
    <w:p w:rsidR="00B11C00" w:rsidRPr="0001473C" w:rsidRDefault="00B62431" w:rsidP="00B11C00">
      <w:pPr>
        <w:autoSpaceDE w:val="0"/>
        <w:autoSpaceDN w:val="0"/>
        <w:adjustRightInd w:val="0"/>
        <w:spacing w:after="120"/>
        <w:ind w:firstLine="709"/>
        <w:jc w:val="right"/>
        <w:rPr>
          <w:szCs w:val="26"/>
        </w:rPr>
      </w:pPr>
      <w:r w:rsidRPr="00B62431">
        <w:rPr>
          <w:szCs w:val="26"/>
        </w:rPr>
        <w:t>Таблица 4</w:t>
      </w:r>
      <w:r w:rsidR="00B11C00" w:rsidRPr="00B62431">
        <w:rPr>
          <w:szCs w:val="26"/>
        </w:rPr>
        <w:t>3</w:t>
      </w:r>
    </w:p>
    <w:tbl>
      <w:tblPr>
        <w:tblStyle w:val="af"/>
        <w:tblW w:w="5000" w:type="pct"/>
        <w:tblLook w:val="04A0" w:firstRow="1" w:lastRow="0" w:firstColumn="1" w:lastColumn="0" w:noHBand="0" w:noVBand="1"/>
      </w:tblPr>
      <w:tblGrid>
        <w:gridCol w:w="3705"/>
        <w:gridCol w:w="1039"/>
        <w:gridCol w:w="2671"/>
        <w:gridCol w:w="1929"/>
      </w:tblGrid>
      <w:tr w:rsidR="00B11C00" w:rsidRPr="00C27AE5" w:rsidTr="00876724">
        <w:trPr>
          <w:tblHeader/>
        </w:trPr>
        <w:tc>
          <w:tcPr>
            <w:tcW w:w="1982" w:type="pct"/>
            <w:vAlign w:val="center"/>
          </w:tcPr>
          <w:p w:rsidR="00B11C00" w:rsidRPr="00C27AE5" w:rsidRDefault="00B11C00" w:rsidP="00876724">
            <w:pPr>
              <w:autoSpaceDE w:val="0"/>
              <w:autoSpaceDN w:val="0"/>
              <w:adjustRightInd w:val="0"/>
              <w:ind w:right="-111"/>
              <w:jc w:val="center"/>
              <w:rPr>
                <w:sz w:val="24"/>
                <w:szCs w:val="24"/>
              </w:rPr>
            </w:pPr>
            <w:r w:rsidRPr="00C27AE5">
              <w:rPr>
                <w:sz w:val="24"/>
                <w:szCs w:val="24"/>
              </w:rPr>
              <w:t>Отрасль</w:t>
            </w:r>
          </w:p>
        </w:tc>
        <w:tc>
          <w:tcPr>
            <w:tcW w:w="556" w:type="pct"/>
            <w:vAlign w:val="center"/>
          </w:tcPr>
          <w:p w:rsidR="00B11C00" w:rsidRPr="00C27AE5" w:rsidRDefault="00B11C00" w:rsidP="00876724">
            <w:pPr>
              <w:ind w:hanging="48"/>
              <w:jc w:val="center"/>
              <w:rPr>
                <w:sz w:val="24"/>
                <w:szCs w:val="24"/>
              </w:rPr>
            </w:pPr>
            <w:r w:rsidRPr="00C27AE5">
              <w:rPr>
                <w:sz w:val="24"/>
                <w:szCs w:val="24"/>
              </w:rPr>
              <w:t>Кол-во, чел.</w:t>
            </w:r>
          </w:p>
        </w:tc>
        <w:tc>
          <w:tcPr>
            <w:tcW w:w="1429" w:type="pct"/>
            <w:vAlign w:val="center"/>
          </w:tcPr>
          <w:p w:rsidR="00B11C00" w:rsidRPr="00C27AE5" w:rsidRDefault="00B11C00" w:rsidP="00876724">
            <w:pPr>
              <w:jc w:val="center"/>
              <w:rPr>
                <w:sz w:val="24"/>
                <w:szCs w:val="24"/>
              </w:rPr>
            </w:pPr>
            <w:r w:rsidRPr="00C27AE5">
              <w:rPr>
                <w:sz w:val="24"/>
                <w:szCs w:val="24"/>
              </w:rPr>
              <w:t>Размер единовременной материальной помощи, тыс. руб.</w:t>
            </w:r>
          </w:p>
        </w:tc>
        <w:tc>
          <w:tcPr>
            <w:tcW w:w="1032" w:type="pct"/>
            <w:vAlign w:val="center"/>
          </w:tcPr>
          <w:p w:rsidR="00B11C00" w:rsidRPr="00C27AE5" w:rsidRDefault="00B11C00" w:rsidP="00876724">
            <w:pPr>
              <w:jc w:val="center"/>
              <w:rPr>
                <w:sz w:val="24"/>
                <w:szCs w:val="24"/>
              </w:rPr>
            </w:pPr>
            <w:r w:rsidRPr="00C27AE5">
              <w:rPr>
                <w:sz w:val="24"/>
                <w:szCs w:val="24"/>
              </w:rPr>
              <w:t xml:space="preserve">ИТОГО, </w:t>
            </w:r>
          </w:p>
          <w:p w:rsidR="00B11C00" w:rsidRPr="00C27AE5" w:rsidRDefault="00B11C00" w:rsidP="00876724">
            <w:pPr>
              <w:jc w:val="center"/>
              <w:rPr>
                <w:sz w:val="24"/>
                <w:szCs w:val="24"/>
              </w:rPr>
            </w:pPr>
            <w:r w:rsidRPr="00C27AE5">
              <w:rPr>
                <w:sz w:val="24"/>
                <w:szCs w:val="24"/>
              </w:rPr>
              <w:t>тыс. руб.:</w:t>
            </w:r>
          </w:p>
        </w:tc>
      </w:tr>
      <w:tr w:rsidR="00B11C00" w:rsidRPr="00C27AE5" w:rsidTr="00876724">
        <w:tc>
          <w:tcPr>
            <w:tcW w:w="1982" w:type="pct"/>
            <w:vMerge w:val="restart"/>
            <w:vAlign w:val="center"/>
          </w:tcPr>
          <w:p w:rsidR="00B11C00" w:rsidRPr="00C27AE5" w:rsidRDefault="00B11C00" w:rsidP="00876724">
            <w:pPr>
              <w:autoSpaceDE w:val="0"/>
              <w:autoSpaceDN w:val="0"/>
              <w:adjustRightInd w:val="0"/>
              <w:ind w:right="-111"/>
              <w:rPr>
                <w:sz w:val="24"/>
                <w:szCs w:val="24"/>
              </w:rPr>
            </w:pPr>
            <w:r w:rsidRPr="00C27AE5">
              <w:rPr>
                <w:sz w:val="24"/>
                <w:szCs w:val="24"/>
              </w:rPr>
              <w:t>Здравоохранение</w:t>
            </w:r>
          </w:p>
        </w:tc>
        <w:tc>
          <w:tcPr>
            <w:tcW w:w="556" w:type="pct"/>
          </w:tcPr>
          <w:p w:rsidR="00B11C00" w:rsidRPr="00C27AE5" w:rsidRDefault="00B11C00" w:rsidP="00876724">
            <w:pPr>
              <w:jc w:val="center"/>
              <w:rPr>
                <w:sz w:val="24"/>
                <w:szCs w:val="24"/>
              </w:rPr>
            </w:pPr>
            <w:r w:rsidRPr="00C27AE5">
              <w:rPr>
                <w:sz w:val="24"/>
                <w:szCs w:val="24"/>
              </w:rPr>
              <w:t>5</w:t>
            </w:r>
          </w:p>
        </w:tc>
        <w:tc>
          <w:tcPr>
            <w:tcW w:w="1429" w:type="pct"/>
          </w:tcPr>
          <w:p w:rsidR="00B11C00" w:rsidRPr="00C27AE5" w:rsidRDefault="00B11C00" w:rsidP="00876724">
            <w:pPr>
              <w:jc w:val="center"/>
              <w:rPr>
                <w:sz w:val="24"/>
                <w:szCs w:val="24"/>
              </w:rPr>
            </w:pPr>
            <w:r w:rsidRPr="00C27AE5">
              <w:rPr>
                <w:sz w:val="24"/>
                <w:szCs w:val="24"/>
              </w:rPr>
              <w:t>500,0</w:t>
            </w:r>
          </w:p>
        </w:tc>
        <w:tc>
          <w:tcPr>
            <w:tcW w:w="1032" w:type="pct"/>
          </w:tcPr>
          <w:p w:rsidR="00B11C00" w:rsidRPr="00C27AE5" w:rsidRDefault="00B11C00" w:rsidP="00876724">
            <w:pPr>
              <w:jc w:val="center"/>
              <w:rPr>
                <w:sz w:val="24"/>
                <w:szCs w:val="24"/>
                <w:vertAlign w:val="superscript"/>
              </w:rPr>
            </w:pPr>
            <w:r w:rsidRPr="00C27AE5">
              <w:rPr>
                <w:sz w:val="24"/>
                <w:szCs w:val="24"/>
              </w:rPr>
              <w:t>2 500,0</w:t>
            </w:r>
          </w:p>
        </w:tc>
      </w:tr>
      <w:tr w:rsidR="00B11C00" w:rsidRPr="00C27AE5" w:rsidTr="00876724">
        <w:tc>
          <w:tcPr>
            <w:tcW w:w="1982" w:type="pct"/>
            <w:vMerge/>
            <w:vAlign w:val="center"/>
          </w:tcPr>
          <w:p w:rsidR="00B11C00" w:rsidRPr="00C27AE5" w:rsidRDefault="00B11C00" w:rsidP="00876724">
            <w:pPr>
              <w:autoSpaceDE w:val="0"/>
              <w:autoSpaceDN w:val="0"/>
              <w:adjustRightInd w:val="0"/>
              <w:ind w:right="-111"/>
              <w:rPr>
                <w:sz w:val="24"/>
                <w:szCs w:val="24"/>
              </w:rPr>
            </w:pPr>
          </w:p>
        </w:tc>
        <w:tc>
          <w:tcPr>
            <w:tcW w:w="556" w:type="pct"/>
          </w:tcPr>
          <w:p w:rsidR="00B11C00" w:rsidRPr="00C27AE5" w:rsidRDefault="00B11C00" w:rsidP="00876724">
            <w:pPr>
              <w:jc w:val="center"/>
              <w:rPr>
                <w:sz w:val="24"/>
                <w:szCs w:val="24"/>
              </w:rPr>
            </w:pPr>
            <w:r w:rsidRPr="00C27AE5">
              <w:rPr>
                <w:sz w:val="24"/>
                <w:szCs w:val="24"/>
              </w:rPr>
              <w:t>30</w:t>
            </w:r>
          </w:p>
        </w:tc>
        <w:tc>
          <w:tcPr>
            <w:tcW w:w="1429" w:type="pct"/>
          </w:tcPr>
          <w:p w:rsidR="00B11C00" w:rsidRPr="00C27AE5" w:rsidRDefault="00B11C00" w:rsidP="00876724">
            <w:pPr>
              <w:jc w:val="center"/>
              <w:rPr>
                <w:sz w:val="24"/>
                <w:szCs w:val="24"/>
              </w:rPr>
            </w:pPr>
            <w:r w:rsidRPr="00C27AE5">
              <w:rPr>
                <w:sz w:val="24"/>
                <w:szCs w:val="24"/>
              </w:rPr>
              <w:t xml:space="preserve"> 2 000,0</w:t>
            </w:r>
          </w:p>
        </w:tc>
        <w:tc>
          <w:tcPr>
            <w:tcW w:w="1032" w:type="pct"/>
          </w:tcPr>
          <w:p w:rsidR="00B11C00" w:rsidRPr="00C27AE5" w:rsidRDefault="00B11C00" w:rsidP="00876724">
            <w:pPr>
              <w:jc w:val="center"/>
              <w:rPr>
                <w:sz w:val="24"/>
                <w:szCs w:val="24"/>
                <w:vertAlign w:val="superscript"/>
              </w:rPr>
            </w:pPr>
            <w:r w:rsidRPr="00C27AE5">
              <w:rPr>
                <w:sz w:val="24"/>
                <w:szCs w:val="24"/>
              </w:rPr>
              <w:t>60 000,0</w:t>
            </w:r>
            <w:r w:rsidRPr="00C27AE5">
              <w:rPr>
                <w:sz w:val="24"/>
                <w:szCs w:val="24"/>
                <w:vertAlign w:val="superscript"/>
              </w:rPr>
              <w:t>*</w:t>
            </w:r>
          </w:p>
        </w:tc>
      </w:tr>
      <w:tr w:rsidR="00B11C00" w:rsidRPr="00C27AE5" w:rsidTr="00876724">
        <w:tc>
          <w:tcPr>
            <w:tcW w:w="1982" w:type="pct"/>
            <w:vAlign w:val="center"/>
          </w:tcPr>
          <w:p w:rsidR="00B11C00" w:rsidRPr="00C27AE5" w:rsidRDefault="00B11C00" w:rsidP="00876724">
            <w:pPr>
              <w:autoSpaceDE w:val="0"/>
              <w:autoSpaceDN w:val="0"/>
              <w:adjustRightInd w:val="0"/>
              <w:ind w:right="-111"/>
              <w:rPr>
                <w:sz w:val="24"/>
                <w:szCs w:val="24"/>
              </w:rPr>
            </w:pPr>
            <w:r w:rsidRPr="00C27AE5">
              <w:rPr>
                <w:sz w:val="24"/>
                <w:szCs w:val="24"/>
              </w:rPr>
              <w:t>Образование (общее и дошкольное)</w:t>
            </w:r>
          </w:p>
        </w:tc>
        <w:tc>
          <w:tcPr>
            <w:tcW w:w="556" w:type="pct"/>
            <w:vAlign w:val="center"/>
          </w:tcPr>
          <w:p w:rsidR="00B11C00" w:rsidRPr="00C27AE5" w:rsidRDefault="00B11C00" w:rsidP="00876724">
            <w:pPr>
              <w:jc w:val="center"/>
              <w:rPr>
                <w:sz w:val="24"/>
                <w:szCs w:val="24"/>
              </w:rPr>
            </w:pPr>
            <w:r w:rsidRPr="00C27AE5">
              <w:rPr>
                <w:sz w:val="24"/>
                <w:szCs w:val="24"/>
              </w:rPr>
              <w:t>32</w:t>
            </w:r>
          </w:p>
        </w:tc>
        <w:tc>
          <w:tcPr>
            <w:tcW w:w="1429" w:type="pct"/>
            <w:vAlign w:val="center"/>
          </w:tcPr>
          <w:p w:rsidR="00B11C00" w:rsidRPr="00C27AE5" w:rsidRDefault="00B11C00" w:rsidP="00876724">
            <w:pPr>
              <w:jc w:val="center"/>
              <w:rPr>
                <w:sz w:val="24"/>
                <w:szCs w:val="24"/>
              </w:rPr>
            </w:pPr>
            <w:r w:rsidRPr="00C27AE5">
              <w:rPr>
                <w:sz w:val="24"/>
                <w:szCs w:val="24"/>
              </w:rPr>
              <w:t>500,0</w:t>
            </w:r>
          </w:p>
        </w:tc>
        <w:tc>
          <w:tcPr>
            <w:tcW w:w="1032" w:type="pct"/>
            <w:vAlign w:val="center"/>
          </w:tcPr>
          <w:p w:rsidR="00B11C00" w:rsidRPr="00C27AE5" w:rsidRDefault="00B11C00" w:rsidP="00876724">
            <w:pPr>
              <w:jc w:val="center"/>
              <w:rPr>
                <w:sz w:val="24"/>
                <w:szCs w:val="24"/>
              </w:rPr>
            </w:pPr>
            <w:r w:rsidRPr="00C27AE5">
              <w:rPr>
                <w:sz w:val="24"/>
                <w:szCs w:val="24"/>
              </w:rPr>
              <w:t>16 000,0</w:t>
            </w:r>
          </w:p>
        </w:tc>
      </w:tr>
      <w:tr w:rsidR="00B11C00" w:rsidRPr="00C27AE5" w:rsidTr="00876724">
        <w:tc>
          <w:tcPr>
            <w:tcW w:w="1982" w:type="pct"/>
            <w:vMerge w:val="restart"/>
            <w:vAlign w:val="center"/>
          </w:tcPr>
          <w:p w:rsidR="00B11C00" w:rsidRPr="00C27AE5" w:rsidRDefault="00B11C00" w:rsidP="00876724">
            <w:pPr>
              <w:autoSpaceDE w:val="0"/>
              <w:autoSpaceDN w:val="0"/>
              <w:adjustRightInd w:val="0"/>
              <w:ind w:right="-111"/>
              <w:rPr>
                <w:sz w:val="24"/>
                <w:szCs w:val="24"/>
              </w:rPr>
            </w:pPr>
            <w:r w:rsidRPr="00C27AE5">
              <w:rPr>
                <w:sz w:val="24"/>
                <w:szCs w:val="24"/>
              </w:rPr>
              <w:t>Образование (высшее)</w:t>
            </w:r>
          </w:p>
        </w:tc>
        <w:tc>
          <w:tcPr>
            <w:tcW w:w="556" w:type="pct"/>
            <w:vAlign w:val="center"/>
          </w:tcPr>
          <w:p w:rsidR="00B11C00" w:rsidRPr="00C27AE5" w:rsidRDefault="00B11C00" w:rsidP="00876724">
            <w:pPr>
              <w:jc w:val="center"/>
              <w:rPr>
                <w:sz w:val="24"/>
                <w:szCs w:val="24"/>
              </w:rPr>
            </w:pPr>
            <w:r w:rsidRPr="00C27AE5">
              <w:rPr>
                <w:sz w:val="24"/>
                <w:szCs w:val="24"/>
              </w:rPr>
              <w:t>3</w:t>
            </w:r>
          </w:p>
        </w:tc>
        <w:tc>
          <w:tcPr>
            <w:tcW w:w="1429" w:type="pct"/>
            <w:vAlign w:val="center"/>
          </w:tcPr>
          <w:p w:rsidR="00B11C00" w:rsidRPr="00C27AE5" w:rsidRDefault="00B11C00" w:rsidP="00876724">
            <w:pPr>
              <w:jc w:val="center"/>
              <w:rPr>
                <w:sz w:val="24"/>
                <w:szCs w:val="24"/>
              </w:rPr>
            </w:pPr>
            <w:r w:rsidRPr="00C27AE5">
              <w:rPr>
                <w:sz w:val="24"/>
                <w:szCs w:val="24"/>
              </w:rPr>
              <w:t>700,0</w:t>
            </w:r>
          </w:p>
        </w:tc>
        <w:tc>
          <w:tcPr>
            <w:tcW w:w="1032" w:type="pct"/>
            <w:vAlign w:val="center"/>
          </w:tcPr>
          <w:p w:rsidR="00B11C00" w:rsidRPr="00C27AE5" w:rsidRDefault="00B11C00" w:rsidP="00876724">
            <w:pPr>
              <w:jc w:val="center"/>
              <w:rPr>
                <w:sz w:val="24"/>
                <w:szCs w:val="24"/>
              </w:rPr>
            </w:pPr>
            <w:r w:rsidRPr="00C27AE5">
              <w:rPr>
                <w:sz w:val="24"/>
                <w:szCs w:val="24"/>
              </w:rPr>
              <w:t>2 100,0</w:t>
            </w:r>
          </w:p>
        </w:tc>
      </w:tr>
      <w:tr w:rsidR="00B11C00" w:rsidRPr="00C27AE5" w:rsidTr="00876724">
        <w:tc>
          <w:tcPr>
            <w:tcW w:w="1982" w:type="pct"/>
            <w:vMerge/>
            <w:vAlign w:val="center"/>
          </w:tcPr>
          <w:p w:rsidR="00B11C00" w:rsidRPr="00C27AE5" w:rsidRDefault="00B11C00" w:rsidP="00876724">
            <w:pPr>
              <w:autoSpaceDE w:val="0"/>
              <w:autoSpaceDN w:val="0"/>
              <w:adjustRightInd w:val="0"/>
              <w:ind w:right="-111"/>
              <w:rPr>
                <w:sz w:val="24"/>
                <w:szCs w:val="24"/>
              </w:rPr>
            </w:pPr>
          </w:p>
        </w:tc>
        <w:tc>
          <w:tcPr>
            <w:tcW w:w="556" w:type="pct"/>
            <w:vAlign w:val="center"/>
          </w:tcPr>
          <w:p w:rsidR="00B11C00" w:rsidRPr="00C27AE5" w:rsidRDefault="00B11C00" w:rsidP="00876724">
            <w:pPr>
              <w:jc w:val="center"/>
              <w:rPr>
                <w:sz w:val="24"/>
                <w:szCs w:val="24"/>
              </w:rPr>
            </w:pPr>
            <w:r w:rsidRPr="00C27AE5">
              <w:rPr>
                <w:sz w:val="24"/>
                <w:szCs w:val="24"/>
              </w:rPr>
              <w:t>1</w:t>
            </w:r>
          </w:p>
        </w:tc>
        <w:tc>
          <w:tcPr>
            <w:tcW w:w="1429" w:type="pct"/>
            <w:vAlign w:val="center"/>
          </w:tcPr>
          <w:p w:rsidR="00B11C00" w:rsidRPr="00C27AE5" w:rsidRDefault="00B11C00" w:rsidP="00876724">
            <w:pPr>
              <w:jc w:val="center"/>
              <w:rPr>
                <w:sz w:val="24"/>
                <w:szCs w:val="24"/>
              </w:rPr>
            </w:pPr>
            <w:r w:rsidRPr="00C27AE5">
              <w:rPr>
                <w:sz w:val="24"/>
                <w:szCs w:val="24"/>
              </w:rPr>
              <w:t>500,0</w:t>
            </w:r>
          </w:p>
        </w:tc>
        <w:tc>
          <w:tcPr>
            <w:tcW w:w="1032" w:type="pct"/>
            <w:vAlign w:val="center"/>
          </w:tcPr>
          <w:p w:rsidR="00B11C00" w:rsidRPr="00C27AE5" w:rsidRDefault="00B11C00" w:rsidP="00876724">
            <w:pPr>
              <w:jc w:val="center"/>
              <w:rPr>
                <w:sz w:val="24"/>
                <w:szCs w:val="24"/>
              </w:rPr>
            </w:pPr>
            <w:r w:rsidRPr="00C27AE5">
              <w:rPr>
                <w:sz w:val="24"/>
                <w:szCs w:val="24"/>
              </w:rPr>
              <w:t>500,0</w:t>
            </w:r>
          </w:p>
        </w:tc>
      </w:tr>
      <w:tr w:rsidR="00B11C00" w:rsidRPr="00C27AE5" w:rsidTr="00876724">
        <w:tc>
          <w:tcPr>
            <w:tcW w:w="1982" w:type="pct"/>
            <w:vMerge w:val="restart"/>
            <w:vAlign w:val="center"/>
          </w:tcPr>
          <w:p w:rsidR="00B11C00" w:rsidRPr="00C27AE5" w:rsidRDefault="00B11C00" w:rsidP="00876724">
            <w:pPr>
              <w:autoSpaceDE w:val="0"/>
              <w:autoSpaceDN w:val="0"/>
              <w:adjustRightInd w:val="0"/>
              <w:ind w:right="-111"/>
              <w:rPr>
                <w:sz w:val="24"/>
                <w:szCs w:val="24"/>
              </w:rPr>
            </w:pPr>
            <w:r w:rsidRPr="00C27AE5">
              <w:rPr>
                <w:sz w:val="24"/>
                <w:szCs w:val="24"/>
              </w:rPr>
              <w:t>Культура</w:t>
            </w:r>
          </w:p>
        </w:tc>
        <w:tc>
          <w:tcPr>
            <w:tcW w:w="556" w:type="pct"/>
            <w:vAlign w:val="center"/>
          </w:tcPr>
          <w:p w:rsidR="00B11C00" w:rsidRPr="00C27AE5" w:rsidRDefault="00B11C00" w:rsidP="00876724">
            <w:pPr>
              <w:jc w:val="center"/>
              <w:rPr>
                <w:sz w:val="24"/>
                <w:szCs w:val="24"/>
              </w:rPr>
            </w:pPr>
            <w:r w:rsidRPr="00C27AE5">
              <w:rPr>
                <w:sz w:val="24"/>
                <w:szCs w:val="24"/>
              </w:rPr>
              <w:t>6</w:t>
            </w:r>
          </w:p>
        </w:tc>
        <w:tc>
          <w:tcPr>
            <w:tcW w:w="1429" w:type="pct"/>
            <w:vAlign w:val="center"/>
          </w:tcPr>
          <w:p w:rsidR="00B11C00" w:rsidRPr="00C27AE5" w:rsidRDefault="00B11C00" w:rsidP="00876724">
            <w:pPr>
              <w:jc w:val="center"/>
              <w:rPr>
                <w:sz w:val="24"/>
                <w:szCs w:val="24"/>
              </w:rPr>
            </w:pPr>
            <w:r w:rsidRPr="00C27AE5">
              <w:rPr>
                <w:sz w:val="24"/>
                <w:szCs w:val="24"/>
              </w:rPr>
              <w:t>500,0</w:t>
            </w:r>
          </w:p>
        </w:tc>
        <w:tc>
          <w:tcPr>
            <w:tcW w:w="1032" w:type="pct"/>
            <w:vAlign w:val="center"/>
          </w:tcPr>
          <w:p w:rsidR="00B11C00" w:rsidRPr="00C27AE5" w:rsidRDefault="00B11C00" w:rsidP="00876724">
            <w:pPr>
              <w:jc w:val="center"/>
              <w:rPr>
                <w:sz w:val="24"/>
                <w:szCs w:val="24"/>
              </w:rPr>
            </w:pPr>
            <w:r w:rsidRPr="00C27AE5">
              <w:rPr>
                <w:sz w:val="24"/>
                <w:szCs w:val="24"/>
              </w:rPr>
              <w:t>3 000,0</w:t>
            </w:r>
          </w:p>
        </w:tc>
      </w:tr>
      <w:tr w:rsidR="00B11C00" w:rsidRPr="00C27AE5" w:rsidTr="00876724">
        <w:tc>
          <w:tcPr>
            <w:tcW w:w="1982" w:type="pct"/>
            <w:vMerge/>
            <w:vAlign w:val="center"/>
          </w:tcPr>
          <w:p w:rsidR="00B11C00" w:rsidRPr="00C27AE5" w:rsidRDefault="00B11C00" w:rsidP="00876724">
            <w:pPr>
              <w:autoSpaceDE w:val="0"/>
              <w:autoSpaceDN w:val="0"/>
              <w:adjustRightInd w:val="0"/>
              <w:ind w:right="-111"/>
              <w:rPr>
                <w:sz w:val="24"/>
                <w:szCs w:val="24"/>
              </w:rPr>
            </w:pPr>
          </w:p>
        </w:tc>
        <w:tc>
          <w:tcPr>
            <w:tcW w:w="556" w:type="pct"/>
            <w:vAlign w:val="center"/>
          </w:tcPr>
          <w:p w:rsidR="00B11C00" w:rsidRPr="00C27AE5" w:rsidRDefault="00B11C00" w:rsidP="00876724">
            <w:pPr>
              <w:jc w:val="center"/>
              <w:rPr>
                <w:sz w:val="24"/>
                <w:szCs w:val="24"/>
              </w:rPr>
            </w:pPr>
            <w:r w:rsidRPr="00C27AE5">
              <w:rPr>
                <w:sz w:val="24"/>
                <w:szCs w:val="24"/>
              </w:rPr>
              <w:t>1</w:t>
            </w:r>
          </w:p>
        </w:tc>
        <w:tc>
          <w:tcPr>
            <w:tcW w:w="1429" w:type="pct"/>
            <w:vAlign w:val="center"/>
          </w:tcPr>
          <w:p w:rsidR="00B11C00" w:rsidRPr="00C27AE5" w:rsidRDefault="00B11C00" w:rsidP="00876724">
            <w:pPr>
              <w:jc w:val="center"/>
              <w:rPr>
                <w:sz w:val="24"/>
                <w:szCs w:val="24"/>
              </w:rPr>
            </w:pPr>
            <w:r w:rsidRPr="00C27AE5">
              <w:rPr>
                <w:sz w:val="24"/>
                <w:szCs w:val="24"/>
              </w:rPr>
              <w:t>2 000,0</w:t>
            </w:r>
          </w:p>
        </w:tc>
        <w:tc>
          <w:tcPr>
            <w:tcW w:w="1032" w:type="pct"/>
            <w:vAlign w:val="center"/>
          </w:tcPr>
          <w:p w:rsidR="00B11C00" w:rsidRPr="00C27AE5" w:rsidRDefault="00B11C00" w:rsidP="00876724">
            <w:pPr>
              <w:jc w:val="center"/>
              <w:rPr>
                <w:sz w:val="24"/>
                <w:szCs w:val="24"/>
                <w:vertAlign w:val="superscript"/>
              </w:rPr>
            </w:pPr>
            <w:r w:rsidRPr="00C27AE5">
              <w:rPr>
                <w:sz w:val="24"/>
                <w:szCs w:val="24"/>
              </w:rPr>
              <w:t>700,0</w:t>
            </w:r>
            <w:r w:rsidRPr="00C27AE5">
              <w:rPr>
                <w:sz w:val="24"/>
                <w:szCs w:val="24"/>
                <w:vertAlign w:val="superscript"/>
              </w:rPr>
              <w:t>**</w:t>
            </w:r>
          </w:p>
        </w:tc>
      </w:tr>
      <w:tr w:rsidR="00B11C00" w:rsidRPr="00C27AE5" w:rsidTr="00876724">
        <w:tc>
          <w:tcPr>
            <w:tcW w:w="1982" w:type="pct"/>
            <w:vAlign w:val="center"/>
          </w:tcPr>
          <w:p w:rsidR="00B11C00" w:rsidRPr="00C27AE5" w:rsidRDefault="00B11C00" w:rsidP="00876724">
            <w:pPr>
              <w:autoSpaceDE w:val="0"/>
              <w:autoSpaceDN w:val="0"/>
              <w:adjustRightInd w:val="0"/>
              <w:ind w:right="-111"/>
              <w:rPr>
                <w:sz w:val="24"/>
                <w:szCs w:val="24"/>
              </w:rPr>
            </w:pPr>
            <w:r w:rsidRPr="00C27AE5">
              <w:rPr>
                <w:sz w:val="24"/>
                <w:szCs w:val="24"/>
              </w:rPr>
              <w:t>Спорт</w:t>
            </w:r>
          </w:p>
        </w:tc>
        <w:tc>
          <w:tcPr>
            <w:tcW w:w="556" w:type="pct"/>
            <w:vAlign w:val="center"/>
          </w:tcPr>
          <w:p w:rsidR="00B11C00" w:rsidRPr="00C27AE5" w:rsidRDefault="00B11C00" w:rsidP="00876724">
            <w:pPr>
              <w:jc w:val="center"/>
              <w:rPr>
                <w:sz w:val="24"/>
                <w:szCs w:val="24"/>
              </w:rPr>
            </w:pPr>
            <w:r w:rsidRPr="00C27AE5">
              <w:rPr>
                <w:sz w:val="24"/>
                <w:szCs w:val="24"/>
              </w:rPr>
              <w:t>2</w:t>
            </w:r>
          </w:p>
        </w:tc>
        <w:tc>
          <w:tcPr>
            <w:tcW w:w="1429" w:type="pct"/>
            <w:vAlign w:val="center"/>
          </w:tcPr>
          <w:p w:rsidR="00B11C00" w:rsidRPr="00C27AE5" w:rsidRDefault="00B11C00" w:rsidP="00876724">
            <w:pPr>
              <w:jc w:val="center"/>
              <w:rPr>
                <w:sz w:val="24"/>
                <w:szCs w:val="24"/>
              </w:rPr>
            </w:pPr>
            <w:r w:rsidRPr="00C27AE5">
              <w:rPr>
                <w:sz w:val="24"/>
                <w:szCs w:val="24"/>
              </w:rPr>
              <w:t>500,0</w:t>
            </w:r>
          </w:p>
        </w:tc>
        <w:tc>
          <w:tcPr>
            <w:tcW w:w="1032" w:type="pct"/>
            <w:vAlign w:val="center"/>
          </w:tcPr>
          <w:p w:rsidR="00B11C00" w:rsidRPr="00C27AE5" w:rsidRDefault="00B11C00" w:rsidP="00876724">
            <w:pPr>
              <w:jc w:val="center"/>
              <w:rPr>
                <w:sz w:val="24"/>
                <w:szCs w:val="24"/>
              </w:rPr>
            </w:pPr>
            <w:r w:rsidRPr="00C27AE5">
              <w:rPr>
                <w:sz w:val="24"/>
                <w:szCs w:val="24"/>
              </w:rPr>
              <w:t>1 000,0</w:t>
            </w:r>
          </w:p>
        </w:tc>
      </w:tr>
      <w:tr w:rsidR="00B11C00" w:rsidRPr="00C27AE5" w:rsidTr="00876724">
        <w:tc>
          <w:tcPr>
            <w:tcW w:w="1982" w:type="pct"/>
            <w:vAlign w:val="center"/>
          </w:tcPr>
          <w:p w:rsidR="00B11C00" w:rsidRPr="00C27AE5" w:rsidRDefault="00B11C00" w:rsidP="00876724">
            <w:pPr>
              <w:autoSpaceDE w:val="0"/>
              <w:autoSpaceDN w:val="0"/>
              <w:adjustRightInd w:val="0"/>
              <w:ind w:right="-111"/>
              <w:rPr>
                <w:sz w:val="24"/>
                <w:szCs w:val="24"/>
              </w:rPr>
            </w:pPr>
            <w:r w:rsidRPr="00C27AE5">
              <w:rPr>
                <w:sz w:val="24"/>
                <w:szCs w:val="24"/>
              </w:rPr>
              <w:t>Образование (среднее профессиональное)</w:t>
            </w:r>
          </w:p>
        </w:tc>
        <w:tc>
          <w:tcPr>
            <w:tcW w:w="556" w:type="pct"/>
            <w:vAlign w:val="center"/>
          </w:tcPr>
          <w:p w:rsidR="00B11C00" w:rsidRPr="00C27AE5" w:rsidRDefault="00B11C00" w:rsidP="00876724">
            <w:pPr>
              <w:jc w:val="center"/>
              <w:rPr>
                <w:sz w:val="24"/>
                <w:szCs w:val="24"/>
              </w:rPr>
            </w:pPr>
            <w:r w:rsidRPr="00C27AE5">
              <w:rPr>
                <w:sz w:val="24"/>
                <w:szCs w:val="24"/>
              </w:rPr>
              <w:t>4</w:t>
            </w:r>
          </w:p>
        </w:tc>
        <w:tc>
          <w:tcPr>
            <w:tcW w:w="1429" w:type="pct"/>
            <w:vAlign w:val="center"/>
          </w:tcPr>
          <w:p w:rsidR="00B11C00" w:rsidRPr="00C27AE5" w:rsidRDefault="00B11C00" w:rsidP="00876724">
            <w:pPr>
              <w:jc w:val="center"/>
              <w:rPr>
                <w:sz w:val="24"/>
                <w:szCs w:val="24"/>
              </w:rPr>
            </w:pPr>
            <w:r w:rsidRPr="00C27AE5">
              <w:rPr>
                <w:sz w:val="24"/>
                <w:szCs w:val="24"/>
              </w:rPr>
              <w:t>500,0</w:t>
            </w:r>
          </w:p>
        </w:tc>
        <w:tc>
          <w:tcPr>
            <w:tcW w:w="1032" w:type="pct"/>
            <w:vAlign w:val="center"/>
          </w:tcPr>
          <w:p w:rsidR="00B11C00" w:rsidRPr="00C27AE5" w:rsidRDefault="00B11C00" w:rsidP="00876724">
            <w:pPr>
              <w:jc w:val="center"/>
              <w:rPr>
                <w:sz w:val="24"/>
                <w:szCs w:val="24"/>
              </w:rPr>
            </w:pPr>
            <w:r w:rsidRPr="00C27AE5">
              <w:rPr>
                <w:sz w:val="24"/>
                <w:szCs w:val="24"/>
              </w:rPr>
              <w:t>2 000,0</w:t>
            </w:r>
          </w:p>
        </w:tc>
      </w:tr>
      <w:tr w:rsidR="00B11C00" w:rsidRPr="00C27AE5" w:rsidTr="00876724">
        <w:tc>
          <w:tcPr>
            <w:tcW w:w="1982" w:type="pct"/>
            <w:vAlign w:val="center"/>
          </w:tcPr>
          <w:p w:rsidR="00B11C00" w:rsidRPr="00C27AE5" w:rsidRDefault="00B11C00" w:rsidP="00876724">
            <w:pPr>
              <w:autoSpaceDE w:val="0"/>
              <w:autoSpaceDN w:val="0"/>
              <w:adjustRightInd w:val="0"/>
              <w:ind w:right="-111"/>
              <w:rPr>
                <w:b/>
                <w:sz w:val="24"/>
                <w:szCs w:val="24"/>
              </w:rPr>
            </w:pPr>
            <w:r w:rsidRPr="00C27AE5">
              <w:rPr>
                <w:b/>
                <w:sz w:val="24"/>
                <w:szCs w:val="24"/>
              </w:rPr>
              <w:t>Всего:</w:t>
            </w:r>
          </w:p>
        </w:tc>
        <w:tc>
          <w:tcPr>
            <w:tcW w:w="556" w:type="pct"/>
            <w:vAlign w:val="center"/>
          </w:tcPr>
          <w:p w:rsidR="00B11C00" w:rsidRPr="00C27AE5" w:rsidRDefault="00B11C00" w:rsidP="00876724">
            <w:pPr>
              <w:jc w:val="center"/>
              <w:rPr>
                <w:b/>
                <w:sz w:val="24"/>
                <w:szCs w:val="24"/>
              </w:rPr>
            </w:pPr>
            <w:r w:rsidRPr="00C27AE5">
              <w:rPr>
                <w:b/>
                <w:sz w:val="24"/>
                <w:szCs w:val="24"/>
              </w:rPr>
              <w:t>84</w:t>
            </w:r>
          </w:p>
        </w:tc>
        <w:tc>
          <w:tcPr>
            <w:tcW w:w="1429" w:type="pct"/>
            <w:vAlign w:val="center"/>
          </w:tcPr>
          <w:p w:rsidR="00B11C00" w:rsidRPr="00C27AE5" w:rsidRDefault="00B11C00" w:rsidP="00876724">
            <w:pPr>
              <w:jc w:val="center"/>
              <w:rPr>
                <w:b/>
                <w:sz w:val="24"/>
                <w:szCs w:val="24"/>
              </w:rPr>
            </w:pPr>
            <w:r w:rsidRPr="00C27AE5">
              <w:rPr>
                <w:b/>
                <w:sz w:val="24"/>
                <w:szCs w:val="24"/>
              </w:rPr>
              <w:t>-</w:t>
            </w:r>
          </w:p>
        </w:tc>
        <w:tc>
          <w:tcPr>
            <w:tcW w:w="1032" w:type="pct"/>
            <w:vAlign w:val="center"/>
          </w:tcPr>
          <w:p w:rsidR="00B11C00" w:rsidRPr="00C27AE5" w:rsidRDefault="00B11C00" w:rsidP="00876724">
            <w:pPr>
              <w:jc w:val="center"/>
              <w:rPr>
                <w:b/>
                <w:sz w:val="24"/>
                <w:szCs w:val="24"/>
              </w:rPr>
            </w:pPr>
            <w:r w:rsidRPr="00C27AE5">
              <w:rPr>
                <w:b/>
                <w:sz w:val="24"/>
                <w:szCs w:val="24"/>
              </w:rPr>
              <w:t>87 800,0</w:t>
            </w:r>
          </w:p>
        </w:tc>
      </w:tr>
    </w:tbl>
    <w:p w:rsidR="00B11C00" w:rsidRPr="00F32DB2" w:rsidRDefault="00B11C00" w:rsidP="00B11C00">
      <w:pPr>
        <w:spacing w:before="120"/>
        <w:jc w:val="both"/>
        <w:rPr>
          <w:sz w:val="20"/>
        </w:rPr>
      </w:pPr>
      <w:r w:rsidRPr="00F32DB2">
        <w:rPr>
          <w:color w:val="000000"/>
          <w:sz w:val="20"/>
        </w:rPr>
        <w:t>*</w:t>
      </w:r>
      <w:r w:rsidRPr="00F32DB2">
        <w:rPr>
          <w:sz w:val="20"/>
        </w:rPr>
        <w:t xml:space="preserve">1 приглашенному специалисту (врачу) была выплачена ЕМП в размере 2 000,0 руб., после увольнения ЕМП </w:t>
      </w:r>
      <w:r w:rsidRPr="00F32DB2">
        <w:rPr>
          <w:b/>
          <w:sz w:val="20"/>
        </w:rPr>
        <w:t>не возвращена</w:t>
      </w:r>
      <w:r>
        <w:rPr>
          <w:b/>
          <w:sz w:val="20"/>
        </w:rPr>
        <w:t xml:space="preserve"> </w:t>
      </w:r>
      <w:r w:rsidRPr="00F32DB2">
        <w:rPr>
          <w:sz w:val="20"/>
          <w:u w:val="single"/>
        </w:rPr>
        <w:t>(квота не перераспределялась)</w:t>
      </w:r>
      <w:r w:rsidRPr="00DA0454">
        <w:rPr>
          <w:sz w:val="20"/>
        </w:rPr>
        <w:t>;</w:t>
      </w:r>
      <w:r w:rsidRPr="00F32DB2">
        <w:rPr>
          <w:sz w:val="20"/>
        </w:rPr>
        <w:t xml:space="preserve"> </w:t>
      </w:r>
    </w:p>
    <w:p w:rsidR="00B11C00" w:rsidRPr="00F32DB2" w:rsidRDefault="00B11C00" w:rsidP="00B11C00">
      <w:pPr>
        <w:autoSpaceDE w:val="0"/>
        <w:autoSpaceDN w:val="0"/>
        <w:adjustRightInd w:val="0"/>
        <w:jc w:val="both"/>
        <w:rPr>
          <w:sz w:val="12"/>
          <w:szCs w:val="12"/>
        </w:rPr>
      </w:pPr>
      <w:r w:rsidRPr="00F32DB2">
        <w:rPr>
          <w:color w:val="000000"/>
          <w:sz w:val="20"/>
        </w:rPr>
        <w:t>**</w:t>
      </w:r>
      <w:r w:rsidRPr="00F32DB2">
        <w:rPr>
          <w:szCs w:val="24"/>
        </w:rPr>
        <w:t xml:space="preserve"> </w:t>
      </w:r>
      <w:r w:rsidRPr="00387728">
        <w:rPr>
          <w:sz w:val="20"/>
        </w:rPr>
        <w:t xml:space="preserve">1 </w:t>
      </w:r>
      <w:r w:rsidRPr="00F32DB2">
        <w:rPr>
          <w:sz w:val="20"/>
        </w:rPr>
        <w:t xml:space="preserve">приглашенному специалисту в пгт. Снежногорск была выплачена ЕМП в размере 2 000,0 руб., после увольнения ЕМП </w:t>
      </w:r>
      <w:r w:rsidRPr="00F32DB2">
        <w:rPr>
          <w:b/>
          <w:sz w:val="20"/>
        </w:rPr>
        <w:t>возвращена не в полном объеме</w:t>
      </w:r>
      <w:r>
        <w:rPr>
          <w:sz w:val="20"/>
        </w:rPr>
        <w:t>: возвращено</w:t>
      </w:r>
      <w:r w:rsidRPr="00F32DB2">
        <w:rPr>
          <w:sz w:val="20"/>
        </w:rPr>
        <w:t xml:space="preserve"> 1 300,0 руб. </w:t>
      </w:r>
      <w:r w:rsidRPr="00F32DB2">
        <w:rPr>
          <w:sz w:val="20"/>
          <w:u w:val="single"/>
        </w:rPr>
        <w:t>(квота была перераспределена)</w:t>
      </w:r>
      <w:r w:rsidRPr="00DA0454">
        <w:rPr>
          <w:sz w:val="20"/>
        </w:rPr>
        <w:t>.</w:t>
      </w:r>
    </w:p>
    <w:p w:rsidR="00B11C00" w:rsidRDefault="00B11C00" w:rsidP="00B11C00">
      <w:pPr>
        <w:autoSpaceDE w:val="0"/>
        <w:autoSpaceDN w:val="0"/>
        <w:adjustRightInd w:val="0"/>
        <w:ind w:firstLine="709"/>
        <w:jc w:val="both"/>
        <w:rPr>
          <w:szCs w:val="26"/>
        </w:rPr>
      </w:pPr>
    </w:p>
    <w:p w:rsidR="00B11C00" w:rsidRPr="0001473C" w:rsidRDefault="00B11C00" w:rsidP="00B11C00">
      <w:pPr>
        <w:autoSpaceDE w:val="0"/>
        <w:autoSpaceDN w:val="0"/>
        <w:adjustRightInd w:val="0"/>
        <w:ind w:firstLine="709"/>
        <w:jc w:val="both"/>
        <w:rPr>
          <w:szCs w:val="26"/>
        </w:rPr>
      </w:pPr>
      <w:r w:rsidRPr="0001473C">
        <w:rPr>
          <w:szCs w:val="26"/>
        </w:rPr>
        <w:t>Единовременную материальную помощь получают специалисты, прибывшие на территорию и имеющие полный пакет документов, в соответствии с Порядком оказания единовременной материальной помощи, утвержденным постановлением Администрации города Норильска.</w:t>
      </w:r>
    </w:p>
    <w:p w:rsidR="00B11C00" w:rsidRPr="0001473C" w:rsidRDefault="00B11C00" w:rsidP="00B11C00">
      <w:pPr>
        <w:ind w:firstLine="709"/>
        <w:jc w:val="both"/>
        <w:rPr>
          <w:b/>
          <w:i/>
          <w:szCs w:val="26"/>
        </w:rPr>
      </w:pPr>
    </w:p>
    <w:p w:rsidR="00B11C00" w:rsidRPr="0001473C" w:rsidRDefault="00B11C00" w:rsidP="00EB7DC4">
      <w:pPr>
        <w:spacing w:after="120"/>
        <w:ind w:firstLine="709"/>
        <w:jc w:val="both"/>
        <w:rPr>
          <w:b/>
          <w:i/>
          <w:szCs w:val="26"/>
        </w:rPr>
      </w:pPr>
      <w:r w:rsidRPr="0001473C">
        <w:rPr>
          <w:b/>
          <w:i/>
          <w:szCs w:val="26"/>
        </w:rPr>
        <w:t>Мероприятие 2.2. «</w:t>
      </w:r>
      <w:r w:rsidRPr="0001473C">
        <w:rPr>
          <w:b/>
          <w:bCs/>
          <w:i/>
          <w:color w:val="000000"/>
          <w:szCs w:val="26"/>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Pr="0001473C">
        <w:rPr>
          <w:b/>
          <w:i/>
          <w:szCs w:val="26"/>
        </w:rPr>
        <w:t xml:space="preserve">»    </w:t>
      </w:r>
    </w:p>
    <w:p w:rsidR="00B11C00" w:rsidRPr="002671DF" w:rsidRDefault="00B11C00" w:rsidP="00B11C00">
      <w:pPr>
        <w:ind w:firstLine="709"/>
        <w:jc w:val="both"/>
        <w:rPr>
          <w:szCs w:val="26"/>
        </w:rPr>
      </w:pPr>
      <w:r w:rsidRPr="0001473C">
        <w:rPr>
          <w:szCs w:val="26"/>
        </w:rPr>
        <w:t xml:space="preserve">Объем по выплате в рамках Мероприятия 2.2 составил </w:t>
      </w:r>
      <w:r w:rsidRPr="002671DF">
        <w:rPr>
          <w:b/>
          <w:szCs w:val="26"/>
        </w:rPr>
        <w:t>1 052,0</w:t>
      </w:r>
      <w:r w:rsidRPr="0001473C">
        <w:rPr>
          <w:szCs w:val="26"/>
        </w:rPr>
        <w:t xml:space="preserve"> тыс. руб., что составило </w:t>
      </w:r>
      <w:r w:rsidRPr="002671DF">
        <w:rPr>
          <w:b/>
          <w:szCs w:val="26"/>
        </w:rPr>
        <w:t>53,3%</w:t>
      </w:r>
      <w:r w:rsidRPr="0001473C">
        <w:rPr>
          <w:szCs w:val="26"/>
        </w:rPr>
        <w:t xml:space="preserve"> от планового значения </w:t>
      </w:r>
      <w:r w:rsidRPr="002671DF">
        <w:rPr>
          <w:b/>
          <w:szCs w:val="26"/>
        </w:rPr>
        <w:t>1 973,2</w:t>
      </w:r>
      <w:r w:rsidRPr="0001473C">
        <w:rPr>
          <w:szCs w:val="26"/>
        </w:rPr>
        <w:t xml:space="preserve"> тыс. руб. (выплата стипендии – 19 чел., оплата проезда – 16 чел.), неполное исполнение обусловлено выплатой по факту обращения.</w:t>
      </w:r>
    </w:p>
    <w:p w:rsidR="00B11C00" w:rsidRPr="0001473C" w:rsidRDefault="00B11C00" w:rsidP="00B11C00">
      <w:pPr>
        <w:ind w:firstLine="709"/>
        <w:jc w:val="both"/>
        <w:rPr>
          <w:szCs w:val="26"/>
        </w:rPr>
      </w:pPr>
      <w:r w:rsidRPr="0001473C">
        <w:rPr>
          <w:szCs w:val="26"/>
        </w:rPr>
        <w:t>Практическую подготовку</w:t>
      </w:r>
      <w:r>
        <w:rPr>
          <w:szCs w:val="26"/>
        </w:rPr>
        <w:t xml:space="preserve"> в</w:t>
      </w:r>
      <w:r w:rsidRPr="0001473C">
        <w:rPr>
          <w:szCs w:val="26"/>
        </w:rPr>
        <w:t xml:space="preserve"> краевых государственных учреждениях здравоохранения, расположенных на территории муниципального образования город Норильск, прошли 23 обучающихся КрасГМУ (</w:t>
      </w:r>
      <w:r w:rsidRPr="002671DF">
        <w:rPr>
          <w:szCs w:val="26"/>
          <w:u w:val="single"/>
        </w:rPr>
        <w:t>19</w:t>
      </w:r>
      <w:r w:rsidRPr="0001473C">
        <w:rPr>
          <w:szCs w:val="26"/>
        </w:rPr>
        <w:t xml:space="preserve"> обучающихся по программе специалитета и </w:t>
      </w:r>
      <w:r w:rsidRPr="002671DF">
        <w:rPr>
          <w:szCs w:val="26"/>
          <w:u w:val="single"/>
        </w:rPr>
        <w:t>4</w:t>
      </w:r>
      <w:r w:rsidRPr="0001473C">
        <w:rPr>
          <w:szCs w:val="26"/>
        </w:rPr>
        <w:t xml:space="preserve"> обучающихся по программе ординатуры).</w:t>
      </w:r>
    </w:p>
    <w:p w:rsidR="00B11C00" w:rsidRPr="00EC031E" w:rsidRDefault="00B11C00" w:rsidP="00B11C00">
      <w:pPr>
        <w:ind w:firstLine="709"/>
        <w:jc w:val="both"/>
        <w:rPr>
          <w:szCs w:val="26"/>
        </w:rPr>
      </w:pPr>
      <w:r w:rsidRPr="0001473C">
        <w:rPr>
          <w:szCs w:val="26"/>
        </w:rPr>
        <w:t xml:space="preserve">Распределение обучающихся, направленных в краевые государственные учреждения здравоохранения, расположенные на территории муниципального образования город Норильск, для прохождения практической подготовки </w:t>
      </w:r>
      <w:r w:rsidRPr="00EC031E">
        <w:rPr>
          <w:szCs w:val="26"/>
        </w:rPr>
        <w:t xml:space="preserve">представлено в </w:t>
      </w:r>
      <w:r w:rsidR="00EC031E" w:rsidRPr="00EC031E">
        <w:rPr>
          <w:szCs w:val="26"/>
        </w:rPr>
        <w:t>Таблице 4</w:t>
      </w:r>
      <w:r w:rsidRPr="00EC031E">
        <w:rPr>
          <w:szCs w:val="26"/>
        </w:rPr>
        <w:t>4.</w:t>
      </w:r>
    </w:p>
    <w:p w:rsidR="00B11C00" w:rsidRDefault="00B11C00" w:rsidP="00B11C00">
      <w:pPr>
        <w:autoSpaceDE w:val="0"/>
        <w:autoSpaceDN w:val="0"/>
        <w:adjustRightInd w:val="0"/>
        <w:spacing w:after="120"/>
        <w:ind w:firstLine="709"/>
        <w:jc w:val="right"/>
        <w:rPr>
          <w:szCs w:val="26"/>
        </w:rPr>
      </w:pPr>
      <w:r w:rsidRPr="00EC031E">
        <w:rPr>
          <w:szCs w:val="26"/>
        </w:rPr>
        <w:t>Таблиц</w:t>
      </w:r>
      <w:r w:rsidR="00EC031E" w:rsidRPr="00EC031E">
        <w:rPr>
          <w:szCs w:val="26"/>
        </w:rPr>
        <w:t>а 4</w:t>
      </w:r>
      <w:r w:rsidRPr="00EC031E">
        <w:rPr>
          <w:szCs w:val="26"/>
        </w:rPr>
        <w:t>4</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963"/>
        <w:gridCol w:w="1159"/>
      </w:tblGrid>
      <w:tr w:rsidR="008C1935" w:rsidRPr="00F678D5" w:rsidTr="008C1935">
        <w:trPr>
          <w:trHeight w:val="449"/>
          <w:tblHeader/>
        </w:trPr>
        <w:tc>
          <w:tcPr>
            <w:tcW w:w="1736" w:type="pct"/>
            <w:shd w:val="clear" w:color="auto" w:fill="FFFFFF" w:themeFill="background1"/>
            <w:vAlign w:val="center"/>
          </w:tcPr>
          <w:p w:rsidR="008C1935" w:rsidRPr="00B233E7" w:rsidRDefault="008C1935" w:rsidP="00876724">
            <w:pPr>
              <w:autoSpaceDE w:val="0"/>
              <w:autoSpaceDN w:val="0"/>
              <w:adjustRightInd w:val="0"/>
              <w:ind w:right="-111"/>
              <w:jc w:val="center"/>
              <w:rPr>
                <w:sz w:val="22"/>
                <w:szCs w:val="22"/>
              </w:rPr>
            </w:pPr>
            <w:r w:rsidRPr="00B233E7">
              <w:rPr>
                <w:sz w:val="22"/>
                <w:szCs w:val="22"/>
              </w:rPr>
              <w:t>Наименование учреждения</w:t>
            </w:r>
          </w:p>
        </w:tc>
        <w:tc>
          <w:tcPr>
            <w:tcW w:w="2646" w:type="pct"/>
            <w:tcBorders>
              <w:bottom w:val="single" w:sz="4" w:space="0" w:color="auto"/>
            </w:tcBorders>
            <w:shd w:val="clear" w:color="auto" w:fill="FFFFFF" w:themeFill="background1"/>
            <w:vAlign w:val="center"/>
          </w:tcPr>
          <w:p w:rsidR="008C1935" w:rsidRPr="00B233E7" w:rsidRDefault="008C1935" w:rsidP="00876724">
            <w:pPr>
              <w:jc w:val="center"/>
              <w:rPr>
                <w:sz w:val="22"/>
                <w:szCs w:val="22"/>
              </w:rPr>
            </w:pPr>
            <w:r w:rsidRPr="00B233E7">
              <w:rPr>
                <w:sz w:val="22"/>
                <w:szCs w:val="22"/>
              </w:rPr>
              <w:t>Образовательная программа</w:t>
            </w:r>
          </w:p>
        </w:tc>
        <w:tc>
          <w:tcPr>
            <w:tcW w:w="618" w:type="pct"/>
            <w:shd w:val="clear" w:color="auto" w:fill="FFFFFF" w:themeFill="background1"/>
            <w:vAlign w:val="center"/>
          </w:tcPr>
          <w:p w:rsidR="008C1935" w:rsidRPr="00B233E7" w:rsidRDefault="008C1935" w:rsidP="00876724">
            <w:pPr>
              <w:jc w:val="center"/>
              <w:rPr>
                <w:sz w:val="22"/>
                <w:szCs w:val="22"/>
              </w:rPr>
            </w:pPr>
            <w:r>
              <w:rPr>
                <w:sz w:val="22"/>
                <w:szCs w:val="22"/>
              </w:rPr>
              <w:t>К</w:t>
            </w:r>
            <w:r w:rsidRPr="00B233E7">
              <w:rPr>
                <w:sz w:val="22"/>
                <w:szCs w:val="22"/>
              </w:rPr>
              <w:t xml:space="preserve">ол-во, </w:t>
            </w:r>
          </w:p>
          <w:p w:rsidR="008C1935" w:rsidRPr="00B233E7" w:rsidRDefault="008C1935" w:rsidP="00876724">
            <w:pPr>
              <w:jc w:val="center"/>
              <w:rPr>
                <w:sz w:val="22"/>
                <w:szCs w:val="22"/>
              </w:rPr>
            </w:pPr>
            <w:r w:rsidRPr="00B233E7">
              <w:rPr>
                <w:sz w:val="22"/>
                <w:szCs w:val="22"/>
              </w:rPr>
              <w:t>чел.</w:t>
            </w:r>
          </w:p>
        </w:tc>
      </w:tr>
      <w:tr w:rsidR="008C1935" w:rsidRPr="00F678D5" w:rsidTr="008C1935">
        <w:trPr>
          <w:trHeight w:val="502"/>
        </w:trPr>
        <w:tc>
          <w:tcPr>
            <w:tcW w:w="1736" w:type="pct"/>
            <w:vMerge w:val="restart"/>
            <w:shd w:val="clear" w:color="auto" w:fill="auto"/>
            <w:vAlign w:val="center"/>
          </w:tcPr>
          <w:p w:rsidR="008C1935" w:rsidRPr="00F678D5" w:rsidRDefault="008C1935" w:rsidP="008C1935">
            <w:pPr>
              <w:autoSpaceDE w:val="0"/>
              <w:autoSpaceDN w:val="0"/>
              <w:adjustRightInd w:val="0"/>
              <w:ind w:right="-111"/>
              <w:rPr>
                <w:sz w:val="22"/>
                <w:szCs w:val="22"/>
              </w:rPr>
            </w:pPr>
            <w:r w:rsidRPr="00F678D5">
              <w:rPr>
                <w:sz w:val="22"/>
                <w:szCs w:val="22"/>
              </w:rPr>
              <w:t>КГБУЗ «Норильская межрайонная больница № 1»</w:t>
            </w:r>
          </w:p>
        </w:tc>
        <w:tc>
          <w:tcPr>
            <w:tcW w:w="2646" w:type="pct"/>
            <w:tcBorders>
              <w:bottom w:val="single" w:sz="4" w:space="0" w:color="auto"/>
            </w:tcBorders>
            <w:shd w:val="clear" w:color="auto" w:fill="auto"/>
            <w:vAlign w:val="center"/>
          </w:tcPr>
          <w:p w:rsidR="008C1935" w:rsidRPr="00F678D5" w:rsidRDefault="008C1935" w:rsidP="008C1935">
            <w:pPr>
              <w:rPr>
                <w:sz w:val="22"/>
                <w:szCs w:val="22"/>
              </w:rPr>
            </w:pPr>
            <w:r w:rsidRPr="00F678D5">
              <w:rPr>
                <w:sz w:val="22"/>
                <w:szCs w:val="22"/>
              </w:rPr>
              <w:t>Специалитет (лечебное дело, педиатрия)</w:t>
            </w:r>
          </w:p>
        </w:tc>
        <w:tc>
          <w:tcPr>
            <w:tcW w:w="618" w:type="pct"/>
            <w:shd w:val="clear" w:color="auto" w:fill="auto"/>
            <w:vAlign w:val="center"/>
          </w:tcPr>
          <w:p w:rsidR="008C1935" w:rsidRPr="00F678D5" w:rsidRDefault="008C1935" w:rsidP="008C1935">
            <w:pPr>
              <w:jc w:val="center"/>
              <w:rPr>
                <w:sz w:val="22"/>
                <w:szCs w:val="22"/>
              </w:rPr>
            </w:pPr>
            <w:r w:rsidRPr="00F678D5">
              <w:rPr>
                <w:sz w:val="22"/>
                <w:szCs w:val="22"/>
              </w:rPr>
              <w:t>8</w:t>
            </w:r>
          </w:p>
        </w:tc>
      </w:tr>
      <w:tr w:rsidR="008C1935" w:rsidRPr="00F678D5" w:rsidTr="008C1935">
        <w:trPr>
          <w:trHeight w:val="821"/>
        </w:trPr>
        <w:tc>
          <w:tcPr>
            <w:tcW w:w="1736" w:type="pct"/>
            <w:vMerge/>
            <w:shd w:val="clear" w:color="auto" w:fill="auto"/>
            <w:vAlign w:val="center"/>
          </w:tcPr>
          <w:p w:rsidR="008C1935" w:rsidRPr="00F678D5" w:rsidRDefault="008C1935" w:rsidP="008C1935">
            <w:pPr>
              <w:autoSpaceDE w:val="0"/>
              <w:autoSpaceDN w:val="0"/>
              <w:adjustRightInd w:val="0"/>
              <w:ind w:right="-111"/>
              <w:rPr>
                <w:sz w:val="22"/>
                <w:szCs w:val="22"/>
              </w:rPr>
            </w:pPr>
          </w:p>
        </w:tc>
        <w:tc>
          <w:tcPr>
            <w:tcW w:w="2646" w:type="pct"/>
            <w:tcBorders>
              <w:bottom w:val="single" w:sz="4" w:space="0" w:color="auto"/>
            </w:tcBorders>
            <w:shd w:val="clear" w:color="auto" w:fill="auto"/>
            <w:vAlign w:val="center"/>
          </w:tcPr>
          <w:p w:rsidR="008C1935" w:rsidRPr="00F678D5" w:rsidRDefault="008C1935" w:rsidP="008C1935">
            <w:pPr>
              <w:rPr>
                <w:sz w:val="22"/>
                <w:szCs w:val="22"/>
              </w:rPr>
            </w:pPr>
            <w:r w:rsidRPr="00F678D5">
              <w:rPr>
                <w:sz w:val="22"/>
                <w:szCs w:val="22"/>
              </w:rPr>
              <w:t>Ординатура (анестезиология-реаниматология, рентгенология, терапия, онкология, ультразвуковая диагностика)</w:t>
            </w:r>
          </w:p>
        </w:tc>
        <w:tc>
          <w:tcPr>
            <w:tcW w:w="618" w:type="pct"/>
            <w:shd w:val="clear" w:color="auto" w:fill="auto"/>
            <w:vAlign w:val="center"/>
          </w:tcPr>
          <w:p w:rsidR="008C1935" w:rsidRPr="00F678D5" w:rsidRDefault="008C1935" w:rsidP="008C1935">
            <w:pPr>
              <w:jc w:val="center"/>
              <w:rPr>
                <w:sz w:val="22"/>
                <w:szCs w:val="22"/>
              </w:rPr>
            </w:pPr>
            <w:r w:rsidRPr="00F678D5">
              <w:rPr>
                <w:sz w:val="22"/>
                <w:szCs w:val="22"/>
              </w:rPr>
              <w:t>4</w:t>
            </w:r>
          </w:p>
        </w:tc>
      </w:tr>
      <w:tr w:rsidR="008C1935" w:rsidRPr="00F678D5" w:rsidTr="00A6378B">
        <w:trPr>
          <w:trHeight w:val="322"/>
        </w:trPr>
        <w:tc>
          <w:tcPr>
            <w:tcW w:w="1736" w:type="pct"/>
            <w:shd w:val="clear" w:color="auto" w:fill="auto"/>
            <w:vAlign w:val="center"/>
          </w:tcPr>
          <w:p w:rsidR="008C1935" w:rsidRPr="00F678D5" w:rsidRDefault="008C1935" w:rsidP="00F678D5">
            <w:pPr>
              <w:autoSpaceDE w:val="0"/>
              <w:autoSpaceDN w:val="0"/>
              <w:adjustRightInd w:val="0"/>
              <w:ind w:right="-111"/>
              <w:rPr>
                <w:sz w:val="22"/>
                <w:szCs w:val="22"/>
              </w:rPr>
            </w:pPr>
            <w:r w:rsidRPr="00F678D5">
              <w:rPr>
                <w:sz w:val="22"/>
                <w:szCs w:val="22"/>
              </w:rPr>
              <w:t>КГБУЗ «Норильская межрайонная поликлиника № 1»</w:t>
            </w:r>
          </w:p>
        </w:tc>
        <w:tc>
          <w:tcPr>
            <w:tcW w:w="2646" w:type="pct"/>
            <w:tcBorders>
              <w:top w:val="single" w:sz="4" w:space="0" w:color="auto"/>
            </w:tcBorders>
            <w:shd w:val="clear" w:color="auto" w:fill="auto"/>
            <w:vAlign w:val="center"/>
          </w:tcPr>
          <w:p w:rsidR="008C1935" w:rsidRPr="00F678D5" w:rsidRDefault="008C1935" w:rsidP="008C1935">
            <w:pPr>
              <w:rPr>
                <w:sz w:val="22"/>
                <w:szCs w:val="22"/>
              </w:rPr>
            </w:pPr>
            <w:r w:rsidRPr="00F678D5">
              <w:rPr>
                <w:sz w:val="22"/>
                <w:szCs w:val="22"/>
              </w:rPr>
              <w:t>Специалитет (лечебное дело)</w:t>
            </w:r>
          </w:p>
        </w:tc>
        <w:tc>
          <w:tcPr>
            <w:tcW w:w="618" w:type="pct"/>
            <w:shd w:val="clear" w:color="auto" w:fill="auto"/>
            <w:vAlign w:val="center"/>
          </w:tcPr>
          <w:p w:rsidR="008C1935" w:rsidRPr="00F678D5" w:rsidRDefault="008C1935" w:rsidP="00876724">
            <w:pPr>
              <w:jc w:val="center"/>
              <w:rPr>
                <w:sz w:val="22"/>
                <w:szCs w:val="22"/>
              </w:rPr>
            </w:pPr>
            <w:r w:rsidRPr="00F678D5">
              <w:rPr>
                <w:sz w:val="22"/>
                <w:szCs w:val="22"/>
              </w:rPr>
              <w:t>9</w:t>
            </w:r>
          </w:p>
        </w:tc>
      </w:tr>
      <w:tr w:rsidR="008C1935" w:rsidRPr="00F678D5" w:rsidTr="008C1935">
        <w:trPr>
          <w:trHeight w:val="800"/>
        </w:trPr>
        <w:tc>
          <w:tcPr>
            <w:tcW w:w="1736" w:type="pct"/>
            <w:shd w:val="clear" w:color="auto" w:fill="auto"/>
            <w:vAlign w:val="center"/>
          </w:tcPr>
          <w:p w:rsidR="008C1935" w:rsidRPr="00F678D5" w:rsidRDefault="008C1935" w:rsidP="00F678D5">
            <w:pPr>
              <w:autoSpaceDE w:val="0"/>
              <w:autoSpaceDN w:val="0"/>
              <w:adjustRightInd w:val="0"/>
              <w:ind w:right="-111"/>
              <w:rPr>
                <w:sz w:val="22"/>
                <w:szCs w:val="22"/>
              </w:rPr>
            </w:pPr>
            <w:r w:rsidRPr="00F678D5">
              <w:rPr>
                <w:sz w:val="22"/>
                <w:szCs w:val="22"/>
              </w:rPr>
              <w:t>КГАУЗ «Норильская городская стоматологическая поликлиника»</w:t>
            </w:r>
          </w:p>
        </w:tc>
        <w:tc>
          <w:tcPr>
            <w:tcW w:w="2646" w:type="pct"/>
            <w:shd w:val="clear" w:color="auto" w:fill="auto"/>
            <w:vAlign w:val="center"/>
          </w:tcPr>
          <w:p w:rsidR="008C1935" w:rsidRPr="00F678D5" w:rsidRDefault="008C1935" w:rsidP="008C1935">
            <w:pPr>
              <w:rPr>
                <w:sz w:val="22"/>
                <w:szCs w:val="22"/>
              </w:rPr>
            </w:pPr>
            <w:r w:rsidRPr="00F678D5">
              <w:rPr>
                <w:sz w:val="22"/>
                <w:szCs w:val="22"/>
              </w:rPr>
              <w:t>Специалитет (стоматология)</w:t>
            </w:r>
          </w:p>
        </w:tc>
        <w:tc>
          <w:tcPr>
            <w:tcW w:w="618" w:type="pct"/>
            <w:shd w:val="clear" w:color="auto" w:fill="auto"/>
            <w:vAlign w:val="center"/>
          </w:tcPr>
          <w:p w:rsidR="008C1935" w:rsidRPr="00F678D5" w:rsidRDefault="008C1935" w:rsidP="00876724">
            <w:pPr>
              <w:jc w:val="center"/>
              <w:rPr>
                <w:sz w:val="22"/>
                <w:szCs w:val="22"/>
              </w:rPr>
            </w:pPr>
            <w:r w:rsidRPr="00F678D5">
              <w:rPr>
                <w:sz w:val="22"/>
                <w:szCs w:val="22"/>
              </w:rPr>
              <w:t>2</w:t>
            </w:r>
          </w:p>
        </w:tc>
      </w:tr>
      <w:tr w:rsidR="00B11C00" w:rsidRPr="00F678D5" w:rsidTr="00B233E7">
        <w:trPr>
          <w:trHeight w:val="433"/>
        </w:trPr>
        <w:tc>
          <w:tcPr>
            <w:tcW w:w="4382" w:type="pct"/>
            <w:gridSpan w:val="2"/>
            <w:shd w:val="clear" w:color="auto" w:fill="auto"/>
            <w:vAlign w:val="center"/>
          </w:tcPr>
          <w:p w:rsidR="00B11C00" w:rsidRPr="00F678D5" w:rsidRDefault="00B11C00" w:rsidP="00F678D5">
            <w:pPr>
              <w:rPr>
                <w:b/>
                <w:sz w:val="22"/>
                <w:szCs w:val="22"/>
              </w:rPr>
            </w:pPr>
            <w:r w:rsidRPr="00F678D5">
              <w:rPr>
                <w:b/>
                <w:sz w:val="22"/>
                <w:szCs w:val="22"/>
              </w:rPr>
              <w:t>Итого (факт), чел.</w:t>
            </w:r>
          </w:p>
        </w:tc>
        <w:tc>
          <w:tcPr>
            <w:tcW w:w="618" w:type="pct"/>
            <w:shd w:val="clear" w:color="auto" w:fill="auto"/>
            <w:vAlign w:val="center"/>
          </w:tcPr>
          <w:p w:rsidR="00B11C00" w:rsidRPr="00F678D5" w:rsidRDefault="00B11C00" w:rsidP="00876724">
            <w:pPr>
              <w:jc w:val="center"/>
              <w:rPr>
                <w:b/>
                <w:sz w:val="22"/>
                <w:szCs w:val="22"/>
              </w:rPr>
            </w:pPr>
            <w:r w:rsidRPr="00F678D5">
              <w:rPr>
                <w:b/>
                <w:sz w:val="22"/>
                <w:szCs w:val="22"/>
              </w:rPr>
              <w:t>23</w:t>
            </w:r>
          </w:p>
        </w:tc>
      </w:tr>
    </w:tbl>
    <w:p w:rsidR="00B11C00" w:rsidRPr="001F2B8D" w:rsidRDefault="00B11C00" w:rsidP="00B11C00">
      <w:pPr>
        <w:jc w:val="both"/>
        <w:rPr>
          <w:szCs w:val="26"/>
        </w:rPr>
      </w:pPr>
    </w:p>
    <w:p w:rsidR="00B11C00" w:rsidRPr="002671DF" w:rsidRDefault="00B11C00" w:rsidP="00B11C00">
      <w:pPr>
        <w:ind w:firstLine="709"/>
        <w:jc w:val="both"/>
        <w:rPr>
          <w:szCs w:val="26"/>
        </w:rPr>
      </w:pPr>
      <w:r w:rsidRPr="002671DF">
        <w:rPr>
          <w:szCs w:val="26"/>
        </w:rPr>
        <w:t>Из 23 обучающихся КрасГМУ, направленных на прох</w:t>
      </w:r>
      <w:r>
        <w:rPr>
          <w:szCs w:val="26"/>
        </w:rPr>
        <w:t xml:space="preserve">ождение практической подготовки </w:t>
      </w:r>
      <w:r w:rsidRPr="002671DF">
        <w:rPr>
          <w:szCs w:val="26"/>
        </w:rPr>
        <w:t>в краевые государственные учреждения здравоохранения, расположенные на территории муниципального образования город Норильск, меры поддержки в виде выплаты стипендии и компенсации расходов на оплату проезда к месту прохождения практической подготовки и обратно предоставлены 21 обучающемуся (</w:t>
      </w:r>
      <w:r w:rsidRPr="006233CF">
        <w:rPr>
          <w:szCs w:val="26"/>
        </w:rPr>
        <w:t>19 обучающимся выплачена стипендия; 16 обучающимся компенсирован проезд к месту прохождения практической подготовки и обратно; 4 обучающихся не заявились ни на одну меру социальной поддержки).</w:t>
      </w:r>
      <w:r w:rsidRPr="002671DF">
        <w:rPr>
          <w:szCs w:val="26"/>
        </w:rPr>
        <w:t xml:space="preserve"> </w:t>
      </w:r>
    </w:p>
    <w:p w:rsidR="00B11C00" w:rsidRPr="002671DF" w:rsidRDefault="00B11C00" w:rsidP="00B11C00">
      <w:pPr>
        <w:ind w:firstLine="709"/>
        <w:jc w:val="both"/>
        <w:rPr>
          <w:szCs w:val="26"/>
        </w:rPr>
      </w:pPr>
      <w:r w:rsidRPr="002671DF">
        <w:rPr>
          <w:szCs w:val="26"/>
        </w:rPr>
        <w:t>Кроме того, в 2023 году была предоставлена мера социальной поддержки в виде компенсации расходов на оплату проезда по обратному маршруту – к месту прохождения обучения (по маршруту Норильск-Красноярск) 2 обучающимся по программе ординатуры, направленным на прохождение практической подготовки в КГБУЗ «Норильская межрайонная больница № 1» в период с 03.10.2022 по 29.12.2022.</w:t>
      </w:r>
    </w:p>
    <w:p w:rsidR="00B11C00" w:rsidRPr="00203392" w:rsidRDefault="00B11C00" w:rsidP="00B11C00">
      <w:pPr>
        <w:jc w:val="both"/>
        <w:rPr>
          <w:sz w:val="12"/>
          <w:szCs w:val="12"/>
        </w:rPr>
      </w:pPr>
    </w:p>
    <w:p w:rsidR="00B11C00" w:rsidRPr="00EC031E" w:rsidRDefault="00B11C00" w:rsidP="00B11C00">
      <w:pPr>
        <w:ind w:firstLine="709"/>
        <w:jc w:val="both"/>
        <w:rPr>
          <w:szCs w:val="26"/>
        </w:rPr>
      </w:pPr>
      <w:r w:rsidRPr="002671DF">
        <w:rPr>
          <w:szCs w:val="26"/>
        </w:rPr>
        <w:t xml:space="preserve">Распределение объема финансирования на выплату стипендии и компенсацию проезда к месту </w:t>
      </w:r>
      <w:r w:rsidRPr="00EC031E">
        <w:rPr>
          <w:szCs w:val="26"/>
        </w:rPr>
        <w:t>прохождения практической подготовки и обратно представлено в Таблице 4</w:t>
      </w:r>
      <w:r w:rsidR="00EC031E" w:rsidRPr="00EC031E">
        <w:rPr>
          <w:szCs w:val="26"/>
        </w:rPr>
        <w:t>5</w:t>
      </w:r>
      <w:r w:rsidRPr="00EC031E">
        <w:rPr>
          <w:szCs w:val="26"/>
        </w:rPr>
        <w:t>.</w:t>
      </w:r>
    </w:p>
    <w:p w:rsidR="00B11C00" w:rsidRPr="009973BD" w:rsidRDefault="00B11C00" w:rsidP="00B11C00">
      <w:pPr>
        <w:autoSpaceDE w:val="0"/>
        <w:autoSpaceDN w:val="0"/>
        <w:adjustRightInd w:val="0"/>
        <w:spacing w:after="120"/>
        <w:ind w:firstLine="709"/>
        <w:jc w:val="right"/>
        <w:rPr>
          <w:szCs w:val="26"/>
        </w:rPr>
      </w:pPr>
      <w:r w:rsidRPr="00EC031E">
        <w:rPr>
          <w:szCs w:val="26"/>
        </w:rPr>
        <w:t>Таблица 4</w:t>
      </w:r>
      <w:r w:rsidR="00EC031E" w:rsidRPr="00EC031E">
        <w:rPr>
          <w:szCs w:val="26"/>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919"/>
        <w:gridCol w:w="1047"/>
        <w:gridCol w:w="1041"/>
        <w:gridCol w:w="1045"/>
        <w:gridCol w:w="1174"/>
        <w:gridCol w:w="1058"/>
        <w:gridCol w:w="1536"/>
      </w:tblGrid>
      <w:tr w:rsidR="00B11C00" w:rsidRPr="00B233E7" w:rsidTr="00876724">
        <w:trPr>
          <w:trHeight w:val="881"/>
          <w:tblHeader/>
        </w:trPr>
        <w:tc>
          <w:tcPr>
            <w:tcW w:w="816" w:type="pct"/>
            <w:vMerge w:val="restart"/>
            <w:shd w:val="clear" w:color="auto" w:fill="FFFFFF" w:themeFill="background1"/>
            <w:vAlign w:val="center"/>
          </w:tcPr>
          <w:p w:rsidR="00B11C00" w:rsidRPr="00B233E7" w:rsidRDefault="00B11C00" w:rsidP="00876724">
            <w:pPr>
              <w:autoSpaceDE w:val="0"/>
              <w:autoSpaceDN w:val="0"/>
              <w:adjustRightInd w:val="0"/>
              <w:ind w:right="-111"/>
              <w:jc w:val="center"/>
              <w:rPr>
                <w:sz w:val="22"/>
                <w:szCs w:val="22"/>
              </w:rPr>
            </w:pPr>
            <w:r w:rsidRPr="00B233E7">
              <w:rPr>
                <w:sz w:val="22"/>
                <w:szCs w:val="22"/>
              </w:rPr>
              <w:t>Год прохождения практической подготовки</w:t>
            </w:r>
          </w:p>
        </w:tc>
        <w:tc>
          <w:tcPr>
            <w:tcW w:w="1052" w:type="pct"/>
            <w:gridSpan w:val="2"/>
            <w:shd w:val="clear" w:color="auto" w:fill="FFFFFF" w:themeFill="background1"/>
            <w:vAlign w:val="center"/>
          </w:tcPr>
          <w:p w:rsidR="00B11C00" w:rsidRPr="00B233E7" w:rsidRDefault="00B11C00" w:rsidP="00876724">
            <w:pPr>
              <w:rPr>
                <w:sz w:val="22"/>
                <w:szCs w:val="22"/>
              </w:rPr>
            </w:pPr>
          </w:p>
          <w:p w:rsidR="00B11C00" w:rsidRPr="00B233E7" w:rsidRDefault="00B11C00" w:rsidP="00876724">
            <w:pPr>
              <w:ind w:hanging="48"/>
              <w:jc w:val="center"/>
              <w:rPr>
                <w:sz w:val="22"/>
                <w:szCs w:val="22"/>
              </w:rPr>
            </w:pPr>
            <w:r w:rsidRPr="00B233E7">
              <w:rPr>
                <w:sz w:val="22"/>
                <w:szCs w:val="22"/>
              </w:rPr>
              <w:t>Выплата стипендий</w:t>
            </w:r>
          </w:p>
          <w:p w:rsidR="00B11C00" w:rsidRPr="00B233E7" w:rsidRDefault="00B11C00" w:rsidP="00876724">
            <w:pPr>
              <w:jc w:val="center"/>
              <w:rPr>
                <w:sz w:val="22"/>
                <w:szCs w:val="22"/>
              </w:rPr>
            </w:pPr>
          </w:p>
        </w:tc>
        <w:tc>
          <w:tcPr>
            <w:tcW w:w="1116" w:type="pct"/>
            <w:gridSpan w:val="2"/>
            <w:shd w:val="clear" w:color="auto" w:fill="FFFFFF" w:themeFill="background1"/>
            <w:vAlign w:val="center"/>
          </w:tcPr>
          <w:p w:rsidR="00B11C00" w:rsidRPr="00B233E7" w:rsidRDefault="00B11C00" w:rsidP="00876724">
            <w:pPr>
              <w:jc w:val="center"/>
              <w:rPr>
                <w:sz w:val="22"/>
                <w:szCs w:val="22"/>
              </w:rPr>
            </w:pPr>
            <w:r w:rsidRPr="00B233E7">
              <w:rPr>
                <w:sz w:val="22"/>
                <w:szCs w:val="22"/>
              </w:rPr>
              <w:t>Компенсация проезда к месту прохождения практической подготовки и обратно</w:t>
            </w:r>
          </w:p>
        </w:tc>
        <w:tc>
          <w:tcPr>
            <w:tcW w:w="628" w:type="pct"/>
            <w:vMerge w:val="restart"/>
            <w:shd w:val="clear" w:color="auto" w:fill="FFFFFF" w:themeFill="background1"/>
            <w:vAlign w:val="center"/>
          </w:tcPr>
          <w:p w:rsidR="00B11C00" w:rsidRPr="00B233E7" w:rsidRDefault="00B11C00" w:rsidP="00876724">
            <w:pPr>
              <w:jc w:val="center"/>
              <w:rPr>
                <w:sz w:val="22"/>
                <w:szCs w:val="22"/>
              </w:rPr>
            </w:pPr>
            <w:r w:rsidRPr="00B233E7">
              <w:rPr>
                <w:sz w:val="22"/>
                <w:szCs w:val="22"/>
              </w:rPr>
              <w:t xml:space="preserve">Итого (факт), </w:t>
            </w:r>
          </w:p>
          <w:p w:rsidR="00B11C00" w:rsidRPr="00B233E7" w:rsidRDefault="00B11C00" w:rsidP="00876724">
            <w:pPr>
              <w:jc w:val="center"/>
              <w:rPr>
                <w:sz w:val="22"/>
                <w:szCs w:val="22"/>
              </w:rPr>
            </w:pPr>
            <w:r w:rsidRPr="00B233E7">
              <w:rPr>
                <w:sz w:val="22"/>
                <w:szCs w:val="22"/>
              </w:rPr>
              <w:t>тыс.руб.</w:t>
            </w:r>
          </w:p>
        </w:tc>
        <w:tc>
          <w:tcPr>
            <w:tcW w:w="566" w:type="pct"/>
            <w:vMerge w:val="restart"/>
            <w:shd w:val="clear" w:color="auto" w:fill="FFFFFF" w:themeFill="background1"/>
            <w:vAlign w:val="center"/>
          </w:tcPr>
          <w:p w:rsidR="00B11C00" w:rsidRPr="00B233E7" w:rsidRDefault="00B11C00" w:rsidP="00876724">
            <w:pPr>
              <w:jc w:val="center"/>
              <w:rPr>
                <w:sz w:val="22"/>
                <w:szCs w:val="22"/>
              </w:rPr>
            </w:pPr>
            <w:r w:rsidRPr="00B233E7">
              <w:rPr>
                <w:sz w:val="22"/>
                <w:szCs w:val="22"/>
              </w:rPr>
              <w:t>План, тыс. руб.</w:t>
            </w:r>
          </w:p>
        </w:tc>
        <w:tc>
          <w:tcPr>
            <w:tcW w:w="822" w:type="pct"/>
            <w:vMerge w:val="restart"/>
            <w:shd w:val="clear" w:color="auto" w:fill="FFFFFF" w:themeFill="background1"/>
            <w:vAlign w:val="center"/>
          </w:tcPr>
          <w:p w:rsidR="00B11C00" w:rsidRPr="00B233E7" w:rsidRDefault="00B11C00" w:rsidP="00876724">
            <w:pPr>
              <w:jc w:val="center"/>
              <w:rPr>
                <w:sz w:val="22"/>
                <w:szCs w:val="22"/>
              </w:rPr>
            </w:pPr>
            <w:r w:rsidRPr="00B233E7">
              <w:rPr>
                <w:sz w:val="22"/>
                <w:szCs w:val="22"/>
              </w:rPr>
              <w:t>Исполнение, %</w:t>
            </w:r>
          </w:p>
        </w:tc>
      </w:tr>
      <w:tr w:rsidR="00B11C00" w:rsidRPr="00B233E7" w:rsidTr="00876724">
        <w:trPr>
          <w:trHeight w:val="191"/>
          <w:tblHeader/>
        </w:trPr>
        <w:tc>
          <w:tcPr>
            <w:tcW w:w="816" w:type="pct"/>
            <w:vMerge/>
            <w:shd w:val="clear" w:color="auto" w:fill="DEEAF6"/>
            <w:vAlign w:val="center"/>
          </w:tcPr>
          <w:p w:rsidR="00B11C00" w:rsidRPr="00B233E7" w:rsidRDefault="00B11C00" w:rsidP="00876724">
            <w:pPr>
              <w:autoSpaceDE w:val="0"/>
              <w:autoSpaceDN w:val="0"/>
              <w:adjustRightInd w:val="0"/>
              <w:ind w:right="-111"/>
              <w:jc w:val="center"/>
              <w:rPr>
                <w:sz w:val="22"/>
                <w:szCs w:val="22"/>
              </w:rPr>
            </w:pPr>
          </w:p>
        </w:tc>
        <w:tc>
          <w:tcPr>
            <w:tcW w:w="492" w:type="pct"/>
            <w:shd w:val="clear" w:color="auto" w:fill="FFFFFF" w:themeFill="background1"/>
            <w:vAlign w:val="center"/>
          </w:tcPr>
          <w:p w:rsidR="00B11C00" w:rsidRPr="00B233E7" w:rsidRDefault="00B11C00" w:rsidP="00876724">
            <w:pPr>
              <w:ind w:hanging="48"/>
              <w:jc w:val="center"/>
              <w:rPr>
                <w:sz w:val="22"/>
                <w:szCs w:val="22"/>
              </w:rPr>
            </w:pPr>
            <w:r w:rsidRPr="00B233E7">
              <w:rPr>
                <w:sz w:val="22"/>
                <w:szCs w:val="22"/>
              </w:rPr>
              <w:t xml:space="preserve">Кол-во, </w:t>
            </w:r>
          </w:p>
          <w:p w:rsidR="00B11C00" w:rsidRPr="00B233E7" w:rsidRDefault="00B11C00" w:rsidP="00876724">
            <w:pPr>
              <w:ind w:hanging="48"/>
              <w:jc w:val="center"/>
              <w:rPr>
                <w:sz w:val="22"/>
                <w:szCs w:val="22"/>
              </w:rPr>
            </w:pPr>
            <w:r w:rsidRPr="00B233E7">
              <w:rPr>
                <w:sz w:val="22"/>
                <w:szCs w:val="22"/>
              </w:rPr>
              <w:t>чел.</w:t>
            </w:r>
          </w:p>
        </w:tc>
        <w:tc>
          <w:tcPr>
            <w:tcW w:w="560" w:type="pct"/>
            <w:shd w:val="clear" w:color="auto" w:fill="FFFFFF" w:themeFill="background1"/>
            <w:vAlign w:val="center"/>
          </w:tcPr>
          <w:p w:rsidR="00B11C00" w:rsidRPr="00B233E7" w:rsidRDefault="00B11C00" w:rsidP="00876724">
            <w:pPr>
              <w:jc w:val="center"/>
              <w:rPr>
                <w:sz w:val="22"/>
                <w:szCs w:val="22"/>
              </w:rPr>
            </w:pPr>
            <w:r w:rsidRPr="00B233E7">
              <w:rPr>
                <w:sz w:val="22"/>
                <w:szCs w:val="22"/>
              </w:rPr>
              <w:t xml:space="preserve">Сумма, </w:t>
            </w:r>
          </w:p>
          <w:p w:rsidR="00B11C00" w:rsidRPr="00B233E7" w:rsidRDefault="00B11C00" w:rsidP="00876724">
            <w:pPr>
              <w:jc w:val="center"/>
              <w:rPr>
                <w:sz w:val="22"/>
                <w:szCs w:val="22"/>
              </w:rPr>
            </w:pPr>
            <w:r w:rsidRPr="00B233E7">
              <w:rPr>
                <w:sz w:val="22"/>
                <w:szCs w:val="22"/>
              </w:rPr>
              <w:t>тыс. руб.</w:t>
            </w:r>
          </w:p>
        </w:tc>
        <w:tc>
          <w:tcPr>
            <w:tcW w:w="557" w:type="pct"/>
            <w:shd w:val="clear" w:color="auto" w:fill="FFFFFF" w:themeFill="background1"/>
            <w:vAlign w:val="center"/>
          </w:tcPr>
          <w:p w:rsidR="00B11C00" w:rsidRPr="00B233E7" w:rsidRDefault="00B11C00" w:rsidP="00876724">
            <w:pPr>
              <w:jc w:val="center"/>
              <w:rPr>
                <w:sz w:val="22"/>
                <w:szCs w:val="22"/>
              </w:rPr>
            </w:pPr>
            <w:r w:rsidRPr="00B233E7">
              <w:rPr>
                <w:sz w:val="22"/>
                <w:szCs w:val="22"/>
              </w:rPr>
              <w:t>Кол-во, чел.</w:t>
            </w:r>
          </w:p>
        </w:tc>
        <w:tc>
          <w:tcPr>
            <w:tcW w:w="559" w:type="pct"/>
            <w:shd w:val="clear" w:color="auto" w:fill="FFFFFF" w:themeFill="background1"/>
            <w:vAlign w:val="center"/>
          </w:tcPr>
          <w:p w:rsidR="00B11C00" w:rsidRPr="00B233E7" w:rsidRDefault="00B11C00" w:rsidP="00876724">
            <w:pPr>
              <w:jc w:val="center"/>
              <w:rPr>
                <w:sz w:val="22"/>
                <w:szCs w:val="22"/>
              </w:rPr>
            </w:pPr>
            <w:r w:rsidRPr="00B233E7">
              <w:rPr>
                <w:sz w:val="22"/>
                <w:szCs w:val="22"/>
              </w:rPr>
              <w:t>Сумма, тыс. руб.</w:t>
            </w:r>
          </w:p>
        </w:tc>
        <w:tc>
          <w:tcPr>
            <w:tcW w:w="628" w:type="pct"/>
            <w:vMerge/>
            <w:shd w:val="clear" w:color="auto" w:fill="DEEAF6"/>
            <w:vAlign w:val="center"/>
          </w:tcPr>
          <w:p w:rsidR="00B11C00" w:rsidRPr="00B233E7" w:rsidRDefault="00B11C00" w:rsidP="00876724">
            <w:pPr>
              <w:jc w:val="center"/>
              <w:rPr>
                <w:sz w:val="22"/>
                <w:szCs w:val="22"/>
              </w:rPr>
            </w:pPr>
          </w:p>
        </w:tc>
        <w:tc>
          <w:tcPr>
            <w:tcW w:w="566" w:type="pct"/>
            <w:vMerge/>
            <w:shd w:val="clear" w:color="auto" w:fill="DEEAF6"/>
            <w:vAlign w:val="center"/>
          </w:tcPr>
          <w:p w:rsidR="00B11C00" w:rsidRPr="00B233E7" w:rsidRDefault="00B11C00" w:rsidP="00876724">
            <w:pPr>
              <w:jc w:val="center"/>
              <w:rPr>
                <w:sz w:val="22"/>
                <w:szCs w:val="22"/>
              </w:rPr>
            </w:pPr>
          </w:p>
        </w:tc>
        <w:tc>
          <w:tcPr>
            <w:tcW w:w="822" w:type="pct"/>
            <w:vMerge/>
            <w:shd w:val="clear" w:color="auto" w:fill="DEEAF6"/>
            <w:vAlign w:val="center"/>
          </w:tcPr>
          <w:p w:rsidR="00B11C00" w:rsidRPr="00B233E7" w:rsidRDefault="00B11C00" w:rsidP="00876724">
            <w:pPr>
              <w:jc w:val="center"/>
              <w:rPr>
                <w:sz w:val="22"/>
                <w:szCs w:val="22"/>
              </w:rPr>
            </w:pPr>
          </w:p>
        </w:tc>
      </w:tr>
      <w:tr w:rsidR="00B11C00" w:rsidRPr="00B233E7" w:rsidTr="00876724">
        <w:trPr>
          <w:trHeight w:val="291"/>
        </w:trPr>
        <w:tc>
          <w:tcPr>
            <w:tcW w:w="816" w:type="pct"/>
            <w:shd w:val="clear" w:color="auto" w:fill="auto"/>
            <w:vAlign w:val="center"/>
          </w:tcPr>
          <w:p w:rsidR="00B11C00" w:rsidRPr="00B233E7" w:rsidRDefault="00B11C00" w:rsidP="00876724">
            <w:pPr>
              <w:autoSpaceDE w:val="0"/>
              <w:autoSpaceDN w:val="0"/>
              <w:adjustRightInd w:val="0"/>
              <w:ind w:right="-111"/>
              <w:jc w:val="center"/>
              <w:rPr>
                <w:sz w:val="22"/>
                <w:szCs w:val="22"/>
              </w:rPr>
            </w:pPr>
            <w:r w:rsidRPr="00B233E7">
              <w:rPr>
                <w:sz w:val="22"/>
                <w:szCs w:val="22"/>
              </w:rPr>
              <w:t>2022</w:t>
            </w:r>
          </w:p>
        </w:tc>
        <w:tc>
          <w:tcPr>
            <w:tcW w:w="492" w:type="pct"/>
            <w:shd w:val="clear" w:color="auto" w:fill="auto"/>
            <w:vAlign w:val="center"/>
          </w:tcPr>
          <w:p w:rsidR="00B11C00" w:rsidRPr="00B233E7" w:rsidRDefault="00B11C00" w:rsidP="00876724">
            <w:pPr>
              <w:jc w:val="center"/>
              <w:rPr>
                <w:sz w:val="22"/>
                <w:szCs w:val="22"/>
              </w:rPr>
            </w:pPr>
            <w:r w:rsidRPr="00B233E7">
              <w:rPr>
                <w:sz w:val="22"/>
                <w:szCs w:val="22"/>
              </w:rPr>
              <w:t>-</w:t>
            </w:r>
          </w:p>
        </w:tc>
        <w:tc>
          <w:tcPr>
            <w:tcW w:w="560" w:type="pct"/>
            <w:shd w:val="clear" w:color="auto" w:fill="auto"/>
            <w:vAlign w:val="center"/>
          </w:tcPr>
          <w:p w:rsidR="00B11C00" w:rsidRPr="00B233E7" w:rsidRDefault="00B11C00" w:rsidP="00876724">
            <w:pPr>
              <w:jc w:val="center"/>
              <w:rPr>
                <w:sz w:val="22"/>
                <w:szCs w:val="22"/>
              </w:rPr>
            </w:pPr>
            <w:r w:rsidRPr="00B233E7">
              <w:rPr>
                <w:sz w:val="22"/>
                <w:szCs w:val="22"/>
              </w:rPr>
              <w:t>-</w:t>
            </w:r>
          </w:p>
        </w:tc>
        <w:tc>
          <w:tcPr>
            <w:tcW w:w="557" w:type="pct"/>
            <w:shd w:val="clear" w:color="auto" w:fill="auto"/>
            <w:vAlign w:val="center"/>
          </w:tcPr>
          <w:p w:rsidR="00B11C00" w:rsidRPr="00B233E7" w:rsidRDefault="00B11C00" w:rsidP="00876724">
            <w:pPr>
              <w:jc w:val="center"/>
              <w:rPr>
                <w:sz w:val="22"/>
                <w:szCs w:val="22"/>
              </w:rPr>
            </w:pPr>
            <w:r w:rsidRPr="00B233E7">
              <w:rPr>
                <w:sz w:val="22"/>
                <w:szCs w:val="22"/>
              </w:rPr>
              <w:t>2</w:t>
            </w:r>
          </w:p>
        </w:tc>
        <w:tc>
          <w:tcPr>
            <w:tcW w:w="559" w:type="pct"/>
            <w:shd w:val="clear" w:color="auto" w:fill="auto"/>
            <w:vAlign w:val="center"/>
          </w:tcPr>
          <w:p w:rsidR="00B11C00" w:rsidRPr="00B233E7" w:rsidRDefault="00B11C00" w:rsidP="00876724">
            <w:pPr>
              <w:jc w:val="center"/>
              <w:rPr>
                <w:sz w:val="22"/>
                <w:szCs w:val="22"/>
              </w:rPr>
            </w:pPr>
            <w:r w:rsidRPr="00B233E7">
              <w:rPr>
                <w:sz w:val="22"/>
                <w:szCs w:val="22"/>
              </w:rPr>
              <w:t>23,4</w:t>
            </w:r>
          </w:p>
        </w:tc>
        <w:tc>
          <w:tcPr>
            <w:tcW w:w="628" w:type="pct"/>
            <w:vMerge w:val="restart"/>
            <w:shd w:val="clear" w:color="auto" w:fill="auto"/>
            <w:vAlign w:val="center"/>
          </w:tcPr>
          <w:p w:rsidR="00B11C00" w:rsidRPr="00B233E7" w:rsidRDefault="00B11C00" w:rsidP="00876724">
            <w:pPr>
              <w:jc w:val="center"/>
              <w:rPr>
                <w:sz w:val="22"/>
                <w:szCs w:val="22"/>
              </w:rPr>
            </w:pPr>
            <w:r w:rsidRPr="00B233E7">
              <w:rPr>
                <w:sz w:val="22"/>
                <w:szCs w:val="22"/>
              </w:rPr>
              <w:t>1 052,0</w:t>
            </w:r>
          </w:p>
        </w:tc>
        <w:tc>
          <w:tcPr>
            <w:tcW w:w="566" w:type="pct"/>
            <w:vMerge w:val="restart"/>
            <w:shd w:val="clear" w:color="auto" w:fill="auto"/>
            <w:vAlign w:val="center"/>
          </w:tcPr>
          <w:p w:rsidR="00B11C00" w:rsidRPr="00B233E7" w:rsidRDefault="00B11C00" w:rsidP="00876724">
            <w:pPr>
              <w:jc w:val="center"/>
              <w:rPr>
                <w:sz w:val="22"/>
                <w:szCs w:val="22"/>
              </w:rPr>
            </w:pPr>
            <w:r w:rsidRPr="00B233E7">
              <w:rPr>
                <w:sz w:val="22"/>
                <w:szCs w:val="22"/>
              </w:rPr>
              <w:t>1 973,2</w:t>
            </w:r>
          </w:p>
        </w:tc>
        <w:tc>
          <w:tcPr>
            <w:tcW w:w="822" w:type="pct"/>
            <w:vMerge w:val="restart"/>
            <w:shd w:val="clear" w:color="auto" w:fill="auto"/>
            <w:vAlign w:val="center"/>
          </w:tcPr>
          <w:p w:rsidR="00B11C00" w:rsidRPr="00B233E7" w:rsidRDefault="00B11C00" w:rsidP="00876724">
            <w:pPr>
              <w:jc w:val="center"/>
              <w:rPr>
                <w:sz w:val="22"/>
                <w:szCs w:val="22"/>
              </w:rPr>
            </w:pPr>
            <w:r w:rsidRPr="00B233E7">
              <w:rPr>
                <w:sz w:val="22"/>
                <w:szCs w:val="22"/>
              </w:rPr>
              <w:t>53,3</w:t>
            </w:r>
          </w:p>
        </w:tc>
      </w:tr>
      <w:tr w:rsidR="00B11C00" w:rsidRPr="00B233E7" w:rsidTr="00876724">
        <w:trPr>
          <w:trHeight w:val="268"/>
        </w:trPr>
        <w:tc>
          <w:tcPr>
            <w:tcW w:w="816" w:type="pct"/>
            <w:shd w:val="clear" w:color="auto" w:fill="auto"/>
            <w:vAlign w:val="center"/>
          </w:tcPr>
          <w:p w:rsidR="00B11C00" w:rsidRPr="00B233E7" w:rsidRDefault="00B11C00" w:rsidP="00876724">
            <w:pPr>
              <w:autoSpaceDE w:val="0"/>
              <w:autoSpaceDN w:val="0"/>
              <w:adjustRightInd w:val="0"/>
              <w:ind w:right="-111"/>
              <w:jc w:val="center"/>
              <w:rPr>
                <w:sz w:val="22"/>
                <w:szCs w:val="22"/>
              </w:rPr>
            </w:pPr>
            <w:r w:rsidRPr="00B233E7">
              <w:rPr>
                <w:sz w:val="22"/>
                <w:szCs w:val="22"/>
              </w:rPr>
              <w:t>2023</w:t>
            </w:r>
          </w:p>
        </w:tc>
        <w:tc>
          <w:tcPr>
            <w:tcW w:w="492" w:type="pct"/>
            <w:shd w:val="clear" w:color="auto" w:fill="auto"/>
            <w:vAlign w:val="center"/>
          </w:tcPr>
          <w:p w:rsidR="00B11C00" w:rsidRPr="00B233E7" w:rsidRDefault="00B11C00" w:rsidP="00876724">
            <w:pPr>
              <w:jc w:val="center"/>
              <w:rPr>
                <w:sz w:val="22"/>
                <w:szCs w:val="22"/>
              </w:rPr>
            </w:pPr>
            <w:r w:rsidRPr="00B233E7">
              <w:rPr>
                <w:sz w:val="22"/>
                <w:szCs w:val="22"/>
              </w:rPr>
              <w:t>19</w:t>
            </w:r>
          </w:p>
        </w:tc>
        <w:tc>
          <w:tcPr>
            <w:tcW w:w="560" w:type="pct"/>
            <w:shd w:val="clear" w:color="auto" w:fill="auto"/>
            <w:vAlign w:val="center"/>
          </w:tcPr>
          <w:p w:rsidR="00B11C00" w:rsidRPr="00B233E7" w:rsidRDefault="00B11C00" w:rsidP="00876724">
            <w:pPr>
              <w:jc w:val="center"/>
              <w:rPr>
                <w:sz w:val="22"/>
                <w:szCs w:val="22"/>
              </w:rPr>
            </w:pPr>
            <w:r w:rsidRPr="00B233E7">
              <w:rPr>
                <w:sz w:val="22"/>
                <w:szCs w:val="22"/>
              </w:rPr>
              <w:t>747,2</w:t>
            </w:r>
          </w:p>
        </w:tc>
        <w:tc>
          <w:tcPr>
            <w:tcW w:w="557" w:type="pct"/>
            <w:shd w:val="clear" w:color="auto" w:fill="auto"/>
            <w:vAlign w:val="center"/>
          </w:tcPr>
          <w:p w:rsidR="00B11C00" w:rsidRPr="00B233E7" w:rsidRDefault="00B11C00" w:rsidP="00876724">
            <w:pPr>
              <w:jc w:val="center"/>
              <w:rPr>
                <w:sz w:val="22"/>
                <w:szCs w:val="22"/>
              </w:rPr>
            </w:pPr>
            <w:r w:rsidRPr="00B233E7">
              <w:rPr>
                <w:sz w:val="22"/>
                <w:szCs w:val="22"/>
              </w:rPr>
              <w:t>16</w:t>
            </w:r>
          </w:p>
        </w:tc>
        <w:tc>
          <w:tcPr>
            <w:tcW w:w="559" w:type="pct"/>
            <w:shd w:val="clear" w:color="auto" w:fill="auto"/>
            <w:vAlign w:val="center"/>
          </w:tcPr>
          <w:p w:rsidR="00B11C00" w:rsidRPr="00B233E7" w:rsidRDefault="00B11C00" w:rsidP="00876724">
            <w:pPr>
              <w:jc w:val="center"/>
              <w:rPr>
                <w:sz w:val="22"/>
                <w:szCs w:val="22"/>
              </w:rPr>
            </w:pPr>
            <w:r w:rsidRPr="00B233E7">
              <w:rPr>
                <w:sz w:val="22"/>
                <w:szCs w:val="22"/>
              </w:rPr>
              <w:t>281,4</w:t>
            </w:r>
          </w:p>
        </w:tc>
        <w:tc>
          <w:tcPr>
            <w:tcW w:w="628" w:type="pct"/>
            <w:vMerge/>
            <w:shd w:val="clear" w:color="auto" w:fill="auto"/>
            <w:vAlign w:val="center"/>
          </w:tcPr>
          <w:p w:rsidR="00B11C00" w:rsidRPr="00B233E7" w:rsidRDefault="00B11C00" w:rsidP="00876724">
            <w:pPr>
              <w:jc w:val="center"/>
              <w:rPr>
                <w:sz w:val="22"/>
                <w:szCs w:val="22"/>
              </w:rPr>
            </w:pPr>
          </w:p>
        </w:tc>
        <w:tc>
          <w:tcPr>
            <w:tcW w:w="566" w:type="pct"/>
            <w:vMerge/>
            <w:shd w:val="clear" w:color="auto" w:fill="auto"/>
            <w:vAlign w:val="center"/>
          </w:tcPr>
          <w:p w:rsidR="00B11C00" w:rsidRPr="00B233E7" w:rsidRDefault="00B11C00" w:rsidP="00876724">
            <w:pPr>
              <w:jc w:val="center"/>
              <w:rPr>
                <w:sz w:val="22"/>
                <w:szCs w:val="22"/>
              </w:rPr>
            </w:pPr>
          </w:p>
        </w:tc>
        <w:tc>
          <w:tcPr>
            <w:tcW w:w="822" w:type="pct"/>
            <w:vMerge/>
            <w:shd w:val="clear" w:color="auto" w:fill="auto"/>
            <w:vAlign w:val="center"/>
          </w:tcPr>
          <w:p w:rsidR="00B11C00" w:rsidRPr="00B233E7" w:rsidRDefault="00B11C00" w:rsidP="00876724">
            <w:pPr>
              <w:jc w:val="center"/>
              <w:rPr>
                <w:sz w:val="22"/>
                <w:szCs w:val="22"/>
              </w:rPr>
            </w:pPr>
          </w:p>
        </w:tc>
      </w:tr>
      <w:tr w:rsidR="00B11C00" w:rsidRPr="00B233E7" w:rsidTr="001A1983">
        <w:trPr>
          <w:trHeight w:val="309"/>
        </w:trPr>
        <w:tc>
          <w:tcPr>
            <w:tcW w:w="816" w:type="pct"/>
            <w:shd w:val="clear" w:color="auto" w:fill="auto"/>
            <w:vAlign w:val="center"/>
          </w:tcPr>
          <w:p w:rsidR="00B11C00" w:rsidRPr="00B233E7" w:rsidRDefault="00B11C00" w:rsidP="00876724">
            <w:pPr>
              <w:autoSpaceDE w:val="0"/>
              <w:autoSpaceDN w:val="0"/>
              <w:adjustRightInd w:val="0"/>
              <w:ind w:right="-111"/>
              <w:jc w:val="center"/>
              <w:rPr>
                <w:sz w:val="22"/>
                <w:szCs w:val="22"/>
              </w:rPr>
            </w:pPr>
            <w:r w:rsidRPr="00B233E7">
              <w:rPr>
                <w:sz w:val="22"/>
                <w:szCs w:val="22"/>
              </w:rPr>
              <w:t>Всего:</w:t>
            </w:r>
          </w:p>
        </w:tc>
        <w:tc>
          <w:tcPr>
            <w:tcW w:w="492" w:type="pct"/>
            <w:shd w:val="clear" w:color="auto" w:fill="auto"/>
            <w:vAlign w:val="center"/>
          </w:tcPr>
          <w:p w:rsidR="00B11C00" w:rsidRPr="00B233E7" w:rsidRDefault="00B11C00" w:rsidP="00876724">
            <w:pPr>
              <w:jc w:val="center"/>
              <w:rPr>
                <w:sz w:val="22"/>
                <w:szCs w:val="22"/>
              </w:rPr>
            </w:pPr>
            <w:r w:rsidRPr="00B233E7">
              <w:rPr>
                <w:sz w:val="22"/>
                <w:szCs w:val="22"/>
              </w:rPr>
              <w:t>19</w:t>
            </w:r>
          </w:p>
        </w:tc>
        <w:tc>
          <w:tcPr>
            <w:tcW w:w="560" w:type="pct"/>
            <w:shd w:val="clear" w:color="auto" w:fill="auto"/>
            <w:vAlign w:val="center"/>
          </w:tcPr>
          <w:p w:rsidR="00B11C00" w:rsidRPr="00B233E7" w:rsidRDefault="00B11C00" w:rsidP="00876724">
            <w:pPr>
              <w:jc w:val="center"/>
              <w:rPr>
                <w:sz w:val="22"/>
                <w:szCs w:val="22"/>
              </w:rPr>
            </w:pPr>
            <w:r w:rsidRPr="00B233E7">
              <w:rPr>
                <w:sz w:val="22"/>
                <w:szCs w:val="22"/>
              </w:rPr>
              <w:t>747,2</w:t>
            </w:r>
          </w:p>
        </w:tc>
        <w:tc>
          <w:tcPr>
            <w:tcW w:w="557" w:type="pct"/>
            <w:shd w:val="clear" w:color="auto" w:fill="auto"/>
            <w:vAlign w:val="center"/>
          </w:tcPr>
          <w:p w:rsidR="00B11C00" w:rsidRPr="00B233E7" w:rsidRDefault="00B11C00" w:rsidP="00876724">
            <w:pPr>
              <w:jc w:val="center"/>
              <w:rPr>
                <w:sz w:val="22"/>
                <w:szCs w:val="22"/>
              </w:rPr>
            </w:pPr>
            <w:r w:rsidRPr="00B233E7">
              <w:rPr>
                <w:sz w:val="22"/>
                <w:szCs w:val="22"/>
              </w:rPr>
              <w:t>18</w:t>
            </w:r>
          </w:p>
        </w:tc>
        <w:tc>
          <w:tcPr>
            <w:tcW w:w="559" w:type="pct"/>
            <w:shd w:val="clear" w:color="auto" w:fill="auto"/>
            <w:vAlign w:val="center"/>
          </w:tcPr>
          <w:p w:rsidR="00B11C00" w:rsidRPr="00B233E7" w:rsidRDefault="00B11C00" w:rsidP="00876724">
            <w:pPr>
              <w:jc w:val="center"/>
              <w:rPr>
                <w:sz w:val="22"/>
                <w:szCs w:val="22"/>
              </w:rPr>
            </w:pPr>
            <w:r w:rsidRPr="00B233E7">
              <w:rPr>
                <w:sz w:val="22"/>
                <w:szCs w:val="22"/>
              </w:rPr>
              <w:t>304,8</w:t>
            </w:r>
          </w:p>
        </w:tc>
        <w:tc>
          <w:tcPr>
            <w:tcW w:w="628" w:type="pct"/>
            <w:vMerge/>
            <w:shd w:val="clear" w:color="auto" w:fill="auto"/>
            <w:vAlign w:val="center"/>
          </w:tcPr>
          <w:p w:rsidR="00B11C00" w:rsidRPr="00B233E7" w:rsidRDefault="00B11C00" w:rsidP="00876724">
            <w:pPr>
              <w:jc w:val="center"/>
              <w:rPr>
                <w:sz w:val="22"/>
                <w:szCs w:val="22"/>
              </w:rPr>
            </w:pPr>
          </w:p>
        </w:tc>
        <w:tc>
          <w:tcPr>
            <w:tcW w:w="566" w:type="pct"/>
            <w:vMerge/>
            <w:shd w:val="clear" w:color="auto" w:fill="auto"/>
            <w:vAlign w:val="center"/>
          </w:tcPr>
          <w:p w:rsidR="00B11C00" w:rsidRPr="00B233E7" w:rsidRDefault="00B11C00" w:rsidP="00876724">
            <w:pPr>
              <w:jc w:val="center"/>
              <w:rPr>
                <w:sz w:val="22"/>
                <w:szCs w:val="22"/>
              </w:rPr>
            </w:pPr>
          </w:p>
        </w:tc>
        <w:tc>
          <w:tcPr>
            <w:tcW w:w="822" w:type="pct"/>
            <w:vMerge/>
            <w:shd w:val="clear" w:color="auto" w:fill="auto"/>
            <w:vAlign w:val="center"/>
          </w:tcPr>
          <w:p w:rsidR="00B11C00" w:rsidRPr="00B233E7" w:rsidRDefault="00B11C00" w:rsidP="00876724">
            <w:pPr>
              <w:jc w:val="center"/>
              <w:rPr>
                <w:sz w:val="22"/>
                <w:szCs w:val="22"/>
              </w:rPr>
            </w:pPr>
          </w:p>
        </w:tc>
      </w:tr>
      <w:tr w:rsidR="00B11C00" w:rsidRPr="00B233E7" w:rsidTr="001A1983">
        <w:trPr>
          <w:trHeight w:val="316"/>
        </w:trPr>
        <w:tc>
          <w:tcPr>
            <w:tcW w:w="4178" w:type="pct"/>
            <w:gridSpan w:val="7"/>
            <w:tcBorders>
              <w:bottom w:val="single" w:sz="4" w:space="0" w:color="auto"/>
            </w:tcBorders>
            <w:shd w:val="clear" w:color="auto" w:fill="auto"/>
            <w:vAlign w:val="center"/>
          </w:tcPr>
          <w:p w:rsidR="00B11C00" w:rsidRPr="00B233E7" w:rsidRDefault="00B11C00" w:rsidP="00876724">
            <w:pPr>
              <w:autoSpaceDE w:val="0"/>
              <w:autoSpaceDN w:val="0"/>
              <w:adjustRightInd w:val="0"/>
              <w:ind w:right="-111"/>
              <w:jc w:val="center"/>
              <w:rPr>
                <w:b/>
                <w:sz w:val="22"/>
                <w:szCs w:val="22"/>
              </w:rPr>
            </w:pPr>
            <w:r w:rsidRPr="00B233E7">
              <w:rPr>
                <w:b/>
                <w:sz w:val="22"/>
                <w:szCs w:val="22"/>
              </w:rPr>
              <w:t>Итого (факт), кол-во чел., получивших меры поддержки в 2023 году</w:t>
            </w:r>
          </w:p>
        </w:tc>
        <w:tc>
          <w:tcPr>
            <w:tcW w:w="822" w:type="pct"/>
            <w:shd w:val="clear" w:color="auto" w:fill="auto"/>
            <w:vAlign w:val="center"/>
          </w:tcPr>
          <w:p w:rsidR="00B11C00" w:rsidRPr="00B233E7" w:rsidRDefault="00B11C00" w:rsidP="00876724">
            <w:pPr>
              <w:jc w:val="center"/>
              <w:rPr>
                <w:b/>
                <w:sz w:val="22"/>
                <w:szCs w:val="22"/>
              </w:rPr>
            </w:pPr>
            <w:r w:rsidRPr="00B233E7">
              <w:rPr>
                <w:b/>
                <w:sz w:val="22"/>
                <w:szCs w:val="22"/>
              </w:rPr>
              <w:t>21</w:t>
            </w:r>
          </w:p>
        </w:tc>
      </w:tr>
    </w:tbl>
    <w:p w:rsidR="001F2B8D" w:rsidRDefault="001F2B8D" w:rsidP="001F2B8D">
      <w:pPr>
        <w:spacing w:after="120"/>
        <w:ind w:firstLine="720"/>
        <w:jc w:val="both"/>
        <w:rPr>
          <w:b/>
          <w:i/>
          <w:szCs w:val="26"/>
        </w:rPr>
      </w:pPr>
    </w:p>
    <w:p w:rsidR="00B11C00" w:rsidRDefault="00B11C00" w:rsidP="001F2B8D">
      <w:pPr>
        <w:spacing w:after="120"/>
        <w:ind w:firstLine="720"/>
        <w:jc w:val="both"/>
        <w:rPr>
          <w:b/>
          <w:i/>
          <w:szCs w:val="26"/>
        </w:rPr>
      </w:pPr>
      <w:r w:rsidRPr="0001473C">
        <w:rPr>
          <w:b/>
          <w:i/>
          <w:szCs w:val="26"/>
        </w:rPr>
        <w:t>Мероприятие 2.3. «</w:t>
      </w:r>
      <w:r w:rsidRPr="0001473C">
        <w:rPr>
          <w:b/>
          <w:bCs/>
          <w:i/>
          <w:color w:val="000000"/>
          <w:szCs w:val="26"/>
        </w:rPr>
        <w:t>Компенсация работникам, приглашенным в рамках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расходов на оплату найма жилых помещений, расположенных на территории муниципального образования город Норильск</w:t>
      </w:r>
      <w:r w:rsidRPr="0001473C">
        <w:rPr>
          <w:b/>
          <w:i/>
          <w:szCs w:val="26"/>
        </w:rPr>
        <w:t>»</w:t>
      </w:r>
    </w:p>
    <w:p w:rsidR="00B11C00" w:rsidRPr="00B17396" w:rsidRDefault="00203392" w:rsidP="000268E7">
      <w:pPr>
        <w:tabs>
          <w:tab w:val="left" w:pos="952"/>
        </w:tabs>
        <w:autoSpaceDE w:val="0"/>
        <w:autoSpaceDN w:val="0"/>
        <w:adjustRightInd w:val="0"/>
        <w:ind w:firstLine="709"/>
        <w:jc w:val="both"/>
        <w:rPr>
          <w:szCs w:val="26"/>
        </w:rPr>
      </w:pPr>
      <w:r w:rsidRPr="0001473C">
        <w:rPr>
          <w:szCs w:val="26"/>
        </w:rPr>
        <w:t xml:space="preserve">Исполнение </w:t>
      </w:r>
      <w:r>
        <w:rPr>
          <w:szCs w:val="26"/>
        </w:rPr>
        <w:t>по мероприятию</w:t>
      </w:r>
      <w:r w:rsidR="00B11C00">
        <w:rPr>
          <w:szCs w:val="26"/>
        </w:rPr>
        <w:t xml:space="preserve"> </w:t>
      </w:r>
      <w:r w:rsidR="00B11C00" w:rsidRPr="0001473C">
        <w:rPr>
          <w:szCs w:val="26"/>
        </w:rPr>
        <w:t>составило</w:t>
      </w:r>
      <w:r w:rsidR="00B11C00">
        <w:rPr>
          <w:szCs w:val="26"/>
        </w:rPr>
        <w:t xml:space="preserve"> </w:t>
      </w:r>
      <w:r w:rsidR="00B11C00" w:rsidRPr="00B17396">
        <w:rPr>
          <w:b/>
          <w:szCs w:val="26"/>
        </w:rPr>
        <w:t>94,0</w:t>
      </w:r>
      <w:r w:rsidR="00395535" w:rsidRPr="00B17396">
        <w:rPr>
          <w:b/>
          <w:szCs w:val="26"/>
        </w:rPr>
        <w:t>%</w:t>
      </w:r>
      <w:r w:rsidR="00395535">
        <w:rPr>
          <w:b/>
          <w:szCs w:val="26"/>
        </w:rPr>
        <w:t xml:space="preserve"> </w:t>
      </w:r>
      <w:r w:rsidR="00395535" w:rsidRPr="0001473C">
        <w:rPr>
          <w:szCs w:val="26"/>
        </w:rPr>
        <w:t>при</w:t>
      </w:r>
      <w:r w:rsidR="00B11C00">
        <w:rPr>
          <w:szCs w:val="26"/>
        </w:rPr>
        <w:t xml:space="preserve"> </w:t>
      </w:r>
      <w:r w:rsidR="00B11C00" w:rsidRPr="0001473C">
        <w:rPr>
          <w:szCs w:val="26"/>
        </w:rPr>
        <w:t>плановом значении</w:t>
      </w:r>
      <w:r w:rsidR="00B11C00">
        <w:rPr>
          <w:szCs w:val="26"/>
        </w:rPr>
        <w:t xml:space="preserve"> </w:t>
      </w:r>
      <w:r w:rsidR="000268E7">
        <w:rPr>
          <w:szCs w:val="26"/>
        </w:rPr>
        <w:t xml:space="preserve">           </w:t>
      </w:r>
      <w:r w:rsidR="00B11C00" w:rsidRPr="00B17396">
        <w:rPr>
          <w:b/>
          <w:szCs w:val="26"/>
        </w:rPr>
        <w:t>13 526,5</w:t>
      </w:r>
      <w:r w:rsidR="00B11C00" w:rsidRPr="0001473C">
        <w:rPr>
          <w:szCs w:val="26"/>
        </w:rPr>
        <w:t xml:space="preserve"> тыс. руб. Объем реализованного финансирования составил </w:t>
      </w:r>
      <w:r w:rsidR="00B11C00" w:rsidRPr="00B17396">
        <w:rPr>
          <w:b/>
          <w:szCs w:val="26"/>
        </w:rPr>
        <w:t>12 718,5</w:t>
      </w:r>
      <w:r w:rsidR="00B11C00" w:rsidRPr="0001473C">
        <w:rPr>
          <w:szCs w:val="26"/>
        </w:rPr>
        <w:t xml:space="preserve"> тыс. руб., по факту обратившихся (получение компенсации носит заявительный характер и предоставляется специалистам по их желанию).</w:t>
      </w:r>
    </w:p>
    <w:p w:rsidR="00B11C00" w:rsidRPr="0001473C" w:rsidRDefault="00B11C00" w:rsidP="00B11C00">
      <w:pPr>
        <w:ind w:firstLine="709"/>
        <w:jc w:val="both"/>
        <w:rPr>
          <w:szCs w:val="26"/>
        </w:rPr>
      </w:pPr>
      <w:r w:rsidRPr="0001473C">
        <w:rPr>
          <w:szCs w:val="26"/>
        </w:rPr>
        <w:t>Компенсация осуществляется в размере фактически понесенных приглашенным работником расходов на оплату найма жилого помещения в соответствии с договором найма жилого помещения и документами, подтверждающими оплату найма жилого помещения в соответствии с указанным договором, но не более 40,0 тыс. руб. в месяц</w:t>
      </w:r>
      <w:r>
        <w:rPr>
          <w:szCs w:val="26"/>
        </w:rPr>
        <w:t xml:space="preserve"> (размер выплаты был увеличен в 2023 году)</w:t>
      </w:r>
      <w:r w:rsidRPr="0001473C">
        <w:rPr>
          <w:szCs w:val="26"/>
        </w:rPr>
        <w:t xml:space="preserve">. Ответственным участником (ГРБС) по реализации новой меры поддержки специалистов было определено МКУ «Управление социальной политики» в части приема документов и осуществления выплаты компенсации. </w:t>
      </w:r>
    </w:p>
    <w:p w:rsidR="00B11C00" w:rsidRPr="0001473C" w:rsidRDefault="00B11C00" w:rsidP="00B11C00">
      <w:pPr>
        <w:ind w:firstLine="709"/>
        <w:jc w:val="both"/>
        <w:rPr>
          <w:szCs w:val="26"/>
        </w:rPr>
      </w:pPr>
      <w:r w:rsidRPr="0001473C">
        <w:rPr>
          <w:szCs w:val="26"/>
        </w:rPr>
        <w:t xml:space="preserve">В МКУ «Управление социальной политики» за компенсацией расходов на оплату найма жилых помещений по состоянию на 31.12.2023 обратилось </w:t>
      </w:r>
      <w:r w:rsidRPr="0001473C">
        <w:rPr>
          <w:b/>
          <w:szCs w:val="26"/>
        </w:rPr>
        <w:t>69</w:t>
      </w:r>
      <w:r w:rsidRPr="0001473C">
        <w:rPr>
          <w:szCs w:val="26"/>
        </w:rPr>
        <w:t xml:space="preserve"> специалистов:</w:t>
      </w:r>
    </w:p>
    <w:p w:rsidR="00B11C00" w:rsidRPr="0001473C" w:rsidRDefault="00B11C00" w:rsidP="00B11C00">
      <w:pPr>
        <w:ind w:firstLine="709"/>
        <w:jc w:val="both"/>
        <w:rPr>
          <w:szCs w:val="26"/>
        </w:rPr>
      </w:pPr>
      <w:r w:rsidRPr="0001473C">
        <w:rPr>
          <w:szCs w:val="26"/>
        </w:rPr>
        <w:t xml:space="preserve">- </w:t>
      </w:r>
      <w:r w:rsidRPr="0001473C">
        <w:rPr>
          <w:b/>
          <w:szCs w:val="26"/>
        </w:rPr>
        <w:t>17 специалистов, приглашенных в 2022 году</w:t>
      </w:r>
      <w:r w:rsidRPr="0001473C">
        <w:rPr>
          <w:szCs w:val="26"/>
        </w:rPr>
        <w:t xml:space="preserve"> (1 специалист отрасли «Образование (общее и дошкольное)»: воспитатель (в 2023 году специалисту предоставлено служебное жилое помещение); 16 специалистов отрасли «Здравоохранение»: средний медицинский персонал, врачи (из них 10 специалистам в 2023 году предоставлены служебные жилые помещения);</w:t>
      </w:r>
    </w:p>
    <w:p w:rsidR="00B11C00" w:rsidRPr="0001473C" w:rsidRDefault="00B11C00" w:rsidP="00B11C00">
      <w:pPr>
        <w:ind w:firstLine="709"/>
        <w:jc w:val="both"/>
        <w:rPr>
          <w:szCs w:val="26"/>
        </w:rPr>
      </w:pPr>
      <w:r w:rsidRPr="0001473C">
        <w:rPr>
          <w:szCs w:val="26"/>
        </w:rPr>
        <w:t xml:space="preserve">- </w:t>
      </w:r>
      <w:r w:rsidRPr="0001473C">
        <w:rPr>
          <w:b/>
          <w:szCs w:val="26"/>
        </w:rPr>
        <w:t>52 специалиста, приглашенные в 2023 году</w:t>
      </w:r>
      <w:r w:rsidRPr="0001473C">
        <w:rPr>
          <w:szCs w:val="26"/>
        </w:rPr>
        <w:t xml:space="preserve"> (19 специалистов отрасли «Здравоохранение»: средний медицинский персонал, врачи (из них 4 специалистам в 2023 году предоставлены служебные жилые помещения); 23 специалиста отрасли «Образование (уровень общее и дошкольное)»: воспитатели, учителя, педагоги дополнительного образования (из них 13 специалистам в 2023 году предоставлены служебные жилые помещения); 4 специалиста отрасли «Культура»: преподаватели (из них 1 специалисту в 2023 году предоставлено служебное жилое помещение); 1 специалист отрасли «Спорт»; 3 специалиста отрасли «Образование (уровень среднее профессиональное)»: преподавателям, мастеру производственного обучения (из них 1 специалисту в 2023 году предоставлено служебное жилое помещение); 2 специалиста отрасли «Образование (высшее)»).</w:t>
      </w:r>
    </w:p>
    <w:p w:rsidR="00B11C00" w:rsidRPr="0001473C" w:rsidRDefault="00B11C00" w:rsidP="00B11C00">
      <w:pPr>
        <w:tabs>
          <w:tab w:val="left" w:pos="952"/>
        </w:tabs>
        <w:autoSpaceDE w:val="0"/>
        <w:autoSpaceDN w:val="0"/>
        <w:adjustRightInd w:val="0"/>
        <w:ind w:firstLine="709"/>
        <w:jc w:val="both"/>
        <w:rPr>
          <w:szCs w:val="26"/>
        </w:rPr>
      </w:pPr>
      <w:r w:rsidRPr="0001473C">
        <w:rPr>
          <w:szCs w:val="26"/>
        </w:rPr>
        <w:t>Справочно: в 2022 году для приглашенных специалистов в рамках Программы была предоставлена 61 квартира</w:t>
      </w:r>
      <w:r>
        <w:rPr>
          <w:szCs w:val="26"/>
        </w:rPr>
        <w:t xml:space="preserve">, а в 2023 году </w:t>
      </w:r>
      <w:r w:rsidRPr="0001473C">
        <w:rPr>
          <w:color w:val="000000"/>
          <w:szCs w:val="26"/>
        </w:rPr>
        <w:t>–</w:t>
      </w:r>
      <w:r>
        <w:rPr>
          <w:color w:val="000000"/>
          <w:szCs w:val="26"/>
        </w:rPr>
        <w:t xml:space="preserve"> </w:t>
      </w:r>
      <w:r>
        <w:rPr>
          <w:szCs w:val="26"/>
        </w:rPr>
        <w:t>35 квартир.</w:t>
      </w:r>
    </w:p>
    <w:p w:rsidR="00B11C00" w:rsidRPr="0001473C" w:rsidRDefault="00B11C00" w:rsidP="00B11C00">
      <w:pPr>
        <w:tabs>
          <w:tab w:val="left" w:pos="952"/>
        </w:tabs>
        <w:autoSpaceDE w:val="0"/>
        <w:autoSpaceDN w:val="0"/>
        <w:adjustRightInd w:val="0"/>
        <w:ind w:firstLine="709"/>
        <w:jc w:val="both"/>
        <w:rPr>
          <w:szCs w:val="26"/>
        </w:rPr>
      </w:pPr>
      <w:r w:rsidRPr="0001473C">
        <w:rPr>
          <w:szCs w:val="26"/>
        </w:rPr>
        <w:t>Предоставление служебного жилья осуществляется по мере подбора подходящего жилого помещения для прибывших специалистов.</w:t>
      </w:r>
    </w:p>
    <w:p w:rsidR="00B11C00" w:rsidRPr="0001473C" w:rsidRDefault="00B11C00" w:rsidP="00B11C00">
      <w:pPr>
        <w:tabs>
          <w:tab w:val="left" w:pos="851"/>
        </w:tabs>
        <w:jc w:val="both"/>
        <w:rPr>
          <w:szCs w:val="26"/>
        </w:rPr>
      </w:pPr>
      <w:r w:rsidRPr="0001473C">
        <w:rPr>
          <w:szCs w:val="26"/>
        </w:rPr>
        <w:t xml:space="preserve">           </w:t>
      </w:r>
    </w:p>
    <w:p w:rsidR="00B11C00" w:rsidRPr="00C34540" w:rsidRDefault="00B11C00" w:rsidP="00B11C00">
      <w:pPr>
        <w:ind w:firstLine="720"/>
        <w:jc w:val="both"/>
        <w:rPr>
          <w:color w:val="000000"/>
          <w:szCs w:val="26"/>
          <w:u w:val="single"/>
        </w:rPr>
      </w:pPr>
      <w:r w:rsidRPr="00C34540">
        <w:rPr>
          <w:color w:val="000000"/>
          <w:szCs w:val="26"/>
          <w:u w:val="single"/>
        </w:rPr>
        <w:t>По итогам реализации мероприятий МП наблюдаются следующие результаты:</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 xml:space="preserve">в сфере образования (общее, дошкольное) количество приглашенных и трудоустроенных специалистов составило 32 человека (100,0% от плана), вследствие чего уровень закрытия потребности в специалистах составил </w:t>
      </w:r>
      <w:r>
        <w:rPr>
          <w:color w:val="000000"/>
          <w:szCs w:val="26"/>
        </w:rPr>
        <w:t>53,3</w:t>
      </w:r>
      <w:r w:rsidRPr="0001473C">
        <w:rPr>
          <w:color w:val="000000"/>
          <w:szCs w:val="26"/>
        </w:rPr>
        <w:t xml:space="preserve">% (план – </w:t>
      </w:r>
      <w:r>
        <w:rPr>
          <w:color w:val="000000"/>
          <w:szCs w:val="26"/>
        </w:rPr>
        <w:t>53,3</w:t>
      </w:r>
      <w:r w:rsidRPr="0001473C">
        <w:rPr>
          <w:color w:val="000000"/>
          <w:szCs w:val="26"/>
        </w:rPr>
        <w:t>%);</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 xml:space="preserve">в сфере образования (высшее) количество приглашенных и трудоустроенных специалистов составило 4 человека (100,0% от плана), вследствие чего уровень закрытия потребности в специалистах составил </w:t>
      </w:r>
      <w:r w:rsidRPr="0001473C">
        <w:rPr>
          <w:szCs w:val="26"/>
        </w:rPr>
        <w:t xml:space="preserve">100,0% </w:t>
      </w:r>
      <w:r w:rsidRPr="0001473C">
        <w:rPr>
          <w:color w:val="000000"/>
          <w:szCs w:val="26"/>
        </w:rPr>
        <w:t>(план – 100,0%);</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в сфере образования (среднее профессиональное) количество приглашенных и трудоустроенных специалистов составило 4 человека (100,0% от плана), вследствие чего уровень закрытия потребности в специалистах составил 40,0% (план – 40,0%);</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в сфере здравоохранения количество приглашенных специалистов составило 36 человек (100,0</w:t>
      </w:r>
      <w:r>
        <w:rPr>
          <w:color w:val="000000"/>
          <w:szCs w:val="26"/>
        </w:rPr>
        <w:t>% от плана</w:t>
      </w:r>
      <w:r w:rsidRPr="0001473C">
        <w:rPr>
          <w:color w:val="000000"/>
          <w:szCs w:val="26"/>
        </w:rPr>
        <w:t>). Трудоустроено 35 специалистов (97,2% от плана – 36 чел.), вследствие чего уровень закрытия потребности в специалистах составил 36,1% (97,2% от плана – 37,1%);</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в сфере культуры количество приглашенных и трудоустроенных специалистов составило 6 человек (100,0% от плана), вследствие чего уровень закрытия потребности в специалистах составил 85,7% (100,0% от плана);</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 xml:space="preserve">удельный вес граждан, получивших выплату стипендии в период прохождения практической подготовки, в общей численности граждан, </w:t>
      </w:r>
      <w:r w:rsidRPr="005D1730">
        <w:rPr>
          <w:color w:val="000000"/>
          <w:szCs w:val="26"/>
        </w:rPr>
        <w:t>заявившихся на предоставление мер социальной поддержки</w:t>
      </w:r>
      <w:r>
        <w:rPr>
          <w:color w:val="000000"/>
          <w:szCs w:val="26"/>
        </w:rPr>
        <w:t xml:space="preserve">, составил </w:t>
      </w:r>
      <w:r w:rsidRPr="0001473C">
        <w:rPr>
          <w:color w:val="000000"/>
          <w:szCs w:val="26"/>
        </w:rPr>
        <w:t>100,0% или 19 человек</w:t>
      </w:r>
      <w:r>
        <w:rPr>
          <w:color w:val="000000"/>
          <w:szCs w:val="26"/>
        </w:rPr>
        <w:t>;</w:t>
      </w:r>
      <w:r w:rsidRPr="0001473C">
        <w:rPr>
          <w:color w:val="000000"/>
          <w:szCs w:val="26"/>
        </w:rPr>
        <w:t xml:space="preserve"> </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 xml:space="preserve">удельный вес граждан, получивших оплату проезда к месту прохождения практической подготовки и обратно, в общей численности граждан, </w:t>
      </w:r>
      <w:r w:rsidRPr="005D1730">
        <w:rPr>
          <w:color w:val="000000"/>
          <w:szCs w:val="26"/>
        </w:rPr>
        <w:t>заявившихся на предоставление мер социальной поддержки</w:t>
      </w:r>
      <w:r w:rsidRPr="0001473C">
        <w:rPr>
          <w:color w:val="000000"/>
          <w:szCs w:val="26"/>
        </w:rPr>
        <w:t xml:space="preserve">, составил 100,0% или 16 человек;  </w:t>
      </w:r>
    </w:p>
    <w:p w:rsidR="00B11C00" w:rsidRPr="0001473C" w:rsidRDefault="00B11C00" w:rsidP="00DF2DF4">
      <w:pPr>
        <w:pStyle w:val="af5"/>
        <w:numPr>
          <w:ilvl w:val="0"/>
          <w:numId w:val="29"/>
        </w:numPr>
        <w:tabs>
          <w:tab w:val="left" w:pos="993"/>
        </w:tabs>
        <w:ind w:left="0" w:firstLine="709"/>
        <w:jc w:val="both"/>
        <w:rPr>
          <w:color w:val="000000"/>
          <w:szCs w:val="26"/>
        </w:rPr>
      </w:pPr>
      <w:r w:rsidRPr="0001473C">
        <w:rPr>
          <w:color w:val="000000"/>
          <w:szCs w:val="26"/>
        </w:rPr>
        <w:t xml:space="preserve">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w:t>
      </w:r>
      <w:r w:rsidRPr="00D340CE">
        <w:rPr>
          <w:color w:val="000000"/>
          <w:szCs w:val="26"/>
        </w:rPr>
        <w:t>заявившихся на предоставление мер социальной поддержки</w:t>
      </w:r>
      <w:r w:rsidRPr="0001473C">
        <w:rPr>
          <w:color w:val="000000"/>
          <w:szCs w:val="26"/>
        </w:rPr>
        <w:t xml:space="preserve"> – 100,0%</w:t>
      </w:r>
      <w:r>
        <w:rPr>
          <w:color w:val="000000"/>
          <w:szCs w:val="26"/>
        </w:rPr>
        <w:t xml:space="preserve"> или 69 человек</w:t>
      </w:r>
      <w:r w:rsidRPr="0001473C">
        <w:rPr>
          <w:color w:val="000000"/>
          <w:szCs w:val="26"/>
        </w:rPr>
        <w:t xml:space="preserve">. </w:t>
      </w:r>
    </w:p>
    <w:p w:rsidR="00DF0BF9" w:rsidRPr="00CE31DE" w:rsidRDefault="00DF0BF9" w:rsidP="000A03A3">
      <w:pPr>
        <w:jc w:val="both"/>
      </w:pPr>
      <w:r w:rsidRPr="00CE31DE">
        <w:br w:type="page"/>
      </w:r>
    </w:p>
    <w:p w:rsidR="00DF0BF9"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smallCaps/>
          <w:szCs w:val="26"/>
        </w:rPr>
        <w:t>«</w:t>
      </w:r>
      <w:r w:rsidRPr="00CE31DE">
        <w:rPr>
          <w:b/>
          <w:smallCaps/>
          <w:szCs w:val="26"/>
        </w:rPr>
        <w:t>УПРАВЛЕНИЕ МУНИЦИПАЛЬНЫМИ ФИНАНСАМИ</w:t>
      </w:r>
      <w:r w:rsidR="004D5FD2" w:rsidRPr="00CE31DE">
        <w:rPr>
          <w:rStyle w:val="20"/>
          <w:rFonts w:eastAsia="Calibri"/>
          <w:i w:val="0"/>
          <w:smallCaps/>
          <w:szCs w:val="26"/>
        </w:rPr>
        <w:t>»</w:t>
      </w:r>
    </w:p>
    <w:p w:rsidR="00D31AE1" w:rsidRPr="00CE31DE" w:rsidRDefault="00D31AE1" w:rsidP="00D31AE1">
      <w:pPr>
        <w:rPr>
          <w:szCs w:val="26"/>
        </w:rPr>
      </w:pPr>
    </w:p>
    <w:p w:rsidR="00281AA2" w:rsidRPr="00C2110C" w:rsidRDefault="00281AA2" w:rsidP="00281AA2">
      <w:pPr>
        <w:ind w:firstLine="709"/>
        <w:jc w:val="both"/>
        <w:rPr>
          <w:szCs w:val="26"/>
        </w:rPr>
      </w:pPr>
      <w:r w:rsidRPr="00C2110C">
        <w:rPr>
          <w:szCs w:val="26"/>
        </w:rPr>
        <w:t>Целью МП является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rsidR="00281AA2" w:rsidRPr="00EC031E" w:rsidRDefault="00281AA2" w:rsidP="00281AA2">
      <w:pPr>
        <w:pStyle w:val="40"/>
        <w:spacing w:before="0"/>
        <w:ind w:firstLine="709"/>
        <w:jc w:val="right"/>
        <w:rPr>
          <w:rFonts w:eastAsia="Times New Roman"/>
          <w:b w:val="0"/>
          <w:i/>
          <w:iCs/>
          <w:szCs w:val="26"/>
          <w:u w:val="none"/>
        </w:rPr>
      </w:pPr>
      <w:r w:rsidRPr="00EC031E">
        <w:rPr>
          <w:rFonts w:eastAsia="Times New Roman"/>
          <w:b w:val="0"/>
          <w:szCs w:val="26"/>
          <w:u w:val="none"/>
        </w:rPr>
        <w:t xml:space="preserve">Таблица </w:t>
      </w:r>
      <w:r w:rsidR="00EC031E" w:rsidRPr="00EC031E">
        <w:rPr>
          <w:rFonts w:eastAsia="Times New Roman"/>
          <w:b w:val="0"/>
          <w:szCs w:val="26"/>
          <w:u w:val="none"/>
        </w:rPr>
        <w:t>46</w:t>
      </w:r>
    </w:p>
    <w:p w:rsidR="00281AA2" w:rsidRPr="00C2110C" w:rsidRDefault="00281AA2" w:rsidP="00281AA2">
      <w:pPr>
        <w:pStyle w:val="40"/>
        <w:spacing w:before="0"/>
        <w:ind w:firstLine="709"/>
        <w:rPr>
          <w:rFonts w:eastAsia="Times New Roman"/>
          <w:b w:val="0"/>
          <w:i/>
          <w:iCs/>
          <w:szCs w:val="26"/>
        </w:rPr>
      </w:pPr>
      <w:r w:rsidRPr="00EC031E">
        <w:rPr>
          <w:rFonts w:eastAsia="Times New Roman"/>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2373"/>
        <w:gridCol w:w="1273"/>
        <w:gridCol w:w="1273"/>
        <w:gridCol w:w="712"/>
        <w:gridCol w:w="1273"/>
        <w:gridCol w:w="1273"/>
        <w:gridCol w:w="719"/>
      </w:tblGrid>
      <w:tr w:rsidR="00281AA2" w:rsidRPr="00C2110C" w:rsidTr="00D66D3A">
        <w:trPr>
          <w:trHeight w:val="70"/>
          <w:tblHeader/>
          <w:jc w:val="center"/>
        </w:trPr>
        <w:tc>
          <w:tcPr>
            <w:tcW w:w="240" w:type="pct"/>
            <w:vMerge w:val="restart"/>
            <w:shd w:val="clear" w:color="auto" w:fill="auto"/>
            <w:vAlign w:val="center"/>
            <w:hideMark/>
          </w:tcPr>
          <w:p w:rsidR="00281AA2" w:rsidRPr="00C2110C" w:rsidRDefault="00281AA2" w:rsidP="00D66D3A">
            <w:pPr>
              <w:ind w:left="-108" w:right="-86"/>
              <w:jc w:val="center"/>
              <w:rPr>
                <w:color w:val="000000"/>
                <w:sz w:val="22"/>
                <w:szCs w:val="22"/>
              </w:rPr>
            </w:pPr>
            <w:r w:rsidRPr="00C2110C">
              <w:rPr>
                <w:color w:val="000000"/>
                <w:sz w:val="22"/>
                <w:szCs w:val="22"/>
              </w:rPr>
              <w:t>№ п/п</w:t>
            </w:r>
          </w:p>
        </w:tc>
        <w:tc>
          <w:tcPr>
            <w:tcW w:w="1270" w:type="pct"/>
            <w:vMerge w:val="restart"/>
            <w:shd w:val="clear" w:color="auto" w:fill="auto"/>
            <w:vAlign w:val="center"/>
            <w:hideMark/>
          </w:tcPr>
          <w:p w:rsidR="00281AA2" w:rsidRPr="00C2110C" w:rsidRDefault="00281AA2" w:rsidP="00D66D3A">
            <w:pPr>
              <w:jc w:val="center"/>
              <w:rPr>
                <w:color w:val="000000"/>
                <w:sz w:val="22"/>
                <w:szCs w:val="22"/>
              </w:rPr>
            </w:pPr>
            <w:r w:rsidRPr="00C2110C">
              <w:rPr>
                <w:color w:val="000000"/>
                <w:sz w:val="22"/>
                <w:szCs w:val="22"/>
              </w:rPr>
              <w:t>Наименование муниципальной программы/ подпрограммы</w:t>
            </w:r>
          </w:p>
        </w:tc>
        <w:tc>
          <w:tcPr>
            <w:tcW w:w="1743" w:type="pct"/>
            <w:gridSpan w:val="3"/>
            <w:shd w:val="clear" w:color="auto" w:fill="auto"/>
            <w:vAlign w:val="center"/>
            <w:hideMark/>
          </w:tcPr>
          <w:p w:rsidR="00281AA2" w:rsidRPr="00C2110C" w:rsidRDefault="00281AA2" w:rsidP="00D66D3A">
            <w:pPr>
              <w:jc w:val="center"/>
              <w:rPr>
                <w:color w:val="000000"/>
                <w:sz w:val="22"/>
                <w:szCs w:val="22"/>
              </w:rPr>
            </w:pPr>
            <w:r w:rsidRPr="00C2110C">
              <w:rPr>
                <w:color w:val="000000"/>
                <w:sz w:val="22"/>
                <w:szCs w:val="22"/>
              </w:rPr>
              <w:t>2022 год</w:t>
            </w:r>
          </w:p>
        </w:tc>
        <w:tc>
          <w:tcPr>
            <w:tcW w:w="1747" w:type="pct"/>
            <w:gridSpan w:val="3"/>
            <w:shd w:val="clear" w:color="auto" w:fill="auto"/>
            <w:vAlign w:val="center"/>
            <w:hideMark/>
          </w:tcPr>
          <w:p w:rsidR="00281AA2" w:rsidRPr="00C2110C" w:rsidRDefault="00281AA2" w:rsidP="00D66D3A">
            <w:pPr>
              <w:jc w:val="center"/>
              <w:rPr>
                <w:color w:val="000000"/>
                <w:sz w:val="22"/>
                <w:szCs w:val="22"/>
              </w:rPr>
            </w:pPr>
            <w:r w:rsidRPr="00C2110C">
              <w:rPr>
                <w:color w:val="000000"/>
                <w:sz w:val="22"/>
                <w:szCs w:val="22"/>
              </w:rPr>
              <w:t>2023 год</w:t>
            </w:r>
          </w:p>
        </w:tc>
      </w:tr>
      <w:tr w:rsidR="00281AA2" w:rsidRPr="00C2110C" w:rsidTr="00D66D3A">
        <w:trPr>
          <w:trHeight w:val="70"/>
          <w:tblHeader/>
          <w:jc w:val="center"/>
        </w:trPr>
        <w:tc>
          <w:tcPr>
            <w:tcW w:w="240" w:type="pct"/>
            <w:vMerge/>
            <w:vAlign w:val="center"/>
            <w:hideMark/>
          </w:tcPr>
          <w:p w:rsidR="00281AA2" w:rsidRPr="00C2110C" w:rsidRDefault="00281AA2" w:rsidP="00D66D3A">
            <w:pPr>
              <w:jc w:val="center"/>
              <w:rPr>
                <w:color w:val="000000"/>
                <w:sz w:val="22"/>
                <w:szCs w:val="22"/>
              </w:rPr>
            </w:pPr>
          </w:p>
        </w:tc>
        <w:tc>
          <w:tcPr>
            <w:tcW w:w="1270" w:type="pct"/>
            <w:vMerge/>
            <w:vAlign w:val="center"/>
            <w:hideMark/>
          </w:tcPr>
          <w:p w:rsidR="00281AA2" w:rsidRPr="00C2110C" w:rsidRDefault="00281AA2" w:rsidP="00D66D3A">
            <w:pPr>
              <w:jc w:val="center"/>
              <w:rPr>
                <w:color w:val="000000"/>
                <w:sz w:val="22"/>
                <w:szCs w:val="22"/>
              </w:rPr>
            </w:pPr>
          </w:p>
        </w:tc>
        <w:tc>
          <w:tcPr>
            <w:tcW w:w="681" w:type="pct"/>
            <w:shd w:val="clear" w:color="auto" w:fill="auto"/>
            <w:vAlign w:val="center"/>
            <w:hideMark/>
          </w:tcPr>
          <w:p w:rsidR="00281AA2" w:rsidRPr="00C2110C" w:rsidRDefault="00281AA2" w:rsidP="00D66D3A">
            <w:pPr>
              <w:jc w:val="center"/>
              <w:rPr>
                <w:color w:val="000000"/>
                <w:sz w:val="22"/>
                <w:szCs w:val="22"/>
              </w:rPr>
            </w:pPr>
            <w:r w:rsidRPr="00C2110C">
              <w:rPr>
                <w:color w:val="000000"/>
                <w:sz w:val="22"/>
                <w:szCs w:val="22"/>
              </w:rPr>
              <w:t xml:space="preserve">Уточнен-ный план </w:t>
            </w:r>
          </w:p>
        </w:tc>
        <w:tc>
          <w:tcPr>
            <w:tcW w:w="1062" w:type="pct"/>
            <w:gridSpan w:val="2"/>
            <w:shd w:val="clear" w:color="auto" w:fill="auto"/>
            <w:vAlign w:val="center"/>
            <w:hideMark/>
          </w:tcPr>
          <w:p w:rsidR="00281AA2" w:rsidRPr="00C2110C" w:rsidRDefault="00281AA2" w:rsidP="00D66D3A">
            <w:pPr>
              <w:jc w:val="center"/>
              <w:rPr>
                <w:color w:val="000000"/>
                <w:sz w:val="22"/>
                <w:szCs w:val="22"/>
              </w:rPr>
            </w:pPr>
            <w:r w:rsidRPr="00C2110C">
              <w:rPr>
                <w:sz w:val="22"/>
                <w:szCs w:val="22"/>
              </w:rPr>
              <w:t>Исполнено</w:t>
            </w:r>
          </w:p>
        </w:tc>
        <w:tc>
          <w:tcPr>
            <w:tcW w:w="681" w:type="pct"/>
            <w:shd w:val="clear" w:color="auto" w:fill="auto"/>
            <w:vAlign w:val="center"/>
            <w:hideMark/>
          </w:tcPr>
          <w:p w:rsidR="00281AA2" w:rsidRPr="00C2110C" w:rsidRDefault="00281AA2" w:rsidP="00D66D3A">
            <w:pPr>
              <w:jc w:val="center"/>
              <w:rPr>
                <w:color w:val="000000"/>
                <w:sz w:val="22"/>
                <w:szCs w:val="22"/>
              </w:rPr>
            </w:pPr>
            <w:r w:rsidRPr="00C2110C">
              <w:rPr>
                <w:color w:val="000000"/>
                <w:sz w:val="22"/>
                <w:szCs w:val="22"/>
              </w:rPr>
              <w:t xml:space="preserve">Уточнен-ный план </w:t>
            </w:r>
          </w:p>
        </w:tc>
        <w:tc>
          <w:tcPr>
            <w:tcW w:w="1066" w:type="pct"/>
            <w:gridSpan w:val="2"/>
            <w:shd w:val="clear" w:color="auto" w:fill="auto"/>
            <w:vAlign w:val="center"/>
            <w:hideMark/>
          </w:tcPr>
          <w:p w:rsidR="00281AA2" w:rsidRPr="00C2110C" w:rsidRDefault="00281AA2" w:rsidP="00D66D3A">
            <w:pPr>
              <w:jc w:val="center"/>
              <w:rPr>
                <w:color w:val="000000"/>
                <w:sz w:val="22"/>
                <w:szCs w:val="22"/>
              </w:rPr>
            </w:pPr>
            <w:r w:rsidRPr="00C2110C">
              <w:rPr>
                <w:sz w:val="22"/>
                <w:szCs w:val="22"/>
              </w:rPr>
              <w:t xml:space="preserve">Исполнено </w:t>
            </w:r>
          </w:p>
        </w:tc>
      </w:tr>
      <w:tr w:rsidR="00281AA2" w:rsidRPr="00C2110C" w:rsidTr="00D66D3A">
        <w:trPr>
          <w:trHeight w:val="70"/>
          <w:tblHeader/>
          <w:jc w:val="center"/>
        </w:trPr>
        <w:tc>
          <w:tcPr>
            <w:tcW w:w="240" w:type="pct"/>
            <w:vMerge/>
            <w:shd w:val="clear" w:color="auto" w:fill="auto"/>
            <w:vAlign w:val="center"/>
          </w:tcPr>
          <w:p w:rsidR="00281AA2" w:rsidRPr="00C2110C" w:rsidRDefault="00281AA2" w:rsidP="00D66D3A">
            <w:pPr>
              <w:jc w:val="center"/>
              <w:rPr>
                <w:color w:val="000000"/>
                <w:sz w:val="22"/>
                <w:szCs w:val="22"/>
              </w:rPr>
            </w:pPr>
          </w:p>
        </w:tc>
        <w:tc>
          <w:tcPr>
            <w:tcW w:w="1270" w:type="pct"/>
            <w:vMerge/>
            <w:shd w:val="clear" w:color="auto" w:fill="auto"/>
            <w:vAlign w:val="center"/>
          </w:tcPr>
          <w:p w:rsidR="00281AA2" w:rsidRPr="00C2110C" w:rsidRDefault="00281AA2" w:rsidP="00D66D3A">
            <w:pPr>
              <w:rPr>
                <w:b/>
                <w:bCs/>
                <w:i/>
                <w:iCs/>
                <w:color w:val="000000"/>
                <w:sz w:val="22"/>
                <w:szCs w:val="22"/>
              </w:rPr>
            </w:pPr>
          </w:p>
        </w:tc>
        <w:tc>
          <w:tcPr>
            <w:tcW w:w="1362" w:type="pct"/>
            <w:gridSpan w:val="2"/>
          </w:tcPr>
          <w:p w:rsidR="00281AA2" w:rsidRPr="00C2110C" w:rsidRDefault="00281AA2" w:rsidP="00D66D3A">
            <w:pPr>
              <w:jc w:val="center"/>
              <w:rPr>
                <w:bCs/>
                <w:iCs/>
                <w:color w:val="000000"/>
                <w:sz w:val="22"/>
                <w:szCs w:val="22"/>
              </w:rPr>
            </w:pPr>
            <w:r w:rsidRPr="00C2110C">
              <w:rPr>
                <w:bCs/>
                <w:iCs/>
                <w:color w:val="000000"/>
                <w:sz w:val="22"/>
                <w:szCs w:val="22"/>
              </w:rPr>
              <w:t>тыс. руб.</w:t>
            </w:r>
          </w:p>
        </w:tc>
        <w:tc>
          <w:tcPr>
            <w:tcW w:w="381" w:type="pct"/>
            <w:tcBorders>
              <w:bottom w:val="single" w:sz="4" w:space="0" w:color="auto"/>
            </w:tcBorders>
            <w:shd w:val="clear" w:color="auto" w:fill="auto"/>
            <w:vAlign w:val="center"/>
          </w:tcPr>
          <w:p w:rsidR="00281AA2" w:rsidRPr="00C2110C" w:rsidRDefault="00281AA2" w:rsidP="00D66D3A">
            <w:pPr>
              <w:jc w:val="center"/>
              <w:rPr>
                <w:bCs/>
                <w:iCs/>
                <w:color w:val="000000"/>
                <w:sz w:val="22"/>
                <w:szCs w:val="22"/>
              </w:rPr>
            </w:pPr>
            <w:r w:rsidRPr="00C2110C">
              <w:rPr>
                <w:bCs/>
                <w:iCs/>
                <w:color w:val="000000"/>
                <w:sz w:val="22"/>
                <w:szCs w:val="22"/>
              </w:rPr>
              <w:t>%</w:t>
            </w:r>
          </w:p>
        </w:tc>
        <w:tc>
          <w:tcPr>
            <w:tcW w:w="1362" w:type="pct"/>
            <w:gridSpan w:val="2"/>
            <w:shd w:val="clear" w:color="auto" w:fill="auto"/>
            <w:vAlign w:val="center"/>
          </w:tcPr>
          <w:p w:rsidR="00281AA2" w:rsidRPr="00C2110C" w:rsidRDefault="00281AA2" w:rsidP="00D66D3A">
            <w:pPr>
              <w:jc w:val="center"/>
              <w:rPr>
                <w:bCs/>
                <w:iCs/>
                <w:color w:val="000000"/>
                <w:sz w:val="22"/>
                <w:szCs w:val="22"/>
              </w:rPr>
            </w:pPr>
            <w:r w:rsidRPr="00C2110C">
              <w:rPr>
                <w:bCs/>
                <w:iCs/>
                <w:color w:val="000000"/>
                <w:sz w:val="22"/>
                <w:szCs w:val="22"/>
              </w:rPr>
              <w:t>тыс. руб.</w:t>
            </w:r>
          </w:p>
        </w:tc>
        <w:tc>
          <w:tcPr>
            <w:tcW w:w="385" w:type="pct"/>
            <w:shd w:val="clear" w:color="auto" w:fill="auto"/>
            <w:vAlign w:val="center"/>
          </w:tcPr>
          <w:p w:rsidR="00281AA2" w:rsidRPr="00C2110C" w:rsidRDefault="00281AA2" w:rsidP="00D66D3A">
            <w:pPr>
              <w:jc w:val="center"/>
              <w:rPr>
                <w:bCs/>
                <w:iCs/>
                <w:color w:val="000000"/>
                <w:sz w:val="22"/>
                <w:szCs w:val="22"/>
              </w:rPr>
            </w:pPr>
            <w:r w:rsidRPr="00C2110C">
              <w:rPr>
                <w:bCs/>
                <w:iCs/>
                <w:color w:val="000000"/>
                <w:sz w:val="22"/>
                <w:szCs w:val="22"/>
              </w:rPr>
              <w:t>%</w:t>
            </w:r>
          </w:p>
        </w:tc>
      </w:tr>
      <w:tr w:rsidR="00281AA2" w:rsidRPr="00C2110C" w:rsidTr="00D66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9"/>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jc w:val="center"/>
              <w:rPr>
                <w:b/>
                <w:i/>
                <w:color w:val="000000"/>
                <w:sz w:val="22"/>
                <w:szCs w:val="22"/>
              </w:rPr>
            </w:pPr>
            <w:r w:rsidRPr="00C2110C">
              <w:rPr>
                <w:b/>
                <w:i/>
                <w:color w:val="000000"/>
                <w:sz w:val="22"/>
                <w:szCs w:val="22"/>
              </w:rPr>
              <w:t>1</w:t>
            </w:r>
          </w:p>
        </w:tc>
        <w:tc>
          <w:tcPr>
            <w:tcW w:w="1270"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rPr>
                <w:b/>
                <w:bCs/>
                <w:i/>
                <w:color w:val="000000"/>
                <w:sz w:val="22"/>
                <w:szCs w:val="22"/>
              </w:rPr>
            </w:pPr>
            <w:r w:rsidRPr="00C2110C">
              <w:rPr>
                <w:b/>
                <w:bCs/>
                <w:i/>
                <w:color w:val="000000"/>
                <w:sz w:val="22"/>
                <w:szCs w:val="22"/>
              </w:rPr>
              <w:t>МП «Управление муниципальными финансами», в том числе по источникам финансирования (</w:t>
            </w:r>
            <w:r w:rsidRPr="00C2110C">
              <w:rPr>
                <w:i/>
                <w:iCs/>
                <w:color w:val="000000"/>
                <w:sz w:val="22"/>
                <w:szCs w:val="22"/>
              </w:rPr>
              <w:t>местный бюджет</w:t>
            </w:r>
            <w:r w:rsidRPr="00C2110C">
              <w:rPr>
                <w:b/>
                <w:bCs/>
                <w:i/>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jc w:val="center"/>
              <w:rPr>
                <w:b/>
                <w:bCs/>
                <w:i/>
                <w:iCs/>
                <w:color w:val="000000"/>
                <w:sz w:val="22"/>
                <w:szCs w:val="22"/>
              </w:rPr>
            </w:pPr>
            <w:r w:rsidRPr="00C2110C">
              <w:rPr>
                <w:b/>
                <w:bCs/>
                <w:i/>
                <w:iCs/>
                <w:color w:val="000000"/>
                <w:sz w:val="22"/>
                <w:szCs w:val="22"/>
              </w:rPr>
              <w:t>228 938,3</w:t>
            </w:r>
          </w:p>
        </w:tc>
        <w:tc>
          <w:tcPr>
            <w:tcW w:w="681"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b/>
                <w:bCs/>
                <w:i/>
                <w:iCs/>
                <w:color w:val="000000"/>
                <w:sz w:val="22"/>
                <w:szCs w:val="22"/>
              </w:rPr>
            </w:pPr>
            <w:r w:rsidRPr="00C2110C">
              <w:rPr>
                <w:b/>
                <w:bCs/>
                <w:i/>
                <w:iCs/>
                <w:color w:val="000000"/>
                <w:sz w:val="22"/>
                <w:szCs w:val="22"/>
              </w:rPr>
              <w:t>222 347,5</w:t>
            </w:r>
          </w:p>
        </w:tc>
        <w:tc>
          <w:tcPr>
            <w:tcW w:w="3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bCs/>
                <w:i/>
                <w:iCs/>
                <w:color w:val="000000"/>
                <w:sz w:val="22"/>
                <w:szCs w:val="22"/>
              </w:rPr>
            </w:pPr>
            <w:r w:rsidRPr="00C2110C">
              <w:rPr>
                <w:b/>
                <w:bCs/>
                <w:i/>
                <w:iCs/>
                <w:color w:val="000000"/>
                <w:sz w:val="22"/>
                <w:szCs w:val="22"/>
              </w:rPr>
              <w:t>97,1</w:t>
            </w:r>
          </w:p>
        </w:tc>
        <w:tc>
          <w:tcPr>
            <w:tcW w:w="681" w:type="pct"/>
            <w:tcBorders>
              <w:top w:val="nil"/>
              <w:left w:val="single" w:sz="4" w:space="0" w:color="auto"/>
              <w:bottom w:val="single" w:sz="4" w:space="0" w:color="auto"/>
              <w:right w:val="single" w:sz="4" w:space="0" w:color="auto"/>
            </w:tcBorders>
            <w:shd w:val="clear" w:color="auto" w:fill="auto"/>
            <w:vAlign w:val="center"/>
          </w:tcPr>
          <w:p w:rsidR="00281AA2" w:rsidRPr="00C2110C" w:rsidRDefault="00281AA2" w:rsidP="00D66D3A">
            <w:pPr>
              <w:jc w:val="center"/>
              <w:rPr>
                <w:b/>
                <w:bCs/>
                <w:i/>
                <w:iCs/>
                <w:color w:val="000000"/>
                <w:sz w:val="22"/>
                <w:szCs w:val="22"/>
              </w:rPr>
            </w:pPr>
            <w:r w:rsidRPr="00C2110C">
              <w:rPr>
                <w:b/>
                <w:bCs/>
                <w:i/>
                <w:iCs/>
                <w:color w:val="000000"/>
                <w:sz w:val="22"/>
                <w:szCs w:val="22"/>
              </w:rPr>
              <w:t>234 427,3</w:t>
            </w:r>
          </w:p>
        </w:tc>
        <w:tc>
          <w:tcPr>
            <w:tcW w:w="6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bCs/>
                <w:i/>
                <w:iCs/>
                <w:color w:val="000000"/>
                <w:sz w:val="22"/>
                <w:szCs w:val="22"/>
              </w:rPr>
            </w:pPr>
            <w:r w:rsidRPr="00C2110C">
              <w:rPr>
                <w:b/>
                <w:bCs/>
                <w:i/>
                <w:iCs/>
                <w:color w:val="000000"/>
                <w:sz w:val="22"/>
                <w:szCs w:val="22"/>
              </w:rPr>
              <w:t>204 575,2</w:t>
            </w:r>
          </w:p>
        </w:tc>
        <w:tc>
          <w:tcPr>
            <w:tcW w:w="385"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bCs/>
                <w:i/>
                <w:iCs/>
                <w:color w:val="000000"/>
                <w:sz w:val="22"/>
                <w:szCs w:val="22"/>
              </w:rPr>
            </w:pPr>
            <w:r w:rsidRPr="00C2110C">
              <w:rPr>
                <w:b/>
                <w:bCs/>
                <w:i/>
                <w:iCs/>
                <w:color w:val="000000"/>
                <w:sz w:val="22"/>
                <w:szCs w:val="22"/>
              </w:rPr>
              <w:t>87,3</w:t>
            </w:r>
          </w:p>
        </w:tc>
      </w:tr>
      <w:tr w:rsidR="00281AA2" w:rsidRPr="00C2110C" w:rsidTr="00D66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jc w:val="center"/>
        </w:trPr>
        <w:tc>
          <w:tcPr>
            <w:tcW w:w="240" w:type="pct"/>
            <w:tcBorders>
              <w:top w:val="nil"/>
              <w:left w:val="single" w:sz="4" w:space="0" w:color="auto"/>
              <w:bottom w:val="single" w:sz="4" w:space="0" w:color="auto"/>
              <w:right w:val="single" w:sz="4" w:space="0" w:color="auto"/>
            </w:tcBorders>
            <w:shd w:val="clear" w:color="auto" w:fill="auto"/>
            <w:vAlign w:val="bottom"/>
            <w:hideMark/>
          </w:tcPr>
          <w:p w:rsidR="00281AA2" w:rsidRPr="00C2110C" w:rsidRDefault="00281AA2" w:rsidP="00D66D3A">
            <w:pPr>
              <w:jc w:val="center"/>
              <w:rPr>
                <w:color w:val="000000"/>
                <w:sz w:val="22"/>
                <w:szCs w:val="22"/>
              </w:rPr>
            </w:pPr>
            <w:r w:rsidRPr="00C2110C">
              <w:rPr>
                <w:color w:val="000000"/>
                <w:sz w:val="22"/>
                <w:szCs w:val="22"/>
              </w:rPr>
              <w:t> </w:t>
            </w:r>
          </w:p>
        </w:tc>
        <w:tc>
          <w:tcPr>
            <w:tcW w:w="4760" w:type="pct"/>
            <w:gridSpan w:val="7"/>
            <w:tcBorders>
              <w:top w:val="nil"/>
              <w:left w:val="nil"/>
              <w:bottom w:val="single" w:sz="4" w:space="0" w:color="auto"/>
              <w:right w:val="single" w:sz="4" w:space="0" w:color="auto"/>
            </w:tcBorders>
          </w:tcPr>
          <w:p w:rsidR="00281AA2" w:rsidRPr="00C2110C" w:rsidRDefault="00281AA2" w:rsidP="00D66D3A">
            <w:pPr>
              <w:spacing w:before="40" w:after="40"/>
              <w:rPr>
                <w:color w:val="000000"/>
                <w:sz w:val="22"/>
                <w:szCs w:val="22"/>
              </w:rPr>
            </w:pPr>
            <w:r w:rsidRPr="00C2110C">
              <w:rPr>
                <w:b/>
                <w:bCs/>
                <w:color w:val="000000"/>
                <w:sz w:val="22"/>
                <w:szCs w:val="22"/>
              </w:rPr>
              <w:t>в том числе по подпрограммам:</w:t>
            </w:r>
            <w:r w:rsidRPr="00C2110C">
              <w:rPr>
                <w:color w:val="000000"/>
                <w:sz w:val="22"/>
                <w:szCs w:val="22"/>
              </w:rPr>
              <w:t> </w:t>
            </w:r>
          </w:p>
        </w:tc>
      </w:tr>
      <w:tr w:rsidR="00281AA2" w:rsidRPr="00C2110C" w:rsidTr="00D66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ind w:left="-108" w:right="-108"/>
              <w:jc w:val="center"/>
              <w:rPr>
                <w:b/>
                <w:color w:val="000000"/>
                <w:sz w:val="22"/>
                <w:szCs w:val="22"/>
              </w:rPr>
            </w:pPr>
            <w:r w:rsidRPr="00C2110C">
              <w:rPr>
                <w:b/>
                <w:color w:val="000000"/>
                <w:sz w:val="22"/>
                <w:szCs w:val="22"/>
              </w:rPr>
              <w:t>1.1</w:t>
            </w:r>
          </w:p>
        </w:tc>
        <w:tc>
          <w:tcPr>
            <w:tcW w:w="1270"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rPr>
                <w:b/>
                <w:color w:val="000000"/>
                <w:sz w:val="22"/>
                <w:szCs w:val="22"/>
              </w:rPr>
            </w:pPr>
            <w:r w:rsidRPr="00C2110C">
              <w:rPr>
                <w:b/>
                <w:color w:val="000000"/>
                <w:sz w:val="22"/>
                <w:szCs w:val="22"/>
              </w:rPr>
              <w:t xml:space="preserve">Подпрограмма 1 </w:t>
            </w:r>
            <w:r w:rsidRPr="00C2110C">
              <w:rPr>
                <w:color w:val="000000"/>
                <w:sz w:val="22"/>
                <w:szCs w:val="22"/>
              </w:rPr>
              <w:t>«Организация бюджетного процесса»</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jc w:val="center"/>
              <w:rPr>
                <w:b/>
                <w:i/>
                <w:color w:val="000000"/>
                <w:sz w:val="22"/>
                <w:szCs w:val="22"/>
              </w:rPr>
            </w:pPr>
            <w:r w:rsidRPr="00C2110C">
              <w:rPr>
                <w:b/>
                <w:i/>
                <w:color w:val="000000"/>
                <w:sz w:val="22"/>
                <w:szCs w:val="22"/>
              </w:rPr>
              <w:t>93 273,3</w:t>
            </w:r>
          </w:p>
        </w:tc>
        <w:tc>
          <w:tcPr>
            <w:tcW w:w="681"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b/>
                <w:i/>
                <w:color w:val="000000"/>
                <w:sz w:val="22"/>
                <w:szCs w:val="22"/>
              </w:rPr>
            </w:pPr>
            <w:r w:rsidRPr="00C2110C">
              <w:rPr>
                <w:b/>
                <w:i/>
                <w:color w:val="000000"/>
                <w:sz w:val="22"/>
                <w:szCs w:val="22"/>
              </w:rPr>
              <w:t>91 272,4</w:t>
            </w:r>
          </w:p>
        </w:tc>
        <w:tc>
          <w:tcPr>
            <w:tcW w:w="3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iCs/>
                <w:color w:val="000000"/>
                <w:sz w:val="22"/>
                <w:szCs w:val="22"/>
              </w:rPr>
            </w:pPr>
            <w:r w:rsidRPr="00C2110C">
              <w:rPr>
                <w:b/>
                <w:i/>
                <w:iCs/>
                <w:color w:val="000000"/>
                <w:sz w:val="22"/>
                <w:szCs w:val="22"/>
              </w:rPr>
              <w:t>97,9</w:t>
            </w:r>
          </w:p>
        </w:tc>
        <w:tc>
          <w:tcPr>
            <w:tcW w:w="681" w:type="pct"/>
            <w:tcBorders>
              <w:top w:val="nil"/>
              <w:left w:val="single" w:sz="4" w:space="0" w:color="auto"/>
              <w:bottom w:val="single" w:sz="4" w:space="0" w:color="auto"/>
              <w:right w:val="single" w:sz="4" w:space="0" w:color="auto"/>
            </w:tcBorders>
            <w:shd w:val="clear" w:color="auto" w:fill="auto"/>
            <w:vAlign w:val="center"/>
          </w:tcPr>
          <w:p w:rsidR="00281AA2" w:rsidRPr="00C2110C" w:rsidRDefault="00281AA2" w:rsidP="00D66D3A">
            <w:pPr>
              <w:jc w:val="center"/>
              <w:rPr>
                <w:b/>
                <w:i/>
                <w:color w:val="000000"/>
                <w:sz w:val="22"/>
                <w:szCs w:val="22"/>
              </w:rPr>
            </w:pPr>
            <w:r w:rsidRPr="00C2110C">
              <w:rPr>
                <w:b/>
                <w:i/>
                <w:color w:val="000000"/>
                <w:sz w:val="22"/>
                <w:szCs w:val="22"/>
              </w:rPr>
              <w:t>101 083,7</w:t>
            </w:r>
          </w:p>
        </w:tc>
        <w:tc>
          <w:tcPr>
            <w:tcW w:w="6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color w:val="000000"/>
                <w:sz w:val="22"/>
                <w:szCs w:val="22"/>
              </w:rPr>
            </w:pPr>
            <w:r w:rsidRPr="00C2110C">
              <w:rPr>
                <w:b/>
                <w:i/>
                <w:color w:val="000000"/>
                <w:sz w:val="22"/>
                <w:szCs w:val="22"/>
              </w:rPr>
              <w:t>98 369,3</w:t>
            </w:r>
          </w:p>
        </w:tc>
        <w:tc>
          <w:tcPr>
            <w:tcW w:w="385"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iCs/>
                <w:color w:val="000000"/>
                <w:sz w:val="22"/>
                <w:szCs w:val="22"/>
              </w:rPr>
            </w:pPr>
            <w:r w:rsidRPr="00C2110C">
              <w:rPr>
                <w:b/>
                <w:i/>
                <w:iCs/>
                <w:color w:val="000000"/>
                <w:sz w:val="22"/>
                <w:szCs w:val="22"/>
              </w:rPr>
              <w:t>97,3</w:t>
            </w:r>
          </w:p>
        </w:tc>
      </w:tr>
      <w:tr w:rsidR="00281AA2" w:rsidRPr="00C2110C" w:rsidTr="00D66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tcPr>
          <w:p w:rsidR="00281AA2" w:rsidRPr="00C2110C" w:rsidRDefault="00281AA2" w:rsidP="00D66D3A">
            <w:pPr>
              <w:ind w:left="-108" w:right="-108"/>
              <w:jc w:val="center"/>
              <w:rPr>
                <w:b/>
                <w:color w:val="000000"/>
                <w:sz w:val="22"/>
                <w:szCs w:val="22"/>
              </w:rPr>
            </w:pPr>
            <w:r w:rsidRPr="00C2110C">
              <w:rPr>
                <w:b/>
                <w:color w:val="000000"/>
                <w:sz w:val="22"/>
                <w:szCs w:val="22"/>
              </w:rPr>
              <w:t>1.2</w:t>
            </w:r>
          </w:p>
        </w:tc>
        <w:tc>
          <w:tcPr>
            <w:tcW w:w="1270"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rPr>
                <w:b/>
                <w:color w:val="000000"/>
                <w:sz w:val="22"/>
                <w:szCs w:val="22"/>
              </w:rPr>
            </w:pPr>
            <w:r w:rsidRPr="00C2110C">
              <w:rPr>
                <w:b/>
                <w:color w:val="000000"/>
                <w:sz w:val="22"/>
                <w:szCs w:val="22"/>
              </w:rPr>
              <w:t xml:space="preserve">Подпрограмма 2 </w:t>
            </w:r>
            <w:r w:rsidRPr="00C2110C">
              <w:rPr>
                <w:color w:val="000000"/>
                <w:sz w:val="22"/>
                <w:szCs w:val="22"/>
              </w:rPr>
              <w:t>«Управление муниципальным долгом»</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rsidR="00281AA2" w:rsidRPr="00C2110C" w:rsidRDefault="00281AA2" w:rsidP="00D66D3A">
            <w:pPr>
              <w:jc w:val="center"/>
              <w:rPr>
                <w:b/>
                <w:i/>
                <w:color w:val="000000"/>
                <w:sz w:val="22"/>
                <w:szCs w:val="22"/>
              </w:rPr>
            </w:pPr>
            <w:r w:rsidRPr="00C2110C">
              <w:rPr>
                <w:b/>
                <w:i/>
                <w:color w:val="000000"/>
                <w:sz w:val="22"/>
                <w:szCs w:val="22"/>
              </w:rPr>
              <w:t>-</w:t>
            </w:r>
          </w:p>
        </w:tc>
        <w:tc>
          <w:tcPr>
            <w:tcW w:w="681" w:type="pct"/>
            <w:tcBorders>
              <w:top w:val="nil"/>
              <w:left w:val="nil"/>
              <w:bottom w:val="single" w:sz="4" w:space="0" w:color="auto"/>
              <w:right w:val="single" w:sz="4" w:space="0" w:color="auto"/>
            </w:tcBorders>
            <w:shd w:val="clear" w:color="auto" w:fill="FFFFFF" w:themeFill="background1"/>
            <w:vAlign w:val="center"/>
          </w:tcPr>
          <w:p w:rsidR="00281AA2" w:rsidRPr="00C2110C" w:rsidRDefault="00281AA2" w:rsidP="00D66D3A">
            <w:pPr>
              <w:jc w:val="center"/>
              <w:rPr>
                <w:b/>
                <w:i/>
                <w:color w:val="000000"/>
                <w:sz w:val="22"/>
                <w:szCs w:val="22"/>
              </w:rPr>
            </w:pPr>
            <w:r w:rsidRPr="00C2110C">
              <w:rPr>
                <w:b/>
                <w:i/>
                <w:color w:val="000000"/>
                <w:sz w:val="22"/>
                <w:szCs w:val="22"/>
              </w:rPr>
              <w:t>-</w:t>
            </w:r>
          </w:p>
        </w:tc>
        <w:tc>
          <w:tcPr>
            <w:tcW w:w="381" w:type="pct"/>
            <w:tcBorders>
              <w:top w:val="nil"/>
              <w:left w:val="nil"/>
              <w:bottom w:val="single" w:sz="4" w:space="0" w:color="auto"/>
              <w:right w:val="single" w:sz="4" w:space="0" w:color="auto"/>
            </w:tcBorders>
            <w:shd w:val="clear" w:color="auto" w:fill="FFFFFF" w:themeFill="background1"/>
            <w:vAlign w:val="center"/>
          </w:tcPr>
          <w:p w:rsidR="00281AA2" w:rsidRPr="00C2110C" w:rsidRDefault="00281AA2" w:rsidP="00D66D3A">
            <w:pPr>
              <w:jc w:val="center"/>
              <w:rPr>
                <w:b/>
                <w:i/>
                <w:iCs/>
                <w:color w:val="000000"/>
                <w:sz w:val="22"/>
                <w:szCs w:val="22"/>
              </w:rPr>
            </w:pPr>
            <w:r w:rsidRPr="00C2110C">
              <w:rPr>
                <w:b/>
                <w:i/>
                <w:iCs/>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rsidR="00281AA2" w:rsidRPr="00C2110C" w:rsidRDefault="00281AA2" w:rsidP="00D66D3A">
            <w:pPr>
              <w:jc w:val="center"/>
              <w:rPr>
                <w:b/>
                <w:i/>
                <w:color w:val="000000"/>
                <w:sz w:val="22"/>
                <w:szCs w:val="22"/>
              </w:rPr>
            </w:pPr>
            <w:r w:rsidRPr="00C2110C">
              <w:rPr>
                <w:b/>
                <w:i/>
                <w:color w:val="000000"/>
                <w:sz w:val="22"/>
                <w:szCs w:val="22"/>
              </w:rPr>
              <w:t>13 029,9</w:t>
            </w:r>
          </w:p>
        </w:tc>
        <w:tc>
          <w:tcPr>
            <w:tcW w:w="6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color w:val="000000"/>
                <w:sz w:val="22"/>
                <w:szCs w:val="22"/>
              </w:rPr>
            </w:pPr>
            <w:r w:rsidRPr="00C2110C">
              <w:rPr>
                <w:b/>
                <w:i/>
                <w:color w:val="000000"/>
                <w:sz w:val="22"/>
                <w:szCs w:val="22"/>
              </w:rPr>
              <w:t>0,0</w:t>
            </w:r>
          </w:p>
        </w:tc>
        <w:tc>
          <w:tcPr>
            <w:tcW w:w="385"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iCs/>
                <w:color w:val="000000"/>
                <w:sz w:val="22"/>
                <w:szCs w:val="22"/>
              </w:rPr>
            </w:pPr>
            <w:r w:rsidRPr="00C2110C">
              <w:rPr>
                <w:b/>
                <w:i/>
                <w:iCs/>
                <w:color w:val="000000"/>
                <w:sz w:val="22"/>
                <w:szCs w:val="22"/>
              </w:rPr>
              <w:t>0,0</w:t>
            </w:r>
          </w:p>
        </w:tc>
      </w:tr>
      <w:tr w:rsidR="00281AA2" w:rsidRPr="00C2110C" w:rsidTr="00D66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ind w:left="-108" w:right="-108"/>
              <w:jc w:val="center"/>
              <w:rPr>
                <w:b/>
                <w:color w:val="000000"/>
                <w:sz w:val="22"/>
                <w:szCs w:val="22"/>
              </w:rPr>
            </w:pPr>
            <w:r w:rsidRPr="00C2110C">
              <w:rPr>
                <w:b/>
                <w:color w:val="000000"/>
                <w:sz w:val="22"/>
                <w:szCs w:val="22"/>
              </w:rPr>
              <w:t>1.3</w:t>
            </w:r>
          </w:p>
        </w:tc>
        <w:tc>
          <w:tcPr>
            <w:tcW w:w="1270"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rPr>
                <w:b/>
                <w:color w:val="000000"/>
                <w:sz w:val="22"/>
                <w:szCs w:val="22"/>
              </w:rPr>
            </w:pPr>
            <w:r w:rsidRPr="00C2110C">
              <w:rPr>
                <w:b/>
                <w:color w:val="000000"/>
                <w:sz w:val="22"/>
                <w:szCs w:val="22"/>
              </w:rPr>
              <w:t xml:space="preserve">Подпрограмма 3 </w:t>
            </w:r>
            <w:r w:rsidRPr="00C2110C">
              <w:rPr>
                <w:color w:val="000000"/>
                <w:sz w:val="22"/>
                <w:szCs w:val="22"/>
              </w:rPr>
              <w:t>«Осуществление контроля в финансово-бюджетной сфере»</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jc w:val="center"/>
              <w:rPr>
                <w:b/>
                <w:i/>
                <w:color w:val="000000"/>
                <w:sz w:val="22"/>
                <w:szCs w:val="22"/>
              </w:rPr>
            </w:pPr>
            <w:r w:rsidRPr="00C2110C">
              <w:rPr>
                <w:b/>
                <w:i/>
                <w:color w:val="000000"/>
                <w:sz w:val="22"/>
                <w:szCs w:val="22"/>
              </w:rPr>
              <w:t>15 914,9</w:t>
            </w:r>
          </w:p>
        </w:tc>
        <w:tc>
          <w:tcPr>
            <w:tcW w:w="681"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b/>
                <w:i/>
                <w:color w:val="000000"/>
                <w:sz w:val="22"/>
                <w:szCs w:val="22"/>
              </w:rPr>
            </w:pPr>
            <w:r w:rsidRPr="00C2110C">
              <w:rPr>
                <w:b/>
                <w:i/>
                <w:color w:val="000000"/>
                <w:sz w:val="22"/>
                <w:szCs w:val="22"/>
              </w:rPr>
              <w:t>15 322,0</w:t>
            </w:r>
          </w:p>
        </w:tc>
        <w:tc>
          <w:tcPr>
            <w:tcW w:w="3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iCs/>
                <w:color w:val="000000"/>
                <w:sz w:val="22"/>
                <w:szCs w:val="22"/>
              </w:rPr>
            </w:pPr>
            <w:r w:rsidRPr="00C2110C">
              <w:rPr>
                <w:b/>
                <w:i/>
                <w:iCs/>
                <w:color w:val="000000"/>
                <w:sz w:val="22"/>
                <w:szCs w:val="22"/>
              </w:rPr>
              <w:t>96,3</w:t>
            </w:r>
          </w:p>
        </w:tc>
        <w:tc>
          <w:tcPr>
            <w:tcW w:w="681" w:type="pct"/>
            <w:tcBorders>
              <w:top w:val="nil"/>
              <w:left w:val="single" w:sz="4" w:space="0" w:color="auto"/>
              <w:bottom w:val="single" w:sz="4" w:space="0" w:color="auto"/>
              <w:right w:val="single" w:sz="4" w:space="0" w:color="auto"/>
            </w:tcBorders>
            <w:shd w:val="clear" w:color="auto" w:fill="auto"/>
            <w:vAlign w:val="center"/>
          </w:tcPr>
          <w:p w:rsidR="00281AA2" w:rsidRPr="00C2110C" w:rsidRDefault="00281AA2" w:rsidP="00D66D3A">
            <w:pPr>
              <w:jc w:val="center"/>
              <w:rPr>
                <w:b/>
                <w:i/>
                <w:color w:val="000000"/>
                <w:sz w:val="22"/>
                <w:szCs w:val="22"/>
              </w:rPr>
            </w:pPr>
            <w:r w:rsidRPr="00C2110C">
              <w:rPr>
                <w:b/>
                <w:i/>
                <w:color w:val="000000"/>
                <w:sz w:val="22"/>
                <w:szCs w:val="22"/>
              </w:rPr>
              <w:t>23 093,9</w:t>
            </w:r>
          </w:p>
        </w:tc>
        <w:tc>
          <w:tcPr>
            <w:tcW w:w="6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color w:val="000000"/>
                <w:sz w:val="22"/>
                <w:szCs w:val="22"/>
              </w:rPr>
            </w:pPr>
            <w:r w:rsidRPr="00C2110C">
              <w:rPr>
                <w:b/>
                <w:i/>
                <w:color w:val="000000"/>
                <w:sz w:val="22"/>
                <w:szCs w:val="22"/>
              </w:rPr>
              <w:t>18 750,0</w:t>
            </w:r>
          </w:p>
        </w:tc>
        <w:tc>
          <w:tcPr>
            <w:tcW w:w="385"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iCs/>
                <w:color w:val="000000"/>
                <w:sz w:val="22"/>
                <w:szCs w:val="22"/>
              </w:rPr>
            </w:pPr>
            <w:r w:rsidRPr="00C2110C">
              <w:rPr>
                <w:b/>
                <w:i/>
                <w:iCs/>
                <w:color w:val="000000"/>
                <w:sz w:val="22"/>
                <w:szCs w:val="22"/>
              </w:rPr>
              <w:t>81,2</w:t>
            </w:r>
          </w:p>
        </w:tc>
      </w:tr>
      <w:tr w:rsidR="00281AA2" w:rsidRPr="00C2110C" w:rsidTr="00D66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ind w:left="-108" w:right="-108"/>
              <w:jc w:val="center"/>
              <w:rPr>
                <w:b/>
                <w:color w:val="000000"/>
                <w:sz w:val="22"/>
                <w:szCs w:val="22"/>
              </w:rPr>
            </w:pPr>
            <w:r w:rsidRPr="00C2110C">
              <w:rPr>
                <w:b/>
                <w:color w:val="000000"/>
                <w:sz w:val="22"/>
                <w:szCs w:val="22"/>
              </w:rPr>
              <w:t>1.4</w:t>
            </w:r>
          </w:p>
        </w:tc>
        <w:tc>
          <w:tcPr>
            <w:tcW w:w="1270"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rPr>
                <w:b/>
                <w:color w:val="000000"/>
                <w:sz w:val="22"/>
                <w:szCs w:val="22"/>
              </w:rPr>
            </w:pPr>
            <w:r w:rsidRPr="00C2110C">
              <w:rPr>
                <w:b/>
                <w:color w:val="000000"/>
                <w:sz w:val="22"/>
                <w:szCs w:val="22"/>
              </w:rPr>
              <w:t xml:space="preserve">Отдельное мероприятие: </w:t>
            </w:r>
            <w:r w:rsidRPr="00C2110C">
              <w:rPr>
                <w:color w:val="000000"/>
                <w:sz w:val="22"/>
                <w:szCs w:val="22"/>
              </w:rPr>
              <w:t>«Организация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НгСд от 17.02.2009 №17-403»</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jc w:val="center"/>
              <w:rPr>
                <w:b/>
                <w:i/>
                <w:color w:val="000000"/>
                <w:sz w:val="22"/>
                <w:szCs w:val="22"/>
              </w:rPr>
            </w:pPr>
            <w:r w:rsidRPr="00C2110C">
              <w:rPr>
                <w:b/>
                <w:i/>
                <w:color w:val="000000"/>
                <w:sz w:val="22"/>
                <w:szCs w:val="22"/>
              </w:rPr>
              <w:t>119 750,1</w:t>
            </w:r>
          </w:p>
        </w:tc>
        <w:tc>
          <w:tcPr>
            <w:tcW w:w="681"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b/>
                <w:i/>
                <w:color w:val="000000"/>
                <w:sz w:val="22"/>
                <w:szCs w:val="22"/>
              </w:rPr>
            </w:pPr>
            <w:r w:rsidRPr="00C2110C">
              <w:rPr>
                <w:b/>
                <w:i/>
                <w:color w:val="000000"/>
                <w:sz w:val="22"/>
                <w:szCs w:val="22"/>
              </w:rPr>
              <w:t>115 753,1</w:t>
            </w:r>
          </w:p>
        </w:tc>
        <w:tc>
          <w:tcPr>
            <w:tcW w:w="3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iCs/>
                <w:color w:val="000000"/>
                <w:sz w:val="22"/>
                <w:szCs w:val="22"/>
              </w:rPr>
            </w:pPr>
            <w:r w:rsidRPr="00C2110C">
              <w:rPr>
                <w:b/>
                <w:i/>
                <w:iCs/>
                <w:color w:val="000000"/>
                <w:sz w:val="22"/>
                <w:szCs w:val="22"/>
              </w:rPr>
              <w:t>96,7</w:t>
            </w:r>
          </w:p>
        </w:tc>
        <w:tc>
          <w:tcPr>
            <w:tcW w:w="681" w:type="pct"/>
            <w:tcBorders>
              <w:top w:val="nil"/>
              <w:left w:val="single" w:sz="4" w:space="0" w:color="auto"/>
              <w:bottom w:val="single" w:sz="4" w:space="0" w:color="auto"/>
              <w:right w:val="single" w:sz="4" w:space="0" w:color="auto"/>
            </w:tcBorders>
            <w:shd w:val="clear" w:color="auto" w:fill="auto"/>
            <w:vAlign w:val="center"/>
          </w:tcPr>
          <w:p w:rsidR="00281AA2" w:rsidRPr="00C2110C" w:rsidRDefault="00281AA2" w:rsidP="00D66D3A">
            <w:pPr>
              <w:jc w:val="center"/>
              <w:rPr>
                <w:b/>
                <w:i/>
                <w:color w:val="000000"/>
                <w:sz w:val="22"/>
                <w:szCs w:val="22"/>
              </w:rPr>
            </w:pPr>
            <w:r w:rsidRPr="00C2110C">
              <w:rPr>
                <w:b/>
                <w:i/>
                <w:color w:val="000000"/>
                <w:sz w:val="22"/>
                <w:szCs w:val="22"/>
              </w:rPr>
              <w:t>97 219,8</w:t>
            </w:r>
          </w:p>
        </w:tc>
        <w:tc>
          <w:tcPr>
            <w:tcW w:w="681"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color w:val="000000"/>
                <w:sz w:val="22"/>
                <w:szCs w:val="22"/>
              </w:rPr>
            </w:pPr>
            <w:r w:rsidRPr="00C2110C">
              <w:rPr>
                <w:b/>
                <w:i/>
                <w:color w:val="000000"/>
                <w:sz w:val="22"/>
                <w:szCs w:val="22"/>
              </w:rPr>
              <w:t>87 455,9</w:t>
            </w:r>
          </w:p>
        </w:tc>
        <w:tc>
          <w:tcPr>
            <w:tcW w:w="385" w:type="pct"/>
            <w:tcBorders>
              <w:top w:val="nil"/>
              <w:left w:val="nil"/>
              <w:bottom w:val="single" w:sz="4" w:space="0" w:color="auto"/>
              <w:right w:val="single" w:sz="4" w:space="0" w:color="auto"/>
            </w:tcBorders>
            <w:shd w:val="clear" w:color="auto" w:fill="auto"/>
            <w:vAlign w:val="center"/>
          </w:tcPr>
          <w:p w:rsidR="00281AA2" w:rsidRPr="00C2110C" w:rsidRDefault="00281AA2" w:rsidP="00D66D3A">
            <w:pPr>
              <w:jc w:val="center"/>
              <w:rPr>
                <w:b/>
                <w:i/>
                <w:iCs/>
                <w:color w:val="000000"/>
                <w:sz w:val="22"/>
                <w:szCs w:val="22"/>
              </w:rPr>
            </w:pPr>
            <w:r w:rsidRPr="00C2110C">
              <w:rPr>
                <w:b/>
                <w:i/>
                <w:iCs/>
                <w:color w:val="000000"/>
                <w:sz w:val="22"/>
                <w:szCs w:val="22"/>
              </w:rPr>
              <w:t>90,0</w:t>
            </w:r>
          </w:p>
        </w:tc>
      </w:tr>
    </w:tbl>
    <w:p w:rsidR="001F2B8D" w:rsidRDefault="001F2B8D" w:rsidP="001F2B8D">
      <w:pPr>
        <w:autoSpaceDE w:val="0"/>
        <w:autoSpaceDN w:val="0"/>
        <w:adjustRightInd w:val="0"/>
        <w:ind w:firstLine="709"/>
        <w:jc w:val="both"/>
        <w:rPr>
          <w:rFonts w:eastAsia="Calibri"/>
          <w:szCs w:val="26"/>
        </w:rPr>
      </w:pPr>
    </w:p>
    <w:p w:rsidR="00281AA2" w:rsidRPr="00C2110C" w:rsidRDefault="00281AA2" w:rsidP="001F2B8D">
      <w:pPr>
        <w:autoSpaceDE w:val="0"/>
        <w:autoSpaceDN w:val="0"/>
        <w:adjustRightInd w:val="0"/>
        <w:ind w:firstLine="709"/>
        <w:jc w:val="both"/>
        <w:rPr>
          <w:rFonts w:eastAsia="Calibri"/>
          <w:szCs w:val="26"/>
        </w:rPr>
      </w:pPr>
      <w:r w:rsidRPr="00C2110C">
        <w:rPr>
          <w:rFonts w:eastAsia="Calibri"/>
          <w:szCs w:val="26"/>
        </w:rPr>
        <w:t>В целом по МП плановый объем финансирования на 2023 год по сравнению с 2022 годом увеличился на 2,4%, что обусловлено индексацией заработной платы работников с 01.07.2023</w:t>
      </w:r>
      <w:r w:rsidRPr="00E629D8">
        <w:rPr>
          <w:rFonts w:eastAsia="Calibri"/>
          <w:szCs w:val="26"/>
        </w:rPr>
        <w:t>;</w:t>
      </w:r>
      <w:r>
        <w:rPr>
          <w:rFonts w:eastAsia="Calibri"/>
          <w:szCs w:val="26"/>
        </w:rPr>
        <w:t xml:space="preserve"> включением расходов на обслуживание долговых обязательств;</w:t>
      </w:r>
      <w:r w:rsidRPr="00C2110C">
        <w:rPr>
          <w:rFonts w:eastAsia="Calibri"/>
          <w:szCs w:val="26"/>
        </w:rPr>
        <w:t xml:space="preserve"> увеличением объема</w:t>
      </w:r>
      <w:r w:rsidRPr="00C2110C">
        <w:rPr>
          <w:rFonts w:eastAsia="Calibri"/>
          <w:b/>
          <w:szCs w:val="26"/>
        </w:rPr>
        <w:t xml:space="preserve"> </w:t>
      </w:r>
      <w:r w:rsidRPr="00C2110C">
        <w:rPr>
          <w:rFonts w:eastAsia="Calibri"/>
          <w:szCs w:val="26"/>
        </w:rPr>
        <w:t>бюджетных ассигнований на оплату услуг по проведению аудита.</w:t>
      </w:r>
    </w:p>
    <w:p w:rsidR="00281AA2" w:rsidRPr="00C2110C" w:rsidRDefault="00281AA2" w:rsidP="00281AA2">
      <w:pPr>
        <w:ind w:firstLine="709"/>
        <w:jc w:val="both"/>
        <w:rPr>
          <w:szCs w:val="26"/>
        </w:rPr>
      </w:pPr>
      <w:r w:rsidRPr="00C2110C">
        <w:rPr>
          <w:szCs w:val="26"/>
        </w:rPr>
        <w:t xml:space="preserve">В ходе реализации МП в 2023 году </w:t>
      </w:r>
      <w:r w:rsidRPr="00C2110C">
        <w:rPr>
          <w:bCs/>
        </w:rPr>
        <w:t xml:space="preserve">своевременно предоставлен </w:t>
      </w:r>
      <w:r w:rsidRPr="00C2110C">
        <w:rPr>
          <w:szCs w:val="26"/>
        </w:rPr>
        <w:t xml:space="preserve">отчет об исполнении бюджета за 2022 год и </w:t>
      </w:r>
      <w:r w:rsidRPr="00C2110C">
        <w:rPr>
          <w:bCs/>
        </w:rPr>
        <w:t xml:space="preserve">проект местного бюджета на 2024-2026 годы </w:t>
      </w:r>
      <w:r w:rsidRPr="00C2110C">
        <w:rPr>
          <w:szCs w:val="26"/>
        </w:rPr>
        <w:t>в Норильский городской Совет депутатов.</w:t>
      </w:r>
    </w:p>
    <w:p w:rsidR="00281AA2" w:rsidRPr="00C2110C" w:rsidRDefault="00281AA2" w:rsidP="00281AA2">
      <w:pPr>
        <w:pStyle w:val="2"/>
        <w:tabs>
          <w:tab w:val="left" w:pos="567"/>
          <w:tab w:val="left" w:pos="709"/>
        </w:tabs>
        <w:ind w:firstLine="709"/>
        <w:jc w:val="both"/>
        <w:rPr>
          <w:b w:val="0"/>
          <w:i w:val="0"/>
          <w:color w:val="000000"/>
          <w:szCs w:val="26"/>
        </w:rPr>
      </w:pPr>
    </w:p>
    <w:p w:rsidR="00281AA2" w:rsidRPr="00C2110C" w:rsidRDefault="00281AA2" w:rsidP="00281AA2">
      <w:pPr>
        <w:pStyle w:val="2"/>
        <w:tabs>
          <w:tab w:val="left" w:pos="567"/>
          <w:tab w:val="left" w:pos="709"/>
        </w:tabs>
        <w:ind w:firstLine="709"/>
        <w:jc w:val="both"/>
        <w:rPr>
          <w:b w:val="0"/>
          <w:i w:val="0"/>
          <w:color w:val="000000"/>
          <w:szCs w:val="26"/>
        </w:rPr>
      </w:pPr>
      <w:r w:rsidRPr="00C2110C">
        <w:rPr>
          <w:b w:val="0"/>
          <w:i w:val="0"/>
          <w:color w:val="000000"/>
          <w:szCs w:val="26"/>
        </w:rPr>
        <w:t>Структура расходов МП 2023 года складывается из следующих направлений:</w:t>
      </w:r>
    </w:p>
    <w:p w:rsidR="00281AA2" w:rsidRPr="00C2110C" w:rsidRDefault="00281AA2" w:rsidP="00281AA2"/>
    <w:p w:rsidR="00281AA2" w:rsidRDefault="00281AA2" w:rsidP="00281AA2">
      <w:pPr>
        <w:pStyle w:val="2"/>
        <w:tabs>
          <w:tab w:val="left" w:pos="567"/>
          <w:tab w:val="left" w:pos="709"/>
        </w:tabs>
        <w:rPr>
          <w:i w:val="0"/>
        </w:rPr>
      </w:pPr>
      <w:r w:rsidRPr="009A5F18">
        <w:rPr>
          <w:i w:val="0"/>
        </w:rPr>
        <w:t>Подпрограмма 1 «Организация бюджетного процесса»</w:t>
      </w:r>
    </w:p>
    <w:p w:rsidR="006D7746" w:rsidRPr="006D7746" w:rsidRDefault="006D7746" w:rsidP="006D7746"/>
    <w:p w:rsidR="00281AA2" w:rsidRPr="00C2110C" w:rsidRDefault="00281AA2" w:rsidP="00281AA2">
      <w:pPr>
        <w:tabs>
          <w:tab w:val="left" w:pos="1418"/>
          <w:tab w:val="left" w:pos="1560"/>
          <w:tab w:val="left" w:pos="2127"/>
        </w:tabs>
        <w:ind w:firstLine="720"/>
        <w:jc w:val="both"/>
        <w:rPr>
          <w:color w:val="000000"/>
          <w:szCs w:val="26"/>
        </w:rPr>
      </w:pPr>
      <w:r w:rsidRPr="00C2110C">
        <w:rPr>
          <w:szCs w:val="26"/>
        </w:rPr>
        <w:t xml:space="preserve">В рамках данной подпрограммы предусмотрено обеспечение деятельности </w:t>
      </w:r>
      <w:r w:rsidRPr="00C2110C">
        <w:rPr>
          <w:color w:val="000000"/>
          <w:szCs w:val="26"/>
        </w:rPr>
        <w:t>Финансового управления Администрации города Норильска, являющегося разработчиком и координатором МП, а также выполняющего функции по организации бюджетного процесса, осуществляющего организацию казначейского исполнения бюджета города, обеспечивающего методологическое руководство финансовым и бюджетным учетом и отчетностью распорядителей и получателей средств бюджета города.</w:t>
      </w:r>
    </w:p>
    <w:p w:rsidR="00281AA2" w:rsidRPr="00EC031E" w:rsidRDefault="00281AA2" w:rsidP="00281AA2">
      <w:pPr>
        <w:ind w:firstLine="709"/>
        <w:jc w:val="both"/>
        <w:rPr>
          <w:szCs w:val="26"/>
        </w:rPr>
      </w:pPr>
      <w:r w:rsidRPr="00C2110C">
        <w:rPr>
          <w:color w:val="000000"/>
          <w:szCs w:val="26"/>
        </w:rPr>
        <w:t>Подпрограмма 1</w:t>
      </w:r>
      <w:r w:rsidRPr="00C2110C">
        <w:rPr>
          <w:szCs w:val="26"/>
        </w:rPr>
        <w:t xml:space="preserve"> направлена на создание условий для эффективного управления финансовыми ресурсами, а также повышения </w:t>
      </w:r>
      <w:r w:rsidRPr="00EC031E">
        <w:rPr>
          <w:szCs w:val="26"/>
        </w:rPr>
        <w:t>эффективности расходов местного бюджета.</w:t>
      </w:r>
    </w:p>
    <w:p w:rsidR="00281AA2" w:rsidRPr="00EC031E" w:rsidRDefault="00281AA2" w:rsidP="00281AA2">
      <w:pPr>
        <w:pStyle w:val="af5"/>
        <w:ind w:left="1429"/>
        <w:jc w:val="right"/>
        <w:rPr>
          <w:color w:val="000000"/>
          <w:szCs w:val="26"/>
        </w:rPr>
      </w:pPr>
      <w:r w:rsidRPr="00EC031E">
        <w:rPr>
          <w:szCs w:val="26"/>
        </w:rPr>
        <w:t xml:space="preserve">Таблица </w:t>
      </w:r>
      <w:r w:rsidR="00EC031E" w:rsidRPr="00EC031E">
        <w:rPr>
          <w:szCs w:val="26"/>
        </w:rPr>
        <w:t>47</w:t>
      </w:r>
    </w:p>
    <w:p w:rsidR="00281AA2" w:rsidRPr="00C2110C" w:rsidRDefault="00281AA2" w:rsidP="00281AA2">
      <w:pPr>
        <w:pStyle w:val="40"/>
        <w:spacing w:before="0"/>
        <w:ind w:firstLine="709"/>
        <w:rPr>
          <w:rFonts w:eastAsia="Times New Roman"/>
          <w:b w:val="0"/>
          <w:i/>
          <w:iCs/>
          <w:szCs w:val="26"/>
        </w:rPr>
      </w:pPr>
      <w:r w:rsidRPr="00EC031E">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2375"/>
        <w:gridCol w:w="1495"/>
        <w:gridCol w:w="2086"/>
      </w:tblGrid>
      <w:tr w:rsidR="00281AA2" w:rsidRPr="00C2110C" w:rsidTr="00D66D3A">
        <w:trPr>
          <w:trHeight w:val="55"/>
          <w:tblHeader/>
        </w:trPr>
        <w:tc>
          <w:tcPr>
            <w:tcW w:w="1813" w:type="pct"/>
            <w:vMerge w:val="restart"/>
            <w:shd w:val="clear" w:color="auto" w:fill="auto"/>
            <w:vAlign w:val="center"/>
            <w:hideMark/>
          </w:tcPr>
          <w:p w:rsidR="00281AA2" w:rsidRPr="00C2110C" w:rsidRDefault="00281AA2" w:rsidP="00D66D3A">
            <w:pPr>
              <w:jc w:val="center"/>
              <w:rPr>
                <w:color w:val="000000"/>
                <w:szCs w:val="26"/>
              </w:rPr>
            </w:pPr>
            <w:r w:rsidRPr="00C2110C">
              <w:rPr>
                <w:color w:val="000000"/>
                <w:szCs w:val="26"/>
              </w:rPr>
              <w:t>Источник финансирования</w:t>
            </w:r>
          </w:p>
        </w:tc>
        <w:tc>
          <w:tcPr>
            <w:tcW w:w="3187" w:type="pct"/>
            <w:gridSpan w:val="3"/>
            <w:shd w:val="clear" w:color="auto" w:fill="auto"/>
            <w:vAlign w:val="center"/>
            <w:hideMark/>
          </w:tcPr>
          <w:p w:rsidR="00281AA2" w:rsidRPr="00C2110C" w:rsidRDefault="00281AA2" w:rsidP="00D66D3A">
            <w:pPr>
              <w:jc w:val="center"/>
              <w:rPr>
                <w:color w:val="000000"/>
                <w:szCs w:val="26"/>
              </w:rPr>
            </w:pPr>
            <w:r w:rsidRPr="00C2110C">
              <w:rPr>
                <w:color w:val="000000"/>
                <w:szCs w:val="26"/>
              </w:rPr>
              <w:t>2023 год</w:t>
            </w:r>
          </w:p>
        </w:tc>
      </w:tr>
      <w:tr w:rsidR="00281AA2" w:rsidRPr="00C2110C" w:rsidTr="00D66D3A">
        <w:trPr>
          <w:trHeight w:val="55"/>
          <w:tblHeader/>
        </w:trPr>
        <w:tc>
          <w:tcPr>
            <w:tcW w:w="1813" w:type="pct"/>
            <w:vMerge/>
            <w:vAlign w:val="center"/>
            <w:hideMark/>
          </w:tcPr>
          <w:p w:rsidR="00281AA2" w:rsidRPr="00C2110C" w:rsidRDefault="00281AA2" w:rsidP="00D66D3A">
            <w:pPr>
              <w:rPr>
                <w:color w:val="000000"/>
                <w:szCs w:val="26"/>
              </w:rPr>
            </w:pPr>
          </w:p>
        </w:tc>
        <w:tc>
          <w:tcPr>
            <w:tcW w:w="1271" w:type="pct"/>
            <w:shd w:val="clear" w:color="auto" w:fill="auto"/>
            <w:vAlign w:val="center"/>
            <w:hideMark/>
          </w:tcPr>
          <w:p w:rsidR="00281AA2" w:rsidRPr="00C2110C" w:rsidRDefault="00281AA2" w:rsidP="00D66D3A">
            <w:pPr>
              <w:jc w:val="center"/>
              <w:rPr>
                <w:color w:val="000000"/>
                <w:szCs w:val="26"/>
              </w:rPr>
            </w:pPr>
            <w:r w:rsidRPr="00C2110C">
              <w:rPr>
                <w:color w:val="000000"/>
                <w:szCs w:val="26"/>
              </w:rPr>
              <w:t>Уточненный план</w:t>
            </w:r>
          </w:p>
        </w:tc>
        <w:tc>
          <w:tcPr>
            <w:tcW w:w="800" w:type="pct"/>
            <w:shd w:val="clear" w:color="auto" w:fill="auto"/>
            <w:vAlign w:val="center"/>
            <w:hideMark/>
          </w:tcPr>
          <w:p w:rsidR="00281AA2" w:rsidRPr="00C2110C" w:rsidRDefault="00281AA2" w:rsidP="00D66D3A">
            <w:pPr>
              <w:jc w:val="center"/>
              <w:rPr>
                <w:color w:val="000000"/>
                <w:szCs w:val="26"/>
              </w:rPr>
            </w:pPr>
            <w:r w:rsidRPr="00C2110C">
              <w:rPr>
                <w:szCs w:val="26"/>
              </w:rPr>
              <w:t>Исполнено</w:t>
            </w:r>
          </w:p>
        </w:tc>
        <w:tc>
          <w:tcPr>
            <w:tcW w:w="1116" w:type="pct"/>
            <w:shd w:val="clear" w:color="auto" w:fill="auto"/>
            <w:vAlign w:val="center"/>
            <w:hideMark/>
          </w:tcPr>
          <w:p w:rsidR="00281AA2" w:rsidRPr="00C2110C" w:rsidRDefault="00281AA2" w:rsidP="00D66D3A">
            <w:pPr>
              <w:jc w:val="center"/>
              <w:rPr>
                <w:color w:val="000000"/>
                <w:szCs w:val="26"/>
              </w:rPr>
            </w:pPr>
            <w:r w:rsidRPr="00C2110C">
              <w:rPr>
                <w:color w:val="000000"/>
                <w:szCs w:val="26"/>
              </w:rPr>
              <w:t>Отклонение</w:t>
            </w:r>
          </w:p>
        </w:tc>
      </w:tr>
      <w:tr w:rsidR="00281AA2" w:rsidRPr="00C2110C" w:rsidTr="00D66D3A">
        <w:trPr>
          <w:trHeight w:val="217"/>
        </w:trPr>
        <w:tc>
          <w:tcPr>
            <w:tcW w:w="1813" w:type="pct"/>
            <w:vMerge/>
            <w:shd w:val="clear" w:color="auto" w:fill="auto"/>
            <w:vAlign w:val="center"/>
            <w:hideMark/>
          </w:tcPr>
          <w:p w:rsidR="00281AA2" w:rsidRPr="00C2110C" w:rsidRDefault="00281AA2" w:rsidP="00D66D3A">
            <w:pPr>
              <w:rPr>
                <w:color w:val="000000"/>
                <w:szCs w:val="26"/>
              </w:rPr>
            </w:pPr>
          </w:p>
        </w:tc>
        <w:tc>
          <w:tcPr>
            <w:tcW w:w="2071" w:type="pct"/>
            <w:gridSpan w:val="2"/>
            <w:shd w:val="clear" w:color="auto" w:fill="auto"/>
            <w:vAlign w:val="center"/>
            <w:hideMark/>
          </w:tcPr>
          <w:p w:rsidR="00281AA2" w:rsidRPr="00C2110C" w:rsidRDefault="00281AA2" w:rsidP="00D66D3A">
            <w:pPr>
              <w:jc w:val="center"/>
              <w:rPr>
                <w:color w:val="000000"/>
                <w:szCs w:val="26"/>
              </w:rPr>
            </w:pPr>
            <w:r w:rsidRPr="00C2110C">
              <w:rPr>
                <w:color w:val="000000"/>
                <w:szCs w:val="26"/>
              </w:rPr>
              <w:t>тыс. руб.</w:t>
            </w:r>
          </w:p>
        </w:tc>
        <w:tc>
          <w:tcPr>
            <w:tcW w:w="1116" w:type="pct"/>
            <w:shd w:val="clear" w:color="auto" w:fill="auto"/>
            <w:vAlign w:val="center"/>
            <w:hideMark/>
          </w:tcPr>
          <w:p w:rsidR="00281AA2" w:rsidRPr="00C2110C" w:rsidRDefault="00281AA2" w:rsidP="00D66D3A">
            <w:pPr>
              <w:jc w:val="center"/>
              <w:rPr>
                <w:bCs/>
                <w:iCs/>
                <w:color w:val="000000"/>
                <w:szCs w:val="26"/>
              </w:rPr>
            </w:pPr>
            <w:r w:rsidRPr="00C2110C">
              <w:rPr>
                <w:bCs/>
                <w:iCs/>
                <w:color w:val="000000"/>
                <w:szCs w:val="26"/>
              </w:rPr>
              <w:t>%</w:t>
            </w:r>
          </w:p>
        </w:tc>
      </w:tr>
      <w:tr w:rsidR="00281AA2" w:rsidRPr="00C2110C" w:rsidTr="006D7746">
        <w:trPr>
          <w:trHeight w:val="342"/>
        </w:trPr>
        <w:tc>
          <w:tcPr>
            <w:tcW w:w="1813" w:type="pct"/>
            <w:shd w:val="clear" w:color="auto" w:fill="auto"/>
            <w:vAlign w:val="center"/>
            <w:hideMark/>
          </w:tcPr>
          <w:p w:rsidR="00281AA2" w:rsidRPr="00C2110C" w:rsidRDefault="00281AA2" w:rsidP="00D66D3A">
            <w:pPr>
              <w:rPr>
                <w:color w:val="000000"/>
                <w:szCs w:val="26"/>
              </w:rPr>
            </w:pPr>
            <w:r w:rsidRPr="00C2110C">
              <w:rPr>
                <w:color w:val="000000"/>
                <w:szCs w:val="26"/>
              </w:rPr>
              <w:t>Местный бюджет</w:t>
            </w:r>
          </w:p>
        </w:tc>
        <w:tc>
          <w:tcPr>
            <w:tcW w:w="1271"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jc w:val="center"/>
              <w:rPr>
                <w:color w:val="000000"/>
                <w:szCs w:val="26"/>
              </w:rPr>
            </w:pPr>
            <w:r w:rsidRPr="00C2110C">
              <w:rPr>
                <w:color w:val="000000"/>
                <w:szCs w:val="26"/>
              </w:rPr>
              <w:t>101 083,7</w:t>
            </w:r>
          </w:p>
        </w:tc>
        <w:tc>
          <w:tcPr>
            <w:tcW w:w="800"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color w:val="000000"/>
                <w:szCs w:val="26"/>
              </w:rPr>
            </w:pPr>
            <w:r w:rsidRPr="00C2110C">
              <w:rPr>
                <w:color w:val="000000"/>
                <w:szCs w:val="26"/>
              </w:rPr>
              <w:t>98 369,3</w:t>
            </w:r>
          </w:p>
        </w:tc>
        <w:tc>
          <w:tcPr>
            <w:tcW w:w="1116"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color w:val="000000"/>
                <w:szCs w:val="26"/>
              </w:rPr>
            </w:pPr>
            <w:r w:rsidRPr="00C2110C">
              <w:rPr>
                <w:color w:val="000000"/>
                <w:szCs w:val="26"/>
              </w:rPr>
              <w:t>97,3</w:t>
            </w:r>
          </w:p>
        </w:tc>
      </w:tr>
    </w:tbl>
    <w:p w:rsidR="00281AA2" w:rsidRPr="001F2B8D" w:rsidRDefault="00281AA2" w:rsidP="00281AA2">
      <w:pPr>
        <w:jc w:val="both"/>
        <w:rPr>
          <w:rStyle w:val="FontStyle11"/>
          <w:sz w:val="26"/>
          <w:szCs w:val="26"/>
        </w:rPr>
      </w:pPr>
    </w:p>
    <w:p w:rsidR="00281AA2" w:rsidRPr="00C2110C" w:rsidRDefault="00281AA2" w:rsidP="00281AA2">
      <w:pPr>
        <w:pStyle w:val="ConsPlusNormal"/>
        <w:widowControl/>
        <w:ind w:firstLine="709"/>
        <w:jc w:val="both"/>
        <w:rPr>
          <w:rFonts w:ascii="Times New Roman" w:hAnsi="Times New Roman" w:cs="Times New Roman"/>
          <w:color w:val="000000"/>
          <w:sz w:val="26"/>
          <w:szCs w:val="26"/>
        </w:rPr>
      </w:pPr>
      <w:r w:rsidRPr="00C2110C">
        <w:rPr>
          <w:rFonts w:ascii="Times New Roman" w:hAnsi="Times New Roman" w:cs="Times New Roman"/>
          <w:color w:val="000000"/>
          <w:sz w:val="26"/>
          <w:szCs w:val="26"/>
        </w:rPr>
        <w:t xml:space="preserve">Денежные средства были направлены в основном на выплату заработной платы и начислений на выплаты по оплате труда, оплату стоимости проезда к месту отдыха и обратно, командировочных расходов, услуг связи, </w:t>
      </w:r>
      <w:r w:rsidRPr="00C2110C">
        <w:rPr>
          <w:rFonts w:ascii="Times New Roman" w:hAnsi="Times New Roman" w:cs="Times New Roman"/>
          <w:sz w:val="26"/>
          <w:szCs w:val="26"/>
        </w:rPr>
        <w:t>коммунальных услуг</w:t>
      </w:r>
      <w:r w:rsidRPr="00C2110C">
        <w:rPr>
          <w:rFonts w:ascii="Times New Roman" w:hAnsi="Times New Roman" w:cs="Times New Roman"/>
          <w:color w:val="000000"/>
          <w:sz w:val="26"/>
          <w:szCs w:val="26"/>
        </w:rPr>
        <w:t xml:space="preserve">, приобретение основных средств и расходных материалов, прохождение медицинских осмотров (диспансеризация муниципальных служащих).    </w:t>
      </w:r>
    </w:p>
    <w:p w:rsidR="00281AA2" w:rsidRPr="00C2110C" w:rsidRDefault="00281AA2" w:rsidP="00281AA2">
      <w:pPr>
        <w:pStyle w:val="ConsPlusNormal"/>
        <w:widowControl/>
        <w:ind w:firstLine="709"/>
        <w:jc w:val="both"/>
        <w:rPr>
          <w:rFonts w:ascii="Times New Roman" w:hAnsi="Times New Roman" w:cs="Times New Roman"/>
          <w:sz w:val="26"/>
          <w:szCs w:val="26"/>
        </w:rPr>
      </w:pPr>
      <w:r w:rsidRPr="00C2110C">
        <w:rPr>
          <w:rFonts w:ascii="Times New Roman" w:hAnsi="Times New Roman" w:cs="Times New Roman"/>
          <w:sz w:val="26"/>
          <w:szCs w:val="26"/>
        </w:rPr>
        <w:t>Неполное освоение бюджетных средств обусловлено следующими причинами:</w:t>
      </w:r>
    </w:p>
    <w:p w:rsidR="00281AA2" w:rsidRPr="00F34AC9" w:rsidRDefault="00281AA2" w:rsidP="00DF2DF4">
      <w:pPr>
        <w:pStyle w:val="af5"/>
        <w:numPr>
          <w:ilvl w:val="0"/>
          <w:numId w:val="175"/>
        </w:numPr>
        <w:tabs>
          <w:tab w:val="left" w:pos="993"/>
        </w:tabs>
        <w:autoSpaceDE w:val="0"/>
        <w:autoSpaceDN w:val="0"/>
        <w:adjustRightInd w:val="0"/>
        <w:ind w:left="0" w:firstLine="709"/>
        <w:jc w:val="both"/>
        <w:rPr>
          <w:szCs w:val="26"/>
        </w:rPr>
      </w:pPr>
      <w:r w:rsidRPr="00F34AC9">
        <w:rPr>
          <w:szCs w:val="26"/>
        </w:rPr>
        <w:t>оплата стоимости проезда к месту отдыха и обратно осуществлялась по фактически предоставленным проездным документам;</w:t>
      </w:r>
    </w:p>
    <w:p w:rsidR="00281AA2" w:rsidRPr="00F34AC9" w:rsidRDefault="00281AA2" w:rsidP="00DF2DF4">
      <w:pPr>
        <w:pStyle w:val="af5"/>
        <w:numPr>
          <w:ilvl w:val="0"/>
          <w:numId w:val="175"/>
        </w:numPr>
        <w:tabs>
          <w:tab w:val="left" w:pos="993"/>
        </w:tabs>
        <w:autoSpaceDE w:val="0"/>
        <w:autoSpaceDN w:val="0"/>
        <w:adjustRightInd w:val="0"/>
        <w:ind w:left="0" w:firstLine="709"/>
        <w:jc w:val="both"/>
        <w:rPr>
          <w:szCs w:val="26"/>
        </w:rPr>
      </w:pPr>
      <w:r w:rsidRPr="00F34AC9">
        <w:rPr>
          <w:szCs w:val="26"/>
        </w:rPr>
        <w:t>в связи с экономией энергоресурсов коммунальные услуги оплачивались по фактическим расходам;</w:t>
      </w:r>
    </w:p>
    <w:p w:rsidR="00281AA2" w:rsidRPr="00F34AC9" w:rsidRDefault="00281AA2" w:rsidP="00DF2DF4">
      <w:pPr>
        <w:pStyle w:val="af5"/>
        <w:numPr>
          <w:ilvl w:val="0"/>
          <w:numId w:val="175"/>
        </w:numPr>
        <w:tabs>
          <w:tab w:val="left" w:pos="993"/>
        </w:tabs>
        <w:autoSpaceDE w:val="0"/>
        <w:autoSpaceDN w:val="0"/>
        <w:adjustRightInd w:val="0"/>
        <w:ind w:left="0" w:firstLine="709"/>
        <w:jc w:val="both"/>
        <w:rPr>
          <w:szCs w:val="26"/>
        </w:rPr>
      </w:pPr>
      <w:r w:rsidRPr="00F34AC9">
        <w:rPr>
          <w:szCs w:val="26"/>
        </w:rPr>
        <w:t xml:space="preserve">экономия по услугам связи в </w:t>
      </w:r>
      <w:r>
        <w:rPr>
          <w:szCs w:val="26"/>
        </w:rPr>
        <w:t>результате</w:t>
      </w:r>
      <w:r w:rsidRPr="00F34AC9">
        <w:rPr>
          <w:szCs w:val="26"/>
        </w:rPr>
        <w:t xml:space="preserve"> внедрени</w:t>
      </w:r>
      <w:r>
        <w:rPr>
          <w:szCs w:val="26"/>
        </w:rPr>
        <w:t>я</w:t>
      </w:r>
      <w:r w:rsidRPr="00F34AC9">
        <w:rPr>
          <w:szCs w:val="26"/>
        </w:rPr>
        <w:t xml:space="preserve"> электронного документооборота и отправки почтовых отправлений по фактической потребности;</w:t>
      </w:r>
    </w:p>
    <w:p w:rsidR="00281AA2" w:rsidRPr="00F34AC9" w:rsidRDefault="00281AA2" w:rsidP="00DF2DF4">
      <w:pPr>
        <w:pStyle w:val="af5"/>
        <w:numPr>
          <w:ilvl w:val="0"/>
          <w:numId w:val="175"/>
        </w:numPr>
        <w:tabs>
          <w:tab w:val="left" w:pos="993"/>
          <w:tab w:val="left" w:pos="1134"/>
        </w:tabs>
        <w:autoSpaceDE w:val="0"/>
        <w:autoSpaceDN w:val="0"/>
        <w:adjustRightInd w:val="0"/>
        <w:ind w:left="0" w:firstLine="709"/>
        <w:jc w:val="both"/>
        <w:rPr>
          <w:szCs w:val="26"/>
        </w:rPr>
      </w:pPr>
      <w:r w:rsidRPr="00F34AC9">
        <w:rPr>
          <w:szCs w:val="26"/>
        </w:rPr>
        <w:t>освоение денежных средств на прохождение медицинских осмотров осуществлено по фактическим расходам.</w:t>
      </w:r>
    </w:p>
    <w:p w:rsidR="00281AA2" w:rsidRDefault="00281AA2" w:rsidP="00281AA2">
      <w:pPr>
        <w:pStyle w:val="af5"/>
        <w:tabs>
          <w:tab w:val="left" w:pos="993"/>
        </w:tabs>
        <w:ind w:left="709"/>
        <w:jc w:val="both"/>
        <w:rPr>
          <w:szCs w:val="26"/>
        </w:rPr>
      </w:pPr>
    </w:p>
    <w:p w:rsidR="00281AA2" w:rsidRPr="00C2110C" w:rsidRDefault="00281AA2" w:rsidP="00281AA2">
      <w:pPr>
        <w:pStyle w:val="af5"/>
        <w:tabs>
          <w:tab w:val="left" w:pos="993"/>
        </w:tabs>
        <w:ind w:left="709"/>
        <w:jc w:val="both"/>
        <w:rPr>
          <w:color w:val="000000"/>
          <w:szCs w:val="26"/>
        </w:rPr>
      </w:pPr>
      <w:r w:rsidRPr="00C2110C">
        <w:rPr>
          <w:szCs w:val="26"/>
        </w:rPr>
        <w:t>П</w:t>
      </w:r>
      <w:r w:rsidRPr="00C2110C">
        <w:rPr>
          <w:color w:val="000000"/>
          <w:szCs w:val="26"/>
        </w:rPr>
        <w:t>о итогам реализации подпрограммы 1 наблюдаются следующие результаты:</w:t>
      </w:r>
    </w:p>
    <w:p w:rsidR="00281AA2" w:rsidRPr="00C2110C" w:rsidRDefault="00281AA2" w:rsidP="00DF2DF4">
      <w:pPr>
        <w:pStyle w:val="af5"/>
        <w:numPr>
          <w:ilvl w:val="0"/>
          <w:numId w:val="52"/>
        </w:numPr>
        <w:tabs>
          <w:tab w:val="left" w:pos="709"/>
          <w:tab w:val="left" w:pos="993"/>
        </w:tabs>
        <w:ind w:left="0" w:firstLine="709"/>
        <w:jc w:val="both"/>
        <w:rPr>
          <w:szCs w:val="26"/>
        </w:rPr>
      </w:pPr>
      <w:r w:rsidRPr="00C2110C">
        <w:rPr>
          <w:szCs w:val="26"/>
        </w:rPr>
        <w:t xml:space="preserve">доля расходов местного бюджета, формируемых в рамках муниципальных программ, которая определяется от общего объема расходов местного бюджета, составила 93,9% (план – не менее 90,0% в 2023 году); </w:t>
      </w:r>
    </w:p>
    <w:p w:rsidR="00281AA2" w:rsidRPr="00C2110C" w:rsidRDefault="00281AA2" w:rsidP="00DF2DF4">
      <w:pPr>
        <w:pStyle w:val="af5"/>
        <w:numPr>
          <w:ilvl w:val="0"/>
          <w:numId w:val="52"/>
        </w:numPr>
        <w:tabs>
          <w:tab w:val="left" w:pos="709"/>
          <w:tab w:val="left" w:pos="993"/>
        </w:tabs>
        <w:ind w:left="0" w:firstLine="709"/>
        <w:jc w:val="both"/>
        <w:rPr>
          <w:szCs w:val="26"/>
        </w:rPr>
      </w:pPr>
      <w:r w:rsidRPr="00C2110C">
        <w:rPr>
          <w:szCs w:val="26"/>
        </w:rPr>
        <w:t>обеспечение исполнения расходных обязательств местного бюджета составило 92,2% (определяется от плановых значений расходных обязательств и должно составлять не менее 95% ежегодно). Невыполнение планового значения индикатора связано с несостоявшимися конкурсными процедурами по мероприятиям, запланированным в целях развития города Норильска, а также экономией в результате проведенных конкурсных процедур;</w:t>
      </w:r>
    </w:p>
    <w:p w:rsidR="00281AA2" w:rsidRPr="00C2110C" w:rsidRDefault="00281AA2" w:rsidP="00DF2DF4">
      <w:pPr>
        <w:pStyle w:val="af5"/>
        <w:numPr>
          <w:ilvl w:val="0"/>
          <w:numId w:val="53"/>
        </w:numPr>
        <w:tabs>
          <w:tab w:val="left" w:pos="709"/>
          <w:tab w:val="left" w:pos="851"/>
          <w:tab w:val="left" w:pos="993"/>
          <w:tab w:val="left" w:pos="1276"/>
        </w:tabs>
        <w:ind w:left="0" w:firstLine="709"/>
        <w:jc w:val="both"/>
        <w:rPr>
          <w:szCs w:val="26"/>
        </w:rPr>
      </w:pPr>
      <w:r w:rsidRPr="00C2110C">
        <w:t xml:space="preserve">доля муниципальных учреждений, обеспеченных возможностью работы в автоматизированных системах планирования и исполнения местного бюджета, а также связанных с бюджетной отчетностью, </w:t>
      </w:r>
      <w:r w:rsidRPr="00C2110C">
        <w:rPr>
          <w:szCs w:val="26"/>
        </w:rPr>
        <w:t>составила 100,0%, что соответствует плановому показателю;</w:t>
      </w:r>
    </w:p>
    <w:p w:rsidR="00281AA2" w:rsidRPr="00C2110C" w:rsidRDefault="00281AA2" w:rsidP="00DF2DF4">
      <w:pPr>
        <w:pStyle w:val="af5"/>
        <w:numPr>
          <w:ilvl w:val="0"/>
          <w:numId w:val="53"/>
        </w:numPr>
        <w:tabs>
          <w:tab w:val="left" w:pos="709"/>
          <w:tab w:val="left" w:pos="851"/>
          <w:tab w:val="left" w:pos="993"/>
          <w:tab w:val="left" w:pos="1276"/>
        </w:tabs>
        <w:ind w:left="0" w:firstLine="709"/>
        <w:jc w:val="both"/>
      </w:pPr>
      <w:r w:rsidRPr="00C2110C">
        <w:t>отсутствует просроченная кредиторская задолженность;</w:t>
      </w:r>
    </w:p>
    <w:p w:rsidR="00281AA2" w:rsidRPr="00C2110C" w:rsidRDefault="00281AA2" w:rsidP="00DF2DF4">
      <w:pPr>
        <w:pStyle w:val="af5"/>
        <w:numPr>
          <w:ilvl w:val="0"/>
          <w:numId w:val="53"/>
        </w:numPr>
        <w:tabs>
          <w:tab w:val="left" w:pos="709"/>
          <w:tab w:val="left" w:pos="851"/>
          <w:tab w:val="left" w:pos="993"/>
          <w:tab w:val="left" w:pos="1276"/>
        </w:tabs>
        <w:ind w:left="0" w:firstLine="709"/>
        <w:jc w:val="both"/>
      </w:pPr>
      <w:r w:rsidRPr="00C2110C">
        <w:t>размещена на официальном сайте города в подразделе «Финансы» оценка качества финансового менеджмента главных распорядителей бюджетных средств;</w:t>
      </w:r>
    </w:p>
    <w:p w:rsidR="00281AA2" w:rsidRPr="00C2110C" w:rsidRDefault="00281AA2" w:rsidP="00DF2DF4">
      <w:pPr>
        <w:pStyle w:val="af5"/>
        <w:numPr>
          <w:ilvl w:val="0"/>
          <w:numId w:val="53"/>
        </w:numPr>
        <w:tabs>
          <w:tab w:val="left" w:pos="709"/>
          <w:tab w:val="left" w:pos="851"/>
          <w:tab w:val="left" w:pos="993"/>
          <w:tab w:val="left" w:pos="1276"/>
        </w:tabs>
        <w:ind w:left="0" w:firstLine="709"/>
        <w:jc w:val="both"/>
      </w:pPr>
      <w:r w:rsidRPr="00C2110C">
        <w:rPr>
          <w:szCs w:val="26"/>
        </w:rPr>
        <w:t>своевременно осуществлено формирование перечня налоговых расходов местного бюджета и проведена оценка эффективности налоговых расходов в части технических налоговых расходов.</w:t>
      </w:r>
    </w:p>
    <w:p w:rsidR="00281AA2" w:rsidRPr="00C2110C" w:rsidRDefault="00281AA2" w:rsidP="00281AA2">
      <w:pPr>
        <w:ind w:firstLine="709"/>
        <w:jc w:val="both"/>
        <w:rPr>
          <w:szCs w:val="26"/>
        </w:rPr>
      </w:pPr>
      <w:r w:rsidRPr="00C2110C">
        <w:rPr>
          <w:szCs w:val="26"/>
        </w:rPr>
        <w:t xml:space="preserve"> </w:t>
      </w:r>
    </w:p>
    <w:p w:rsidR="00281AA2" w:rsidRDefault="00281AA2" w:rsidP="00281AA2">
      <w:pPr>
        <w:pStyle w:val="2"/>
        <w:tabs>
          <w:tab w:val="left" w:pos="567"/>
          <w:tab w:val="left" w:pos="709"/>
        </w:tabs>
        <w:rPr>
          <w:i w:val="0"/>
        </w:rPr>
      </w:pPr>
      <w:r w:rsidRPr="009A5F18">
        <w:rPr>
          <w:i w:val="0"/>
        </w:rPr>
        <w:t>Подпрограмма 2 «Управление муниципальным долгом»</w:t>
      </w:r>
    </w:p>
    <w:p w:rsidR="006D7746" w:rsidRPr="006D7746" w:rsidRDefault="006D7746" w:rsidP="006D7746"/>
    <w:p w:rsidR="00281AA2" w:rsidRPr="00C2110C" w:rsidRDefault="00281AA2" w:rsidP="00281AA2">
      <w:pPr>
        <w:tabs>
          <w:tab w:val="left" w:pos="993"/>
        </w:tabs>
        <w:autoSpaceDE w:val="0"/>
        <w:autoSpaceDN w:val="0"/>
        <w:adjustRightInd w:val="0"/>
        <w:ind w:firstLine="709"/>
        <w:jc w:val="both"/>
      </w:pPr>
      <w:r w:rsidRPr="00C2110C">
        <w:rPr>
          <w:bCs/>
          <w:szCs w:val="26"/>
        </w:rPr>
        <w:t>Целью данной подпрограммы является эффективное управление муниципальным долгом</w:t>
      </w:r>
      <w:r w:rsidRPr="00C2110C">
        <w:t>, что включает в себя своевременное обслуживание долговых обязательств и проведение рациональной долговой политики.</w:t>
      </w:r>
    </w:p>
    <w:p w:rsidR="00281AA2" w:rsidRPr="00C2110C" w:rsidRDefault="00281AA2" w:rsidP="00281AA2">
      <w:pPr>
        <w:shd w:val="clear" w:color="auto" w:fill="FFFFFF" w:themeFill="background1"/>
        <w:tabs>
          <w:tab w:val="left" w:pos="709"/>
        </w:tabs>
        <w:autoSpaceDE w:val="0"/>
        <w:autoSpaceDN w:val="0"/>
        <w:adjustRightInd w:val="0"/>
        <w:ind w:firstLine="709"/>
        <w:jc w:val="both"/>
        <w:rPr>
          <w:bCs/>
        </w:rPr>
      </w:pPr>
      <w:r w:rsidRPr="00C2110C">
        <w:rPr>
          <w:szCs w:val="26"/>
        </w:rPr>
        <w:t xml:space="preserve">В течение 2023 года </w:t>
      </w:r>
      <w:r w:rsidRPr="00C2110C">
        <w:rPr>
          <w:bCs/>
        </w:rPr>
        <w:t xml:space="preserve">планировалось привлечение денежных средств (бюджетных кредитов), но в итоге не </w:t>
      </w:r>
      <w:r>
        <w:rPr>
          <w:bCs/>
        </w:rPr>
        <w:t>осуществлялось</w:t>
      </w:r>
      <w:r w:rsidRPr="00C2110C">
        <w:rPr>
          <w:bCs/>
          <w:shd w:val="clear" w:color="auto" w:fill="FFFFFF" w:themeFill="background1"/>
        </w:rPr>
        <w:t>.</w:t>
      </w:r>
    </w:p>
    <w:p w:rsidR="00281AA2" w:rsidRPr="00C2110C" w:rsidRDefault="00281AA2" w:rsidP="00281AA2">
      <w:pPr>
        <w:pStyle w:val="af5"/>
        <w:ind w:left="1429"/>
        <w:jc w:val="right"/>
        <w:rPr>
          <w:color w:val="000000"/>
          <w:szCs w:val="26"/>
        </w:rPr>
      </w:pPr>
      <w:r w:rsidRPr="00EC031E">
        <w:rPr>
          <w:szCs w:val="26"/>
        </w:rPr>
        <w:t xml:space="preserve">Таблица </w:t>
      </w:r>
      <w:r w:rsidR="00EC031E">
        <w:rPr>
          <w:szCs w:val="26"/>
        </w:rPr>
        <w:t>48</w:t>
      </w:r>
    </w:p>
    <w:p w:rsidR="00281AA2" w:rsidRPr="00C2110C" w:rsidRDefault="00281AA2" w:rsidP="00281AA2">
      <w:pPr>
        <w:pStyle w:val="40"/>
        <w:spacing w:before="0"/>
        <w:ind w:firstLine="709"/>
        <w:rPr>
          <w:rFonts w:eastAsia="Times New Roman"/>
          <w:b w:val="0"/>
          <w:i/>
          <w:iCs/>
          <w:szCs w:val="26"/>
        </w:rPr>
      </w:pPr>
      <w:r w:rsidRPr="00C2110C">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2375"/>
        <w:gridCol w:w="1495"/>
        <w:gridCol w:w="2086"/>
      </w:tblGrid>
      <w:tr w:rsidR="00281AA2" w:rsidRPr="00C2110C" w:rsidTr="00D66D3A">
        <w:trPr>
          <w:trHeight w:val="55"/>
          <w:tblHeader/>
        </w:trPr>
        <w:tc>
          <w:tcPr>
            <w:tcW w:w="1813" w:type="pct"/>
            <w:vMerge w:val="restart"/>
            <w:shd w:val="clear" w:color="auto" w:fill="auto"/>
            <w:vAlign w:val="center"/>
            <w:hideMark/>
          </w:tcPr>
          <w:p w:rsidR="00281AA2" w:rsidRPr="00C2110C" w:rsidRDefault="00281AA2" w:rsidP="00D66D3A">
            <w:pPr>
              <w:jc w:val="center"/>
              <w:rPr>
                <w:color w:val="000000"/>
                <w:szCs w:val="26"/>
              </w:rPr>
            </w:pPr>
            <w:r w:rsidRPr="00C2110C">
              <w:rPr>
                <w:color w:val="000000"/>
                <w:szCs w:val="26"/>
              </w:rPr>
              <w:t>Источник финансирования</w:t>
            </w:r>
          </w:p>
        </w:tc>
        <w:tc>
          <w:tcPr>
            <w:tcW w:w="3187" w:type="pct"/>
            <w:gridSpan w:val="3"/>
            <w:shd w:val="clear" w:color="auto" w:fill="auto"/>
            <w:vAlign w:val="center"/>
            <w:hideMark/>
          </w:tcPr>
          <w:p w:rsidR="00281AA2" w:rsidRPr="00C2110C" w:rsidRDefault="00281AA2" w:rsidP="00D66D3A">
            <w:pPr>
              <w:jc w:val="center"/>
              <w:rPr>
                <w:color w:val="000000"/>
                <w:szCs w:val="26"/>
              </w:rPr>
            </w:pPr>
            <w:r w:rsidRPr="00C2110C">
              <w:rPr>
                <w:color w:val="000000"/>
                <w:szCs w:val="26"/>
              </w:rPr>
              <w:t>2023 год</w:t>
            </w:r>
          </w:p>
        </w:tc>
      </w:tr>
      <w:tr w:rsidR="00281AA2" w:rsidRPr="00C2110C" w:rsidTr="00D66D3A">
        <w:trPr>
          <w:trHeight w:val="55"/>
          <w:tblHeader/>
        </w:trPr>
        <w:tc>
          <w:tcPr>
            <w:tcW w:w="1813" w:type="pct"/>
            <w:vMerge/>
            <w:vAlign w:val="center"/>
            <w:hideMark/>
          </w:tcPr>
          <w:p w:rsidR="00281AA2" w:rsidRPr="00C2110C" w:rsidRDefault="00281AA2" w:rsidP="00D66D3A">
            <w:pPr>
              <w:rPr>
                <w:color w:val="000000"/>
                <w:szCs w:val="26"/>
              </w:rPr>
            </w:pPr>
          </w:p>
        </w:tc>
        <w:tc>
          <w:tcPr>
            <w:tcW w:w="1271" w:type="pct"/>
            <w:shd w:val="clear" w:color="auto" w:fill="auto"/>
            <w:vAlign w:val="center"/>
            <w:hideMark/>
          </w:tcPr>
          <w:p w:rsidR="00281AA2" w:rsidRPr="00C2110C" w:rsidRDefault="00281AA2" w:rsidP="00D66D3A">
            <w:pPr>
              <w:jc w:val="center"/>
              <w:rPr>
                <w:color w:val="000000"/>
                <w:szCs w:val="26"/>
              </w:rPr>
            </w:pPr>
            <w:r w:rsidRPr="00C2110C">
              <w:rPr>
                <w:color w:val="000000"/>
                <w:szCs w:val="26"/>
              </w:rPr>
              <w:t>Уточненный план</w:t>
            </w:r>
          </w:p>
        </w:tc>
        <w:tc>
          <w:tcPr>
            <w:tcW w:w="800" w:type="pct"/>
            <w:shd w:val="clear" w:color="auto" w:fill="auto"/>
            <w:vAlign w:val="center"/>
            <w:hideMark/>
          </w:tcPr>
          <w:p w:rsidR="00281AA2" w:rsidRPr="00C2110C" w:rsidRDefault="00281AA2" w:rsidP="00D66D3A">
            <w:pPr>
              <w:jc w:val="center"/>
              <w:rPr>
                <w:color w:val="000000"/>
                <w:szCs w:val="26"/>
              </w:rPr>
            </w:pPr>
            <w:r w:rsidRPr="00C2110C">
              <w:rPr>
                <w:szCs w:val="26"/>
              </w:rPr>
              <w:t>Исполнено</w:t>
            </w:r>
          </w:p>
        </w:tc>
        <w:tc>
          <w:tcPr>
            <w:tcW w:w="1116" w:type="pct"/>
            <w:shd w:val="clear" w:color="auto" w:fill="auto"/>
            <w:vAlign w:val="center"/>
            <w:hideMark/>
          </w:tcPr>
          <w:p w:rsidR="00281AA2" w:rsidRPr="00C2110C" w:rsidRDefault="00281AA2" w:rsidP="00D66D3A">
            <w:pPr>
              <w:jc w:val="center"/>
              <w:rPr>
                <w:color w:val="000000"/>
                <w:szCs w:val="26"/>
              </w:rPr>
            </w:pPr>
            <w:r w:rsidRPr="00C2110C">
              <w:rPr>
                <w:color w:val="000000"/>
                <w:szCs w:val="26"/>
              </w:rPr>
              <w:t>Отклонение</w:t>
            </w:r>
          </w:p>
        </w:tc>
      </w:tr>
      <w:tr w:rsidR="00281AA2" w:rsidRPr="00C2110C" w:rsidTr="00D66D3A">
        <w:trPr>
          <w:trHeight w:val="217"/>
        </w:trPr>
        <w:tc>
          <w:tcPr>
            <w:tcW w:w="1813" w:type="pct"/>
            <w:vMerge/>
            <w:shd w:val="clear" w:color="auto" w:fill="auto"/>
            <w:vAlign w:val="center"/>
            <w:hideMark/>
          </w:tcPr>
          <w:p w:rsidR="00281AA2" w:rsidRPr="00C2110C" w:rsidRDefault="00281AA2" w:rsidP="00D66D3A">
            <w:pPr>
              <w:rPr>
                <w:color w:val="000000"/>
                <w:szCs w:val="26"/>
              </w:rPr>
            </w:pPr>
          </w:p>
        </w:tc>
        <w:tc>
          <w:tcPr>
            <w:tcW w:w="2071" w:type="pct"/>
            <w:gridSpan w:val="2"/>
            <w:shd w:val="clear" w:color="auto" w:fill="auto"/>
            <w:vAlign w:val="center"/>
            <w:hideMark/>
          </w:tcPr>
          <w:p w:rsidR="00281AA2" w:rsidRPr="00C2110C" w:rsidRDefault="00281AA2" w:rsidP="00D66D3A">
            <w:pPr>
              <w:jc w:val="center"/>
              <w:rPr>
                <w:color w:val="000000"/>
                <w:szCs w:val="26"/>
              </w:rPr>
            </w:pPr>
            <w:r w:rsidRPr="00C2110C">
              <w:rPr>
                <w:color w:val="000000"/>
                <w:szCs w:val="26"/>
              </w:rPr>
              <w:t>тыс. руб.</w:t>
            </w:r>
          </w:p>
        </w:tc>
        <w:tc>
          <w:tcPr>
            <w:tcW w:w="1116" w:type="pct"/>
            <w:shd w:val="clear" w:color="auto" w:fill="auto"/>
            <w:vAlign w:val="center"/>
            <w:hideMark/>
          </w:tcPr>
          <w:p w:rsidR="00281AA2" w:rsidRPr="00C2110C" w:rsidRDefault="00281AA2" w:rsidP="00D66D3A">
            <w:pPr>
              <w:jc w:val="center"/>
              <w:rPr>
                <w:bCs/>
                <w:iCs/>
                <w:color w:val="000000"/>
                <w:szCs w:val="26"/>
              </w:rPr>
            </w:pPr>
            <w:r w:rsidRPr="00C2110C">
              <w:rPr>
                <w:bCs/>
                <w:iCs/>
                <w:color w:val="000000"/>
                <w:szCs w:val="26"/>
              </w:rPr>
              <w:t>%</w:t>
            </w:r>
          </w:p>
        </w:tc>
      </w:tr>
      <w:tr w:rsidR="00281AA2" w:rsidRPr="00C2110C" w:rsidTr="00D66D3A">
        <w:trPr>
          <w:trHeight w:val="280"/>
        </w:trPr>
        <w:tc>
          <w:tcPr>
            <w:tcW w:w="1813" w:type="pct"/>
            <w:shd w:val="clear" w:color="auto" w:fill="auto"/>
            <w:vAlign w:val="center"/>
            <w:hideMark/>
          </w:tcPr>
          <w:p w:rsidR="00281AA2" w:rsidRPr="00C2110C" w:rsidRDefault="00281AA2" w:rsidP="00D66D3A">
            <w:pPr>
              <w:rPr>
                <w:color w:val="000000"/>
                <w:szCs w:val="26"/>
              </w:rPr>
            </w:pPr>
            <w:r w:rsidRPr="00C2110C">
              <w:rPr>
                <w:color w:val="000000"/>
                <w:szCs w:val="26"/>
              </w:rPr>
              <w:t>Местный бюджет</w:t>
            </w:r>
          </w:p>
        </w:tc>
        <w:tc>
          <w:tcPr>
            <w:tcW w:w="1271" w:type="pct"/>
            <w:tcBorders>
              <w:top w:val="nil"/>
              <w:left w:val="single" w:sz="4" w:space="0" w:color="auto"/>
              <w:bottom w:val="single" w:sz="4" w:space="0" w:color="auto"/>
              <w:right w:val="single" w:sz="4" w:space="0" w:color="auto"/>
            </w:tcBorders>
            <w:shd w:val="clear" w:color="auto" w:fill="auto"/>
            <w:vAlign w:val="center"/>
            <w:hideMark/>
          </w:tcPr>
          <w:p w:rsidR="00281AA2" w:rsidRPr="00C2110C" w:rsidRDefault="00281AA2" w:rsidP="00D66D3A">
            <w:pPr>
              <w:jc w:val="center"/>
              <w:rPr>
                <w:color w:val="000000"/>
                <w:szCs w:val="26"/>
              </w:rPr>
            </w:pPr>
            <w:r w:rsidRPr="00C2110C">
              <w:rPr>
                <w:color w:val="000000"/>
                <w:szCs w:val="26"/>
              </w:rPr>
              <w:t>13 029,9</w:t>
            </w:r>
          </w:p>
        </w:tc>
        <w:tc>
          <w:tcPr>
            <w:tcW w:w="800"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color w:val="000000"/>
                <w:szCs w:val="26"/>
              </w:rPr>
            </w:pPr>
            <w:r w:rsidRPr="00C2110C">
              <w:rPr>
                <w:color w:val="000000"/>
                <w:szCs w:val="26"/>
              </w:rPr>
              <w:t>0,0</w:t>
            </w:r>
          </w:p>
        </w:tc>
        <w:tc>
          <w:tcPr>
            <w:tcW w:w="1116" w:type="pct"/>
            <w:tcBorders>
              <w:top w:val="nil"/>
              <w:left w:val="nil"/>
              <w:bottom w:val="single" w:sz="4" w:space="0" w:color="auto"/>
              <w:right w:val="single" w:sz="4" w:space="0" w:color="auto"/>
            </w:tcBorders>
            <w:shd w:val="clear" w:color="auto" w:fill="auto"/>
            <w:vAlign w:val="center"/>
            <w:hideMark/>
          </w:tcPr>
          <w:p w:rsidR="00281AA2" w:rsidRPr="00C2110C" w:rsidRDefault="00281AA2" w:rsidP="00D66D3A">
            <w:pPr>
              <w:jc w:val="center"/>
              <w:rPr>
                <w:color w:val="000000"/>
                <w:szCs w:val="26"/>
              </w:rPr>
            </w:pPr>
            <w:r w:rsidRPr="00C2110C">
              <w:rPr>
                <w:color w:val="000000"/>
                <w:szCs w:val="26"/>
              </w:rPr>
              <w:t>0,0</w:t>
            </w:r>
          </w:p>
        </w:tc>
      </w:tr>
    </w:tbl>
    <w:p w:rsidR="00281AA2" w:rsidRPr="007E77FA" w:rsidRDefault="00281AA2" w:rsidP="00281AA2">
      <w:pPr>
        <w:pStyle w:val="af5"/>
        <w:tabs>
          <w:tab w:val="left" w:pos="993"/>
        </w:tabs>
        <w:ind w:left="709"/>
        <w:jc w:val="both"/>
        <w:rPr>
          <w:szCs w:val="26"/>
        </w:rPr>
      </w:pPr>
    </w:p>
    <w:p w:rsidR="00281AA2" w:rsidRPr="009A5F18" w:rsidRDefault="00281AA2" w:rsidP="00281AA2">
      <w:pPr>
        <w:pStyle w:val="2"/>
        <w:tabs>
          <w:tab w:val="left" w:pos="567"/>
          <w:tab w:val="left" w:pos="709"/>
        </w:tabs>
        <w:rPr>
          <w:i w:val="0"/>
        </w:rPr>
      </w:pPr>
      <w:r w:rsidRPr="009A5F18">
        <w:rPr>
          <w:i w:val="0"/>
        </w:rPr>
        <w:t>Подпрограмма 3 «Осуществление контроля в финансово-бюджетной сфере»</w:t>
      </w:r>
    </w:p>
    <w:p w:rsidR="006D7746" w:rsidRDefault="006D7746" w:rsidP="00281AA2">
      <w:pPr>
        <w:autoSpaceDE w:val="0"/>
        <w:autoSpaceDN w:val="0"/>
        <w:adjustRightInd w:val="0"/>
        <w:ind w:firstLine="709"/>
        <w:jc w:val="both"/>
        <w:rPr>
          <w:szCs w:val="26"/>
        </w:rPr>
      </w:pPr>
    </w:p>
    <w:p w:rsidR="00281AA2" w:rsidRDefault="00281AA2" w:rsidP="00281AA2">
      <w:pPr>
        <w:autoSpaceDE w:val="0"/>
        <w:autoSpaceDN w:val="0"/>
        <w:adjustRightInd w:val="0"/>
        <w:ind w:firstLine="709"/>
        <w:jc w:val="both"/>
        <w:rPr>
          <w:rFonts w:eastAsiaTheme="minorHAnsi"/>
          <w:szCs w:val="26"/>
          <w:lang w:eastAsia="en-US"/>
        </w:rPr>
      </w:pPr>
      <w:r w:rsidRPr="00C2110C">
        <w:rPr>
          <w:szCs w:val="26"/>
        </w:rPr>
        <w:t>В рамках данной подпрограммы предусмотрено обеспечение деятельности К</w:t>
      </w:r>
      <w:r w:rsidRPr="00C2110C">
        <w:rPr>
          <w:color w:val="000000"/>
          <w:szCs w:val="26"/>
        </w:rPr>
        <w:t>онтрольно-ревизионного отдела Администрации города Норильска (далее – Отдел), целью которого является о</w:t>
      </w:r>
      <w:r w:rsidRPr="00C2110C">
        <w:rPr>
          <w:rFonts w:eastAsiaTheme="minorHAnsi"/>
          <w:szCs w:val="26"/>
          <w:lang w:eastAsia="en-US"/>
        </w:rPr>
        <w:t>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 регулирующих бюджетные правоотношения,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отношении закупок товаров, работ, услуг для обеспечения муниципальных нужд.</w:t>
      </w:r>
    </w:p>
    <w:p w:rsidR="00880CBF" w:rsidRDefault="00880CBF" w:rsidP="00281AA2">
      <w:pPr>
        <w:pStyle w:val="af5"/>
        <w:ind w:left="1429"/>
        <w:jc w:val="right"/>
        <w:rPr>
          <w:szCs w:val="26"/>
          <w:highlight w:val="yellow"/>
        </w:rPr>
      </w:pPr>
    </w:p>
    <w:p w:rsidR="00880CBF" w:rsidRDefault="00880CBF" w:rsidP="00281AA2">
      <w:pPr>
        <w:pStyle w:val="af5"/>
        <w:ind w:left="1429"/>
        <w:jc w:val="right"/>
        <w:rPr>
          <w:szCs w:val="26"/>
          <w:highlight w:val="yellow"/>
        </w:rPr>
      </w:pPr>
    </w:p>
    <w:p w:rsidR="00880CBF" w:rsidRDefault="00880CBF" w:rsidP="00281AA2">
      <w:pPr>
        <w:pStyle w:val="af5"/>
        <w:ind w:left="1429"/>
        <w:jc w:val="right"/>
        <w:rPr>
          <w:szCs w:val="26"/>
          <w:highlight w:val="yellow"/>
        </w:rPr>
      </w:pPr>
    </w:p>
    <w:p w:rsidR="00880CBF" w:rsidRDefault="00880CBF" w:rsidP="00281AA2">
      <w:pPr>
        <w:pStyle w:val="af5"/>
        <w:ind w:left="1429"/>
        <w:jc w:val="right"/>
        <w:rPr>
          <w:szCs w:val="26"/>
          <w:highlight w:val="yellow"/>
        </w:rPr>
      </w:pPr>
    </w:p>
    <w:p w:rsidR="00880CBF" w:rsidRDefault="00880CBF" w:rsidP="00281AA2">
      <w:pPr>
        <w:pStyle w:val="af5"/>
        <w:ind w:left="1429"/>
        <w:jc w:val="right"/>
        <w:rPr>
          <w:szCs w:val="26"/>
          <w:highlight w:val="yellow"/>
        </w:rPr>
      </w:pPr>
    </w:p>
    <w:p w:rsidR="00880CBF" w:rsidRDefault="00880CBF" w:rsidP="00281AA2">
      <w:pPr>
        <w:pStyle w:val="af5"/>
        <w:ind w:left="1429"/>
        <w:jc w:val="right"/>
        <w:rPr>
          <w:szCs w:val="26"/>
          <w:highlight w:val="yellow"/>
        </w:rPr>
      </w:pPr>
    </w:p>
    <w:p w:rsidR="00281AA2" w:rsidRPr="00C2110C" w:rsidRDefault="00281AA2" w:rsidP="00281AA2">
      <w:pPr>
        <w:pStyle w:val="af5"/>
        <w:ind w:left="1429"/>
        <w:jc w:val="right"/>
        <w:rPr>
          <w:szCs w:val="26"/>
        </w:rPr>
      </w:pPr>
      <w:r w:rsidRPr="00EC031E">
        <w:rPr>
          <w:szCs w:val="26"/>
        </w:rPr>
        <w:t xml:space="preserve">Таблица </w:t>
      </w:r>
      <w:r w:rsidR="00EC031E" w:rsidRPr="00EC031E">
        <w:rPr>
          <w:szCs w:val="26"/>
        </w:rPr>
        <w:t>49</w:t>
      </w:r>
    </w:p>
    <w:p w:rsidR="00281AA2" w:rsidRPr="00C2110C" w:rsidRDefault="00281AA2" w:rsidP="00281AA2">
      <w:pPr>
        <w:pStyle w:val="ConsPlusCell"/>
        <w:widowControl w:val="0"/>
        <w:tabs>
          <w:tab w:val="left" w:pos="993"/>
        </w:tabs>
        <w:ind w:firstLine="709"/>
        <w:jc w:val="both"/>
        <w:rPr>
          <w:rFonts w:ascii="Times New Roman" w:hAnsi="Times New Roman" w:cs="Times New Roman"/>
          <w:color w:val="000000"/>
          <w:sz w:val="26"/>
          <w:szCs w:val="26"/>
          <w:u w:val="single"/>
        </w:rPr>
      </w:pPr>
      <w:r w:rsidRPr="00C2110C">
        <w:rPr>
          <w:rFonts w:ascii="Times New Roman" w:hAnsi="Times New Roman" w:cs="Times New Roman"/>
          <w:color w:val="000000"/>
          <w:sz w:val="26"/>
          <w:szCs w:val="26"/>
          <w:u w:val="single"/>
        </w:rPr>
        <w:t>Показатели отчетного периода:</w:t>
      </w:r>
    </w:p>
    <w:p w:rsidR="00281AA2" w:rsidRPr="00C2110C" w:rsidRDefault="00281AA2" w:rsidP="00281AA2">
      <w:pPr>
        <w:pStyle w:val="ConsPlusCell"/>
        <w:widowControl w:val="0"/>
        <w:tabs>
          <w:tab w:val="left" w:pos="993"/>
        </w:tabs>
        <w:ind w:firstLine="709"/>
        <w:jc w:val="both"/>
        <w:rPr>
          <w:rFonts w:ascii="Times New Roman" w:hAnsi="Times New Roman" w:cs="Times New Roman"/>
          <w:color w:val="000000"/>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2261"/>
        <w:gridCol w:w="2126"/>
        <w:gridCol w:w="1701"/>
      </w:tblGrid>
      <w:tr w:rsidR="00281AA2" w:rsidRPr="00C2110C" w:rsidTr="00D66D3A">
        <w:trPr>
          <w:trHeight w:val="85"/>
          <w:tblHeader/>
        </w:trPr>
        <w:tc>
          <w:tcPr>
            <w:tcW w:w="3268" w:type="dxa"/>
            <w:vMerge w:val="restart"/>
            <w:shd w:val="clear" w:color="auto" w:fill="auto"/>
            <w:vAlign w:val="center"/>
            <w:hideMark/>
          </w:tcPr>
          <w:p w:rsidR="00281AA2" w:rsidRPr="00C2110C" w:rsidRDefault="00281AA2" w:rsidP="00D66D3A">
            <w:pPr>
              <w:jc w:val="center"/>
              <w:rPr>
                <w:color w:val="000000"/>
                <w:szCs w:val="26"/>
              </w:rPr>
            </w:pPr>
            <w:r w:rsidRPr="00C2110C">
              <w:rPr>
                <w:color w:val="000000"/>
                <w:szCs w:val="26"/>
              </w:rPr>
              <w:t>Источник финансирования</w:t>
            </w:r>
          </w:p>
        </w:tc>
        <w:tc>
          <w:tcPr>
            <w:tcW w:w="6088" w:type="dxa"/>
            <w:gridSpan w:val="3"/>
            <w:shd w:val="clear" w:color="auto" w:fill="auto"/>
            <w:vAlign w:val="center"/>
            <w:hideMark/>
          </w:tcPr>
          <w:p w:rsidR="00281AA2" w:rsidRPr="00C2110C" w:rsidRDefault="00281AA2" w:rsidP="00D66D3A">
            <w:pPr>
              <w:jc w:val="center"/>
              <w:rPr>
                <w:color w:val="000000"/>
                <w:szCs w:val="26"/>
              </w:rPr>
            </w:pPr>
            <w:r w:rsidRPr="00C2110C">
              <w:rPr>
                <w:color w:val="000000"/>
                <w:szCs w:val="26"/>
              </w:rPr>
              <w:t>2023 год</w:t>
            </w:r>
          </w:p>
        </w:tc>
      </w:tr>
      <w:tr w:rsidR="00281AA2" w:rsidRPr="00C2110C" w:rsidTr="00D66D3A">
        <w:trPr>
          <w:trHeight w:val="471"/>
          <w:tblHeader/>
        </w:trPr>
        <w:tc>
          <w:tcPr>
            <w:tcW w:w="3268" w:type="dxa"/>
            <w:vMerge/>
            <w:vAlign w:val="center"/>
            <w:hideMark/>
          </w:tcPr>
          <w:p w:rsidR="00281AA2" w:rsidRPr="00C2110C" w:rsidRDefault="00281AA2" w:rsidP="00D66D3A">
            <w:pPr>
              <w:rPr>
                <w:color w:val="000000"/>
                <w:szCs w:val="26"/>
              </w:rPr>
            </w:pPr>
          </w:p>
        </w:tc>
        <w:tc>
          <w:tcPr>
            <w:tcW w:w="2261" w:type="dxa"/>
            <w:shd w:val="clear" w:color="auto" w:fill="auto"/>
            <w:vAlign w:val="center"/>
            <w:hideMark/>
          </w:tcPr>
          <w:p w:rsidR="00281AA2" w:rsidRPr="00C2110C" w:rsidRDefault="00281AA2" w:rsidP="00D66D3A">
            <w:pPr>
              <w:jc w:val="center"/>
              <w:rPr>
                <w:color w:val="000000"/>
                <w:szCs w:val="26"/>
              </w:rPr>
            </w:pPr>
            <w:r w:rsidRPr="00C2110C">
              <w:rPr>
                <w:color w:val="000000"/>
                <w:szCs w:val="26"/>
              </w:rPr>
              <w:t>Уточненный план</w:t>
            </w:r>
          </w:p>
        </w:tc>
        <w:tc>
          <w:tcPr>
            <w:tcW w:w="2126" w:type="dxa"/>
            <w:shd w:val="clear" w:color="auto" w:fill="auto"/>
            <w:vAlign w:val="center"/>
            <w:hideMark/>
          </w:tcPr>
          <w:p w:rsidR="00281AA2" w:rsidRPr="00C2110C" w:rsidRDefault="00281AA2" w:rsidP="00D66D3A">
            <w:pPr>
              <w:jc w:val="center"/>
              <w:rPr>
                <w:color w:val="000000"/>
                <w:szCs w:val="26"/>
              </w:rPr>
            </w:pPr>
            <w:r w:rsidRPr="00C2110C">
              <w:rPr>
                <w:szCs w:val="26"/>
              </w:rPr>
              <w:t>Исполнено</w:t>
            </w:r>
          </w:p>
        </w:tc>
        <w:tc>
          <w:tcPr>
            <w:tcW w:w="1701" w:type="dxa"/>
            <w:shd w:val="clear" w:color="auto" w:fill="auto"/>
            <w:vAlign w:val="center"/>
            <w:hideMark/>
          </w:tcPr>
          <w:p w:rsidR="00281AA2" w:rsidRPr="00C2110C" w:rsidRDefault="00281AA2" w:rsidP="00D66D3A">
            <w:pPr>
              <w:jc w:val="center"/>
              <w:rPr>
                <w:color w:val="000000"/>
                <w:szCs w:val="26"/>
              </w:rPr>
            </w:pPr>
            <w:r w:rsidRPr="00C2110C">
              <w:rPr>
                <w:color w:val="000000"/>
                <w:szCs w:val="26"/>
              </w:rPr>
              <w:t>Отклонение</w:t>
            </w:r>
          </w:p>
        </w:tc>
      </w:tr>
      <w:tr w:rsidR="00281AA2" w:rsidRPr="00C2110C" w:rsidTr="00D66D3A">
        <w:trPr>
          <w:trHeight w:val="235"/>
        </w:trPr>
        <w:tc>
          <w:tcPr>
            <w:tcW w:w="3268" w:type="dxa"/>
            <w:vMerge/>
            <w:shd w:val="clear" w:color="auto" w:fill="auto"/>
            <w:vAlign w:val="center"/>
            <w:hideMark/>
          </w:tcPr>
          <w:p w:rsidR="00281AA2" w:rsidRPr="00C2110C" w:rsidRDefault="00281AA2" w:rsidP="00D66D3A">
            <w:pPr>
              <w:rPr>
                <w:color w:val="000000"/>
                <w:szCs w:val="26"/>
              </w:rPr>
            </w:pPr>
          </w:p>
        </w:tc>
        <w:tc>
          <w:tcPr>
            <w:tcW w:w="4387" w:type="dxa"/>
            <w:gridSpan w:val="2"/>
            <w:shd w:val="clear" w:color="auto" w:fill="auto"/>
            <w:vAlign w:val="center"/>
            <w:hideMark/>
          </w:tcPr>
          <w:p w:rsidR="00281AA2" w:rsidRPr="00C2110C" w:rsidRDefault="00281AA2" w:rsidP="00D66D3A">
            <w:pPr>
              <w:jc w:val="center"/>
              <w:rPr>
                <w:color w:val="000000"/>
                <w:szCs w:val="26"/>
              </w:rPr>
            </w:pPr>
            <w:r w:rsidRPr="00C2110C">
              <w:rPr>
                <w:color w:val="000000"/>
                <w:szCs w:val="26"/>
              </w:rPr>
              <w:t>тыс. руб.</w:t>
            </w:r>
          </w:p>
        </w:tc>
        <w:tc>
          <w:tcPr>
            <w:tcW w:w="1701" w:type="dxa"/>
            <w:shd w:val="clear" w:color="auto" w:fill="auto"/>
            <w:vAlign w:val="center"/>
            <w:hideMark/>
          </w:tcPr>
          <w:p w:rsidR="00281AA2" w:rsidRPr="00C2110C" w:rsidRDefault="00281AA2" w:rsidP="00D66D3A">
            <w:pPr>
              <w:jc w:val="center"/>
              <w:rPr>
                <w:bCs/>
                <w:iCs/>
                <w:color w:val="000000"/>
                <w:szCs w:val="26"/>
              </w:rPr>
            </w:pPr>
            <w:r w:rsidRPr="00C2110C">
              <w:rPr>
                <w:bCs/>
                <w:iCs/>
                <w:color w:val="000000"/>
                <w:szCs w:val="26"/>
              </w:rPr>
              <w:t>%</w:t>
            </w:r>
          </w:p>
        </w:tc>
      </w:tr>
      <w:tr w:rsidR="00281AA2" w:rsidRPr="00C2110C" w:rsidTr="00D66D3A">
        <w:trPr>
          <w:trHeight w:val="314"/>
        </w:trPr>
        <w:tc>
          <w:tcPr>
            <w:tcW w:w="3268" w:type="dxa"/>
            <w:shd w:val="clear" w:color="auto" w:fill="auto"/>
            <w:vAlign w:val="center"/>
            <w:hideMark/>
          </w:tcPr>
          <w:p w:rsidR="00281AA2" w:rsidRPr="00C2110C" w:rsidRDefault="00281AA2" w:rsidP="00D66D3A">
            <w:pPr>
              <w:rPr>
                <w:color w:val="000000"/>
                <w:szCs w:val="26"/>
              </w:rPr>
            </w:pPr>
            <w:r w:rsidRPr="00C2110C">
              <w:rPr>
                <w:color w:val="000000"/>
                <w:szCs w:val="26"/>
              </w:rPr>
              <w:t>Местный бюджет</w:t>
            </w:r>
          </w:p>
        </w:tc>
        <w:tc>
          <w:tcPr>
            <w:tcW w:w="2261" w:type="dxa"/>
            <w:shd w:val="clear" w:color="auto" w:fill="auto"/>
            <w:vAlign w:val="center"/>
            <w:hideMark/>
          </w:tcPr>
          <w:p w:rsidR="00281AA2" w:rsidRPr="00C2110C" w:rsidRDefault="00281AA2" w:rsidP="00D66D3A">
            <w:pPr>
              <w:jc w:val="center"/>
              <w:rPr>
                <w:color w:val="000000"/>
                <w:szCs w:val="26"/>
              </w:rPr>
            </w:pPr>
            <w:r w:rsidRPr="00C2110C">
              <w:rPr>
                <w:color w:val="000000"/>
                <w:szCs w:val="26"/>
              </w:rPr>
              <w:t>23 093,9</w:t>
            </w:r>
          </w:p>
        </w:tc>
        <w:tc>
          <w:tcPr>
            <w:tcW w:w="2126" w:type="dxa"/>
            <w:shd w:val="clear" w:color="auto" w:fill="auto"/>
            <w:vAlign w:val="center"/>
            <w:hideMark/>
          </w:tcPr>
          <w:p w:rsidR="00281AA2" w:rsidRPr="00C2110C" w:rsidRDefault="00281AA2" w:rsidP="00D66D3A">
            <w:pPr>
              <w:jc w:val="center"/>
              <w:rPr>
                <w:color w:val="000000"/>
                <w:szCs w:val="26"/>
              </w:rPr>
            </w:pPr>
            <w:r w:rsidRPr="00C2110C">
              <w:rPr>
                <w:color w:val="000000"/>
                <w:szCs w:val="26"/>
              </w:rPr>
              <w:t>18 750,0</w:t>
            </w:r>
          </w:p>
        </w:tc>
        <w:tc>
          <w:tcPr>
            <w:tcW w:w="1701" w:type="dxa"/>
            <w:shd w:val="clear" w:color="auto" w:fill="auto"/>
            <w:vAlign w:val="center"/>
            <w:hideMark/>
          </w:tcPr>
          <w:p w:rsidR="00281AA2" w:rsidRPr="00C2110C" w:rsidRDefault="00281AA2" w:rsidP="00D66D3A">
            <w:pPr>
              <w:jc w:val="center"/>
              <w:rPr>
                <w:iCs/>
                <w:color w:val="000000"/>
                <w:szCs w:val="26"/>
              </w:rPr>
            </w:pPr>
            <w:r w:rsidRPr="00C2110C">
              <w:rPr>
                <w:iCs/>
                <w:color w:val="000000"/>
                <w:szCs w:val="26"/>
              </w:rPr>
              <w:t>81,2</w:t>
            </w:r>
          </w:p>
        </w:tc>
      </w:tr>
    </w:tbl>
    <w:p w:rsidR="00281AA2" w:rsidRPr="001F2B8D" w:rsidRDefault="00281AA2" w:rsidP="00281AA2">
      <w:pPr>
        <w:ind w:firstLine="709"/>
        <w:jc w:val="both"/>
        <w:rPr>
          <w:szCs w:val="26"/>
        </w:rPr>
      </w:pPr>
    </w:p>
    <w:p w:rsidR="00281AA2" w:rsidRPr="004375DF" w:rsidRDefault="00281AA2" w:rsidP="00281AA2">
      <w:pPr>
        <w:ind w:firstLine="709"/>
        <w:jc w:val="both"/>
        <w:rPr>
          <w:sz w:val="12"/>
          <w:szCs w:val="12"/>
        </w:rPr>
      </w:pPr>
      <w:r w:rsidRPr="00C2110C">
        <w:t xml:space="preserve">Денежные средства были направлены на </w:t>
      </w:r>
      <w:r w:rsidRPr="00C2110C">
        <w:rPr>
          <w:color w:val="000000"/>
          <w:szCs w:val="26"/>
        </w:rPr>
        <w:t>выплату заработной платы, начислений на выплаты по оплате труда и оплату стоимости проезда к месту отдыха и обратно.</w:t>
      </w:r>
      <w:r w:rsidRPr="00C2110C">
        <w:t xml:space="preserve"> Неполное освоение связано с оплатой стоимости проезда к месту отдыха и обратно по фактически предоставленным проездным документам</w:t>
      </w:r>
      <w:r w:rsidRPr="00C2110C">
        <w:rPr>
          <w:szCs w:val="26"/>
        </w:rPr>
        <w:t xml:space="preserve">. </w:t>
      </w:r>
    </w:p>
    <w:p w:rsidR="00281AA2" w:rsidRPr="00C2110C" w:rsidRDefault="00281AA2" w:rsidP="00281AA2">
      <w:pPr>
        <w:tabs>
          <w:tab w:val="left" w:pos="709"/>
        </w:tabs>
        <w:ind w:firstLine="539"/>
        <w:jc w:val="both"/>
        <w:rPr>
          <w:szCs w:val="26"/>
        </w:rPr>
      </w:pPr>
      <w:r w:rsidRPr="00C2110C">
        <w:rPr>
          <w:szCs w:val="26"/>
        </w:rPr>
        <w:t xml:space="preserve">  В 2023 году Отделом проведено:</w:t>
      </w:r>
    </w:p>
    <w:p w:rsidR="00281AA2" w:rsidRPr="00C2110C" w:rsidRDefault="00281AA2" w:rsidP="00DF2DF4">
      <w:pPr>
        <w:pStyle w:val="af5"/>
        <w:numPr>
          <w:ilvl w:val="0"/>
          <w:numId w:val="56"/>
        </w:numPr>
        <w:tabs>
          <w:tab w:val="left" w:pos="993"/>
        </w:tabs>
        <w:ind w:left="0" w:firstLine="709"/>
        <w:jc w:val="both"/>
        <w:rPr>
          <w:szCs w:val="26"/>
        </w:rPr>
      </w:pPr>
      <w:r w:rsidRPr="00C2110C">
        <w:rPr>
          <w:szCs w:val="26"/>
        </w:rPr>
        <w:t>2 плановые проверки:</w:t>
      </w:r>
    </w:p>
    <w:p w:rsidR="00281AA2" w:rsidRPr="00ED3892" w:rsidRDefault="00281AA2" w:rsidP="00DF2DF4">
      <w:pPr>
        <w:pStyle w:val="af5"/>
        <w:numPr>
          <w:ilvl w:val="0"/>
          <w:numId w:val="103"/>
        </w:numPr>
        <w:shd w:val="clear" w:color="auto" w:fill="FFFFFF" w:themeFill="background1"/>
        <w:tabs>
          <w:tab w:val="left" w:pos="993"/>
        </w:tabs>
        <w:ind w:left="0" w:firstLine="709"/>
        <w:jc w:val="both"/>
        <w:rPr>
          <w:szCs w:val="26"/>
        </w:rPr>
      </w:pPr>
      <w:r w:rsidRPr="00C2110C">
        <w:rPr>
          <w:szCs w:val="26"/>
        </w:rPr>
        <w:t xml:space="preserve">Муниципальное учреждение </w:t>
      </w:r>
      <w:r>
        <w:rPr>
          <w:szCs w:val="26"/>
        </w:rPr>
        <w:t>«</w:t>
      </w:r>
      <w:r w:rsidRPr="00C2110C">
        <w:rPr>
          <w:szCs w:val="26"/>
        </w:rPr>
        <w:t xml:space="preserve">Управление жилищного фонда </w:t>
      </w:r>
      <w:r w:rsidRPr="00ED3892">
        <w:rPr>
          <w:szCs w:val="26"/>
        </w:rPr>
        <w:t>Администрации города Норильска</w:t>
      </w:r>
      <w:r>
        <w:rPr>
          <w:szCs w:val="26"/>
        </w:rPr>
        <w:t>»</w:t>
      </w:r>
      <w:r w:rsidRPr="00ED3892">
        <w:rPr>
          <w:szCs w:val="26"/>
        </w:rPr>
        <w:t xml:space="preserve">; </w:t>
      </w:r>
    </w:p>
    <w:p w:rsidR="00281AA2" w:rsidRPr="00ED3892" w:rsidRDefault="00281AA2" w:rsidP="00DF2DF4">
      <w:pPr>
        <w:pStyle w:val="af5"/>
        <w:numPr>
          <w:ilvl w:val="0"/>
          <w:numId w:val="103"/>
        </w:numPr>
        <w:shd w:val="clear" w:color="auto" w:fill="FFFFFF" w:themeFill="background1"/>
        <w:tabs>
          <w:tab w:val="left" w:pos="993"/>
        </w:tabs>
        <w:ind w:left="0" w:firstLine="709"/>
        <w:jc w:val="both"/>
        <w:rPr>
          <w:szCs w:val="26"/>
        </w:rPr>
      </w:pPr>
      <w:r w:rsidRPr="00ED3892">
        <w:rPr>
          <w:szCs w:val="26"/>
        </w:rPr>
        <w:t xml:space="preserve">Муниципальное казенное учреждение </w:t>
      </w:r>
      <w:r>
        <w:rPr>
          <w:szCs w:val="26"/>
        </w:rPr>
        <w:t>«</w:t>
      </w:r>
      <w:r w:rsidRPr="00ED3892">
        <w:rPr>
          <w:szCs w:val="26"/>
        </w:rPr>
        <w:t>Управление капитальных ремонтов и строительства</w:t>
      </w:r>
      <w:r>
        <w:rPr>
          <w:szCs w:val="26"/>
        </w:rPr>
        <w:t>»</w:t>
      </w:r>
      <w:r w:rsidRPr="00ED3892">
        <w:rPr>
          <w:szCs w:val="26"/>
        </w:rPr>
        <w:t>.</w:t>
      </w:r>
    </w:p>
    <w:p w:rsidR="00281AA2" w:rsidRPr="00ED3892" w:rsidRDefault="00281AA2" w:rsidP="00DF2DF4">
      <w:pPr>
        <w:pStyle w:val="af5"/>
        <w:numPr>
          <w:ilvl w:val="0"/>
          <w:numId w:val="55"/>
        </w:numPr>
        <w:shd w:val="clear" w:color="auto" w:fill="FFFFFF" w:themeFill="background1"/>
        <w:tabs>
          <w:tab w:val="left" w:pos="993"/>
        </w:tabs>
        <w:ind w:left="0" w:firstLine="709"/>
        <w:jc w:val="both"/>
        <w:rPr>
          <w:szCs w:val="26"/>
        </w:rPr>
      </w:pPr>
      <w:r w:rsidRPr="00ED3892">
        <w:rPr>
          <w:szCs w:val="26"/>
        </w:rPr>
        <w:t xml:space="preserve"> 3 внеплановые проверки: </w:t>
      </w:r>
    </w:p>
    <w:p w:rsidR="00281AA2" w:rsidRPr="00ED3892" w:rsidRDefault="00281AA2" w:rsidP="00DF2DF4">
      <w:pPr>
        <w:pStyle w:val="af5"/>
        <w:numPr>
          <w:ilvl w:val="0"/>
          <w:numId w:val="102"/>
        </w:numPr>
        <w:shd w:val="clear" w:color="auto" w:fill="FFFFFF" w:themeFill="background1"/>
        <w:tabs>
          <w:tab w:val="left" w:pos="993"/>
        </w:tabs>
        <w:ind w:left="0" w:firstLine="709"/>
        <w:jc w:val="both"/>
        <w:rPr>
          <w:szCs w:val="26"/>
        </w:rPr>
      </w:pPr>
      <w:r w:rsidRPr="00ED3892">
        <w:rPr>
          <w:szCs w:val="26"/>
        </w:rPr>
        <w:t xml:space="preserve">Муниципальное учреждение «Талнахское территориальное управление Администрации города Норильска»; </w:t>
      </w:r>
    </w:p>
    <w:p w:rsidR="00281AA2" w:rsidRPr="00ED3892" w:rsidRDefault="00281AA2" w:rsidP="00DF2DF4">
      <w:pPr>
        <w:pStyle w:val="af5"/>
        <w:numPr>
          <w:ilvl w:val="0"/>
          <w:numId w:val="102"/>
        </w:numPr>
        <w:shd w:val="clear" w:color="auto" w:fill="FFFFFF" w:themeFill="background1"/>
        <w:tabs>
          <w:tab w:val="left" w:pos="993"/>
        </w:tabs>
        <w:ind w:left="0" w:firstLine="709"/>
        <w:jc w:val="both"/>
        <w:rPr>
          <w:szCs w:val="26"/>
        </w:rPr>
      </w:pPr>
      <w:r w:rsidRPr="00ED3892">
        <w:rPr>
          <w:szCs w:val="26"/>
        </w:rPr>
        <w:t xml:space="preserve">Муниципальное казенное учреждение </w:t>
      </w:r>
      <w:r>
        <w:rPr>
          <w:szCs w:val="26"/>
        </w:rPr>
        <w:t>«</w:t>
      </w:r>
      <w:r w:rsidRPr="00ED3892">
        <w:rPr>
          <w:szCs w:val="26"/>
        </w:rPr>
        <w:t>Служба спасения</w:t>
      </w:r>
      <w:r>
        <w:rPr>
          <w:szCs w:val="26"/>
        </w:rPr>
        <w:t>»</w:t>
      </w:r>
      <w:r w:rsidRPr="00ED3892">
        <w:rPr>
          <w:szCs w:val="26"/>
        </w:rPr>
        <w:t>;</w:t>
      </w:r>
    </w:p>
    <w:p w:rsidR="00281AA2" w:rsidRPr="00ED3892" w:rsidRDefault="00281AA2" w:rsidP="00DF2DF4">
      <w:pPr>
        <w:pStyle w:val="af5"/>
        <w:numPr>
          <w:ilvl w:val="0"/>
          <w:numId w:val="102"/>
        </w:numPr>
        <w:shd w:val="clear" w:color="auto" w:fill="FFFFFF" w:themeFill="background1"/>
        <w:tabs>
          <w:tab w:val="left" w:pos="993"/>
        </w:tabs>
        <w:ind w:left="0" w:firstLine="709"/>
        <w:jc w:val="both"/>
        <w:rPr>
          <w:szCs w:val="26"/>
        </w:rPr>
      </w:pPr>
      <w:r w:rsidRPr="00ED3892">
        <w:rPr>
          <w:szCs w:val="26"/>
        </w:rPr>
        <w:t>Муниц</w:t>
      </w:r>
      <w:r>
        <w:rPr>
          <w:szCs w:val="26"/>
        </w:rPr>
        <w:t>ипальное унитарное предприятие «</w:t>
      </w:r>
      <w:r w:rsidRPr="00ED3892">
        <w:rPr>
          <w:szCs w:val="26"/>
        </w:rPr>
        <w:t>Норильское производственное объединен</w:t>
      </w:r>
      <w:r>
        <w:rPr>
          <w:szCs w:val="26"/>
        </w:rPr>
        <w:t>ие пассажирского автотранспорта»</w:t>
      </w:r>
      <w:r w:rsidRPr="00ED3892">
        <w:rPr>
          <w:szCs w:val="26"/>
        </w:rPr>
        <w:t>.</w:t>
      </w:r>
    </w:p>
    <w:p w:rsidR="00281AA2" w:rsidRPr="00417CB7" w:rsidRDefault="00281AA2" w:rsidP="00281AA2">
      <w:pPr>
        <w:ind w:firstLine="709"/>
        <w:jc w:val="both"/>
        <w:rPr>
          <w:color w:val="000000"/>
          <w:sz w:val="14"/>
          <w:szCs w:val="26"/>
        </w:rPr>
      </w:pPr>
    </w:p>
    <w:p w:rsidR="00281AA2" w:rsidRPr="00C2110C" w:rsidRDefault="00281AA2" w:rsidP="00281AA2">
      <w:pPr>
        <w:ind w:firstLine="709"/>
        <w:jc w:val="both"/>
        <w:rPr>
          <w:color w:val="000000"/>
          <w:szCs w:val="26"/>
        </w:rPr>
      </w:pPr>
      <w:r w:rsidRPr="00C2110C">
        <w:rPr>
          <w:color w:val="000000"/>
          <w:szCs w:val="26"/>
        </w:rPr>
        <w:t>По итогам реализации подпрограммы 3 наблюдаются следующие результаты:</w:t>
      </w:r>
    </w:p>
    <w:p w:rsidR="00281AA2" w:rsidRPr="00C2110C" w:rsidRDefault="00281AA2" w:rsidP="00DF2DF4">
      <w:pPr>
        <w:pStyle w:val="af5"/>
        <w:numPr>
          <w:ilvl w:val="0"/>
          <w:numId w:val="39"/>
        </w:numPr>
        <w:tabs>
          <w:tab w:val="left" w:pos="993"/>
        </w:tabs>
        <w:ind w:left="0" w:firstLine="709"/>
        <w:jc w:val="both"/>
        <w:rPr>
          <w:szCs w:val="26"/>
        </w:rPr>
      </w:pPr>
      <w:r w:rsidRPr="00C2110C">
        <w:rPr>
          <w:color w:val="000000"/>
          <w:szCs w:val="26"/>
        </w:rPr>
        <w:t xml:space="preserve">соотношение объема проверенных средств бюджета к общему объему </w:t>
      </w:r>
      <w:r w:rsidRPr="00C2110C">
        <w:rPr>
          <w:szCs w:val="26"/>
        </w:rPr>
        <w:t>расходов местного бюджета составило 3,4% в 2023 году (</w:t>
      </w:r>
      <w:r>
        <w:rPr>
          <w:szCs w:val="26"/>
        </w:rPr>
        <w:t>-1,6 п.п.</w:t>
      </w:r>
      <w:r w:rsidRPr="00C2110C">
        <w:rPr>
          <w:szCs w:val="26"/>
        </w:rPr>
        <w:t xml:space="preserve"> от плана – 5,0%)</w:t>
      </w:r>
      <w:r w:rsidRPr="00C2110C">
        <w:rPr>
          <w:bCs/>
        </w:rPr>
        <w:t>;</w:t>
      </w:r>
    </w:p>
    <w:p w:rsidR="00281AA2" w:rsidRPr="00880CBF" w:rsidRDefault="00281AA2" w:rsidP="00DF2DF4">
      <w:pPr>
        <w:pStyle w:val="af5"/>
        <w:numPr>
          <w:ilvl w:val="0"/>
          <w:numId w:val="39"/>
        </w:numPr>
        <w:tabs>
          <w:tab w:val="left" w:pos="993"/>
        </w:tabs>
        <w:autoSpaceDE w:val="0"/>
        <w:autoSpaceDN w:val="0"/>
        <w:adjustRightInd w:val="0"/>
        <w:ind w:left="0" w:firstLine="709"/>
        <w:jc w:val="both"/>
        <w:rPr>
          <w:bCs/>
          <w:color w:val="FF0000"/>
          <w:szCs w:val="26"/>
        </w:rPr>
      </w:pPr>
      <w:r w:rsidRPr="00C2110C">
        <w:t>соотношение количества фактически проведенных контрольных мероприятий к количеству запланированных составило 166,7% (план – 100,0%</w:t>
      </w:r>
      <w:r>
        <w:t>, проведено 5 проверок вместо 3 запланированных</w:t>
      </w:r>
      <w:r w:rsidRPr="00C2110C">
        <w:t>).</w:t>
      </w:r>
    </w:p>
    <w:p w:rsidR="00880CBF" w:rsidRPr="00C2110C" w:rsidRDefault="00880CBF" w:rsidP="00880CBF">
      <w:pPr>
        <w:pStyle w:val="af5"/>
        <w:tabs>
          <w:tab w:val="left" w:pos="993"/>
        </w:tabs>
        <w:autoSpaceDE w:val="0"/>
        <w:autoSpaceDN w:val="0"/>
        <w:adjustRightInd w:val="0"/>
        <w:ind w:left="709"/>
        <w:jc w:val="both"/>
        <w:rPr>
          <w:bCs/>
          <w:color w:val="FF0000"/>
          <w:szCs w:val="26"/>
        </w:rPr>
      </w:pPr>
    </w:p>
    <w:p w:rsidR="00281AA2" w:rsidRDefault="00281AA2" w:rsidP="00281AA2">
      <w:pPr>
        <w:pStyle w:val="2"/>
        <w:tabs>
          <w:tab w:val="left" w:pos="567"/>
          <w:tab w:val="left" w:pos="709"/>
        </w:tabs>
        <w:ind w:firstLine="709"/>
        <w:jc w:val="both"/>
        <w:rPr>
          <w:i w:val="0"/>
          <w:szCs w:val="26"/>
        </w:rPr>
      </w:pPr>
      <w:r w:rsidRPr="009A5F18">
        <w:rPr>
          <w:i w:val="0"/>
          <w:szCs w:val="26"/>
        </w:rPr>
        <w:t>Отдельное мероприятие «Организация предоставления дополнительных компенсационных выплат работникам учреждений, расположенных на территории МО г.Норильск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rsidR="00880CBF" w:rsidRPr="00880CBF" w:rsidRDefault="00880CBF" w:rsidP="00880CBF"/>
    <w:p w:rsidR="00281AA2" w:rsidRPr="00C2110C" w:rsidRDefault="00281AA2" w:rsidP="00281AA2">
      <w:pPr>
        <w:autoSpaceDE w:val="0"/>
        <w:autoSpaceDN w:val="0"/>
        <w:adjustRightInd w:val="0"/>
        <w:ind w:firstLine="709"/>
        <w:jc w:val="both"/>
        <w:rPr>
          <w:rFonts w:eastAsiaTheme="minorHAnsi"/>
          <w:szCs w:val="26"/>
          <w:lang w:eastAsia="en-US"/>
        </w:rPr>
      </w:pPr>
      <w:r w:rsidRPr="00C2110C">
        <w:rPr>
          <w:szCs w:val="26"/>
        </w:rPr>
        <w:t xml:space="preserve">Целью данного основного мероприятия является обеспечение предоставления дополнительных компенсационных выплат (далее – ДКВ) лицам, работающим и проживающим на территории муниципального образования город Норильск. </w:t>
      </w:r>
      <w:r w:rsidRPr="00C2110C">
        <w:rPr>
          <w:rFonts w:eastAsiaTheme="minorHAnsi"/>
          <w:szCs w:val="26"/>
          <w:lang w:eastAsia="en-US"/>
        </w:rPr>
        <w:t>Финансирование ДКВ осуществляется за счет собственных средств бюджета города.</w:t>
      </w:r>
    </w:p>
    <w:p w:rsidR="00281AA2" w:rsidRDefault="00281AA2" w:rsidP="00281AA2">
      <w:pPr>
        <w:pStyle w:val="af5"/>
        <w:ind w:left="1429"/>
        <w:jc w:val="right"/>
        <w:rPr>
          <w:sz w:val="12"/>
          <w:szCs w:val="12"/>
        </w:rPr>
      </w:pPr>
    </w:p>
    <w:p w:rsidR="00880CBF" w:rsidRDefault="00880CBF" w:rsidP="00281AA2">
      <w:pPr>
        <w:pStyle w:val="af5"/>
        <w:ind w:left="1429"/>
        <w:jc w:val="right"/>
        <w:rPr>
          <w:sz w:val="12"/>
          <w:szCs w:val="12"/>
        </w:rPr>
      </w:pPr>
    </w:p>
    <w:p w:rsidR="00880CBF" w:rsidRDefault="00880CBF" w:rsidP="00281AA2">
      <w:pPr>
        <w:pStyle w:val="af5"/>
        <w:ind w:left="1429"/>
        <w:jc w:val="right"/>
        <w:rPr>
          <w:sz w:val="12"/>
          <w:szCs w:val="12"/>
        </w:rPr>
      </w:pPr>
    </w:p>
    <w:p w:rsidR="00880CBF" w:rsidRDefault="00880CBF" w:rsidP="00281AA2">
      <w:pPr>
        <w:pStyle w:val="af5"/>
        <w:ind w:left="1429"/>
        <w:jc w:val="right"/>
        <w:rPr>
          <w:sz w:val="12"/>
          <w:szCs w:val="12"/>
        </w:rPr>
      </w:pPr>
    </w:p>
    <w:p w:rsidR="00880CBF" w:rsidRDefault="00880CBF" w:rsidP="00281AA2">
      <w:pPr>
        <w:pStyle w:val="af5"/>
        <w:ind w:left="1429"/>
        <w:jc w:val="right"/>
        <w:rPr>
          <w:sz w:val="12"/>
          <w:szCs w:val="12"/>
        </w:rPr>
      </w:pPr>
    </w:p>
    <w:p w:rsidR="00880CBF" w:rsidRDefault="00880CBF" w:rsidP="00281AA2">
      <w:pPr>
        <w:pStyle w:val="af5"/>
        <w:ind w:left="1429"/>
        <w:jc w:val="right"/>
        <w:rPr>
          <w:sz w:val="12"/>
          <w:szCs w:val="12"/>
        </w:rPr>
      </w:pPr>
    </w:p>
    <w:p w:rsidR="00880CBF" w:rsidRDefault="00880CBF" w:rsidP="00281AA2">
      <w:pPr>
        <w:pStyle w:val="af5"/>
        <w:ind w:left="1429"/>
        <w:jc w:val="right"/>
        <w:rPr>
          <w:sz w:val="12"/>
          <w:szCs w:val="12"/>
        </w:rPr>
      </w:pPr>
    </w:p>
    <w:p w:rsidR="00880CBF" w:rsidRDefault="00880CBF" w:rsidP="00281AA2">
      <w:pPr>
        <w:pStyle w:val="af5"/>
        <w:ind w:left="1429"/>
        <w:jc w:val="right"/>
        <w:rPr>
          <w:sz w:val="12"/>
          <w:szCs w:val="12"/>
        </w:rPr>
      </w:pPr>
    </w:p>
    <w:p w:rsidR="00880CBF" w:rsidRPr="00C2110C" w:rsidRDefault="00880CBF" w:rsidP="00281AA2">
      <w:pPr>
        <w:pStyle w:val="af5"/>
        <w:ind w:left="1429"/>
        <w:jc w:val="right"/>
        <w:rPr>
          <w:sz w:val="12"/>
          <w:szCs w:val="12"/>
        </w:rPr>
      </w:pPr>
    </w:p>
    <w:p w:rsidR="00281AA2" w:rsidRPr="00C2110C" w:rsidRDefault="00281AA2" w:rsidP="00281AA2">
      <w:pPr>
        <w:pStyle w:val="af5"/>
        <w:ind w:left="1429"/>
        <w:jc w:val="right"/>
        <w:rPr>
          <w:szCs w:val="26"/>
        </w:rPr>
      </w:pPr>
      <w:r w:rsidRPr="00EC031E">
        <w:rPr>
          <w:szCs w:val="26"/>
        </w:rPr>
        <w:t>Таблица 5</w:t>
      </w:r>
      <w:r w:rsidR="00EC031E">
        <w:rPr>
          <w:szCs w:val="26"/>
        </w:rPr>
        <w:t>0</w:t>
      </w:r>
    </w:p>
    <w:p w:rsidR="00281AA2" w:rsidRPr="00C2110C" w:rsidRDefault="00281AA2" w:rsidP="00281AA2">
      <w:pPr>
        <w:pStyle w:val="af5"/>
        <w:ind w:left="0" w:firstLine="709"/>
        <w:rPr>
          <w:szCs w:val="26"/>
          <w:u w:val="single"/>
        </w:rPr>
      </w:pPr>
      <w:r w:rsidRPr="00C2110C">
        <w:rPr>
          <w:szCs w:val="26"/>
          <w:u w:val="single"/>
        </w:rPr>
        <w:t>Показатели отчетного периода:</w:t>
      </w:r>
    </w:p>
    <w:p w:rsidR="00281AA2" w:rsidRPr="00C2110C" w:rsidRDefault="00281AA2" w:rsidP="00281AA2">
      <w:pPr>
        <w:pStyle w:val="af5"/>
        <w:ind w:left="0" w:firstLine="709"/>
        <w:rPr>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9"/>
        <w:gridCol w:w="2294"/>
        <w:gridCol w:w="1921"/>
        <w:gridCol w:w="1552"/>
      </w:tblGrid>
      <w:tr w:rsidR="00281AA2" w:rsidRPr="00C2110C" w:rsidTr="00D66D3A">
        <w:trPr>
          <w:trHeight w:val="62"/>
          <w:tblHeader/>
        </w:trPr>
        <w:tc>
          <w:tcPr>
            <w:tcW w:w="3589" w:type="dxa"/>
            <w:vMerge w:val="restart"/>
            <w:shd w:val="clear" w:color="auto" w:fill="auto"/>
            <w:vAlign w:val="center"/>
            <w:hideMark/>
          </w:tcPr>
          <w:p w:rsidR="00281AA2" w:rsidRPr="00C2110C" w:rsidRDefault="00281AA2" w:rsidP="00D66D3A">
            <w:pPr>
              <w:jc w:val="center"/>
              <w:rPr>
                <w:color w:val="000000"/>
                <w:szCs w:val="26"/>
              </w:rPr>
            </w:pPr>
            <w:r w:rsidRPr="00C2110C">
              <w:rPr>
                <w:color w:val="000000"/>
                <w:szCs w:val="26"/>
              </w:rPr>
              <w:t>Источник финансирования</w:t>
            </w:r>
          </w:p>
        </w:tc>
        <w:tc>
          <w:tcPr>
            <w:tcW w:w="5767" w:type="dxa"/>
            <w:gridSpan w:val="3"/>
            <w:shd w:val="clear" w:color="auto" w:fill="auto"/>
            <w:vAlign w:val="center"/>
            <w:hideMark/>
          </w:tcPr>
          <w:p w:rsidR="00281AA2" w:rsidRPr="00C2110C" w:rsidRDefault="00281AA2" w:rsidP="00D66D3A">
            <w:pPr>
              <w:jc w:val="center"/>
              <w:rPr>
                <w:color w:val="000000"/>
                <w:szCs w:val="26"/>
              </w:rPr>
            </w:pPr>
            <w:r w:rsidRPr="00C2110C">
              <w:rPr>
                <w:color w:val="000000"/>
                <w:szCs w:val="26"/>
              </w:rPr>
              <w:t>2023 год</w:t>
            </w:r>
          </w:p>
        </w:tc>
      </w:tr>
      <w:tr w:rsidR="00281AA2" w:rsidRPr="00C2110C" w:rsidTr="00D66D3A">
        <w:trPr>
          <w:trHeight w:val="62"/>
          <w:tblHeader/>
        </w:trPr>
        <w:tc>
          <w:tcPr>
            <w:tcW w:w="3589" w:type="dxa"/>
            <w:vMerge/>
            <w:vAlign w:val="center"/>
            <w:hideMark/>
          </w:tcPr>
          <w:p w:rsidR="00281AA2" w:rsidRPr="00C2110C" w:rsidRDefault="00281AA2" w:rsidP="00D66D3A">
            <w:pPr>
              <w:rPr>
                <w:color w:val="000000"/>
                <w:szCs w:val="26"/>
              </w:rPr>
            </w:pPr>
          </w:p>
        </w:tc>
        <w:tc>
          <w:tcPr>
            <w:tcW w:w="2294" w:type="dxa"/>
            <w:shd w:val="clear" w:color="auto" w:fill="auto"/>
            <w:vAlign w:val="center"/>
            <w:hideMark/>
          </w:tcPr>
          <w:p w:rsidR="00281AA2" w:rsidRPr="00C2110C" w:rsidRDefault="00281AA2" w:rsidP="00D66D3A">
            <w:pPr>
              <w:jc w:val="center"/>
              <w:rPr>
                <w:color w:val="000000"/>
                <w:szCs w:val="26"/>
              </w:rPr>
            </w:pPr>
            <w:r w:rsidRPr="00C2110C">
              <w:rPr>
                <w:color w:val="000000"/>
                <w:szCs w:val="26"/>
              </w:rPr>
              <w:t>Уточненный план</w:t>
            </w:r>
          </w:p>
        </w:tc>
        <w:tc>
          <w:tcPr>
            <w:tcW w:w="1921" w:type="dxa"/>
            <w:shd w:val="clear" w:color="auto" w:fill="auto"/>
            <w:vAlign w:val="center"/>
            <w:hideMark/>
          </w:tcPr>
          <w:p w:rsidR="00281AA2" w:rsidRPr="00C2110C" w:rsidRDefault="00281AA2" w:rsidP="00D66D3A">
            <w:pPr>
              <w:jc w:val="center"/>
              <w:rPr>
                <w:color w:val="000000"/>
                <w:szCs w:val="26"/>
              </w:rPr>
            </w:pPr>
            <w:r w:rsidRPr="00C2110C">
              <w:rPr>
                <w:szCs w:val="26"/>
              </w:rPr>
              <w:t>Исполнено</w:t>
            </w:r>
          </w:p>
        </w:tc>
        <w:tc>
          <w:tcPr>
            <w:tcW w:w="1552" w:type="dxa"/>
            <w:shd w:val="clear" w:color="auto" w:fill="auto"/>
            <w:vAlign w:val="center"/>
            <w:hideMark/>
          </w:tcPr>
          <w:p w:rsidR="00281AA2" w:rsidRPr="00C2110C" w:rsidRDefault="00281AA2" w:rsidP="00D66D3A">
            <w:pPr>
              <w:jc w:val="center"/>
              <w:rPr>
                <w:color w:val="000000"/>
                <w:szCs w:val="26"/>
              </w:rPr>
            </w:pPr>
            <w:r w:rsidRPr="00C2110C">
              <w:rPr>
                <w:color w:val="000000"/>
                <w:szCs w:val="26"/>
              </w:rPr>
              <w:t>Отклонение</w:t>
            </w:r>
          </w:p>
        </w:tc>
      </w:tr>
      <w:tr w:rsidR="00281AA2" w:rsidRPr="00C2110C" w:rsidTr="00D66D3A">
        <w:trPr>
          <w:trHeight w:val="238"/>
          <w:tblHeader/>
        </w:trPr>
        <w:tc>
          <w:tcPr>
            <w:tcW w:w="3589" w:type="dxa"/>
            <w:vMerge/>
            <w:shd w:val="clear" w:color="auto" w:fill="auto"/>
            <w:vAlign w:val="center"/>
            <w:hideMark/>
          </w:tcPr>
          <w:p w:rsidR="00281AA2" w:rsidRPr="00C2110C" w:rsidRDefault="00281AA2" w:rsidP="00D66D3A">
            <w:pPr>
              <w:rPr>
                <w:color w:val="000000"/>
                <w:szCs w:val="26"/>
              </w:rPr>
            </w:pPr>
          </w:p>
        </w:tc>
        <w:tc>
          <w:tcPr>
            <w:tcW w:w="4215" w:type="dxa"/>
            <w:gridSpan w:val="2"/>
            <w:shd w:val="clear" w:color="auto" w:fill="auto"/>
            <w:vAlign w:val="center"/>
            <w:hideMark/>
          </w:tcPr>
          <w:p w:rsidR="00281AA2" w:rsidRPr="00C2110C" w:rsidRDefault="00281AA2" w:rsidP="00D66D3A">
            <w:pPr>
              <w:jc w:val="center"/>
              <w:rPr>
                <w:color w:val="000000"/>
                <w:szCs w:val="26"/>
              </w:rPr>
            </w:pPr>
            <w:r w:rsidRPr="00C2110C">
              <w:rPr>
                <w:color w:val="000000"/>
                <w:szCs w:val="26"/>
              </w:rPr>
              <w:t>тыс. руб.</w:t>
            </w:r>
          </w:p>
        </w:tc>
        <w:tc>
          <w:tcPr>
            <w:tcW w:w="1552" w:type="dxa"/>
            <w:shd w:val="clear" w:color="auto" w:fill="auto"/>
            <w:vAlign w:val="center"/>
            <w:hideMark/>
          </w:tcPr>
          <w:p w:rsidR="00281AA2" w:rsidRPr="00C2110C" w:rsidRDefault="00281AA2" w:rsidP="00D66D3A">
            <w:pPr>
              <w:jc w:val="center"/>
              <w:rPr>
                <w:bCs/>
                <w:iCs/>
                <w:color w:val="000000"/>
                <w:szCs w:val="26"/>
              </w:rPr>
            </w:pPr>
            <w:r w:rsidRPr="00C2110C">
              <w:rPr>
                <w:bCs/>
                <w:iCs/>
                <w:color w:val="000000"/>
                <w:szCs w:val="26"/>
              </w:rPr>
              <w:t>%</w:t>
            </w:r>
          </w:p>
        </w:tc>
      </w:tr>
      <w:tr w:rsidR="00281AA2" w:rsidRPr="00C2110C" w:rsidTr="00D66D3A">
        <w:trPr>
          <w:trHeight w:val="318"/>
        </w:trPr>
        <w:tc>
          <w:tcPr>
            <w:tcW w:w="3589" w:type="dxa"/>
            <w:shd w:val="clear" w:color="auto" w:fill="auto"/>
            <w:vAlign w:val="center"/>
          </w:tcPr>
          <w:p w:rsidR="00281AA2" w:rsidRPr="00C2110C" w:rsidRDefault="00281AA2" w:rsidP="00D66D3A">
            <w:pPr>
              <w:rPr>
                <w:color w:val="000000"/>
                <w:szCs w:val="26"/>
              </w:rPr>
            </w:pPr>
            <w:r w:rsidRPr="00C2110C">
              <w:rPr>
                <w:color w:val="000000"/>
                <w:szCs w:val="26"/>
              </w:rPr>
              <w:t>Местный бюджет</w:t>
            </w:r>
          </w:p>
        </w:tc>
        <w:tc>
          <w:tcPr>
            <w:tcW w:w="2294" w:type="dxa"/>
            <w:shd w:val="clear" w:color="auto" w:fill="auto"/>
            <w:vAlign w:val="center"/>
          </w:tcPr>
          <w:p w:rsidR="00281AA2" w:rsidRPr="00C2110C" w:rsidRDefault="00281AA2" w:rsidP="00D66D3A">
            <w:pPr>
              <w:jc w:val="center"/>
              <w:rPr>
                <w:color w:val="000000"/>
                <w:szCs w:val="26"/>
              </w:rPr>
            </w:pPr>
            <w:r w:rsidRPr="00C2110C">
              <w:rPr>
                <w:color w:val="000000"/>
                <w:szCs w:val="26"/>
              </w:rPr>
              <w:t>97 219,8</w:t>
            </w:r>
          </w:p>
        </w:tc>
        <w:tc>
          <w:tcPr>
            <w:tcW w:w="1921" w:type="dxa"/>
            <w:shd w:val="clear" w:color="auto" w:fill="auto"/>
            <w:vAlign w:val="center"/>
          </w:tcPr>
          <w:p w:rsidR="00281AA2" w:rsidRPr="00C2110C" w:rsidRDefault="00281AA2" w:rsidP="00D66D3A">
            <w:pPr>
              <w:jc w:val="center"/>
              <w:rPr>
                <w:color w:val="000000"/>
                <w:szCs w:val="26"/>
              </w:rPr>
            </w:pPr>
            <w:r w:rsidRPr="00C2110C">
              <w:rPr>
                <w:color w:val="000000"/>
                <w:szCs w:val="26"/>
              </w:rPr>
              <w:t>87 455,9</w:t>
            </w:r>
          </w:p>
        </w:tc>
        <w:tc>
          <w:tcPr>
            <w:tcW w:w="1552" w:type="dxa"/>
            <w:shd w:val="clear" w:color="auto" w:fill="auto"/>
            <w:vAlign w:val="center"/>
          </w:tcPr>
          <w:p w:rsidR="00281AA2" w:rsidRPr="00C2110C" w:rsidRDefault="00281AA2" w:rsidP="00D66D3A">
            <w:pPr>
              <w:jc w:val="center"/>
              <w:rPr>
                <w:color w:val="000000"/>
                <w:szCs w:val="26"/>
              </w:rPr>
            </w:pPr>
            <w:r w:rsidRPr="00C2110C">
              <w:rPr>
                <w:color w:val="000000"/>
                <w:szCs w:val="26"/>
              </w:rPr>
              <w:t>90,0</w:t>
            </w:r>
          </w:p>
        </w:tc>
      </w:tr>
    </w:tbl>
    <w:p w:rsidR="001F2B8D" w:rsidRDefault="001F2B8D" w:rsidP="001F2B8D">
      <w:pPr>
        <w:pStyle w:val="af5"/>
        <w:tabs>
          <w:tab w:val="left" w:pos="1069"/>
        </w:tabs>
        <w:ind w:left="0" w:firstLine="709"/>
        <w:jc w:val="both"/>
        <w:rPr>
          <w:szCs w:val="26"/>
        </w:rPr>
      </w:pPr>
    </w:p>
    <w:p w:rsidR="00281AA2" w:rsidRPr="00C2110C" w:rsidRDefault="00281AA2" w:rsidP="001F2B8D">
      <w:pPr>
        <w:pStyle w:val="af5"/>
        <w:tabs>
          <w:tab w:val="left" w:pos="1069"/>
        </w:tabs>
        <w:ind w:left="0" w:firstLine="709"/>
        <w:jc w:val="both"/>
        <w:rPr>
          <w:szCs w:val="26"/>
        </w:rPr>
      </w:pPr>
      <w:r w:rsidRPr="00C2110C">
        <w:rPr>
          <w:szCs w:val="26"/>
        </w:rPr>
        <w:t xml:space="preserve">По итогам 2023 года количество получателей, которым начислены и выплачены ДКВ, составило 649 человек.  </w:t>
      </w:r>
    </w:p>
    <w:p w:rsidR="00281AA2" w:rsidRPr="0003290D" w:rsidRDefault="00281AA2" w:rsidP="00281AA2">
      <w:pPr>
        <w:pStyle w:val="aff9"/>
        <w:tabs>
          <w:tab w:val="left" w:pos="0"/>
          <w:tab w:val="left" w:pos="720"/>
        </w:tabs>
        <w:spacing w:before="0"/>
        <w:ind w:firstLine="709"/>
        <w:rPr>
          <w:sz w:val="26"/>
          <w:szCs w:val="26"/>
        </w:rPr>
      </w:pPr>
      <w:r w:rsidRPr="00C2110C">
        <w:rPr>
          <w:sz w:val="26"/>
          <w:szCs w:val="26"/>
        </w:rPr>
        <w:t>В результате реализации отдельного мероприятия в 202</w:t>
      </w:r>
      <w:r>
        <w:rPr>
          <w:sz w:val="26"/>
          <w:szCs w:val="26"/>
        </w:rPr>
        <w:t>3</w:t>
      </w:r>
      <w:r w:rsidRPr="00C2110C">
        <w:rPr>
          <w:sz w:val="26"/>
          <w:szCs w:val="26"/>
        </w:rPr>
        <w:t xml:space="preserve"> году доля организаций и учреждений, получающих ДКВ, в общей численности организаций и учреждений, работникам которых установлены ДКВ, составила 100,0%, что соответствует плановому показателю и уровню 20</w:t>
      </w:r>
      <w:r>
        <w:rPr>
          <w:sz w:val="26"/>
          <w:szCs w:val="26"/>
        </w:rPr>
        <w:t>22</w:t>
      </w:r>
      <w:r w:rsidRPr="00C2110C">
        <w:rPr>
          <w:sz w:val="26"/>
          <w:szCs w:val="26"/>
        </w:rPr>
        <w:t xml:space="preserve"> года.</w:t>
      </w:r>
    </w:p>
    <w:p w:rsidR="00F22CE8" w:rsidRPr="00CE31DE" w:rsidRDefault="00F22CE8" w:rsidP="00613505">
      <w:pPr>
        <w:tabs>
          <w:tab w:val="left" w:pos="0"/>
          <w:tab w:val="left" w:pos="720"/>
        </w:tabs>
        <w:ind w:firstLine="709"/>
        <w:jc w:val="both"/>
        <w:rPr>
          <w:szCs w:val="26"/>
        </w:rPr>
      </w:pPr>
      <w:r w:rsidRPr="00CE31DE">
        <w:rPr>
          <w:szCs w:val="26"/>
        </w:rPr>
        <w:br w:type="page"/>
      </w:r>
    </w:p>
    <w:p w:rsidR="005A141C"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szCs w:val="26"/>
        </w:rPr>
        <w:t>«</w:t>
      </w:r>
      <w:r w:rsidRPr="00CE31DE">
        <w:rPr>
          <w:rStyle w:val="20"/>
          <w:rFonts w:eastAsia="Calibri"/>
          <w:i w:val="0"/>
          <w:smallCaps/>
          <w:szCs w:val="26"/>
        </w:rPr>
        <w:t>УПРАВЛЕНИЕ МУНИЦИПАЛЬНЫМ ИМУЩЕСТВОМ</w:t>
      </w:r>
      <w:r w:rsidR="004D5FD2" w:rsidRPr="00CE31DE">
        <w:rPr>
          <w:rStyle w:val="20"/>
          <w:rFonts w:eastAsia="Calibri"/>
          <w:i w:val="0"/>
          <w:smallCaps/>
          <w:szCs w:val="26"/>
        </w:rPr>
        <w:t>»</w:t>
      </w:r>
    </w:p>
    <w:p w:rsidR="005A141C" w:rsidRPr="00CE31DE" w:rsidRDefault="005A141C" w:rsidP="005A141C">
      <w:pPr>
        <w:tabs>
          <w:tab w:val="left" w:pos="426"/>
        </w:tabs>
        <w:jc w:val="center"/>
        <w:rPr>
          <w:rStyle w:val="20"/>
          <w:bCs w:val="0"/>
          <w:i w:val="0"/>
          <w:color w:val="FF0000"/>
          <w:szCs w:val="26"/>
        </w:rPr>
      </w:pPr>
    </w:p>
    <w:p w:rsidR="00E830D1" w:rsidRDefault="00E830D1" w:rsidP="00E830D1">
      <w:pPr>
        <w:autoSpaceDE w:val="0"/>
        <w:autoSpaceDN w:val="0"/>
        <w:adjustRightInd w:val="0"/>
        <w:ind w:firstLine="709"/>
        <w:jc w:val="both"/>
        <w:rPr>
          <w:bCs/>
          <w:szCs w:val="26"/>
        </w:rPr>
      </w:pPr>
      <w:r w:rsidRPr="00B46894">
        <w:rPr>
          <w:bCs/>
          <w:szCs w:val="26"/>
        </w:rPr>
        <w:t>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города.</w:t>
      </w:r>
    </w:p>
    <w:p w:rsidR="00E830D1" w:rsidRDefault="00E830D1" w:rsidP="00E830D1">
      <w:pPr>
        <w:pStyle w:val="40"/>
        <w:spacing w:before="0" w:after="0"/>
        <w:ind w:firstLine="709"/>
        <w:jc w:val="right"/>
        <w:rPr>
          <w:b w:val="0"/>
          <w:szCs w:val="26"/>
          <w:u w:val="none"/>
        </w:rPr>
      </w:pPr>
      <w:r w:rsidRPr="00EC031E">
        <w:rPr>
          <w:b w:val="0"/>
          <w:szCs w:val="26"/>
          <w:u w:val="none"/>
        </w:rPr>
        <w:t xml:space="preserve">Таблица </w:t>
      </w:r>
      <w:r w:rsidR="00EC031E">
        <w:rPr>
          <w:b w:val="0"/>
          <w:szCs w:val="26"/>
          <w:u w:val="none"/>
        </w:rPr>
        <w:t>51</w:t>
      </w:r>
    </w:p>
    <w:p w:rsidR="00E830D1" w:rsidRPr="00644300" w:rsidRDefault="00E830D1" w:rsidP="00E830D1">
      <w:pPr>
        <w:pStyle w:val="40"/>
        <w:spacing w:before="0"/>
        <w:ind w:firstLine="709"/>
        <w:rPr>
          <w:b w:val="0"/>
          <w:szCs w:val="26"/>
        </w:rPr>
      </w:pPr>
      <w:r w:rsidRPr="00877B19">
        <w:rPr>
          <w:b w:val="0"/>
          <w:szCs w:val="26"/>
        </w:rPr>
        <w:t xml:space="preserve">Показатели отчетного </w:t>
      </w:r>
      <w:r w:rsidRPr="00644300">
        <w:rPr>
          <w:b w:val="0"/>
          <w:szCs w:val="26"/>
        </w:rPr>
        <w:t>периода: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2116"/>
        <w:gridCol w:w="1353"/>
        <w:gridCol w:w="1157"/>
        <w:gridCol w:w="826"/>
        <w:gridCol w:w="1422"/>
        <w:gridCol w:w="1166"/>
        <w:gridCol w:w="813"/>
      </w:tblGrid>
      <w:tr w:rsidR="00E830D1" w:rsidRPr="00B46894" w:rsidTr="00D66D3A">
        <w:trPr>
          <w:trHeight w:val="301"/>
          <w:tblHeader/>
        </w:trPr>
        <w:tc>
          <w:tcPr>
            <w:tcW w:w="263" w:type="pct"/>
            <w:vMerge w:val="restart"/>
            <w:shd w:val="clear" w:color="auto" w:fill="auto"/>
            <w:vAlign w:val="center"/>
            <w:hideMark/>
          </w:tcPr>
          <w:p w:rsidR="00E830D1" w:rsidRPr="00644300" w:rsidRDefault="00E830D1" w:rsidP="00D66D3A">
            <w:pPr>
              <w:jc w:val="center"/>
              <w:rPr>
                <w:color w:val="000000"/>
                <w:sz w:val="20"/>
              </w:rPr>
            </w:pPr>
            <w:r w:rsidRPr="00644300">
              <w:rPr>
                <w:color w:val="000000"/>
                <w:sz w:val="20"/>
              </w:rPr>
              <w:t>№ п/п</w:t>
            </w:r>
          </w:p>
        </w:tc>
        <w:tc>
          <w:tcPr>
            <w:tcW w:w="1132" w:type="pct"/>
            <w:vMerge w:val="restart"/>
            <w:shd w:val="clear" w:color="auto" w:fill="auto"/>
            <w:vAlign w:val="center"/>
            <w:hideMark/>
          </w:tcPr>
          <w:p w:rsidR="00E830D1" w:rsidRPr="00644300" w:rsidRDefault="00E830D1" w:rsidP="00D66D3A">
            <w:pPr>
              <w:jc w:val="center"/>
              <w:rPr>
                <w:color w:val="000000"/>
                <w:sz w:val="20"/>
              </w:rPr>
            </w:pPr>
            <w:r w:rsidRPr="00644300">
              <w:rPr>
                <w:color w:val="000000"/>
                <w:sz w:val="20"/>
              </w:rPr>
              <w:t>Наименование муниципальной программы/основного мероприятия</w:t>
            </w:r>
          </w:p>
        </w:tc>
        <w:tc>
          <w:tcPr>
            <w:tcW w:w="1785" w:type="pct"/>
            <w:gridSpan w:val="3"/>
            <w:shd w:val="clear" w:color="auto" w:fill="auto"/>
            <w:vAlign w:val="center"/>
            <w:hideMark/>
          </w:tcPr>
          <w:p w:rsidR="00E830D1" w:rsidRPr="005C2B20" w:rsidRDefault="00E830D1" w:rsidP="00D66D3A">
            <w:pPr>
              <w:jc w:val="center"/>
              <w:rPr>
                <w:color w:val="000000"/>
                <w:sz w:val="22"/>
              </w:rPr>
            </w:pPr>
            <w:r w:rsidRPr="005C2B20">
              <w:rPr>
                <w:color w:val="000000"/>
                <w:sz w:val="22"/>
              </w:rPr>
              <w:t>2022 год</w:t>
            </w:r>
          </w:p>
        </w:tc>
        <w:tc>
          <w:tcPr>
            <w:tcW w:w="1820" w:type="pct"/>
            <w:gridSpan w:val="3"/>
            <w:shd w:val="clear" w:color="auto" w:fill="auto"/>
            <w:vAlign w:val="center"/>
            <w:hideMark/>
          </w:tcPr>
          <w:p w:rsidR="00E830D1" w:rsidRPr="005C2B20" w:rsidRDefault="00E830D1" w:rsidP="00D66D3A">
            <w:pPr>
              <w:jc w:val="center"/>
              <w:rPr>
                <w:color w:val="000000"/>
                <w:sz w:val="22"/>
              </w:rPr>
            </w:pPr>
            <w:r w:rsidRPr="005C2B20">
              <w:rPr>
                <w:color w:val="000000"/>
                <w:sz w:val="22"/>
              </w:rPr>
              <w:t>2023 год</w:t>
            </w:r>
          </w:p>
        </w:tc>
      </w:tr>
      <w:tr w:rsidR="00E830D1" w:rsidRPr="00B46894" w:rsidTr="00D66D3A">
        <w:trPr>
          <w:trHeight w:val="361"/>
          <w:tblHeader/>
        </w:trPr>
        <w:tc>
          <w:tcPr>
            <w:tcW w:w="263" w:type="pct"/>
            <w:vMerge/>
            <w:vAlign w:val="center"/>
            <w:hideMark/>
          </w:tcPr>
          <w:p w:rsidR="00E830D1" w:rsidRPr="00B46894" w:rsidRDefault="00E830D1" w:rsidP="00D66D3A">
            <w:pPr>
              <w:jc w:val="center"/>
              <w:rPr>
                <w:color w:val="000000"/>
                <w:sz w:val="20"/>
              </w:rPr>
            </w:pPr>
          </w:p>
        </w:tc>
        <w:tc>
          <w:tcPr>
            <w:tcW w:w="1132" w:type="pct"/>
            <w:vMerge/>
            <w:vAlign w:val="center"/>
            <w:hideMark/>
          </w:tcPr>
          <w:p w:rsidR="00E830D1" w:rsidRPr="00B46894" w:rsidRDefault="00E830D1" w:rsidP="00D66D3A">
            <w:pPr>
              <w:jc w:val="center"/>
              <w:rPr>
                <w:color w:val="000000"/>
                <w:sz w:val="20"/>
              </w:rPr>
            </w:pPr>
          </w:p>
        </w:tc>
        <w:tc>
          <w:tcPr>
            <w:tcW w:w="724" w:type="pct"/>
            <w:shd w:val="clear" w:color="auto" w:fill="auto"/>
            <w:vAlign w:val="center"/>
            <w:hideMark/>
          </w:tcPr>
          <w:p w:rsidR="00E830D1" w:rsidRPr="00B46894" w:rsidRDefault="00E830D1" w:rsidP="00D66D3A">
            <w:pPr>
              <w:jc w:val="center"/>
              <w:rPr>
                <w:color w:val="000000"/>
                <w:sz w:val="20"/>
                <w:szCs w:val="22"/>
              </w:rPr>
            </w:pPr>
            <w:r w:rsidRPr="00B46894">
              <w:rPr>
                <w:color w:val="000000"/>
                <w:sz w:val="20"/>
                <w:szCs w:val="22"/>
              </w:rPr>
              <w:t xml:space="preserve">Уточненный план </w:t>
            </w:r>
          </w:p>
        </w:tc>
        <w:tc>
          <w:tcPr>
            <w:tcW w:w="1061" w:type="pct"/>
            <w:gridSpan w:val="2"/>
            <w:shd w:val="clear" w:color="auto" w:fill="auto"/>
            <w:vAlign w:val="center"/>
            <w:hideMark/>
          </w:tcPr>
          <w:p w:rsidR="00E830D1" w:rsidRPr="00B46894" w:rsidRDefault="00E830D1" w:rsidP="00D66D3A">
            <w:pPr>
              <w:jc w:val="center"/>
              <w:rPr>
                <w:color w:val="000000"/>
                <w:sz w:val="20"/>
                <w:szCs w:val="22"/>
              </w:rPr>
            </w:pPr>
            <w:r w:rsidRPr="00B46894">
              <w:rPr>
                <w:sz w:val="20"/>
                <w:szCs w:val="22"/>
              </w:rPr>
              <w:t>Исполнено</w:t>
            </w:r>
          </w:p>
        </w:tc>
        <w:tc>
          <w:tcPr>
            <w:tcW w:w="761" w:type="pct"/>
            <w:shd w:val="clear" w:color="auto" w:fill="auto"/>
            <w:vAlign w:val="center"/>
            <w:hideMark/>
          </w:tcPr>
          <w:p w:rsidR="00E830D1" w:rsidRPr="00B46894" w:rsidRDefault="00E830D1" w:rsidP="00D66D3A">
            <w:pPr>
              <w:jc w:val="center"/>
              <w:rPr>
                <w:color w:val="000000"/>
                <w:sz w:val="20"/>
                <w:szCs w:val="22"/>
              </w:rPr>
            </w:pPr>
            <w:r w:rsidRPr="00B46894">
              <w:rPr>
                <w:color w:val="000000"/>
                <w:sz w:val="20"/>
                <w:szCs w:val="22"/>
              </w:rPr>
              <w:t xml:space="preserve">Уточненный план </w:t>
            </w:r>
          </w:p>
        </w:tc>
        <w:tc>
          <w:tcPr>
            <w:tcW w:w="1059" w:type="pct"/>
            <w:gridSpan w:val="2"/>
            <w:shd w:val="clear" w:color="auto" w:fill="auto"/>
            <w:vAlign w:val="center"/>
            <w:hideMark/>
          </w:tcPr>
          <w:p w:rsidR="00E830D1" w:rsidRPr="00B46894" w:rsidRDefault="00E830D1" w:rsidP="00D66D3A">
            <w:pPr>
              <w:jc w:val="center"/>
              <w:rPr>
                <w:sz w:val="20"/>
              </w:rPr>
            </w:pPr>
            <w:r w:rsidRPr="00B46894">
              <w:rPr>
                <w:sz w:val="20"/>
                <w:szCs w:val="22"/>
              </w:rPr>
              <w:t>Исполнено</w:t>
            </w:r>
          </w:p>
        </w:tc>
      </w:tr>
      <w:tr w:rsidR="00E830D1" w:rsidRPr="00B46894" w:rsidTr="00D66D3A">
        <w:trPr>
          <w:trHeight w:val="266"/>
          <w:tblHeader/>
        </w:trPr>
        <w:tc>
          <w:tcPr>
            <w:tcW w:w="263" w:type="pct"/>
            <w:vMerge/>
            <w:shd w:val="clear" w:color="auto" w:fill="auto"/>
            <w:vAlign w:val="center"/>
          </w:tcPr>
          <w:p w:rsidR="00E830D1" w:rsidRPr="00B46894" w:rsidRDefault="00E830D1" w:rsidP="00D66D3A">
            <w:pPr>
              <w:jc w:val="center"/>
              <w:rPr>
                <w:color w:val="000000"/>
                <w:sz w:val="20"/>
              </w:rPr>
            </w:pPr>
          </w:p>
        </w:tc>
        <w:tc>
          <w:tcPr>
            <w:tcW w:w="1132" w:type="pct"/>
            <w:vMerge/>
            <w:shd w:val="clear" w:color="auto" w:fill="auto"/>
            <w:vAlign w:val="center"/>
          </w:tcPr>
          <w:p w:rsidR="00E830D1" w:rsidRPr="00B46894" w:rsidRDefault="00E830D1" w:rsidP="00D66D3A">
            <w:pPr>
              <w:rPr>
                <w:b/>
                <w:bCs/>
                <w:i/>
                <w:iCs/>
                <w:color w:val="000000"/>
                <w:sz w:val="20"/>
              </w:rPr>
            </w:pPr>
          </w:p>
        </w:tc>
        <w:tc>
          <w:tcPr>
            <w:tcW w:w="1343" w:type="pct"/>
            <w:gridSpan w:val="2"/>
          </w:tcPr>
          <w:p w:rsidR="00E830D1" w:rsidRPr="00B46894" w:rsidRDefault="00E830D1" w:rsidP="00D66D3A">
            <w:pPr>
              <w:jc w:val="center"/>
              <w:rPr>
                <w:bCs/>
                <w:iCs/>
                <w:color w:val="000000"/>
                <w:sz w:val="20"/>
              </w:rPr>
            </w:pPr>
            <w:r w:rsidRPr="00B46894">
              <w:rPr>
                <w:bCs/>
                <w:iCs/>
                <w:color w:val="000000"/>
                <w:sz w:val="20"/>
              </w:rPr>
              <w:t>тыс. руб.</w:t>
            </w:r>
          </w:p>
        </w:tc>
        <w:tc>
          <w:tcPr>
            <w:tcW w:w="442" w:type="pct"/>
            <w:shd w:val="clear" w:color="auto" w:fill="auto"/>
            <w:vAlign w:val="center"/>
          </w:tcPr>
          <w:p w:rsidR="00E830D1" w:rsidRPr="00B46894" w:rsidRDefault="00E830D1" w:rsidP="00D66D3A">
            <w:pPr>
              <w:jc w:val="center"/>
              <w:rPr>
                <w:bCs/>
                <w:iCs/>
                <w:color w:val="000000"/>
                <w:sz w:val="20"/>
              </w:rPr>
            </w:pPr>
            <w:r w:rsidRPr="00B46894">
              <w:rPr>
                <w:color w:val="000000"/>
                <w:sz w:val="20"/>
              </w:rPr>
              <w:t>%</w:t>
            </w:r>
          </w:p>
        </w:tc>
        <w:tc>
          <w:tcPr>
            <w:tcW w:w="1385" w:type="pct"/>
            <w:gridSpan w:val="2"/>
            <w:shd w:val="clear" w:color="auto" w:fill="auto"/>
            <w:vAlign w:val="center"/>
          </w:tcPr>
          <w:p w:rsidR="00E830D1" w:rsidRPr="00B46894" w:rsidRDefault="00E830D1" w:rsidP="00D66D3A">
            <w:pPr>
              <w:jc w:val="center"/>
              <w:rPr>
                <w:bCs/>
                <w:iCs/>
                <w:color w:val="000000"/>
                <w:sz w:val="20"/>
              </w:rPr>
            </w:pPr>
            <w:r w:rsidRPr="00B46894">
              <w:rPr>
                <w:bCs/>
                <w:iCs/>
                <w:color w:val="000000"/>
                <w:sz w:val="20"/>
              </w:rPr>
              <w:t>тыс. руб.</w:t>
            </w:r>
          </w:p>
        </w:tc>
        <w:tc>
          <w:tcPr>
            <w:tcW w:w="435" w:type="pct"/>
            <w:shd w:val="clear" w:color="auto" w:fill="auto"/>
            <w:vAlign w:val="center"/>
          </w:tcPr>
          <w:p w:rsidR="00E830D1" w:rsidRPr="00B46894" w:rsidRDefault="00E830D1" w:rsidP="00D66D3A">
            <w:pPr>
              <w:jc w:val="center"/>
              <w:rPr>
                <w:color w:val="000000"/>
                <w:sz w:val="20"/>
              </w:rPr>
            </w:pPr>
            <w:r w:rsidRPr="00B46894">
              <w:rPr>
                <w:color w:val="000000"/>
                <w:sz w:val="20"/>
              </w:rPr>
              <w:t>%</w:t>
            </w:r>
          </w:p>
        </w:tc>
      </w:tr>
      <w:tr w:rsidR="00E830D1" w:rsidRPr="005C2B20" w:rsidTr="00D66D3A">
        <w:trPr>
          <w:trHeight w:val="854"/>
        </w:trPr>
        <w:tc>
          <w:tcPr>
            <w:tcW w:w="263" w:type="pct"/>
            <w:shd w:val="clear" w:color="auto" w:fill="auto"/>
            <w:vAlign w:val="center"/>
            <w:hideMark/>
          </w:tcPr>
          <w:p w:rsidR="00E830D1" w:rsidRPr="005C2B20" w:rsidRDefault="00E830D1" w:rsidP="00D66D3A">
            <w:pPr>
              <w:jc w:val="center"/>
              <w:rPr>
                <w:color w:val="000000"/>
                <w:sz w:val="22"/>
                <w:szCs w:val="22"/>
              </w:rPr>
            </w:pPr>
            <w:r w:rsidRPr="005C2B20">
              <w:rPr>
                <w:color w:val="000000"/>
                <w:sz w:val="22"/>
                <w:szCs w:val="22"/>
              </w:rPr>
              <w:t>1.</w:t>
            </w:r>
          </w:p>
        </w:tc>
        <w:tc>
          <w:tcPr>
            <w:tcW w:w="1132" w:type="pct"/>
            <w:shd w:val="clear" w:color="auto" w:fill="auto"/>
            <w:vAlign w:val="center"/>
            <w:hideMark/>
          </w:tcPr>
          <w:p w:rsidR="00E830D1" w:rsidRPr="005C2B20" w:rsidRDefault="00E830D1" w:rsidP="00D66D3A">
            <w:pPr>
              <w:rPr>
                <w:b/>
                <w:bCs/>
                <w:i/>
                <w:iCs/>
                <w:color w:val="000000"/>
                <w:sz w:val="20"/>
              </w:rPr>
            </w:pPr>
            <w:r w:rsidRPr="005C2B20">
              <w:rPr>
                <w:b/>
                <w:bCs/>
                <w:i/>
                <w:color w:val="000000"/>
                <w:sz w:val="22"/>
              </w:rPr>
              <w:t>МП «Управление муниципальным имуществом»</w:t>
            </w:r>
            <w:r w:rsidRPr="005C2B20">
              <w:rPr>
                <w:b/>
                <w:bCs/>
                <w:i/>
                <w:iCs/>
                <w:color w:val="000000"/>
                <w:sz w:val="22"/>
              </w:rPr>
              <w:t>, в том числе по источникам:</w:t>
            </w:r>
          </w:p>
        </w:tc>
        <w:tc>
          <w:tcPr>
            <w:tcW w:w="724" w:type="pct"/>
            <w:shd w:val="clear" w:color="auto" w:fill="auto"/>
            <w:vAlign w:val="center"/>
          </w:tcPr>
          <w:p w:rsidR="00E830D1" w:rsidRPr="005C2B20" w:rsidRDefault="00E830D1" w:rsidP="00D66D3A">
            <w:pPr>
              <w:jc w:val="center"/>
              <w:rPr>
                <w:b/>
                <w:bCs/>
                <w:i/>
                <w:iCs/>
                <w:color w:val="000000"/>
                <w:sz w:val="22"/>
                <w:szCs w:val="22"/>
              </w:rPr>
            </w:pPr>
            <w:r w:rsidRPr="005C2B20">
              <w:rPr>
                <w:b/>
                <w:bCs/>
                <w:i/>
                <w:iCs/>
                <w:color w:val="000000"/>
                <w:sz w:val="22"/>
                <w:szCs w:val="22"/>
              </w:rPr>
              <w:t>408 153,9</w:t>
            </w:r>
          </w:p>
        </w:tc>
        <w:tc>
          <w:tcPr>
            <w:tcW w:w="619" w:type="pct"/>
            <w:shd w:val="clear" w:color="auto" w:fill="auto"/>
            <w:vAlign w:val="center"/>
          </w:tcPr>
          <w:p w:rsidR="00E830D1" w:rsidRPr="005C2B20" w:rsidRDefault="00E830D1" w:rsidP="00D66D3A">
            <w:pPr>
              <w:jc w:val="center"/>
              <w:rPr>
                <w:b/>
                <w:bCs/>
                <w:i/>
                <w:iCs/>
                <w:color w:val="000000"/>
                <w:sz w:val="22"/>
                <w:szCs w:val="22"/>
              </w:rPr>
            </w:pPr>
            <w:r w:rsidRPr="005C2B20">
              <w:rPr>
                <w:b/>
                <w:bCs/>
                <w:i/>
                <w:iCs/>
                <w:color w:val="000000"/>
                <w:sz w:val="22"/>
                <w:szCs w:val="22"/>
              </w:rPr>
              <w:t>360 125,9</w:t>
            </w:r>
          </w:p>
        </w:tc>
        <w:tc>
          <w:tcPr>
            <w:tcW w:w="442" w:type="pct"/>
            <w:shd w:val="clear" w:color="auto" w:fill="auto"/>
            <w:vAlign w:val="center"/>
          </w:tcPr>
          <w:p w:rsidR="00E830D1" w:rsidRPr="005C2B20" w:rsidRDefault="00E830D1" w:rsidP="00D66D3A">
            <w:pPr>
              <w:jc w:val="center"/>
              <w:rPr>
                <w:b/>
                <w:bCs/>
                <w:i/>
                <w:iCs/>
                <w:color w:val="000000"/>
                <w:sz w:val="22"/>
                <w:szCs w:val="22"/>
              </w:rPr>
            </w:pPr>
            <w:r w:rsidRPr="005C2B20">
              <w:rPr>
                <w:b/>
                <w:bCs/>
                <w:i/>
                <w:iCs/>
                <w:color w:val="000000"/>
                <w:sz w:val="22"/>
                <w:szCs w:val="22"/>
              </w:rPr>
              <w:t>88,2</w:t>
            </w:r>
          </w:p>
        </w:tc>
        <w:tc>
          <w:tcPr>
            <w:tcW w:w="761" w:type="pct"/>
            <w:shd w:val="clear" w:color="auto" w:fill="auto"/>
            <w:vAlign w:val="center"/>
          </w:tcPr>
          <w:p w:rsidR="00E830D1" w:rsidRPr="005C2B20" w:rsidRDefault="00E830D1" w:rsidP="00D66D3A">
            <w:pPr>
              <w:jc w:val="center"/>
              <w:rPr>
                <w:b/>
                <w:bCs/>
                <w:i/>
                <w:iCs/>
                <w:color w:val="000000"/>
                <w:sz w:val="22"/>
                <w:szCs w:val="22"/>
              </w:rPr>
            </w:pPr>
            <w:r w:rsidRPr="005C2B20">
              <w:rPr>
                <w:b/>
                <w:bCs/>
                <w:i/>
                <w:iCs/>
                <w:color w:val="000000"/>
                <w:sz w:val="22"/>
                <w:szCs w:val="22"/>
              </w:rPr>
              <w:t>401 009,0</w:t>
            </w:r>
          </w:p>
        </w:tc>
        <w:tc>
          <w:tcPr>
            <w:tcW w:w="624" w:type="pct"/>
            <w:shd w:val="clear" w:color="auto" w:fill="auto"/>
            <w:vAlign w:val="center"/>
          </w:tcPr>
          <w:p w:rsidR="00E830D1" w:rsidRPr="005C2B20" w:rsidRDefault="00E830D1" w:rsidP="00D66D3A">
            <w:pPr>
              <w:jc w:val="center"/>
              <w:rPr>
                <w:b/>
                <w:bCs/>
                <w:i/>
                <w:iCs/>
                <w:color w:val="000000"/>
                <w:sz w:val="22"/>
                <w:szCs w:val="22"/>
              </w:rPr>
            </w:pPr>
            <w:r w:rsidRPr="005C2B20">
              <w:rPr>
                <w:b/>
                <w:bCs/>
                <w:i/>
                <w:iCs/>
                <w:color w:val="000000"/>
                <w:sz w:val="22"/>
                <w:szCs w:val="22"/>
              </w:rPr>
              <w:t>386 308,1</w:t>
            </w:r>
          </w:p>
        </w:tc>
        <w:tc>
          <w:tcPr>
            <w:tcW w:w="435" w:type="pct"/>
            <w:shd w:val="clear" w:color="auto" w:fill="auto"/>
            <w:vAlign w:val="center"/>
          </w:tcPr>
          <w:p w:rsidR="00E830D1" w:rsidRPr="005C2B20" w:rsidRDefault="00E830D1" w:rsidP="00D66D3A">
            <w:pPr>
              <w:jc w:val="center"/>
              <w:rPr>
                <w:b/>
                <w:bCs/>
                <w:i/>
                <w:iCs/>
                <w:color w:val="000000"/>
                <w:sz w:val="22"/>
                <w:szCs w:val="22"/>
              </w:rPr>
            </w:pPr>
            <w:r w:rsidRPr="005C2B20">
              <w:rPr>
                <w:b/>
                <w:bCs/>
                <w:i/>
                <w:iCs/>
                <w:color w:val="000000"/>
                <w:sz w:val="22"/>
                <w:szCs w:val="22"/>
              </w:rPr>
              <w:t>96,3</w:t>
            </w:r>
          </w:p>
        </w:tc>
      </w:tr>
      <w:tr w:rsidR="00E830D1" w:rsidRPr="005C2B20" w:rsidTr="00D66D3A">
        <w:trPr>
          <w:trHeight w:val="271"/>
        </w:trPr>
        <w:tc>
          <w:tcPr>
            <w:tcW w:w="263" w:type="pct"/>
            <w:shd w:val="clear" w:color="auto" w:fill="auto"/>
            <w:vAlign w:val="center"/>
            <w:hideMark/>
          </w:tcPr>
          <w:p w:rsidR="00E830D1" w:rsidRPr="005C2B20" w:rsidRDefault="00E830D1" w:rsidP="00D66D3A">
            <w:pPr>
              <w:jc w:val="center"/>
              <w:rPr>
                <w:color w:val="000000"/>
                <w:sz w:val="22"/>
                <w:szCs w:val="22"/>
              </w:rPr>
            </w:pPr>
          </w:p>
        </w:tc>
        <w:tc>
          <w:tcPr>
            <w:tcW w:w="4737" w:type="pct"/>
            <w:gridSpan w:val="7"/>
          </w:tcPr>
          <w:p w:rsidR="00E830D1" w:rsidRPr="005C2B20" w:rsidRDefault="00E830D1" w:rsidP="00D66D3A">
            <w:pPr>
              <w:rPr>
                <w:b/>
                <w:color w:val="000000"/>
                <w:sz w:val="22"/>
                <w:szCs w:val="22"/>
              </w:rPr>
            </w:pPr>
            <w:r w:rsidRPr="007F1821">
              <w:rPr>
                <w:b/>
                <w:bCs/>
                <w:color w:val="000000"/>
                <w:sz w:val="22"/>
                <w:szCs w:val="22"/>
              </w:rPr>
              <w:t>в том числе по мероприятиям:</w:t>
            </w:r>
          </w:p>
        </w:tc>
      </w:tr>
      <w:tr w:rsidR="00E830D1" w:rsidRPr="005C2B20" w:rsidTr="00D66D3A">
        <w:trPr>
          <w:trHeight w:val="840"/>
        </w:trPr>
        <w:tc>
          <w:tcPr>
            <w:tcW w:w="263" w:type="pct"/>
            <w:shd w:val="clear" w:color="auto" w:fill="auto"/>
            <w:vAlign w:val="center"/>
            <w:hideMark/>
          </w:tcPr>
          <w:p w:rsidR="00E830D1" w:rsidRPr="005C2B20" w:rsidRDefault="00E830D1" w:rsidP="00D66D3A">
            <w:pPr>
              <w:jc w:val="center"/>
              <w:rPr>
                <w:b/>
                <w:color w:val="000000"/>
                <w:sz w:val="22"/>
                <w:szCs w:val="22"/>
              </w:rPr>
            </w:pPr>
            <w:r w:rsidRPr="005C2B20">
              <w:rPr>
                <w:b/>
                <w:color w:val="000000"/>
                <w:sz w:val="22"/>
                <w:szCs w:val="22"/>
              </w:rPr>
              <w:t>1.1</w:t>
            </w:r>
          </w:p>
        </w:tc>
        <w:tc>
          <w:tcPr>
            <w:tcW w:w="1132" w:type="pct"/>
            <w:shd w:val="clear" w:color="auto" w:fill="auto"/>
            <w:vAlign w:val="center"/>
            <w:hideMark/>
          </w:tcPr>
          <w:p w:rsidR="00E830D1" w:rsidRPr="005C2B20" w:rsidRDefault="00E830D1" w:rsidP="00D66D3A">
            <w:pPr>
              <w:rPr>
                <w:b/>
                <w:color w:val="000000"/>
                <w:sz w:val="20"/>
              </w:rPr>
            </w:pPr>
            <w:r w:rsidRPr="005C2B20">
              <w:rPr>
                <w:b/>
                <w:color w:val="000000"/>
                <w:sz w:val="20"/>
              </w:rPr>
              <w:t>Основное мероприятие 1.</w:t>
            </w:r>
            <w:r w:rsidRPr="005C2B20">
              <w:rPr>
                <w:color w:val="000000"/>
                <w:sz w:val="20"/>
              </w:rPr>
              <w:t xml:space="preserve"> «</w:t>
            </w:r>
            <w:r w:rsidRPr="005C2B20">
              <w:rPr>
                <w:bCs/>
                <w:iCs/>
                <w:color w:val="000000"/>
                <w:sz w:val="20"/>
              </w:rPr>
              <w:t>Обеспечение выполнения функций органами местного самоуправления в части решения вопросов местного значения»</w:t>
            </w:r>
          </w:p>
        </w:tc>
        <w:tc>
          <w:tcPr>
            <w:tcW w:w="724"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150 150,5</w:t>
            </w:r>
          </w:p>
        </w:tc>
        <w:tc>
          <w:tcPr>
            <w:tcW w:w="619"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138 694,9</w:t>
            </w:r>
          </w:p>
        </w:tc>
        <w:tc>
          <w:tcPr>
            <w:tcW w:w="442"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92,4</w:t>
            </w:r>
          </w:p>
        </w:tc>
        <w:tc>
          <w:tcPr>
            <w:tcW w:w="761"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161 922,6</w:t>
            </w:r>
          </w:p>
        </w:tc>
        <w:tc>
          <w:tcPr>
            <w:tcW w:w="624"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151 849,0</w:t>
            </w:r>
          </w:p>
        </w:tc>
        <w:tc>
          <w:tcPr>
            <w:tcW w:w="435"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93,8</w:t>
            </w:r>
          </w:p>
        </w:tc>
      </w:tr>
      <w:tr w:rsidR="00E830D1" w:rsidRPr="005C2B20" w:rsidTr="00D66D3A">
        <w:trPr>
          <w:trHeight w:val="156"/>
        </w:trPr>
        <w:tc>
          <w:tcPr>
            <w:tcW w:w="263"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1.2</w:t>
            </w:r>
          </w:p>
        </w:tc>
        <w:tc>
          <w:tcPr>
            <w:tcW w:w="1132" w:type="pct"/>
            <w:shd w:val="clear" w:color="auto" w:fill="auto"/>
            <w:vAlign w:val="center"/>
          </w:tcPr>
          <w:p w:rsidR="00E830D1" w:rsidRPr="005C2B20" w:rsidRDefault="00E830D1" w:rsidP="00D66D3A">
            <w:pPr>
              <w:rPr>
                <w:color w:val="000000"/>
                <w:sz w:val="20"/>
              </w:rPr>
            </w:pPr>
            <w:r w:rsidRPr="005C2B20">
              <w:rPr>
                <w:b/>
                <w:color w:val="000000"/>
                <w:sz w:val="20"/>
              </w:rPr>
              <w:t xml:space="preserve">Основное мероприятие 2. </w:t>
            </w:r>
            <w:r w:rsidRPr="005C2B20">
              <w:rPr>
                <w:color w:val="000000"/>
                <w:sz w:val="20"/>
              </w:rPr>
              <w:t>«</w:t>
            </w:r>
            <w:r w:rsidRPr="005C2B20">
              <w:rPr>
                <w:bCs/>
                <w:iCs/>
                <w:color w:val="000000"/>
                <w:sz w:val="20"/>
              </w:rPr>
              <w:t>Содержание и обслуживание муниципального имущества</w:t>
            </w:r>
            <w:r w:rsidRPr="005C2B20">
              <w:rPr>
                <w:color w:val="000000"/>
                <w:sz w:val="20"/>
              </w:rPr>
              <w:t>»</w:t>
            </w:r>
          </w:p>
        </w:tc>
        <w:tc>
          <w:tcPr>
            <w:tcW w:w="724"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247 725,7</w:t>
            </w:r>
          </w:p>
        </w:tc>
        <w:tc>
          <w:tcPr>
            <w:tcW w:w="619"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212 308,5</w:t>
            </w:r>
          </w:p>
        </w:tc>
        <w:tc>
          <w:tcPr>
            <w:tcW w:w="442"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85,7</w:t>
            </w:r>
          </w:p>
        </w:tc>
        <w:tc>
          <w:tcPr>
            <w:tcW w:w="761"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237 526,3</w:t>
            </w:r>
          </w:p>
        </w:tc>
        <w:tc>
          <w:tcPr>
            <w:tcW w:w="624"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233 607,0</w:t>
            </w:r>
          </w:p>
        </w:tc>
        <w:tc>
          <w:tcPr>
            <w:tcW w:w="435"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98,3</w:t>
            </w:r>
          </w:p>
        </w:tc>
      </w:tr>
      <w:tr w:rsidR="00E830D1" w:rsidRPr="005C2B20" w:rsidTr="00D66D3A">
        <w:trPr>
          <w:trHeight w:val="156"/>
        </w:trPr>
        <w:tc>
          <w:tcPr>
            <w:tcW w:w="263"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1.3</w:t>
            </w:r>
          </w:p>
        </w:tc>
        <w:tc>
          <w:tcPr>
            <w:tcW w:w="1132" w:type="pct"/>
            <w:shd w:val="clear" w:color="auto" w:fill="auto"/>
            <w:vAlign w:val="center"/>
          </w:tcPr>
          <w:p w:rsidR="00E830D1" w:rsidRPr="005C2B20" w:rsidRDefault="00E830D1" w:rsidP="00D66D3A">
            <w:pPr>
              <w:rPr>
                <w:color w:val="000000"/>
                <w:sz w:val="20"/>
              </w:rPr>
            </w:pPr>
            <w:r w:rsidRPr="005C2B20">
              <w:rPr>
                <w:b/>
                <w:color w:val="000000"/>
                <w:sz w:val="20"/>
              </w:rPr>
              <w:t xml:space="preserve">Основное мероприятие 3. </w:t>
            </w:r>
            <w:r w:rsidRPr="005C2B20">
              <w:rPr>
                <w:color w:val="000000"/>
                <w:sz w:val="20"/>
              </w:rPr>
              <w:t>«</w:t>
            </w:r>
            <w:r w:rsidRPr="005C2B20">
              <w:rPr>
                <w:bCs/>
                <w:iCs/>
                <w:color w:val="000000"/>
                <w:sz w:val="20"/>
              </w:rPr>
              <w:t>Предоставление возмещения за изымаемое недвижимое имущество в связи с изъятием земельного участка для муниципальных нужд</w:t>
            </w:r>
            <w:r w:rsidRPr="005C2B20">
              <w:rPr>
                <w:color w:val="000000"/>
                <w:sz w:val="20"/>
              </w:rPr>
              <w:t>»</w:t>
            </w:r>
          </w:p>
        </w:tc>
        <w:tc>
          <w:tcPr>
            <w:tcW w:w="724"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10 277,7</w:t>
            </w:r>
          </w:p>
        </w:tc>
        <w:tc>
          <w:tcPr>
            <w:tcW w:w="619"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9 122,5</w:t>
            </w:r>
          </w:p>
        </w:tc>
        <w:tc>
          <w:tcPr>
            <w:tcW w:w="442"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88,8</w:t>
            </w:r>
          </w:p>
        </w:tc>
        <w:tc>
          <w:tcPr>
            <w:tcW w:w="761"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1 560,1</w:t>
            </w:r>
          </w:p>
        </w:tc>
        <w:tc>
          <w:tcPr>
            <w:tcW w:w="624"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852,1</w:t>
            </w:r>
          </w:p>
        </w:tc>
        <w:tc>
          <w:tcPr>
            <w:tcW w:w="435"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54,6</w:t>
            </w:r>
          </w:p>
        </w:tc>
      </w:tr>
    </w:tbl>
    <w:p w:rsidR="001F2B8D" w:rsidRDefault="001F2B8D" w:rsidP="001F2B8D">
      <w:pPr>
        <w:autoSpaceDE w:val="0"/>
        <w:autoSpaceDN w:val="0"/>
        <w:adjustRightInd w:val="0"/>
        <w:ind w:firstLine="709"/>
        <w:jc w:val="both"/>
        <w:rPr>
          <w:rFonts w:ascii="Times New Roman CYR" w:eastAsia="Calibri" w:hAnsi="Times New Roman CYR" w:cs="Times New Roman CYR"/>
          <w:szCs w:val="26"/>
        </w:rPr>
      </w:pPr>
    </w:p>
    <w:p w:rsidR="00E830D1" w:rsidRPr="005C2B20" w:rsidRDefault="00E830D1" w:rsidP="001F2B8D">
      <w:pPr>
        <w:autoSpaceDE w:val="0"/>
        <w:autoSpaceDN w:val="0"/>
        <w:adjustRightInd w:val="0"/>
        <w:ind w:firstLine="709"/>
        <w:jc w:val="both"/>
        <w:rPr>
          <w:rFonts w:ascii="Times New Roman CYR" w:eastAsia="Calibri" w:hAnsi="Times New Roman CYR" w:cs="Times New Roman CYR"/>
          <w:szCs w:val="26"/>
        </w:rPr>
      </w:pPr>
      <w:r w:rsidRPr="005C2B20">
        <w:rPr>
          <w:rFonts w:ascii="Times New Roman CYR" w:eastAsia="Calibri" w:hAnsi="Times New Roman CYR" w:cs="Times New Roman CYR"/>
          <w:szCs w:val="26"/>
        </w:rPr>
        <w:t>В целом по МП плановый объем финансирования на 2023 год по сравнению с 2022 годом уменьшен на 1,8%, что обусловлено снижением количества собственников для п</w:t>
      </w:r>
      <w:r w:rsidRPr="005C2B20">
        <w:rPr>
          <w:rFonts w:ascii="Times New Roman CYR" w:eastAsia="Calibri" w:hAnsi="Times New Roman CYR" w:cs="Times New Roman CYR"/>
          <w:bCs/>
          <w:szCs w:val="26"/>
        </w:rPr>
        <w:t>редоставления возмещения за изымаемое</w:t>
      </w:r>
      <w:r w:rsidRPr="005C2B20">
        <w:rPr>
          <w:rFonts w:ascii="Times New Roman CYR" w:eastAsia="Calibri" w:hAnsi="Times New Roman CYR" w:cs="Times New Roman CYR"/>
          <w:szCs w:val="26"/>
        </w:rPr>
        <w:t xml:space="preserve"> недвижимое имущество в связи с изъятием земельного участка для муниципальных нужд. Вместе с тем, в 2023 году имело место повышение окладов работникам Управления имущества Администрации города Норильска и рост тарифов на содержание и обслуживание муниципального нежилого и жилого имущества.</w:t>
      </w:r>
    </w:p>
    <w:p w:rsidR="00E830D1" w:rsidRDefault="00E830D1" w:rsidP="00E830D1">
      <w:pPr>
        <w:autoSpaceDE w:val="0"/>
        <w:autoSpaceDN w:val="0"/>
        <w:adjustRightInd w:val="0"/>
        <w:ind w:firstLine="709"/>
        <w:jc w:val="both"/>
        <w:rPr>
          <w:szCs w:val="26"/>
        </w:rPr>
      </w:pPr>
      <w:r w:rsidRPr="005C2B20">
        <w:rPr>
          <w:color w:val="000000"/>
          <w:szCs w:val="26"/>
        </w:rPr>
        <w:t>Структура расходов МП в 2023 году складывается из следующих направлений:</w:t>
      </w:r>
    </w:p>
    <w:p w:rsidR="00E830D1" w:rsidRDefault="008524B6" w:rsidP="00D66D3A">
      <w:pPr>
        <w:autoSpaceDE w:val="0"/>
        <w:autoSpaceDN w:val="0"/>
        <w:adjustRightInd w:val="0"/>
        <w:ind w:firstLine="709"/>
        <w:jc w:val="both"/>
        <w:rPr>
          <w:b/>
          <w:bCs/>
          <w:szCs w:val="26"/>
        </w:rPr>
      </w:pPr>
      <w:hyperlink r:id="rId9" w:history="1">
        <w:r w:rsidR="00E830D1" w:rsidRPr="00952002">
          <w:rPr>
            <w:b/>
            <w:bCs/>
            <w:szCs w:val="26"/>
          </w:rPr>
          <w:t>Основное мероприятие 1</w:t>
        </w:r>
      </w:hyperlink>
      <w:r w:rsidR="00E830D1" w:rsidRPr="00952002">
        <w:rPr>
          <w:b/>
          <w:bCs/>
          <w:szCs w:val="26"/>
        </w:rPr>
        <w:t xml:space="preserve">. </w:t>
      </w:r>
      <w:r w:rsidR="00E830D1">
        <w:rPr>
          <w:b/>
          <w:bCs/>
          <w:szCs w:val="26"/>
        </w:rPr>
        <w:t>«</w:t>
      </w:r>
      <w:r w:rsidR="00E830D1" w:rsidRPr="00F35E74">
        <w:rPr>
          <w:b/>
          <w:bCs/>
          <w:szCs w:val="26"/>
        </w:rPr>
        <w:t>Обеспечение выполнения функций органами местного самоуправления в части решения вопросов местного значения</w:t>
      </w:r>
      <w:r w:rsidR="00E830D1">
        <w:rPr>
          <w:b/>
          <w:bCs/>
          <w:szCs w:val="26"/>
        </w:rPr>
        <w:t>»</w:t>
      </w:r>
    </w:p>
    <w:p w:rsidR="00D66D3A" w:rsidRDefault="00D66D3A" w:rsidP="00D66D3A">
      <w:pPr>
        <w:autoSpaceDE w:val="0"/>
        <w:autoSpaceDN w:val="0"/>
        <w:adjustRightInd w:val="0"/>
        <w:ind w:firstLine="709"/>
        <w:jc w:val="both"/>
        <w:rPr>
          <w:b/>
          <w:bCs/>
          <w:szCs w:val="26"/>
        </w:rPr>
      </w:pPr>
    </w:p>
    <w:p w:rsidR="00E830D1" w:rsidRPr="00EC031E" w:rsidRDefault="00E830D1" w:rsidP="00D66D3A">
      <w:pPr>
        <w:autoSpaceDE w:val="0"/>
        <w:autoSpaceDN w:val="0"/>
        <w:adjustRightInd w:val="0"/>
        <w:ind w:firstLine="709"/>
        <w:jc w:val="both"/>
        <w:rPr>
          <w:szCs w:val="26"/>
        </w:rPr>
      </w:pPr>
      <w:r w:rsidRPr="00C55E5D">
        <w:rPr>
          <w:szCs w:val="26"/>
        </w:rPr>
        <w:t xml:space="preserve">С целью </w:t>
      </w:r>
      <w:r>
        <w:rPr>
          <w:szCs w:val="26"/>
        </w:rPr>
        <w:t xml:space="preserve">обеспечения полноты и достоверности учета муниципального имущества, совершенствования системы управления и распоряжения муниципальным имуществом, а также предоставления свободного имущества через проведение процедуры торгов на право заключения </w:t>
      </w:r>
      <w:r w:rsidRPr="00EC031E">
        <w:rPr>
          <w:szCs w:val="26"/>
        </w:rPr>
        <w:t>договора аренды муниципального имущества реализуется данное основное мероприятие.</w:t>
      </w:r>
    </w:p>
    <w:p w:rsidR="00E830D1" w:rsidRPr="00EC031E" w:rsidRDefault="00E830D1" w:rsidP="00E830D1">
      <w:pPr>
        <w:autoSpaceDE w:val="0"/>
        <w:autoSpaceDN w:val="0"/>
        <w:adjustRightInd w:val="0"/>
        <w:ind w:firstLine="709"/>
        <w:jc w:val="both"/>
        <w:rPr>
          <w:b/>
          <w:bCs/>
          <w:sz w:val="12"/>
          <w:szCs w:val="12"/>
        </w:rPr>
      </w:pPr>
    </w:p>
    <w:p w:rsidR="00E830D1" w:rsidRDefault="00EC031E" w:rsidP="00E830D1">
      <w:pPr>
        <w:pStyle w:val="40"/>
        <w:spacing w:before="0" w:after="0"/>
        <w:ind w:firstLine="709"/>
        <w:jc w:val="right"/>
        <w:rPr>
          <w:b w:val="0"/>
          <w:szCs w:val="26"/>
          <w:u w:val="none"/>
        </w:rPr>
      </w:pPr>
      <w:r w:rsidRPr="00EC031E">
        <w:rPr>
          <w:b w:val="0"/>
          <w:szCs w:val="26"/>
          <w:u w:val="none"/>
        </w:rPr>
        <w:t xml:space="preserve">Таблица </w:t>
      </w:r>
      <w:r w:rsidR="00E830D1" w:rsidRPr="00EC031E">
        <w:rPr>
          <w:b w:val="0"/>
          <w:szCs w:val="26"/>
          <w:u w:val="none"/>
        </w:rPr>
        <w:t>5</w:t>
      </w:r>
      <w:r w:rsidRPr="00EC031E">
        <w:rPr>
          <w:b w:val="0"/>
          <w:szCs w:val="26"/>
          <w:u w:val="none"/>
        </w:rPr>
        <w:t>2</w:t>
      </w:r>
    </w:p>
    <w:p w:rsidR="00E830D1" w:rsidRPr="00B46894" w:rsidRDefault="00E830D1" w:rsidP="00E830D1">
      <w:pPr>
        <w:autoSpaceDE w:val="0"/>
        <w:autoSpaceDN w:val="0"/>
        <w:adjustRightInd w:val="0"/>
        <w:spacing w:after="120"/>
        <w:ind w:firstLine="539"/>
        <w:jc w:val="both"/>
        <w:rPr>
          <w:bCs/>
          <w:szCs w:val="26"/>
          <w:u w:val="single"/>
        </w:rPr>
      </w:pPr>
      <w:r w:rsidRPr="00B4689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6"/>
        <w:gridCol w:w="1431"/>
        <w:gridCol w:w="1430"/>
        <w:gridCol w:w="1347"/>
      </w:tblGrid>
      <w:tr w:rsidR="00E830D1" w:rsidRPr="00644300" w:rsidTr="00D66D3A">
        <w:trPr>
          <w:trHeight w:val="232"/>
          <w:tblHeader/>
        </w:trPr>
        <w:tc>
          <w:tcPr>
            <w:tcW w:w="2749" w:type="pct"/>
            <w:vMerge w:val="restart"/>
            <w:shd w:val="clear" w:color="000000" w:fill="FFFFFF"/>
            <w:vAlign w:val="center"/>
            <w:hideMark/>
          </w:tcPr>
          <w:p w:rsidR="00E830D1" w:rsidRPr="00644300" w:rsidRDefault="00E830D1" w:rsidP="00D66D3A">
            <w:pPr>
              <w:jc w:val="center"/>
              <w:rPr>
                <w:color w:val="000000"/>
                <w:sz w:val="22"/>
                <w:szCs w:val="22"/>
              </w:rPr>
            </w:pPr>
            <w:r w:rsidRPr="00644300">
              <w:rPr>
                <w:color w:val="000000"/>
                <w:sz w:val="22"/>
                <w:szCs w:val="22"/>
              </w:rPr>
              <w:t>Наименование основного мероприятия/мероприятия</w:t>
            </w:r>
          </w:p>
        </w:tc>
        <w:tc>
          <w:tcPr>
            <w:tcW w:w="2251" w:type="pct"/>
            <w:gridSpan w:val="3"/>
            <w:shd w:val="clear" w:color="000000" w:fill="FFFFFF"/>
            <w:vAlign w:val="center"/>
            <w:hideMark/>
          </w:tcPr>
          <w:p w:rsidR="00E830D1" w:rsidRPr="00644300" w:rsidRDefault="00E830D1" w:rsidP="00D66D3A">
            <w:pPr>
              <w:jc w:val="center"/>
              <w:rPr>
                <w:color w:val="000000"/>
                <w:sz w:val="22"/>
                <w:szCs w:val="22"/>
              </w:rPr>
            </w:pPr>
            <w:r>
              <w:rPr>
                <w:color w:val="000000"/>
                <w:sz w:val="22"/>
                <w:szCs w:val="22"/>
              </w:rPr>
              <w:t>2023</w:t>
            </w:r>
            <w:r w:rsidRPr="007A31EA">
              <w:rPr>
                <w:color w:val="000000"/>
                <w:sz w:val="22"/>
                <w:szCs w:val="22"/>
              </w:rPr>
              <w:t xml:space="preserve"> год</w:t>
            </w:r>
          </w:p>
        </w:tc>
      </w:tr>
      <w:tr w:rsidR="00E830D1" w:rsidRPr="00644300" w:rsidTr="00D66D3A">
        <w:trPr>
          <w:trHeight w:val="484"/>
          <w:tblHeader/>
        </w:trPr>
        <w:tc>
          <w:tcPr>
            <w:tcW w:w="2749" w:type="pct"/>
            <w:vMerge/>
            <w:vAlign w:val="center"/>
            <w:hideMark/>
          </w:tcPr>
          <w:p w:rsidR="00E830D1" w:rsidRPr="00644300" w:rsidRDefault="00E830D1" w:rsidP="00D66D3A">
            <w:pPr>
              <w:rPr>
                <w:color w:val="000000"/>
                <w:sz w:val="22"/>
                <w:szCs w:val="22"/>
              </w:rPr>
            </w:pPr>
          </w:p>
        </w:tc>
        <w:tc>
          <w:tcPr>
            <w:tcW w:w="766" w:type="pct"/>
            <w:shd w:val="clear" w:color="000000" w:fill="FFFFFF"/>
            <w:vAlign w:val="center"/>
            <w:hideMark/>
          </w:tcPr>
          <w:p w:rsidR="00E830D1" w:rsidRPr="00644300" w:rsidRDefault="00E830D1" w:rsidP="00D66D3A">
            <w:pPr>
              <w:jc w:val="center"/>
              <w:rPr>
                <w:color w:val="000000"/>
                <w:sz w:val="22"/>
                <w:szCs w:val="22"/>
              </w:rPr>
            </w:pPr>
            <w:r w:rsidRPr="00644300">
              <w:rPr>
                <w:color w:val="000000"/>
                <w:sz w:val="22"/>
                <w:szCs w:val="22"/>
              </w:rPr>
              <w:t>Уточненный план на год</w:t>
            </w:r>
          </w:p>
        </w:tc>
        <w:tc>
          <w:tcPr>
            <w:tcW w:w="765" w:type="pct"/>
            <w:shd w:val="clear" w:color="000000" w:fill="FFFFFF"/>
            <w:vAlign w:val="center"/>
            <w:hideMark/>
          </w:tcPr>
          <w:p w:rsidR="00E830D1" w:rsidRPr="00644300" w:rsidRDefault="00E830D1" w:rsidP="00D66D3A">
            <w:pPr>
              <w:jc w:val="center"/>
              <w:rPr>
                <w:color w:val="000000"/>
                <w:sz w:val="22"/>
                <w:szCs w:val="22"/>
              </w:rPr>
            </w:pPr>
            <w:r w:rsidRPr="00644300">
              <w:rPr>
                <w:color w:val="000000"/>
                <w:sz w:val="22"/>
                <w:szCs w:val="22"/>
              </w:rPr>
              <w:t>Исполнено</w:t>
            </w:r>
          </w:p>
        </w:tc>
        <w:tc>
          <w:tcPr>
            <w:tcW w:w="721" w:type="pct"/>
            <w:shd w:val="clear" w:color="000000" w:fill="FFFFFF"/>
            <w:vAlign w:val="center"/>
            <w:hideMark/>
          </w:tcPr>
          <w:p w:rsidR="00E830D1" w:rsidRPr="00644300" w:rsidRDefault="00E830D1" w:rsidP="00D66D3A">
            <w:pPr>
              <w:jc w:val="center"/>
              <w:rPr>
                <w:color w:val="000000"/>
                <w:sz w:val="22"/>
                <w:szCs w:val="22"/>
              </w:rPr>
            </w:pPr>
            <w:r w:rsidRPr="00644300">
              <w:rPr>
                <w:color w:val="000000"/>
                <w:sz w:val="22"/>
                <w:szCs w:val="22"/>
              </w:rPr>
              <w:t>Отклонение</w:t>
            </w:r>
          </w:p>
        </w:tc>
      </w:tr>
      <w:tr w:rsidR="00E830D1" w:rsidRPr="00644300" w:rsidTr="00D66D3A">
        <w:trPr>
          <w:trHeight w:val="106"/>
          <w:tblHeader/>
        </w:trPr>
        <w:tc>
          <w:tcPr>
            <w:tcW w:w="2749" w:type="pct"/>
            <w:vMerge/>
            <w:vAlign w:val="center"/>
            <w:hideMark/>
          </w:tcPr>
          <w:p w:rsidR="00E830D1" w:rsidRPr="00644300" w:rsidRDefault="00E830D1" w:rsidP="00D66D3A">
            <w:pPr>
              <w:rPr>
                <w:color w:val="000000"/>
                <w:sz w:val="22"/>
                <w:szCs w:val="22"/>
              </w:rPr>
            </w:pPr>
          </w:p>
        </w:tc>
        <w:tc>
          <w:tcPr>
            <w:tcW w:w="1531" w:type="pct"/>
            <w:gridSpan w:val="2"/>
            <w:shd w:val="clear" w:color="auto" w:fill="auto"/>
            <w:vAlign w:val="center"/>
            <w:hideMark/>
          </w:tcPr>
          <w:p w:rsidR="00E830D1" w:rsidRPr="00644300" w:rsidRDefault="00E830D1" w:rsidP="00D66D3A">
            <w:pPr>
              <w:jc w:val="center"/>
              <w:rPr>
                <w:color w:val="000000"/>
                <w:sz w:val="22"/>
                <w:szCs w:val="22"/>
              </w:rPr>
            </w:pPr>
            <w:r w:rsidRPr="00644300">
              <w:rPr>
                <w:color w:val="000000"/>
                <w:sz w:val="22"/>
                <w:szCs w:val="22"/>
              </w:rPr>
              <w:t>тыс. руб.</w:t>
            </w:r>
          </w:p>
        </w:tc>
        <w:tc>
          <w:tcPr>
            <w:tcW w:w="721" w:type="pct"/>
            <w:shd w:val="clear" w:color="auto" w:fill="auto"/>
            <w:vAlign w:val="center"/>
            <w:hideMark/>
          </w:tcPr>
          <w:p w:rsidR="00E830D1" w:rsidRPr="00644300" w:rsidRDefault="00E830D1" w:rsidP="00D66D3A">
            <w:pPr>
              <w:jc w:val="center"/>
              <w:rPr>
                <w:color w:val="000000"/>
                <w:sz w:val="22"/>
                <w:szCs w:val="22"/>
              </w:rPr>
            </w:pPr>
            <w:r w:rsidRPr="00644300">
              <w:rPr>
                <w:color w:val="000000"/>
                <w:sz w:val="22"/>
                <w:szCs w:val="22"/>
              </w:rPr>
              <w:t>%</w:t>
            </w:r>
          </w:p>
        </w:tc>
      </w:tr>
      <w:tr w:rsidR="00E830D1" w:rsidRPr="00644300" w:rsidTr="00D66D3A">
        <w:trPr>
          <w:trHeight w:val="950"/>
        </w:trPr>
        <w:tc>
          <w:tcPr>
            <w:tcW w:w="2749" w:type="pct"/>
            <w:shd w:val="clear" w:color="auto" w:fill="auto"/>
            <w:vAlign w:val="center"/>
            <w:hideMark/>
          </w:tcPr>
          <w:p w:rsidR="00E830D1" w:rsidRPr="00644300" w:rsidRDefault="00E830D1" w:rsidP="00D66D3A">
            <w:pPr>
              <w:rPr>
                <w:b/>
                <w:bCs/>
                <w:i/>
                <w:iCs/>
                <w:color w:val="000000"/>
                <w:sz w:val="22"/>
                <w:szCs w:val="22"/>
              </w:rPr>
            </w:pPr>
            <w:r w:rsidRPr="00644300">
              <w:rPr>
                <w:b/>
                <w:bCs/>
                <w:i/>
                <w:iCs/>
                <w:color w:val="000000"/>
                <w:sz w:val="22"/>
                <w:szCs w:val="22"/>
              </w:rPr>
              <w:t>Основное мероприятие 1.</w:t>
            </w:r>
          </w:p>
          <w:p w:rsidR="00E830D1" w:rsidRPr="00644300" w:rsidRDefault="00E830D1" w:rsidP="00D66D3A">
            <w:pPr>
              <w:rPr>
                <w:b/>
                <w:bCs/>
                <w:i/>
                <w:iCs/>
                <w:color w:val="000000"/>
                <w:sz w:val="22"/>
                <w:szCs w:val="22"/>
              </w:rPr>
            </w:pPr>
            <w:r w:rsidRPr="00644300">
              <w:rPr>
                <w:b/>
                <w:bCs/>
                <w:i/>
                <w:iCs/>
                <w:color w:val="000000"/>
                <w:sz w:val="22"/>
                <w:szCs w:val="22"/>
              </w:rPr>
              <w:t>«Обеспечение выполнения функций органами местного самоуправления в части решения вопросов местного значения»:</w:t>
            </w:r>
          </w:p>
        </w:tc>
        <w:tc>
          <w:tcPr>
            <w:tcW w:w="766"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161 922,6</w:t>
            </w:r>
          </w:p>
        </w:tc>
        <w:tc>
          <w:tcPr>
            <w:tcW w:w="765"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151 849,0</w:t>
            </w:r>
          </w:p>
        </w:tc>
        <w:tc>
          <w:tcPr>
            <w:tcW w:w="721"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93,8</w:t>
            </w:r>
          </w:p>
        </w:tc>
      </w:tr>
      <w:tr w:rsidR="00E830D1" w:rsidRPr="00644300" w:rsidTr="00D66D3A">
        <w:trPr>
          <w:trHeight w:val="104"/>
        </w:trPr>
        <w:tc>
          <w:tcPr>
            <w:tcW w:w="5000" w:type="pct"/>
            <w:gridSpan w:val="4"/>
            <w:shd w:val="clear" w:color="auto" w:fill="auto"/>
            <w:vAlign w:val="center"/>
          </w:tcPr>
          <w:p w:rsidR="00E830D1" w:rsidRPr="005C2B20" w:rsidRDefault="00E830D1" w:rsidP="00D66D3A">
            <w:pPr>
              <w:rPr>
                <w:b/>
                <w:bCs/>
                <w:color w:val="000000"/>
                <w:sz w:val="22"/>
                <w:szCs w:val="22"/>
              </w:rPr>
            </w:pPr>
            <w:r>
              <w:rPr>
                <w:b/>
                <w:bCs/>
                <w:sz w:val="22"/>
                <w:szCs w:val="22"/>
              </w:rPr>
              <w:t>в том числе по мероприятиям:</w:t>
            </w:r>
          </w:p>
        </w:tc>
      </w:tr>
      <w:tr w:rsidR="00E830D1" w:rsidRPr="00644300" w:rsidTr="00D66D3A">
        <w:trPr>
          <w:trHeight w:val="341"/>
        </w:trPr>
        <w:tc>
          <w:tcPr>
            <w:tcW w:w="2749" w:type="pct"/>
            <w:shd w:val="clear" w:color="auto" w:fill="auto"/>
            <w:vAlign w:val="center"/>
            <w:hideMark/>
          </w:tcPr>
          <w:p w:rsidR="00E830D1" w:rsidRPr="00644300" w:rsidRDefault="00E830D1" w:rsidP="00D66D3A">
            <w:pPr>
              <w:autoSpaceDE w:val="0"/>
              <w:autoSpaceDN w:val="0"/>
              <w:adjustRightInd w:val="0"/>
              <w:rPr>
                <w:b/>
                <w:bCs/>
                <w:iCs/>
                <w:color w:val="000000"/>
                <w:sz w:val="22"/>
                <w:szCs w:val="22"/>
              </w:rPr>
            </w:pPr>
            <w:r w:rsidRPr="00644300">
              <w:rPr>
                <w:b/>
                <w:bCs/>
                <w:iCs/>
                <w:color w:val="000000"/>
                <w:sz w:val="22"/>
                <w:szCs w:val="22"/>
              </w:rPr>
              <w:t xml:space="preserve">Мероприятие 1.1. </w:t>
            </w:r>
            <w:r w:rsidRPr="00240B09">
              <w:rPr>
                <w:bCs/>
                <w:iCs/>
                <w:color w:val="000000"/>
                <w:sz w:val="22"/>
                <w:szCs w:val="22"/>
              </w:rPr>
              <w:t>«</w:t>
            </w:r>
            <w:r w:rsidRPr="00240B09">
              <w:rPr>
                <w:bCs/>
                <w:iCs/>
                <w:sz w:val="22"/>
                <w:szCs w:val="22"/>
              </w:rPr>
              <w:t>Обеспечение выполнения функций органами местного самоуправления в части решения вопросов местного значения»</w:t>
            </w:r>
            <w:r w:rsidRPr="00644300">
              <w:rPr>
                <w:b/>
                <w:bCs/>
                <w:iCs/>
                <w:sz w:val="22"/>
                <w:szCs w:val="22"/>
              </w:rPr>
              <w:t xml:space="preserve"> </w:t>
            </w:r>
          </w:p>
        </w:tc>
        <w:tc>
          <w:tcPr>
            <w:tcW w:w="766"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153 341,1</w:t>
            </w:r>
          </w:p>
        </w:tc>
        <w:tc>
          <w:tcPr>
            <w:tcW w:w="765"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143 267,7</w:t>
            </w:r>
          </w:p>
        </w:tc>
        <w:tc>
          <w:tcPr>
            <w:tcW w:w="721"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93,4</w:t>
            </w:r>
          </w:p>
        </w:tc>
      </w:tr>
      <w:tr w:rsidR="00E830D1" w:rsidRPr="00644300" w:rsidTr="00D66D3A">
        <w:trPr>
          <w:trHeight w:val="473"/>
        </w:trPr>
        <w:tc>
          <w:tcPr>
            <w:tcW w:w="2749" w:type="pct"/>
            <w:shd w:val="clear" w:color="auto" w:fill="auto"/>
            <w:vAlign w:val="center"/>
            <w:hideMark/>
          </w:tcPr>
          <w:p w:rsidR="00E830D1" w:rsidRPr="00644300" w:rsidRDefault="00E830D1" w:rsidP="00D66D3A">
            <w:pPr>
              <w:rPr>
                <w:bCs/>
                <w:iCs/>
                <w:color w:val="000000"/>
                <w:sz w:val="22"/>
                <w:szCs w:val="22"/>
              </w:rPr>
            </w:pPr>
            <w:r w:rsidRPr="00644300">
              <w:rPr>
                <w:b/>
                <w:bCs/>
                <w:iCs/>
                <w:color w:val="000000"/>
                <w:sz w:val="22"/>
                <w:szCs w:val="22"/>
              </w:rPr>
              <w:t xml:space="preserve">Мероприятие 1.3. </w:t>
            </w:r>
            <w:r w:rsidRPr="00240B09">
              <w:rPr>
                <w:bCs/>
                <w:iCs/>
                <w:color w:val="000000"/>
                <w:sz w:val="22"/>
                <w:szCs w:val="22"/>
              </w:rPr>
              <w:t>«Мероприятия по землеустройству и землепользованию»</w:t>
            </w:r>
          </w:p>
        </w:tc>
        <w:tc>
          <w:tcPr>
            <w:tcW w:w="766" w:type="pct"/>
            <w:shd w:val="clear" w:color="auto" w:fill="auto"/>
            <w:vAlign w:val="center"/>
          </w:tcPr>
          <w:p w:rsidR="00E830D1" w:rsidRPr="005C2B20" w:rsidRDefault="00E830D1" w:rsidP="00D66D3A">
            <w:pPr>
              <w:jc w:val="center"/>
              <w:rPr>
                <w:b/>
                <w:iCs/>
                <w:color w:val="000000"/>
                <w:sz w:val="22"/>
                <w:szCs w:val="22"/>
              </w:rPr>
            </w:pPr>
            <w:r w:rsidRPr="005C2B20">
              <w:rPr>
                <w:b/>
                <w:iCs/>
                <w:color w:val="000000"/>
                <w:sz w:val="22"/>
                <w:szCs w:val="22"/>
              </w:rPr>
              <w:t>5 656,3</w:t>
            </w:r>
          </w:p>
        </w:tc>
        <w:tc>
          <w:tcPr>
            <w:tcW w:w="765" w:type="pct"/>
            <w:shd w:val="clear" w:color="auto" w:fill="auto"/>
            <w:vAlign w:val="center"/>
          </w:tcPr>
          <w:p w:rsidR="00E830D1" w:rsidRPr="005C2B20" w:rsidRDefault="00E830D1" w:rsidP="00D66D3A">
            <w:pPr>
              <w:jc w:val="center"/>
              <w:rPr>
                <w:b/>
                <w:iCs/>
                <w:color w:val="000000"/>
                <w:sz w:val="22"/>
                <w:szCs w:val="22"/>
              </w:rPr>
            </w:pPr>
            <w:r w:rsidRPr="005C2B20">
              <w:rPr>
                <w:b/>
                <w:iCs/>
                <w:color w:val="000000"/>
                <w:sz w:val="22"/>
                <w:szCs w:val="22"/>
              </w:rPr>
              <w:t>5 656,1</w:t>
            </w:r>
          </w:p>
        </w:tc>
        <w:tc>
          <w:tcPr>
            <w:tcW w:w="721" w:type="pct"/>
            <w:shd w:val="clear" w:color="auto" w:fill="auto"/>
            <w:vAlign w:val="center"/>
          </w:tcPr>
          <w:p w:rsidR="00E830D1" w:rsidRPr="005C2B20" w:rsidRDefault="00E830D1" w:rsidP="00D66D3A">
            <w:pPr>
              <w:jc w:val="center"/>
              <w:rPr>
                <w:b/>
                <w:iCs/>
                <w:color w:val="000000"/>
                <w:sz w:val="22"/>
                <w:szCs w:val="22"/>
              </w:rPr>
            </w:pPr>
            <w:r w:rsidRPr="005C2B20">
              <w:rPr>
                <w:b/>
                <w:iCs/>
                <w:color w:val="000000"/>
                <w:sz w:val="22"/>
                <w:szCs w:val="22"/>
              </w:rPr>
              <w:t>100,0</w:t>
            </w:r>
          </w:p>
        </w:tc>
      </w:tr>
      <w:tr w:rsidR="00E830D1" w:rsidRPr="00644300" w:rsidTr="00D66D3A">
        <w:trPr>
          <w:trHeight w:val="473"/>
        </w:trPr>
        <w:tc>
          <w:tcPr>
            <w:tcW w:w="2749" w:type="pct"/>
            <w:shd w:val="clear" w:color="auto" w:fill="auto"/>
            <w:vAlign w:val="center"/>
          </w:tcPr>
          <w:p w:rsidR="00E830D1" w:rsidRPr="00644300" w:rsidRDefault="00E830D1" w:rsidP="00D66D3A">
            <w:pPr>
              <w:rPr>
                <w:b/>
                <w:bCs/>
                <w:iCs/>
                <w:color w:val="000000"/>
                <w:sz w:val="22"/>
                <w:szCs w:val="22"/>
              </w:rPr>
            </w:pPr>
            <w:r w:rsidRPr="00644300">
              <w:rPr>
                <w:b/>
                <w:bCs/>
                <w:iCs/>
                <w:color w:val="000000"/>
                <w:sz w:val="22"/>
                <w:szCs w:val="22"/>
              </w:rPr>
              <w:t xml:space="preserve">Мероприятие 1.4. </w:t>
            </w:r>
            <w:r w:rsidRPr="00240B09">
              <w:rPr>
                <w:bCs/>
                <w:iCs/>
                <w:color w:val="000000"/>
                <w:sz w:val="22"/>
                <w:szCs w:val="22"/>
              </w:rPr>
              <w:t>«Мероприятия по проведению технической инвентаризации»</w:t>
            </w:r>
          </w:p>
        </w:tc>
        <w:tc>
          <w:tcPr>
            <w:tcW w:w="766" w:type="pct"/>
            <w:shd w:val="clear" w:color="auto" w:fill="auto"/>
            <w:vAlign w:val="center"/>
          </w:tcPr>
          <w:p w:rsidR="00E830D1" w:rsidRPr="005C2B20" w:rsidRDefault="00E830D1" w:rsidP="00D66D3A">
            <w:pPr>
              <w:jc w:val="center"/>
              <w:rPr>
                <w:b/>
                <w:iCs/>
                <w:color w:val="000000"/>
                <w:sz w:val="22"/>
                <w:szCs w:val="22"/>
              </w:rPr>
            </w:pPr>
            <w:r w:rsidRPr="005C2B20">
              <w:rPr>
                <w:b/>
                <w:iCs/>
                <w:color w:val="000000"/>
                <w:sz w:val="22"/>
                <w:szCs w:val="22"/>
              </w:rPr>
              <w:t>2 925,2</w:t>
            </w:r>
          </w:p>
        </w:tc>
        <w:tc>
          <w:tcPr>
            <w:tcW w:w="765" w:type="pct"/>
            <w:shd w:val="clear" w:color="auto" w:fill="auto"/>
            <w:vAlign w:val="center"/>
          </w:tcPr>
          <w:p w:rsidR="00E830D1" w:rsidRPr="005C2B20" w:rsidRDefault="00E830D1" w:rsidP="00D66D3A">
            <w:pPr>
              <w:jc w:val="center"/>
              <w:rPr>
                <w:b/>
                <w:iCs/>
                <w:color w:val="000000"/>
                <w:sz w:val="22"/>
                <w:szCs w:val="22"/>
              </w:rPr>
            </w:pPr>
            <w:r w:rsidRPr="005C2B20">
              <w:rPr>
                <w:b/>
                <w:iCs/>
                <w:color w:val="000000"/>
                <w:sz w:val="22"/>
                <w:szCs w:val="22"/>
              </w:rPr>
              <w:t>2 925,2</w:t>
            </w:r>
          </w:p>
        </w:tc>
        <w:tc>
          <w:tcPr>
            <w:tcW w:w="721" w:type="pct"/>
            <w:shd w:val="clear" w:color="auto" w:fill="auto"/>
            <w:vAlign w:val="center"/>
          </w:tcPr>
          <w:p w:rsidR="00E830D1" w:rsidRPr="005C2B20" w:rsidRDefault="00E830D1" w:rsidP="00D66D3A">
            <w:pPr>
              <w:jc w:val="center"/>
              <w:rPr>
                <w:b/>
                <w:iCs/>
                <w:color w:val="000000"/>
                <w:sz w:val="22"/>
                <w:szCs w:val="22"/>
              </w:rPr>
            </w:pPr>
            <w:r w:rsidRPr="005C2B20">
              <w:rPr>
                <w:b/>
                <w:iCs/>
                <w:color w:val="000000"/>
                <w:sz w:val="22"/>
                <w:szCs w:val="22"/>
              </w:rPr>
              <w:t>100,0</w:t>
            </w:r>
          </w:p>
        </w:tc>
      </w:tr>
    </w:tbl>
    <w:p w:rsidR="00E830D1" w:rsidRPr="001F2B8D" w:rsidRDefault="00E830D1" w:rsidP="00E830D1">
      <w:pPr>
        <w:autoSpaceDE w:val="0"/>
        <w:autoSpaceDN w:val="0"/>
        <w:adjustRightInd w:val="0"/>
        <w:ind w:firstLine="709"/>
        <w:jc w:val="both"/>
        <w:rPr>
          <w:b/>
          <w:bCs/>
          <w:i/>
          <w:iCs/>
          <w:color w:val="000000"/>
          <w:szCs w:val="26"/>
        </w:rPr>
      </w:pPr>
    </w:p>
    <w:p w:rsidR="00E830D1" w:rsidRPr="00644300" w:rsidRDefault="00E830D1" w:rsidP="001F2B8D">
      <w:pPr>
        <w:autoSpaceDE w:val="0"/>
        <w:autoSpaceDN w:val="0"/>
        <w:adjustRightInd w:val="0"/>
        <w:ind w:firstLine="709"/>
        <w:jc w:val="both"/>
        <w:rPr>
          <w:b/>
          <w:bCs/>
          <w:i/>
          <w:iCs/>
          <w:szCs w:val="26"/>
        </w:rPr>
      </w:pPr>
      <w:r w:rsidRPr="00644300">
        <w:rPr>
          <w:b/>
          <w:bCs/>
          <w:i/>
          <w:iCs/>
          <w:color w:val="000000"/>
          <w:szCs w:val="26"/>
        </w:rPr>
        <w:t>Мероприятие 1.1. «</w:t>
      </w:r>
      <w:r w:rsidRPr="00644300">
        <w:rPr>
          <w:b/>
          <w:bCs/>
          <w:i/>
          <w:iCs/>
          <w:szCs w:val="26"/>
        </w:rPr>
        <w:t>Обеспечение выполнения функций органами местного самоуправления в части решения вопросов местного значения»</w:t>
      </w:r>
    </w:p>
    <w:p w:rsidR="00E830D1" w:rsidRPr="00644300" w:rsidRDefault="00E830D1" w:rsidP="00E830D1">
      <w:pPr>
        <w:autoSpaceDE w:val="0"/>
        <w:autoSpaceDN w:val="0"/>
        <w:adjustRightInd w:val="0"/>
        <w:ind w:firstLine="709"/>
        <w:jc w:val="both"/>
        <w:rPr>
          <w:b/>
          <w:bCs/>
          <w:i/>
          <w:iCs/>
          <w:sz w:val="12"/>
          <w:szCs w:val="12"/>
        </w:rPr>
      </w:pPr>
    </w:p>
    <w:p w:rsidR="00E830D1" w:rsidRPr="005C2B20" w:rsidRDefault="00E830D1" w:rsidP="00E830D1">
      <w:pPr>
        <w:autoSpaceDE w:val="0"/>
        <w:autoSpaceDN w:val="0"/>
        <w:adjustRightInd w:val="0"/>
        <w:ind w:firstLine="709"/>
        <w:jc w:val="both"/>
        <w:rPr>
          <w:bCs/>
          <w:szCs w:val="26"/>
        </w:rPr>
      </w:pPr>
      <w:r w:rsidRPr="005C2B20">
        <w:rPr>
          <w:bCs/>
          <w:szCs w:val="26"/>
        </w:rPr>
        <w:t>По итогам 2023 года для обеспечения деятельности Управления имущества Администрации города Норильска (далее – Управление имущества) израсходовано 143 267,7 тыс.руб., что составляет 93,4 % от плана 153 341,1 тыс.руб.</w:t>
      </w:r>
    </w:p>
    <w:p w:rsidR="00E830D1" w:rsidRPr="00697FF8" w:rsidRDefault="00E830D1" w:rsidP="00E830D1">
      <w:pPr>
        <w:autoSpaceDE w:val="0"/>
        <w:autoSpaceDN w:val="0"/>
        <w:adjustRightInd w:val="0"/>
        <w:ind w:firstLine="709"/>
        <w:jc w:val="both"/>
        <w:rPr>
          <w:bCs/>
          <w:szCs w:val="26"/>
        </w:rPr>
      </w:pPr>
      <w:r w:rsidRPr="005C2B20">
        <w:rPr>
          <w:bCs/>
          <w:szCs w:val="26"/>
        </w:rPr>
        <w:t>Финансирование было направлено на выплату заработной платы и страховых взносов, услуг связи, коммунальных платежей, содержание имущества, у</w:t>
      </w:r>
      <w:r>
        <w:rPr>
          <w:bCs/>
          <w:szCs w:val="26"/>
        </w:rPr>
        <w:t>слуги по сопровождению</w:t>
      </w:r>
      <w:r w:rsidRPr="005C2B20">
        <w:rPr>
          <w:bCs/>
          <w:szCs w:val="26"/>
        </w:rPr>
        <w:t xml:space="preserve"> программы </w:t>
      </w:r>
      <w:r w:rsidRPr="005C2B20">
        <w:rPr>
          <w:szCs w:val="26"/>
        </w:rPr>
        <w:t>Парус-Бюджет,</w:t>
      </w:r>
      <w:r w:rsidRPr="005C2B20">
        <w:rPr>
          <w:bCs/>
          <w:szCs w:val="26"/>
        </w:rPr>
        <w:t xml:space="preserve"> вневедомственную охрану, текущий ремонт, </w:t>
      </w:r>
      <w:r w:rsidRPr="005C2B20">
        <w:rPr>
          <w:szCs w:val="26"/>
        </w:rPr>
        <w:t>приобретение офисной бумаги, аптечки, картриджей, канцелярских товаров</w:t>
      </w:r>
      <w:r w:rsidRPr="005C2B20">
        <w:rPr>
          <w:bCs/>
          <w:szCs w:val="26"/>
        </w:rPr>
        <w:t xml:space="preserve"> и прочих расходов. Также, 13 сотрудников прошли курсы повышения квалификации на темы: «Противопожарная профилактика»; «Профессиональное управление государственными и муниципальными закупками»; «Земельно-имущественные отношения»; «Подготовка к сдаче отчетности государственного сектора за 2024 год». Экономия сложилась в результате наличия вакантных ставок в Управлении.</w:t>
      </w:r>
    </w:p>
    <w:p w:rsidR="00E830D1" w:rsidRPr="007A31EA" w:rsidRDefault="00E830D1" w:rsidP="00E830D1">
      <w:pPr>
        <w:pStyle w:val="af5"/>
        <w:tabs>
          <w:tab w:val="left" w:pos="993"/>
        </w:tabs>
        <w:autoSpaceDE w:val="0"/>
        <w:autoSpaceDN w:val="0"/>
        <w:adjustRightInd w:val="0"/>
        <w:ind w:left="709"/>
        <w:jc w:val="both"/>
        <w:rPr>
          <w:bCs/>
          <w:szCs w:val="26"/>
        </w:rPr>
      </w:pPr>
    </w:p>
    <w:p w:rsidR="00E830D1" w:rsidRPr="007A31EA" w:rsidRDefault="00E830D1" w:rsidP="00E830D1">
      <w:pPr>
        <w:autoSpaceDE w:val="0"/>
        <w:autoSpaceDN w:val="0"/>
        <w:adjustRightInd w:val="0"/>
        <w:ind w:firstLine="709"/>
        <w:jc w:val="both"/>
        <w:rPr>
          <w:b/>
          <w:bCs/>
          <w:i/>
          <w:iCs/>
          <w:color w:val="000000"/>
          <w:szCs w:val="26"/>
        </w:rPr>
      </w:pPr>
      <w:r w:rsidRPr="007A31EA">
        <w:rPr>
          <w:b/>
          <w:bCs/>
          <w:i/>
          <w:iCs/>
          <w:color w:val="000000"/>
          <w:szCs w:val="26"/>
        </w:rPr>
        <w:t>Мероприятие 1.3. «Мероприятия по землеустройству и землепользованию»</w:t>
      </w:r>
    </w:p>
    <w:p w:rsidR="00E830D1" w:rsidRPr="007A31EA" w:rsidRDefault="00E830D1" w:rsidP="00E830D1">
      <w:pPr>
        <w:autoSpaceDE w:val="0"/>
        <w:autoSpaceDN w:val="0"/>
        <w:adjustRightInd w:val="0"/>
        <w:ind w:firstLine="709"/>
        <w:jc w:val="both"/>
        <w:rPr>
          <w:b/>
          <w:bCs/>
          <w:i/>
          <w:iCs/>
          <w:color w:val="000000"/>
          <w:sz w:val="12"/>
          <w:szCs w:val="12"/>
        </w:rPr>
      </w:pPr>
    </w:p>
    <w:p w:rsidR="00E830D1" w:rsidRPr="005C2B20" w:rsidRDefault="00E830D1" w:rsidP="00E830D1">
      <w:pPr>
        <w:ind w:firstLine="708"/>
        <w:jc w:val="both"/>
        <w:rPr>
          <w:bCs/>
          <w:szCs w:val="26"/>
        </w:rPr>
      </w:pPr>
      <w:r w:rsidRPr="005C2B20">
        <w:rPr>
          <w:bCs/>
          <w:szCs w:val="26"/>
        </w:rPr>
        <w:t xml:space="preserve">Для реализации </w:t>
      </w:r>
      <w:r w:rsidRPr="005C2B20">
        <w:rPr>
          <w:bCs/>
          <w:color w:val="000000" w:themeColor="text1"/>
          <w:szCs w:val="26"/>
        </w:rPr>
        <w:t xml:space="preserve">мероприятий по землеустройству и землепользованию </w:t>
      </w:r>
      <w:r w:rsidRPr="005C2B20">
        <w:rPr>
          <w:bCs/>
          <w:szCs w:val="26"/>
        </w:rPr>
        <w:t xml:space="preserve">предусматривались расходы за счет средств местного бюджета в размере 5 656,3 </w:t>
      </w:r>
      <w:r w:rsidRPr="005C2B20">
        <w:rPr>
          <w:bCs/>
          <w:color w:val="000000" w:themeColor="text1"/>
          <w:szCs w:val="26"/>
        </w:rPr>
        <w:t>тыс.руб., и</w:t>
      </w:r>
      <w:r w:rsidRPr="005C2B20">
        <w:rPr>
          <w:bCs/>
          <w:szCs w:val="26"/>
        </w:rPr>
        <w:t>сполнение составило 5 656,1 тыс.руб., 100,0%</w:t>
      </w:r>
      <w:r w:rsidRPr="005C2B20">
        <w:rPr>
          <w:bCs/>
          <w:color w:val="000000" w:themeColor="text1"/>
          <w:szCs w:val="26"/>
        </w:rPr>
        <w:t xml:space="preserve"> от плана</w:t>
      </w:r>
      <w:r w:rsidRPr="005C2B20">
        <w:rPr>
          <w:bCs/>
          <w:szCs w:val="26"/>
        </w:rPr>
        <w:t xml:space="preserve">. Проделана следующая работа: </w:t>
      </w:r>
    </w:p>
    <w:p w:rsidR="00E830D1" w:rsidRPr="005C2B20" w:rsidRDefault="00E830D1" w:rsidP="00DF2DF4">
      <w:pPr>
        <w:pStyle w:val="af5"/>
        <w:numPr>
          <w:ilvl w:val="0"/>
          <w:numId w:val="176"/>
        </w:numPr>
        <w:tabs>
          <w:tab w:val="left" w:pos="993"/>
        </w:tabs>
        <w:ind w:left="0" w:firstLine="709"/>
        <w:jc w:val="both"/>
        <w:rPr>
          <w:szCs w:val="26"/>
        </w:rPr>
      </w:pPr>
      <w:r w:rsidRPr="005C2B20">
        <w:rPr>
          <w:szCs w:val="26"/>
        </w:rPr>
        <w:t xml:space="preserve">На реализацию мероприятия «Оценка рыночной стоимости земельных участков» </w:t>
      </w:r>
      <w:r w:rsidRPr="005C2B20">
        <w:rPr>
          <w:bCs/>
          <w:szCs w:val="26"/>
        </w:rPr>
        <w:t>Управлением имущества</w:t>
      </w:r>
      <w:r w:rsidRPr="005C2B20">
        <w:rPr>
          <w:szCs w:val="26"/>
        </w:rPr>
        <w:t xml:space="preserve"> было предусмотрено финансирование в сумме 1 585,4 тыс.руб., исполнение составило 100,0% от плана, заключено 5 договоров с ООО «ПрактикКомфорт», в том числе один договор на оказание услуг по разработке экономического обоснования коэффициентов аренды земельных участков.</w:t>
      </w:r>
    </w:p>
    <w:p w:rsidR="00E830D1" w:rsidRPr="005C2B20" w:rsidRDefault="00E830D1" w:rsidP="00DF2DF4">
      <w:pPr>
        <w:pStyle w:val="af5"/>
        <w:numPr>
          <w:ilvl w:val="0"/>
          <w:numId w:val="176"/>
        </w:numPr>
        <w:tabs>
          <w:tab w:val="left" w:pos="993"/>
        </w:tabs>
        <w:ind w:left="0" w:firstLine="709"/>
        <w:jc w:val="both"/>
        <w:rPr>
          <w:bCs/>
          <w:color w:val="000000" w:themeColor="text1"/>
          <w:szCs w:val="26"/>
        </w:rPr>
      </w:pPr>
      <w:r w:rsidRPr="005C2B20">
        <w:rPr>
          <w:szCs w:val="26"/>
        </w:rPr>
        <w:t xml:space="preserve">На реализацию мероприятия «Межевание земельных участков» </w:t>
      </w:r>
      <w:r w:rsidRPr="005C2B20">
        <w:rPr>
          <w:bCs/>
          <w:color w:val="000000" w:themeColor="text1"/>
          <w:szCs w:val="26"/>
        </w:rPr>
        <w:t>Управлением имущества было предусмотрено финансирование в размере 1 218,6 тыс.</w:t>
      </w:r>
      <w:r>
        <w:rPr>
          <w:bCs/>
          <w:color w:val="000000" w:themeColor="text1"/>
          <w:szCs w:val="26"/>
        </w:rPr>
        <w:t xml:space="preserve">руб., исполнение </w:t>
      </w:r>
      <w:r w:rsidRPr="005C2B20">
        <w:rPr>
          <w:bCs/>
          <w:color w:val="000000" w:themeColor="text1"/>
          <w:szCs w:val="26"/>
        </w:rPr>
        <w:t>100,0% от плана. На услуги по комплексу кадастровых и геодезических работ, определение границ на местности заключен один контракт с ООО «Таймыргеодезия» на сумму 675,6 тыс.руб. и 7 договоров с ООО «Удачный участок», ООО «Таймыргеодезия», ИП Анисимов Д.М. на общую сумму 542,9 тыс.руб.;</w:t>
      </w:r>
    </w:p>
    <w:p w:rsidR="00E830D1" w:rsidRPr="005C2B20" w:rsidRDefault="00E830D1" w:rsidP="00DF2DF4">
      <w:pPr>
        <w:pStyle w:val="af5"/>
        <w:numPr>
          <w:ilvl w:val="0"/>
          <w:numId w:val="176"/>
        </w:numPr>
        <w:tabs>
          <w:tab w:val="left" w:pos="993"/>
        </w:tabs>
        <w:ind w:left="0" w:firstLine="709"/>
        <w:jc w:val="both"/>
        <w:rPr>
          <w:bCs/>
          <w:color w:val="000000" w:themeColor="text1"/>
          <w:szCs w:val="26"/>
        </w:rPr>
      </w:pPr>
      <w:r w:rsidRPr="005C2B20">
        <w:rPr>
          <w:szCs w:val="26"/>
        </w:rPr>
        <w:t>На реализацию мероприятия «Разработка проектов планировки территорий и межевания земельных участков» Управлением по градостроительству и землепользованию предусмотрено финансирование в размере 2 852,2 тыс.руб., исполнение составило 100,0%. Осуществлены следующие мероприятия:</w:t>
      </w:r>
    </w:p>
    <w:p w:rsidR="00E830D1" w:rsidRPr="005C2B20" w:rsidRDefault="00E830D1" w:rsidP="00DF2DF4">
      <w:pPr>
        <w:pStyle w:val="af5"/>
        <w:numPr>
          <w:ilvl w:val="0"/>
          <w:numId w:val="69"/>
        </w:numPr>
        <w:tabs>
          <w:tab w:val="left" w:pos="360"/>
          <w:tab w:val="left" w:pos="851"/>
          <w:tab w:val="left" w:pos="993"/>
        </w:tabs>
        <w:ind w:left="0" w:firstLine="709"/>
        <w:jc w:val="both"/>
        <w:rPr>
          <w:szCs w:val="26"/>
        </w:rPr>
      </w:pPr>
      <w:r w:rsidRPr="005C2B20">
        <w:rPr>
          <w:szCs w:val="26"/>
        </w:rPr>
        <w:t>подготовка документации по планировке территории и межеванию земельных участков в городском округе город Норильск в части жилой застройки территории, ограниченной улицей Лауреатов, улицей Талнахская, проезда Михайличенко, улицей Бегичева, улицей Нансена, улицей Хантайская. По муниципальному контракту с ООО «Архитектурная мастерская «Городское планирование» выполнены все обязательства по выполнению работ на сумму 549,2 тыс.руб.</w:t>
      </w:r>
      <w:r w:rsidRPr="005C2B20">
        <w:t xml:space="preserve"> </w:t>
      </w:r>
      <w:r w:rsidRPr="005C2B20">
        <w:rPr>
          <w:szCs w:val="26"/>
        </w:rPr>
        <w:t xml:space="preserve">Документация утверждена распоряжением Администрации города Норильска от 06.09.2023 №5777; </w:t>
      </w:r>
    </w:p>
    <w:p w:rsidR="00E830D1" w:rsidRPr="005C2B20" w:rsidRDefault="00E830D1" w:rsidP="00DF2DF4">
      <w:pPr>
        <w:pStyle w:val="af5"/>
        <w:numPr>
          <w:ilvl w:val="0"/>
          <w:numId w:val="69"/>
        </w:numPr>
        <w:tabs>
          <w:tab w:val="left" w:pos="993"/>
        </w:tabs>
        <w:ind w:left="0" w:firstLine="709"/>
        <w:jc w:val="both"/>
        <w:rPr>
          <w:szCs w:val="26"/>
        </w:rPr>
      </w:pPr>
      <w:r w:rsidRPr="005C2B20">
        <w:rPr>
          <w:szCs w:val="26"/>
        </w:rPr>
        <w:t xml:space="preserve">подготовка документации по планировке территории и межеванию земельных участков в городском округе город Норильск в части жилой застройки территории, ограниченной площадью Металлургов, улицей Красноярская, улицей Нансена, улицей Бегичева, проезда Котульского. По муниципальному контракту с ООО «Архитектурная мастерская «Городское планирование» выполнены все обязательства по выполнению работ на сумму 807,2 тыс.руб. </w:t>
      </w:r>
      <w:r w:rsidRPr="005C2B20">
        <w:rPr>
          <w:bCs/>
          <w:szCs w:val="26"/>
        </w:rPr>
        <w:t>Документация утверждена распоряжением Администрации города Норильска от 20.10.2023 №6603</w:t>
      </w:r>
      <w:r w:rsidRPr="005C2B20">
        <w:rPr>
          <w:szCs w:val="26"/>
        </w:rPr>
        <w:t>;</w:t>
      </w:r>
    </w:p>
    <w:p w:rsidR="00E830D1" w:rsidRPr="005C2B20" w:rsidRDefault="00E830D1" w:rsidP="00DF2DF4">
      <w:pPr>
        <w:pStyle w:val="af5"/>
        <w:numPr>
          <w:ilvl w:val="0"/>
          <w:numId w:val="69"/>
        </w:numPr>
        <w:tabs>
          <w:tab w:val="left" w:pos="993"/>
        </w:tabs>
        <w:ind w:left="0" w:firstLine="709"/>
        <w:jc w:val="both"/>
        <w:rPr>
          <w:szCs w:val="26"/>
        </w:rPr>
      </w:pPr>
      <w:r w:rsidRPr="005C2B20">
        <w:rPr>
          <w:szCs w:val="26"/>
        </w:rPr>
        <w:t>подготовка документации по внесению изменений в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 По муниципальному контракту с ООО «Геоцетр» работы и обязательства на сумму 730,3 тыс.руб. выполнены;</w:t>
      </w:r>
    </w:p>
    <w:p w:rsidR="00E830D1" w:rsidRDefault="00E830D1" w:rsidP="00DF2DF4">
      <w:pPr>
        <w:pStyle w:val="af5"/>
        <w:numPr>
          <w:ilvl w:val="0"/>
          <w:numId w:val="69"/>
        </w:numPr>
        <w:tabs>
          <w:tab w:val="left" w:pos="993"/>
        </w:tabs>
        <w:ind w:left="0" w:firstLine="709"/>
        <w:jc w:val="both"/>
        <w:rPr>
          <w:szCs w:val="26"/>
        </w:rPr>
      </w:pPr>
      <w:r w:rsidRPr="005C2B20">
        <w:rPr>
          <w:szCs w:val="26"/>
        </w:rPr>
        <w:t>подготовка документации по планировке территории (проект планировки территории и проект межевания территории) в городском округе город Норильск в части жилой застройки территории, ограниченной улицей Озерная и улицей Югославская. По муниципальному контракту с ООО «Архитектурная мастерская «Городское планирование» выполнены все обязательства по выполнению работ на сумму 765,5 тыс.руб. Документация утверждена распоряжением Администрации города Норильска от 06.12.2023 №7889.</w:t>
      </w:r>
    </w:p>
    <w:p w:rsidR="00E830D1" w:rsidRDefault="00E830D1" w:rsidP="00E830D1">
      <w:pPr>
        <w:pStyle w:val="af5"/>
        <w:tabs>
          <w:tab w:val="left" w:pos="993"/>
        </w:tabs>
        <w:ind w:left="709"/>
        <w:jc w:val="both"/>
        <w:rPr>
          <w:szCs w:val="26"/>
        </w:rPr>
      </w:pPr>
    </w:p>
    <w:p w:rsidR="001F0CDF" w:rsidRDefault="001F0CDF" w:rsidP="00E830D1">
      <w:pPr>
        <w:autoSpaceDE w:val="0"/>
        <w:autoSpaceDN w:val="0"/>
        <w:adjustRightInd w:val="0"/>
        <w:ind w:firstLine="709"/>
        <w:jc w:val="both"/>
        <w:rPr>
          <w:b/>
          <w:bCs/>
          <w:i/>
          <w:iCs/>
          <w:color w:val="000000"/>
          <w:szCs w:val="26"/>
        </w:rPr>
      </w:pPr>
    </w:p>
    <w:p w:rsidR="001F0CDF" w:rsidRDefault="001F0CDF" w:rsidP="00E830D1">
      <w:pPr>
        <w:autoSpaceDE w:val="0"/>
        <w:autoSpaceDN w:val="0"/>
        <w:adjustRightInd w:val="0"/>
        <w:ind w:firstLine="709"/>
        <w:jc w:val="both"/>
        <w:rPr>
          <w:b/>
          <w:bCs/>
          <w:i/>
          <w:iCs/>
          <w:color w:val="000000"/>
          <w:szCs w:val="26"/>
        </w:rPr>
      </w:pPr>
    </w:p>
    <w:p w:rsidR="001F0CDF" w:rsidRDefault="001F0CDF" w:rsidP="00E830D1">
      <w:pPr>
        <w:autoSpaceDE w:val="0"/>
        <w:autoSpaceDN w:val="0"/>
        <w:adjustRightInd w:val="0"/>
        <w:ind w:firstLine="709"/>
        <w:jc w:val="both"/>
        <w:rPr>
          <w:b/>
          <w:bCs/>
          <w:i/>
          <w:iCs/>
          <w:color w:val="000000"/>
          <w:szCs w:val="26"/>
        </w:rPr>
      </w:pPr>
    </w:p>
    <w:p w:rsidR="00E830D1" w:rsidRPr="005C2B20" w:rsidRDefault="00E830D1" w:rsidP="00E830D1">
      <w:pPr>
        <w:autoSpaceDE w:val="0"/>
        <w:autoSpaceDN w:val="0"/>
        <w:adjustRightInd w:val="0"/>
        <w:ind w:firstLine="709"/>
        <w:jc w:val="both"/>
        <w:rPr>
          <w:b/>
          <w:bCs/>
          <w:i/>
          <w:iCs/>
          <w:color w:val="000000"/>
          <w:szCs w:val="26"/>
        </w:rPr>
      </w:pPr>
      <w:r w:rsidRPr="005C2B20">
        <w:rPr>
          <w:b/>
          <w:bCs/>
          <w:i/>
          <w:iCs/>
          <w:color w:val="000000"/>
          <w:szCs w:val="26"/>
        </w:rPr>
        <w:t>Мероприятие 1.4. «Мероприятия по проведению технической инвентаризации»</w:t>
      </w:r>
    </w:p>
    <w:p w:rsidR="00E830D1" w:rsidRPr="005C2B20" w:rsidRDefault="00E830D1" w:rsidP="00E830D1">
      <w:pPr>
        <w:autoSpaceDE w:val="0"/>
        <w:autoSpaceDN w:val="0"/>
        <w:adjustRightInd w:val="0"/>
        <w:ind w:firstLine="709"/>
        <w:jc w:val="both"/>
        <w:rPr>
          <w:b/>
          <w:bCs/>
          <w:i/>
          <w:iCs/>
          <w:color w:val="000000"/>
          <w:sz w:val="12"/>
          <w:szCs w:val="12"/>
        </w:rPr>
      </w:pPr>
      <w:r w:rsidRPr="005C2B20">
        <w:rPr>
          <w:b/>
          <w:bCs/>
          <w:i/>
          <w:iCs/>
          <w:color w:val="000000"/>
          <w:sz w:val="12"/>
          <w:szCs w:val="12"/>
        </w:rPr>
        <w:t xml:space="preserve"> </w:t>
      </w:r>
    </w:p>
    <w:p w:rsidR="00E830D1" w:rsidRPr="007A31EA" w:rsidRDefault="00E830D1" w:rsidP="00E830D1">
      <w:pPr>
        <w:ind w:firstLine="708"/>
        <w:jc w:val="both"/>
        <w:rPr>
          <w:szCs w:val="26"/>
        </w:rPr>
      </w:pPr>
      <w:r w:rsidRPr="005C2B20">
        <w:rPr>
          <w:szCs w:val="26"/>
        </w:rPr>
        <w:t>На проведение технической инвентаризации Управлени</w:t>
      </w:r>
      <w:r>
        <w:rPr>
          <w:szCs w:val="26"/>
        </w:rPr>
        <w:t>ем</w:t>
      </w:r>
      <w:r w:rsidRPr="005C2B20">
        <w:rPr>
          <w:szCs w:val="26"/>
        </w:rPr>
        <w:t xml:space="preserve"> имущества предусмотрено финансирование в сумме 2 925,2 тыс. руб., исполнение составило 100,0% от плана, проделана следующая работа:</w:t>
      </w:r>
    </w:p>
    <w:p w:rsidR="00E830D1" w:rsidRPr="005C2B20" w:rsidRDefault="00E830D1" w:rsidP="00DF2DF4">
      <w:pPr>
        <w:pStyle w:val="af5"/>
        <w:numPr>
          <w:ilvl w:val="0"/>
          <w:numId w:val="69"/>
        </w:numPr>
        <w:tabs>
          <w:tab w:val="left" w:pos="993"/>
        </w:tabs>
        <w:ind w:left="0" w:firstLine="709"/>
        <w:jc w:val="both"/>
        <w:rPr>
          <w:szCs w:val="26"/>
        </w:rPr>
      </w:pPr>
      <w:r w:rsidRPr="005C2B20">
        <w:rPr>
          <w:szCs w:val="26"/>
        </w:rPr>
        <w:t xml:space="preserve">заключен контракт с ИП Любчик А.В. на сумму 28,3 тыс.руб. Работы </w:t>
      </w:r>
      <w:r>
        <w:rPr>
          <w:szCs w:val="26"/>
        </w:rPr>
        <w:t xml:space="preserve">по технической инвентаризации </w:t>
      </w:r>
      <w:r w:rsidRPr="005C2B20">
        <w:rPr>
          <w:szCs w:val="26"/>
        </w:rPr>
        <w:t>выполнены в полном объеме на 4 объектах;</w:t>
      </w:r>
    </w:p>
    <w:p w:rsidR="00E830D1" w:rsidRDefault="00E830D1" w:rsidP="00DF2DF4">
      <w:pPr>
        <w:pStyle w:val="af5"/>
        <w:numPr>
          <w:ilvl w:val="0"/>
          <w:numId w:val="69"/>
        </w:numPr>
        <w:tabs>
          <w:tab w:val="left" w:pos="993"/>
        </w:tabs>
        <w:ind w:left="0" w:firstLine="709"/>
        <w:jc w:val="both"/>
      </w:pPr>
      <w:r w:rsidRPr="005C2B20">
        <w:rPr>
          <w:szCs w:val="26"/>
        </w:rPr>
        <w:t>заключены договора на общую сумму 2 896,9 тыс.руб.: АО «Ростехинвентаризацией-Федеральное БТИ» на сумму 50,0 тыс.руб. (предоставление копии технического паспорта) 1 объект; ППК «Роскадастр» – 1 739,0 тыс.руб. (формирование технического плана и кадастровые работы) 8 объектов;</w:t>
      </w:r>
      <w:r w:rsidRPr="005C2B20">
        <w:t xml:space="preserve"> ИП Трифонов Н.А. – 320,0 тыс.руб. (формирование технических паспортов и кадастровые работы) 20 объектов; ИП Трифонов Н.А. – 194,9 тыс.руб. (акт обследования); ООО «Геосфера» - 60,0 тыс.руб. (формирование технического паспорта и кадастровые работы) 1 объект; ООО «АНЭО» – 533,0 тыс.руб. (экспертное заключение) 3 объекта.</w:t>
      </w:r>
    </w:p>
    <w:p w:rsidR="00E830D1" w:rsidRPr="005C2B20" w:rsidRDefault="00E830D1" w:rsidP="00E830D1">
      <w:pPr>
        <w:pStyle w:val="af5"/>
        <w:tabs>
          <w:tab w:val="left" w:pos="993"/>
        </w:tabs>
        <w:ind w:left="709"/>
        <w:jc w:val="both"/>
      </w:pPr>
    </w:p>
    <w:p w:rsidR="00E830D1" w:rsidRPr="005C2B20" w:rsidRDefault="00E830D1" w:rsidP="00E830D1">
      <w:pPr>
        <w:autoSpaceDE w:val="0"/>
        <w:autoSpaceDN w:val="0"/>
        <w:adjustRightInd w:val="0"/>
        <w:ind w:firstLine="709"/>
        <w:jc w:val="both"/>
        <w:rPr>
          <w:szCs w:val="26"/>
        </w:rPr>
      </w:pPr>
      <w:r w:rsidRPr="005C2B20">
        <w:rPr>
          <w:szCs w:val="26"/>
        </w:rPr>
        <w:t>В результате реализации основного мероприятия 1 в 2023 году на территории достигнуты следующие результаты:</w:t>
      </w:r>
    </w:p>
    <w:p w:rsidR="00E830D1" w:rsidRPr="005C2B20" w:rsidRDefault="00E830D1" w:rsidP="00DF2DF4">
      <w:pPr>
        <w:pStyle w:val="af5"/>
        <w:numPr>
          <w:ilvl w:val="0"/>
          <w:numId w:val="30"/>
        </w:numPr>
        <w:tabs>
          <w:tab w:val="left" w:pos="993"/>
          <w:tab w:val="left" w:pos="1069"/>
        </w:tabs>
        <w:autoSpaceDE w:val="0"/>
        <w:autoSpaceDN w:val="0"/>
        <w:adjustRightInd w:val="0"/>
        <w:ind w:left="0" w:firstLine="709"/>
        <w:jc w:val="both"/>
        <w:rPr>
          <w:bCs/>
          <w:szCs w:val="26"/>
        </w:rPr>
      </w:pPr>
      <w:r w:rsidRPr="005C2B20">
        <w:rPr>
          <w:bCs/>
          <w:szCs w:val="26"/>
        </w:rPr>
        <w:t>уровень выполнения обязательств по регистрации права муниципальной собственности на объектах недвижимости (в том числе земельных участках) в 2023 году составил 383,3%. В Реестр собственности муниципального образования город Норильск внесли сведения о 115 объектах недвижимого имущества, из ни</w:t>
      </w:r>
      <w:r>
        <w:rPr>
          <w:bCs/>
          <w:szCs w:val="26"/>
        </w:rPr>
        <w:t>х: 34 нежилых</w:t>
      </w:r>
      <w:r w:rsidRPr="005C2B20">
        <w:rPr>
          <w:bCs/>
          <w:szCs w:val="26"/>
        </w:rPr>
        <w:t xml:space="preserve"> помещения; 81 земельный участок;</w:t>
      </w:r>
    </w:p>
    <w:p w:rsidR="00E830D1" w:rsidRPr="005C2B20" w:rsidRDefault="00E830D1" w:rsidP="00DF2DF4">
      <w:pPr>
        <w:pStyle w:val="af5"/>
        <w:numPr>
          <w:ilvl w:val="0"/>
          <w:numId w:val="30"/>
        </w:numPr>
        <w:tabs>
          <w:tab w:val="left" w:pos="993"/>
          <w:tab w:val="left" w:pos="1069"/>
        </w:tabs>
        <w:autoSpaceDE w:val="0"/>
        <w:autoSpaceDN w:val="0"/>
        <w:adjustRightInd w:val="0"/>
        <w:ind w:left="0" w:firstLine="709"/>
        <w:jc w:val="both"/>
        <w:rPr>
          <w:bCs/>
          <w:color w:val="FF0000"/>
          <w:szCs w:val="26"/>
        </w:rPr>
      </w:pPr>
      <w:r w:rsidRPr="005C2B20">
        <w:rPr>
          <w:bCs/>
          <w:szCs w:val="26"/>
        </w:rPr>
        <w:t>уровень поступления неналоговых доходов от управления и распоряжения муниципальным имуществом города составил 116,0%, что обусловлено предоплатой арендных платежей в 2023 году за 1 квартал 2024 года, а также погашением задолженности арендаторами (в том числе по претензионно-исковой работе).</w:t>
      </w:r>
    </w:p>
    <w:p w:rsidR="00E830D1" w:rsidRPr="00B46894" w:rsidRDefault="00E830D1" w:rsidP="00E830D1">
      <w:pPr>
        <w:autoSpaceDE w:val="0"/>
        <w:autoSpaceDN w:val="0"/>
        <w:adjustRightInd w:val="0"/>
        <w:ind w:firstLine="540"/>
        <w:jc w:val="center"/>
        <w:rPr>
          <w:b/>
          <w:bCs/>
          <w:szCs w:val="26"/>
        </w:rPr>
      </w:pPr>
    </w:p>
    <w:p w:rsidR="00E830D1" w:rsidRDefault="008524B6" w:rsidP="00E830D1">
      <w:pPr>
        <w:tabs>
          <w:tab w:val="left" w:pos="993"/>
        </w:tabs>
        <w:autoSpaceDE w:val="0"/>
        <w:autoSpaceDN w:val="0"/>
        <w:adjustRightInd w:val="0"/>
        <w:ind w:firstLine="709"/>
        <w:jc w:val="both"/>
        <w:rPr>
          <w:b/>
          <w:bCs/>
          <w:szCs w:val="26"/>
        </w:rPr>
      </w:pPr>
      <w:hyperlink r:id="rId10" w:history="1">
        <w:r w:rsidR="00E830D1" w:rsidRPr="00B46894">
          <w:rPr>
            <w:b/>
            <w:bCs/>
            <w:szCs w:val="26"/>
          </w:rPr>
          <w:t xml:space="preserve">Основное мероприятие </w:t>
        </w:r>
      </w:hyperlink>
      <w:r w:rsidR="00E830D1" w:rsidRPr="00B46894">
        <w:rPr>
          <w:b/>
          <w:bCs/>
          <w:szCs w:val="26"/>
        </w:rPr>
        <w:t>2. «Содержание и обслуживание муниципального имущества»</w:t>
      </w:r>
    </w:p>
    <w:p w:rsidR="002E28C3" w:rsidRPr="00B46894" w:rsidRDefault="002E28C3" w:rsidP="00E830D1">
      <w:pPr>
        <w:tabs>
          <w:tab w:val="left" w:pos="993"/>
        </w:tabs>
        <w:autoSpaceDE w:val="0"/>
        <w:autoSpaceDN w:val="0"/>
        <w:adjustRightInd w:val="0"/>
        <w:ind w:firstLine="709"/>
        <w:jc w:val="both"/>
        <w:rPr>
          <w:b/>
          <w:bCs/>
          <w:szCs w:val="26"/>
        </w:rPr>
      </w:pPr>
    </w:p>
    <w:p w:rsidR="00E830D1" w:rsidRPr="00216C65" w:rsidRDefault="00E830D1" w:rsidP="002E28C3">
      <w:pPr>
        <w:autoSpaceDE w:val="0"/>
        <w:autoSpaceDN w:val="0"/>
        <w:adjustRightInd w:val="0"/>
        <w:ind w:firstLine="539"/>
        <w:jc w:val="both"/>
        <w:rPr>
          <w:szCs w:val="26"/>
        </w:rPr>
      </w:pPr>
      <w:r w:rsidRPr="00B46894">
        <w:rPr>
          <w:szCs w:val="26"/>
        </w:rPr>
        <w:t xml:space="preserve">С целью внесения платы за содержание </w:t>
      </w:r>
      <w:r>
        <w:rPr>
          <w:szCs w:val="26"/>
        </w:rPr>
        <w:t xml:space="preserve">пустующих </w:t>
      </w:r>
      <w:r w:rsidRPr="00B46894">
        <w:rPr>
          <w:szCs w:val="26"/>
        </w:rPr>
        <w:t>муниципальных помещений в многоквартирных домах, а также обеспечения сохранности и поддержания в пригодном для эксплуатации состоянии муниципального имущества реализуется данное основное мероприятие.</w:t>
      </w:r>
    </w:p>
    <w:p w:rsidR="00E830D1" w:rsidRPr="00216C65" w:rsidRDefault="00E830D1" w:rsidP="00E830D1">
      <w:pPr>
        <w:pStyle w:val="40"/>
        <w:spacing w:before="0" w:after="0"/>
        <w:ind w:firstLine="709"/>
        <w:jc w:val="right"/>
        <w:rPr>
          <w:b w:val="0"/>
          <w:szCs w:val="26"/>
          <w:u w:val="none"/>
        </w:rPr>
      </w:pPr>
      <w:r w:rsidRPr="00EC031E">
        <w:rPr>
          <w:b w:val="0"/>
          <w:szCs w:val="26"/>
          <w:u w:val="none"/>
        </w:rPr>
        <w:t xml:space="preserve">Таблица </w:t>
      </w:r>
      <w:r w:rsidR="00EC031E" w:rsidRPr="00EC031E">
        <w:rPr>
          <w:b w:val="0"/>
          <w:szCs w:val="26"/>
          <w:u w:val="none"/>
        </w:rPr>
        <w:t>53</w:t>
      </w:r>
    </w:p>
    <w:p w:rsidR="00E830D1" w:rsidRPr="00216C65" w:rsidRDefault="00E830D1" w:rsidP="00E830D1">
      <w:pPr>
        <w:autoSpaceDE w:val="0"/>
        <w:autoSpaceDN w:val="0"/>
        <w:adjustRightInd w:val="0"/>
        <w:spacing w:after="120"/>
        <w:ind w:firstLine="539"/>
        <w:jc w:val="both"/>
        <w:rPr>
          <w:bCs/>
          <w:szCs w:val="26"/>
          <w:u w:val="single"/>
        </w:rPr>
      </w:pPr>
      <w:r w:rsidRPr="00216C65">
        <w:rPr>
          <w:bCs/>
          <w:szCs w:val="26"/>
          <w:u w:val="single"/>
        </w:rPr>
        <w:t>Показатели отчетного периода: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1"/>
        <w:gridCol w:w="1429"/>
        <w:gridCol w:w="1302"/>
        <w:gridCol w:w="1238"/>
      </w:tblGrid>
      <w:tr w:rsidR="00E830D1" w:rsidRPr="005C2B20" w:rsidTr="00D66D3A">
        <w:trPr>
          <w:trHeight w:val="232"/>
          <w:tblHeader/>
        </w:trPr>
        <w:tc>
          <w:tcPr>
            <w:tcW w:w="2878" w:type="pct"/>
            <w:vMerge w:val="restart"/>
            <w:shd w:val="clear" w:color="000000" w:fill="FFFFFF"/>
            <w:vAlign w:val="center"/>
            <w:hideMark/>
          </w:tcPr>
          <w:p w:rsidR="00E830D1" w:rsidRPr="00B46894" w:rsidRDefault="00E830D1" w:rsidP="00D66D3A">
            <w:pPr>
              <w:jc w:val="center"/>
              <w:rPr>
                <w:color w:val="000000"/>
                <w:sz w:val="22"/>
                <w:szCs w:val="22"/>
              </w:rPr>
            </w:pPr>
            <w:r w:rsidRPr="00B46894">
              <w:rPr>
                <w:color w:val="000000"/>
                <w:sz w:val="22"/>
                <w:szCs w:val="22"/>
              </w:rPr>
              <w:t>Наименование основного мероприятия/мероприятия</w:t>
            </w:r>
          </w:p>
        </w:tc>
        <w:tc>
          <w:tcPr>
            <w:tcW w:w="2122" w:type="pct"/>
            <w:gridSpan w:val="3"/>
            <w:shd w:val="clear" w:color="000000" w:fill="FFFFFF"/>
            <w:vAlign w:val="center"/>
            <w:hideMark/>
          </w:tcPr>
          <w:p w:rsidR="00E830D1" w:rsidRPr="005C2B20" w:rsidRDefault="00E830D1" w:rsidP="00D66D3A">
            <w:pPr>
              <w:jc w:val="center"/>
              <w:rPr>
                <w:color w:val="000000"/>
                <w:sz w:val="22"/>
                <w:szCs w:val="22"/>
              </w:rPr>
            </w:pPr>
            <w:r w:rsidRPr="005C2B20">
              <w:rPr>
                <w:color w:val="000000"/>
                <w:sz w:val="22"/>
                <w:szCs w:val="22"/>
              </w:rPr>
              <w:t>2023 год</w:t>
            </w:r>
          </w:p>
        </w:tc>
      </w:tr>
      <w:tr w:rsidR="00E830D1" w:rsidRPr="005C2B20" w:rsidTr="00D66D3A">
        <w:trPr>
          <w:trHeight w:val="484"/>
          <w:tblHeader/>
        </w:trPr>
        <w:tc>
          <w:tcPr>
            <w:tcW w:w="2878" w:type="pct"/>
            <w:vMerge/>
            <w:vAlign w:val="center"/>
            <w:hideMark/>
          </w:tcPr>
          <w:p w:rsidR="00E830D1" w:rsidRPr="00B46894" w:rsidRDefault="00E830D1" w:rsidP="00D66D3A">
            <w:pPr>
              <w:rPr>
                <w:color w:val="000000"/>
                <w:sz w:val="22"/>
                <w:szCs w:val="22"/>
              </w:rPr>
            </w:pPr>
          </w:p>
        </w:tc>
        <w:tc>
          <w:tcPr>
            <w:tcW w:w="764" w:type="pct"/>
            <w:shd w:val="clear" w:color="000000" w:fill="FFFFFF"/>
            <w:vAlign w:val="center"/>
            <w:hideMark/>
          </w:tcPr>
          <w:p w:rsidR="00E830D1" w:rsidRPr="00B46894" w:rsidRDefault="00E830D1" w:rsidP="00D66D3A">
            <w:pPr>
              <w:jc w:val="center"/>
              <w:rPr>
                <w:color w:val="000000"/>
                <w:sz w:val="22"/>
                <w:szCs w:val="22"/>
              </w:rPr>
            </w:pPr>
            <w:r w:rsidRPr="00B46894">
              <w:rPr>
                <w:color w:val="000000"/>
                <w:sz w:val="22"/>
                <w:szCs w:val="22"/>
              </w:rPr>
              <w:t>Уточненный план на год</w:t>
            </w:r>
          </w:p>
        </w:tc>
        <w:tc>
          <w:tcPr>
            <w:tcW w:w="1358" w:type="pct"/>
            <w:gridSpan w:val="2"/>
            <w:shd w:val="clear" w:color="000000" w:fill="FFFFFF"/>
            <w:vAlign w:val="center"/>
            <w:hideMark/>
          </w:tcPr>
          <w:p w:rsidR="00E830D1" w:rsidRPr="005C2B20" w:rsidRDefault="00E830D1" w:rsidP="00D66D3A">
            <w:pPr>
              <w:jc w:val="center"/>
              <w:rPr>
                <w:color w:val="000000"/>
                <w:sz w:val="22"/>
                <w:szCs w:val="22"/>
              </w:rPr>
            </w:pPr>
            <w:r w:rsidRPr="005C2B20">
              <w:rPr>
                <w:color w:val="000000"/>
                <w:sz w:val="22"/>
                <w:szCs w:val="22"/>
              </w:rPr>
              <w:t>Исполнено</w:t>
            </w:r>
          </w:p>
        </w:tc>
      </w:tr>
      <w:tr w:rsidR="00E830D1" w:rsidRPr="005C2B20" w:rsidTr="00D66D3A">
        <w:trPr>
          <w:trHeight w:val="106"/>
          <w:tblHeader/>
        </w:trPr>
        <w:tc>
          <w:tcPr>
            <w:tcW w:w="2878" w:type="pct"/>
            <w:vMerge/>
            <w:vAlign w:val="center"/>
            <w:hideMark/>
          </w:tcPr>
          <w:p w:rsidR="00E830D1" w:rsidRPr="00B46894" w:rsidRDefault="00E830D1" w:rsidP="00D66D3A">
            <w:pPr>
              <w:rPr>
                <w:color w:val="000000"/>
                <w:sz w:val="22"/>
                <w:szCs w:val="22"/>
              </w:rPr>
            </w:pPr>
          </w:p>
        </w:tc>
        <w:tc>
          <w:tcPr>
            <w:tcW w:w="1460" w:type="pct"/>
            <w:gridSpan w:val="2"/>
            <w:shd w:val="clear" w:color="auto" w:fill="auto"/>
            <w:vAlign w:val="center"/>
            <w:hideMark/>
          </w:tcPr>
          <w:p w:rsidR="00E830D1" w:rsidRPr="005C2B20" w:rsidRDefault="00E830D1" w:rsidP="00D66D3A">
            <w:pPr>
              <w:jc w:val="center"/>
              <w:rPr>
                <w:color w:val="000000"/>
                <w:sz w:val="22"/>
                <w:szCs w:val="22"/>
              </w:rPr>
            </w:pPr>
            <w:r w:rsidRPr="005C2B20">
              <w:rPr>
                <w:color w:val="000000"/>
                <w:sz w:val="22"/>
                <w:szCs w:val="22"/>
              </w:rPr>
              <w:t>тыс. руб.</w:t>
            </w:r>
          </w:p>
        </w:tc>
        <w:tc>
          <w:tcPr>
            <w:tcW w:w="662" w:type="pct"/>
            <w:shd w:val="clear" w:color="auto" w:fill="auto"/>
            <w:vAlign w:val="center"/>
            <w:hideMark/>
          </w:tcPr>
          <w:p w:rsidR="00E830D1" w:rsidRPr="005C2B20" w:rsidRDefault="00E830D1" w:rsidP="00D66D3A">
            <w:pPr>
              <w:jc w:val="center"/>
              <w:rPr>
                <w:color w:val="000000"/>
                <w:sz w:val="22"/>
                <w:szCs w:val="22"/>
              </w:rPr>
            </w:pPr>
            <w:r w:rsidRPr="005C2B20">
              <w:rPr>
                <w:color w:val="000000"/>
                <w:sz w:val="22"/>
                <w:szCs w:val="22"/>
              </w:rPr>
              <w:t>%</w:t>
            </w:r>
          </w:p>
        </w:tc>
      </w:tr>
      <w:tr w:rsidR="00E830D1" w:rsidRPr="005C2B20" w:rsidTr="00D66D3A">
        <w:trPr>
          <w:trHeight w:val="375"/>
        </w:trPr>
        <w:tc>
          <w:tcPr>
            <w:tcW w:w="2878" w:type="pct"/>
            <w:shd w:val="clear" w:color="auto" w:fill="auto"/>
            <w:vAlign w:val="center"/>
            <w:hideMark/>
          </w:tcPr>
          <w:p w:rsidR="00E830D1" w:rsidRPr="00B46894" w:rsidRDefault="00E830D1" w:rsidP="00D66D3A">
            <w:pPr>
              <w:rPr>
                <w:b/>
                <w:bCs/>
                <w:i/>
                <w:iCs/>
                <w:color w:val="000000"/>
                <w:sz w:val="22"/>
                <w:szCs w:val="22"/>
              </w:rPr>
            </w:pPr>
            <w:r w:rsidRPr="00B46894">
              <w:rPr>
                <w:b/>
                <w:bCs/>
                <w:i/>
                <w:iCs/>
                <w:color w:val="000000"/>
                <w:sz w:val="22"/>
                <w:szCs w:val="22"/>
              </w:rPr>
              <w:t>Основное мероприятие 2.</w:t>
            </w:r>
          </w:p>
          <w:p w:rsidR="00E830D1" w:rsidRPr="00B46894" w:rsidRDefault="00E830D1" w:rsidP="00D66D3A">
            <w:pPr>
              <w:rPr>
                <w:b/>
                <w:bCs/>
                <w:i/>
                <w:iCs/>
                <w:color w:val="000000"/>
                <w:sz w:val="22"/>
                <w:szCs w:val="22"/>
              </w:rPr>
            </w:pPr>
            <w:r w:rsidRPr="00B46894">
              <w:rPr>
                <w:b/>
                <w:bCs/>
                <w:i/>
                <w:iCs/>
                <w:color w:val="000000"/>
                <w:sz w:val="22"/>
                <w:szCs w:val="22"/>
              </w:rPr>
              <w:t>«</w:t>
            </w:r>
            <w:r w:rsidRPr="00B46894">
              <w:rPr>
                <w:b/>
                <w:bCs/>
                <w:i/>
                <w:sz w:val="22"/>
                <w:szCs w:val="22"/>
              </w:rPr>
              <w:t>Содержание и обслуживание муниципального имущества</w:t>
            </w:r>
            <w:r w:rsidRPr="00B46894">
              <w:rPr>
                <w:b/>
                <w:bCs/>
                <w:i/>
                <w:iCs/>
                <w:color w:val="000000"/>
                <w:sz w:val="22"/>
                <w:szCs w:val="22"/>
              </w:rPr>
              <w:t xml:space="preserve">» </w:t>
            </w:r>
            <w:r w:rsidRPr="00B46894">
              <w:rPr>
                <w:bCs/>
                <w:i/>
                <w:iCs/>
                <w:color w:val="000000"/>
                <w:sz w:val="24"/>
                <w:szCs w:val="24"/>
              </w:rPr>
              <w:t>(местный бюджет)</w:t>
            </w:r>
          </w:p>
        </w:tc>
        <w:tc>
          <w:tcPr>
            <w:tcW w:w="764"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237 526,3</w:t>
            </w:r>
          </w:p>
        </w:tc>
        <w:tc>
          <w:tcPr>
            <w:tcW w:w="696"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233 607,0</w:t>
            </w:r>
          </w:p>
        </w:tc>
        <w:tc>
          <w:tcPr>
            <w:tcW w:w="662" w:type="pct"/>
            <w:shd w:val="clear" w:color="auto" w:fill="auto"/>
            <w:vAlign w:val="center"/>
          </w:tcPr>
          <w:p w:rsidR="00E830D1" w:rsidRPr="005C2B20" w:rsidRDefault="00E830D1" w:rsidP="00D66D3A">
            <w:pPr>
              <w:jc w:val="center"/>
              <w:rPr>
                <w:b/>
                <w:color w:val="000000"/>
                <w:sz w:val="22"/>
                <w:szCs w:val="22"/>
              </w:rPr>
            </w:pPr>
            <w:r w:rsidRPr="005C2B20">
              <w:rPr>
                <w:b/>
                <w:color w:val="000000"/>
                <w:sz w:val="22"/>
                <w:szCs w:val="22"/>
              </w:rPr>
              <w:t>98,3</w:t>
            </w:r>
          </w:p>
        </w:tc>
      </w:tr>
      <w:tr w:rsidR="00E830D1" w:rsidRPr="005C2B20" w:rsidTr="00D66D3A">
        <w:trPr>
          <w:trHeight w:val="315"/>
        </w:trPr>
        <w:tc>
          <w:tcPr>
            <w:tcW w:w="5000" w:type="pct"/>
            <w:gridSpan w:val="4"/>
            <w:shd w:val="clear" w:color="auto" w:fill="auto"/>
            <w:vAlign w:val="center"/>
          </w:tcPr>
          <w:p w:rsidR="00E830D1" w:rsidRPr="005C2B20" w:rsidRDefault="00E830D1" w:rsidP="00D66D3A">
            <w:pPr>
              <w:rPr>
                <w:b/>
                <w:bCs/>
                <w:i/>
                <w:iCs/>
                <w:color w:val="000000"/>
                <w:sz w:val="22"/>
                <w:szCs w:val="22"/>
              </w:rPr>
            </w:pPr>
            <w:r>
              <w:rPr>
                <w:b/>
                <w:bCs/>
                <w:sz w:val="22"/>
                <w:szCs w:val="22"/>
              </w:rPr>
              <w:t>в том числе по мероприятиям:</w:t>
            </w:r>
          </w:p>
        </w:tc>
      </w:tr>
      <w:tr w:rsidR="00E830D1" w:rsidRPr="005C2B20" w:rsidTr="00D66D3A">
        <w:trPr>
          <w:trHeight w:val="523"/>
        </w:trPr>
        <w:tc>
          <w:tcPr>
            <w:tcW w:w="2878" w:type="pct"/>
            <w:shd w:val="clear" w:color="auto" w:fill="auto"/>
            <w:vAlign w:val="center"/>
            <w:hideMark/>
          </w:tcPr>
          <w:p w:rsidR="00E830D1" w:rsidRPr="00644300" w:rsidRDefault="00E830D1" w:rsidP="00D66D3A">
            <w:pPr>
              <w:autoSpaceDE w:val="0"/>
              <w:autoSpaceDN w:val="0"/>
              <w:adjustRightInd w:val="0"/>
              <w:rPr>
                <w:b/>
                <w:bCs/>
                <w:iCs/>
                <w:color w:val="000000"/>
                <w:sz w:val="22"/>
                <w:szCs w:val="22"/>
              </w:rPr>
            </w:pPr>
            <w:r w:rsidRPr="00644300">
              <w:rPr>
                <w:b/>
                <w:bCs/>
                <w:iCs/>
                <w:color w:val="000000"/>
                <w:sz w:val="22"/>
                <w:szCs w:val="22"/>
              </w:rPr>
              <w:t xml:space="preserve">Мероприятие 2.1. </w:t>
            </w:r>
            <w:r w:rsidRPr="00644300">
              <w:rPr>
                <w:bCs/>
                <w:iCs/>
                <w:color w:val="000000"/>
                <w:sz w:val="22"/>
                <w:szCs w:val="22"/>
              </w:rPr>
              <w:t>«</w:t>
            </w:r>
            <w:r w:rsidRPr="00644300">
              <w:rPr>
                <w:bCs/>
                <w:iCs/>
                <w:sz w:val="22"/>
                <w:szCs w:val="22"/>
              </w:rPr>
              <w:t>Содержание муниципальных пустующих жилых и нежилых помещений»</w:t>
            </w:r>
          </w:p>
        </w:tc>
        <w:tc>
          <w:tcPr>
            <w:tcW w:w="764" w:type="pct"/>
            <w:shd w:val="clear" w:color="auto" w:fill="auto"/>
            <w:vAlign w:val="center"/>
          </w:tcPr>
          <w:p w:rsidR="00E830D1" w:rsidRPr="005C2B20" w:rsidRDefault="00E830D1" w:rsidP="00D66D3A">
            <w:pPr>
              <w:jc w:val="center"/>
              <w:rPr>
                <w:bCs/>
                <w:iCs/>
                <w:color w:val="000000"/>
                <w:sz w:val="22"/>
                <w:szCs w:val="22"/>
              </w:rPr>
            </w:pPr>
            <w:r w:rsidRPr="005C2B20">
              <w:rPr>
                <w:bCs/>
                <w:iCs/>
                <w:color w:val="000000"/>
                <w:sz w:val="22"/>
                <w:szCs w:val="22"/>
              </w:rPr>
              <w:t>220 619,6</w:t>
            </w:r>
          </w:p>
        </w:tc>
        <w:tc>
          <w:tcPr>
            <w:tcW w:w="696" w:type="pct"/>
            <w:shd w:val="clear" w:color="auto" w:fill="auto"/>
            <w:vAlign w:val="center"/>
          </w:tcPr>
          <w:p w:rsidR="00E830D1" w:rsidRPr="005C2B20" w:rsidRDefault="00E830D1" w:rsidP="00D66D3A">
            <w:pPr>
              <w:jc w:val="center"/>
              <w:rPr>
                <w:bCs/>
                <w:color w:val="000000"/>
                <w:sz w:val="22"/>
                <w:szCs w:val="22"/>
              </w:rPr>
            </w:pPr>
            <w:r w:rsidRPr="005C2B20">
              <w:rPr>
                <w:bCs/>
                <w:color w:val="000000"/>
                <w:sz w:val="22"/>
                <w:szCs w:val="22"/>
              </w:rPr>
              <w:t xml:space="preserve">  217 048,3</w:t>
            </w:r>
          </w:p>
        </w:tc>
        <w:tc>
          <w:tcPr>
            <w:tcW w:w="662" w:type="pct"/>
            <w:shd w:val="clear" w:color="auto" w:fill="auto"/>
            <w:vAlign w:val="center"/>
          </w:tcPr>
          <w:p w:rsidR="00E830D1" w:rsidRPr="005C2B20" w:rsidRDefault="00E830D1" w:rsidP="00D66D3A">
            <w:pPr>
              <w:jc w:val="center"/>
              <w:rPr>
                <w:bCs/>
                <w:color w:val="000000"/>
                <w:sz w:val="22"/>
                <w:szCs w:val="22"/>
              </w:rPr>
            </w:pPr>
            <w:r w:rsidRPr="005C2B20">
              <w:rPr>
                <w:bCs/>
                <w:color w:val="000000"/>
                <w:sz w:val="22"/>
                <w:szCs w:val="22"/>
              </w:rPr>
              <w:t>98,4</w:t>
            </w:r>
          </w:p>
        </w:tc>
      </w:tr>
      <w:tr w:rsidR="00E830D1" w:rsidRPr="005C2B20" w:rsidTr="00D66D3A">
        <w:trPr>
          <w:trHeight w:val="523"/>
        </w:trPr>
        <w:tc>
          <w:tcPr>
            <w:tcW w:w="2878" w:type="pct"/>
            <w:shd w:val="clear" w:color="auto" w:fill="auto"/>
            <w:vAlign w:val="center"/>
          </w:tcPr>
          <w:p w:rsidR="00E830D1" w:rsidRPr="00644300" w:rsidRDefault="00E830D1" w:rsidP="00D66D3A">
            <w:pPr>
              <w:autoSpaceDE w:val="0"/>
              <w:autoSpaceDN w:val="0"/>
              <w:adjustRightInd w:val="0"/>
              <w:jc w:val="right"/>
              <w:rPr>
                <w:bCs/>
                <w:i/>
                <w:iCs/>
                <w:color w:val="000000"/>
                <w:sz w:val="22"/>
                <w:szCs w:val="22"/>
              </w:rPr>
            </w:pPr>
            <w:r w:rsidRPr="00644300">
              <w:rPr>
                <w:bCs/>
                <w:i/>
                <w:iCs/>
                <w:color w:val="000000"/>
                <w:sz w:val="22"/>
                <w:szCs w:val="22"/>
              </w:rPr>
              <w:t>жи</w:t>
            </w:r>
            <w:r>
              <w:rPr>
                <w:bCs/>
                <w:i/>
                <w:iCs/>
                <w:color w:val="000000"/>
                <w:sz w:val="22"/>
                <w:szCs w:val="22"/>
              </w:rPr>
              <w:t>лые помещения (УЖФ</w:t>
            </w:r>
            <w:r w:rsidRPr="00644300">
              <w:rPr>
                <w:bCs/>
                <w:i/>
                <w:iCs/>
                <w:color w:val="000000"/>
                <w:sz w:val="22"/>
                <w:szCs w:val="22"/>
              </w:rPr>
              <w:t>)</w:t>
            </w:r>
          </w:p>
        </w:tc>
        <w:tc>
          <w:tcPr>
            <w:tcW w:w="764" w:type="pct"/>
            <w:shd w:val="clear" w:color="auto" w:fill="auto"/>
            <w:vAlign w:val="center"/>
          </w:tcPr>
          <w:p w:rsidR="00E830D1" w:rsidRPr="005C2B20" w:rsidRDefault="00E830D1" w:rsidP="00D66D3A">
            <w:pPr>
              <w:jc w:val="center"/>
              <w:rPr>
                <w:bCs/>
                <w:i/>
                <w:iCs/>
                <w:color w:val="000000"/>
                <w:sz w:val="22"/>
                <w:szCs w:val="22"/>
              </w:rPr>
            </w:pPr>
            <w:r w:rsidRPr="005C2B20">
              <w:rPr>
                <w:bCs/>
                <w:i/>
                <w:iCs/>
                <w:color w:val="000000"/>
                <w:sz w:val="22"/>
                <w:szCs w:val="22"/>
              </w:rPr>
              <w:t>196 435,0</w:t>
            </w:r>
          </w:p>
        </w:tc>
        <w:tc>
          <w:tcPr>
            <w:tcW w:w="696" w:type="pct"/>
            <w:shd w:val="clear" w:color="auto" w:fill="auto"/>
            <w:vAlign w:val="center"/>
          </w:tcPr>
          <w:p w:rsidR="00E830D1" w:rsidRPr="005C2B20" w:rsidRDefault="00E830D1" w:rsidP="00D66D3A">
            <w:pPr>
              <w:jc w:val="center"/>
              <w:rPr>
                <w:bCs/>
                <w:i/>
                <w:color w:val="000000"/>
                <w:sz w:val="22"/>
                <w:szCs w:val="22"/>
              </w:rPr>
            </w:pPr>
            <w:r w:rsidRPr="005C2B20">
              <w:rPr>
                <w:bCs/>
                <w:i/>
                <w:color w:val="000000"/>
                <w:sz w:val="22"/>
                <w:szCs w:val="22"/>
              </w:rPr>
              <w:t>194 616,5</w:t>
            </w:r>
          </w:p>
        </w:tc>
        <w:tc>
          <w:tcPr>
            <w:tcW w:w="662" w:type="pct"/>
            <w:shd w:val="clear" w:color="auto" w:fill="auto"/>
            <w:vAlign w:val="center"/>
          </w:tcPr>
          <w:p w:rsidR="00E830D1" w:rsidRPr="005C2B20" w:rsidRDefault="00E830D1" w:rsidP="00D66D3A">
            <w:pPr>
              <w:jc w:val="center"/>
              <w:rPr>
                <w:bCs/>
                <w:i/>
                <w:color w:val="000000"/>
                <w:sz w:val="22"/>
                <w:szCs w:val="22"/>
              </w:rPr>
            </w:pPr>
            <w:r w:rsidRPr="005C2B20">
              <w:rPr>
                <w:bCs/>
                <w:i/>
                <w:color w:val="000000"/>
                <w:sz w:val="22"/>
                <w:szCs w:val="22"/>
              </w:rPr>
              <w:t>99,1</w:t>
            </w:r>
          </w:p>
        </w:tc>
      </w:tr>
      <w:tr w:rsidR="00E830D1" w:rsidRPr="005C2B20" w:rsidTr="00D66D3A">
        <w:trPr>
          <w:trHeight w:val="523"/>
        </w:trPr>
        <w:tc>
          <w:tcPr>
            <w:tcW w:w="2878" w:type="pct"/>
            <w:shd w:val="clear" w:color="auto" w:fill="auto"/>
            <w:vAlign w:val="center"/>
          </w:tcPr>
          <w:p w:rsidR="00E830D1" w:rsidRPr="00644300" w:rsidRDefault="00E830D1" w:rsidP="00D66D3A">
            <w:pPr>
              <w:autoSpaceDE w:val="0"/>
              <w:autoSpaceDN w:val="0"/>
              <w:adjustRightInd w:val="0"/>
              <w:jc w:val="right"/>
              <w:rPr>
                <w:bCs/>
                <w:i/>
                <w:iCs/>
                <w:color w:val="000000"/>
                <w:sz w:val="22"/>
                <w:szCs w:val="22"/>
              </w:rPr>
            </w:pPr>
            <w:r w:rsidRPr="00644300">
              <w:rPr>
                <w:bCs/>
                <w:i/>
                <w:iCs/>
                <w:color w:val="000000"/>
                <w:sz w:val="22"/>
                <w:szCs w:val="22"/>
              </w:rPr>
              <w:t>нежилые помещения (УИ)</w:t>
            </w:r>
          </w:p>
        </w:tc>
        <w:tc>
          <w:tcPr>
            <w:tcW w:w="764" w:type="pct"/>
            <w:shd w:val="clear" w:color="auto" w:fill="auto"/>
            <w:vAlign w:val="center"/>
          </w:tcPr>
          <w:p w:rsidR="00E830D1" w:rsidRPr="005C2B20" w:rsidRDefault="00E830D1" w:rsidP="00D66D3A">
            <w:pPr>
              <w:jc w:val="center"/>
              <w:rPr>
                <w:bCs/>
                <w:i/>
                <w:iCs/>
                <w:color w:val="000000"/>
                <w:sz w:val="22"/>
                <w:szCs w:val="22"/>
              </w:rPr>
            </w:pPr>
            <w:r w:rsidRPr="005C2B20">
              <w:rPr>
                <w:bCs/>
                <w:i/>
                <w:iCs/>
                <w:color w:val="000000"/>
                <w:sz w:val="22"/>
                <w:szCs w:val="22"/>
              </w:rPr>
              <w:t>24 184,6</w:t>
            </w:r>
          </w:p>
        </w:tc>
        <w:tc>
          <w:tcPr>
            <w:tcW w:w="696" w:type="pct"/>
            <w:shd w:val="clear" w:color="auto" w:fill="auto"/>
            <w:vAlign w:val="center"/>
          </w:tcPr>
          <w:p w:rsidR="00E830D1" w:rsidRPr="005C2B20" w:rsidRDefault="00E830D1" w:rsidP="00D66D3A">
            <w:pPr>
              <w:jc w:val="center"/>
              <w:rPr>
                <w:bCs/>
                <w:i/>
                <w:color w:val="000000"/>
                <w:sz w:val="22"/>
                <w:szCs w:val="22"/>
              </w:rPr>
            </w:pPr>
            <w:r w:rsidRPr="005C2B20">
              <w:rPr>
                <w:bCs/>
                <w:i/>
                <w:color w:val="000000"/>
                <w:sz w:val="22"/>
                <w:szCs w:val="22"/>
              </w:rPr>
              <w:t>22 431,8</w:t>
            </w:r>
          </w:p>
        </w:tc>
        <w:tc>
          <w:tcPr>
            <w:tcW w:w="662" w:type="pct"/>
            <w:shd w:val="clear" w:color="auto" w:fill="auto"/>
            <w:vAlign w:val="center"/>
          </w:tcPr>
          <w:p w:rsidR="00E830D1" w:rsidRPr="005C2B20" w:rsidRDefault="00E830D1" w:rsidP="00D66D3A">
            <w:pPr>
              <w:jc w:val="center"/>
              <w:rPr>
                <w:bCs/>
                <w:i/>
                <w:color w:val="000000"/>
                <w:sz w:val="22"/>
                <w:szCs w:val="22"/>
              </w:rPr>
            </w:pPr>
            <w:r w:rsidRPr="005C2B20">
              <w:rPr>
                <w:bCs/>
                <w:i/>
                <w:color w:val="000000"/>
                <w:sz w:val="22"/>
                <w:szCs w:val="22"/>
              </w:rPr>
              <w:t>92,8</w:t>
            </w:r>
          </w:p>
        </w:tc>
      </w:tr>
      <w:tr w:rsidR="00E830D1" w:rsidRPr="005C2B20" w:rsidTr="00D66D3A">
        <w:trPr>
          <w:trHeight w:val="287"/>
        </w:trPr>
        <w:tc>
          <w:tcPr>
            <w:tcW w:w="2878" w:type="pct"/>
            <w:shd w:val="clear" w:color="auto" w:fill="auto"/>
            <w:vAlign w:val="center"/>
            <w:hideMark/>
          </w:tcPr>
          <w:p w:rsidR="00E830D1" w:rsidRPr="00644300" w:rsidRDefault="00E830D1" w:rsidP="00D66D3A">
            <w:pPr>
              <w:rPr>
                <w:bCs/>
                <w:iCs/>
                <w:color w:val="000000"/>
                <w:sz w:val="22"/>
                <w:szCs w:val="22"/>
              </w:rPr>
            </w:pPr>
            <w:r w:rsidRPr="00644300">
              <w:rPr>
                <w:b/>
                <w:bCs/>
                <w:iCs/>
                <w:color w:val="000000"/>
                <w:sz w:val="22"/>
                <w:szCs w:val="22"/>
              </w:rPr>
              <w:t xml:space="preserve">Мероприятие 2.2. </w:t>
            </w:r>
            <w:r w:rsidRPr="00644300">
              <w:rPr>
                <w:bCs/>
                <w:iCs/>
                <w:color w:val="000000"/>
                <w:sz w:val="22"/>
                <w:szCs w:val="22"/>
              </w:rPr>
              <w:t xml:space="preserve">«Компенсация безнадежной к взысканию задолженности» </w:t>
            </w:r>
          </w:p>
        </w:tc>
        <w:tc>
          <w:tcPr>
            <w:tcW w:w="764" w:type="pct"/>
            <w:shd w:val="clear" w:color="auto" w:fill="auto"/>
            <w:vAlign w:val="center"/>
          </w:tcPr>
          <w:p w:rsidR="00E830D1" w:rsidRPr="005C2B20" w:rsidRDefault="00E830D1" w:rsidP="00D66D3A">
            <w:pPr>
              <w:jc w:val="center"/>
              <w:rPr>
                <w:bCs/>
                <w:iCs/>
                <w:color w:val="000000"/>
                <w:sz w:val="22"/>
                <w:szCs w:val="22"/>
              </w:rPr>
            </w:pPr>
            <w:r w:rsidRPr="005C2B20">
              <w:rPr>
                <w:bCs/>
                <w:iCs/>
                <w:color w:val="000000"/>
                <w:sz w:val="22"/>
                <w:szCs w:val="22"/>
              </w:rPr>
              <w:t>813,4</w:t>
            </w:r>
          </w:p>
        </w:tc>
        <w:tc>
          <w:tcPr>
            <w:tcW w:w="696" w:type="pct"/>
            <w:shd w:val="clear" w:color="auto" w:fill="auto"/>
            <w:vAlign w:val="center"/>
          </w:tcPr>
          <w:p w:rsidR="00E830D1" w:rsidRPr="005C2B20" w:rsidRDefault="00E830D1" w:rsidP="00D66D3A">
            <w:pPr>
              <w:jc w:val="center"/>
              <w:rPr>
                <w:iCs/>
                <w:color w:val="000000"/>
                <w:sz w:val="22"/>
                <w:szCs w:val="22"/>
              </w:rPr>
            </w:pPr>
            <w:r w:rsidRPr="005C2B20">
              <w:rPr>
                <w:iCs/>
                <w:color w:val="000000"/>
                <w:sz w:val="22"/>
                <w:szCs w:val="22"/>
              </w:rPr>
              <w:t>788,3</w:t>
            </w:r>
          </w:p>
        </w:tc>
        <w:tc>
          <w:tcPr>
            <w:tcW w:w="662" w:type="pct"/>
            <w:shd w:val="clear" w:color="auto" w:fill="auto"/>
            <w:vAlign w:val="center"/>
          </w:tcPr>
          <w:p w:rsidR="00E830D1" w:rsidRPr="005C2B20" w:rsidRDefault="00E830D1" w:rsidP="00D66D3A">
            <w:pPr>
              <w:jc w:val="center"/>
              <w:rPr>
                <w:iCs/>
                <w:color w:val="000000"/>
                <w:sz w:val="22"/>
                <w:szCs w:val="22"/>
              </w:rPr>
            </w:pPr>
            <w:r w:rsidRPr="005C2B20">
              <w:rPr>
                <w:iCs/>
                <w:color w:val="000000"/>
                <w:sz w:val="22"/>
                <w:szCs w:val="22"/>
              </w:rPr>
              <w:t>96,9</w:t>
            </w:r>
          </w:p>
        </w:tc>
      </w:tr>
      <w:tr w:rsidR="00E830D1" w:rsidRPr="005C2B20" w:rsidTr="00D66D3A">
        <w:trPr>
          <w:trHeight w:val="287"/>
        </w:trPr>
        <w:tc>
          <w:tcPr>
            <w:tcW w:w="2878" w:type="pct"/>
            <w:shd w:val="clear" w:color="auto" w:fill="auto"/>
          </w:tcPr>
          <w:p w:rsidR="00E830D1" w:rsidRPr="00644300" w:rsidRDefault="00E830D1" w:rsidP="00D66D3A">
            <w:r w:rsidRPr="00644300">
              <w:rPr>
                <w:b/>
                <w:bCs/>
                <w:iCs/>
                <w:color w:val="000000"/>
                <w:sz w:val="22"/>
                <w:szCs w:val="22"/>
              </w:rPr>
              <w:t xml:space="preserve">Мероприятие 2.3. </w:t>
            </w:r>
            <w:r w:rsidRPr="00644300">
              <w:rPr>
                <w:bCs/>
                <w:iCs/>
                <w:color w:val="000000"/>
                <w:sz w:val="22"/>
                <w:szCs w:val="22"/>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p>
        </w:tc>
        <w:tc>
          <w:tcPr>
            <w:tcW w:w="764" w:type="pct"/>
            <w:shd w:val="clear" w:color="auto" w:fill="auto"/>
            <w:vAlign w:val="center"/>
          </w:tcPr>
          <w:p w:rsidR="00E830D1" w:rsidRPr="005C2B20" w:rsidRDefault="00E830D1" w:rsidP="00D66D3A">
            <w:pPr>
              <w:jc w:val="center"/>
              <w:rPr>
                <w:bCs/>
                <w:iCs/>
                <w:color w:val="000000"/>
                <w:sz w:val="22"/>
                <w:szCs w:val="22"/>
              </w:rPr>
            </w:pPr>
            <w:r w:rsidRPr="005C2B20">
              <w:rPr>
                <w:bCs/>
                <w:iCs/>
                <w:color w:val="000000"/>
                <w:sz w:val="22"/>
                <w:szCs w:val="22"/>
              </w:rPr>
              <w:t>233,3</w:t>
            </w:r>
          </w:p>
        </w:tc>
        <w:tc>
          <w:tcPr>
            <w:tcW w:w="696" w:type="pct"/>
            <w:shd w:val="clear" w:color="auto" w:fill="auto"/>
            <w:vAlign w:val="center"/>
          </w:tcPr>
          <w:p w:rsidR="00E830D1" w:rsidRPr="005C2B20" w:rsidRDefault="00E830D1" w:rsidP="00D66D3A">
            <w:pPr>
              <w:jc w:val="center"/>
              <w:rPr>
                <w:iCs/>
                <w:color w:val="000000"/>
                <w:sz w:val="22"/>
                <w:szCs w:val="22"/>
              </w:rPr>
            </w:pPr>
            <w:r w:rsidRPr="005C2B20">
              <w:rPr>
                <w:iCs/>
                <w:color w:val="000000"/>
                <w:sz w:val="22"/>
                <w:szCs w:val="22"/>
              </w:rPr>
              <w:t>195,6</w:t>
            </w:r>
          </w:p>
        </w:tc>
        <w:tc>
          <w:tcPr>
            <w:tcW w:w="662" w:type="pct"/>
            <w:shd w:val="clear" w:color="auto" w:fill="auto"/>
            <w:vAlign w:val="center"/>
          </w:tcPr>
          <w:p w:rsidR="00E830D1" w:rsidRPr="005C2B20" w:rsidRDefault="00E830D1" w:rsidP="00D66D3A">
            <w:pPr>
              <w:jc w:val="center"/>
              <w:rPr>
                <w:iCs/>
                <w:color w:val="000000"/>
                <w:sz w:val="22"/>
                <w:szCs w:val="22"/>
              </w:rPr>
            </w:pPr>
            <w:r w:rsidRPr="005C2B20">
              <w:rPr>
                <w:iCs/>
                <w:color w:val="000000"/>
                <w:sz w:val="22"/>
                <w:szCs w:val="22"/>
              </w:rPr>
              <w:t>83,8</w:t>
            </w:r>
          </w:p>
        </w:tc>
      </w:tr>
      <w:tr w:rsidR="00E830D1" w:rsidRPr="00644300" w:rsidTr="00D66D3A">
        <w:trPr>
          <w:trHeight w:val="287"/>
        </w:trPr>
        <w:tc>
          <w:tcPr>
            <w:tcW w:w="2878" w:type="pct"/>
            <w:shd w:val="clear" w:color="auto" w:fill="auto"/>
          </w:tcPr>
          <w:p w:rsidR="00E830D1" w:rsidRPr="00644300" w:rsidRDefault="00E830D1" w:rsidP="00D66D3A">
            <w:r w:rsidRPr="00644300">
              <w:rPr>
                <w:b/>
                <w:bCs/>
                <w:iCs/>
                <w:color w:val="000000"/>
                <w:sz w:val="22"/>
                <w:szCs w:val="22"/>
              </w:rPr>
              <w:t xml:space="preserve">Мероприятие 2.4. </w:t>
            </w:r>
            <w:r w:rsidRPr="00644300">
              <w:rPr>
                <w:bCs/>
                <w:iCs/>
                <w:color w:val="000000"/>
                <w:sz w:val="22"/>
                <w:szCs w:val="22"/>
              </w:rPr>
              <w:t xml:space="preserve">«Исполнение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 </w:t>
            </w:r>
          </w:p>
        </w:tc>
        <w:tc>
          <w:tcPr>
            <w:tcW w:w="764" w:type="pct"/>
            <w:shd w:val="clear" w:color="auto" w:fill="auto"/>
            <w:vAlign w:val="center"/>
          </w:tcPr>
          <w:p w:rsidR="00E830D1" w:rsidRPr="005C2B20" w:rsidRDefault="00E830D1" w:rsidP="00D66D3A">
            <w:pPr>
              <w:jc w:val="center"/>
              <w:rPr>
                <w:bCs/>
                <w:iCs/>
                <w:color w:val="000000"/>
                <w:sz w:val="22"/>
                <w:szCs w:val="22"/>
              </w:rPr>
            </w:pPr>
            <w:r w:rsidRPr="005C2B20">
              <w:rPr>
                <w:bCs/>
                <w:iCs/>
                <w:color w:val="000000"/>
                <w:sz w:val="22"/>
                <w:szCs w:val="22"/>
              </w:rPr>
              <w:t>15 860,0</w:t>
            </w:r>
          </w:p>
        </w:tc>
        <w:tc>
          <w:tcPr>
            <w:tcW w:w="696" w:type="pct"/>
            <w:shd w:val="clear" w:color="auto" w:fill="auto"/>
            <w:vAlign w:val="center"/>
          </w:tcPr>
          <w:p w:rsidR="00E830D1" w:rsidRPr="005C2B20" w:rsidRDefault="00E830D1" w:rsidP="00D66D3A">
            <w:pPr>
              <w:jc w:val="center"/>
              <w:rPr>
                <w:iCs/>
                <w:color w:val="000000"/>
                <w:sz w:val="22"/>
                <w:szCs w:val="22"/>
              </w:rPr>
            </w:pPr>
            <w:r w:rsidRPr="005C2B20">
              <w:rPr>
                <w:iCs/>
                <w:color w:val="000000"/>
                <w:sz w:val="22"/>
                <w:szCs w:val="22"/>
              </w:rPr>
              <w:t>15 574,8</w:t>
            </w:r>
          </w:p>
        </w:tc>
        <w:tc>
          <w:tcPr>
            <w:tcW w:w="662" w:type="pct"/>
            <w:shd w:val="clear" w:color="auto" w:fill="auto"/>
            <w:vAlign w:val="center"/>
          </w:tcPr>
          <w:p w:rsidR="00E830D1" w:rsidRPr="005C2B20" w:rsidRDefault="00E830D1" w:rsidP="00D66D3A">
            <w:pPr>
              <w:jc w:val="center"/>
              <w:rPr>
                <w:iCs/>
                <w:color w:val="000000"/>
                <w:sz w:val="22"/>
                <w:szCs w:val="22"/>
              </w:rPr>
            </w:pPr>
            <w:r w:rsidRPr="005C2B20">
              <w:rPr>
                <w:iCs/>
                <w:color w:val="000000"/>
                <w:sz w:val="22"/>
                <w:szCs w:val="22"/>
              </w:rPr>
              <w:t>98,2</w:t>
            </w:r>
          </w:p>
        </w:tc>
      </w:tr>
    </w:tbl>
    <w:p w:rsidR="00E830D1" w:rsidRPr="001F2B8D" w:rsidRDefault="00E830D1" w:rsidP="00E830D1">
      <w:pPr>
        <w:autoSpaceDE w:val="0"/>
        <w:autoSpaceDN w:val="0"/>
        <w:adjustRightInd w:val="0"/>
        <w:ind w:firstLine="709"/>
        <w:jc w:val="both"/>
        <w:rPr>
          <w:b/>
          <w:bCs/>
          <w:i/>
          <w:iCs/>
          <w:color w:val="000000"/>
          <w:szCs w:val="26"/>
        </w:rPr>
      </w:pPr>
    </w:p>
    <w:p w:rsidR="00E830D1" w:rsidRPr="00644300" w:rsidRDefault="00E830D1" w:rsidP="00E830D1">
      <w:pPr>
        <w:autoSpaceDE w:val="0"/>
        <w:autoSpaceDN w:val="0"/>
        <w:adjustRightInd w:val="0"/>
        <w:ind w:firstLine="709"/>
        <w:jc w:val="both"/>
        <w:rPr>
          <w:b/>
          <w:bCs/>
          <w:i/>
          <w:iCs/>
          <w:color w:val="000000"/>
          <w:szCs w:val="26"/>
        </w:rPr>
      </w:pPr>
      <w:r w:rsidRPr="00644300">
        <w:rPr>
          <w:b/>
          <w:bCs/>
          <w:i/>
          <w:iCs/>
          <w:color w:val="000000"/>
          <w:szCs w:val="26"/>
        </w:rPr>
        <w:t>Мероприятие 2.1. «Содержание муниципальных пустующих жилых и нежилых помещений»</w:t>
      </w:r>
    </w:p>
    <w:p w:rsidR="00E830D1" w:rsidRPr="00644300" w:rsidRDefault="00E830D1" w:rsidP="00E830D1">
      <w:pPr>
        <w:autoSpaceDE w:val="0"/>
        <w:autoSpaceDN w:val="0"/>
        <w:adjustRightInd w:val="0"/>
        <w:ind w:firstLine="709"/>
        <w:jc w:val="both"/>
        <w:rPr>
          <w:b/>
          <w:bCs/>
          <w:i/>
          <w:iCs/>
          <w:sz w:val="12"/>
          <w:szCs w:val="12"/>
        </w:rPr>
      </w:pPr>
    </w:p>
    <w:p w:rsidR="00E830D1" w:rsidRPr="005C2B20" w:rsidRDefault="00E830D1" w:rsidP="00E830D1">
      <w:pPr>
        <w:ind w:firstLine="709"/>
        <w:jc w:val="both"/>
        <w:rPr>
          <w:szCs w:val="26"/>
        </w:rPr>
      </w:pPr>
      <w:r w:rsidRPr="005C2B20">
        <w:rPr>
          <w:szCs w:val="26"/>
        </w:rPr>
        <w:t>Плановый объем финансирования по данному мероприятию составил</w:t>
      </w:r>
      <w:r w:rsidRPr="005C2B20">
        <w:rPr>
          <w:bCs/>
          <w:szCs w:val="26"/>
        </w:rPr>
        <w:t xml:space="preserve">            </w:t>
      </w:r>
      <w:r w:rsidRPr="005C2B20">
        <w:rPr>
          <w:bCs/>
          <w:iCs/>
          <w:szCs w:val="26"/>
        </w:rPr>
        <w:t xml:space="preserve">220 619,6 </w:t>
      </w:r>
      <w:r w:rsidRPr="005C2B20">
        <w:rPr>
          <w:szCs w:val="26"/>
        </w:rPr>
        <w:t xml:space="preserve">тыс. руб. Исполнение за счет средств местного бюджета составило </w:t>
      </w:r>
      <w:r w:rsidRPr="005C2B20">
        <w:rPr>
          <w:bCs/>
          <w:szCs w:val="26"/>
        </w:rPr>
        <w:t>217 048,3</w:t>
      </w:r>
      <w:r w:rsidRPr="005C2B20">
        <w:rPr>
          <w:szCs w:val="26"/>
        </w:rPr>
        <w:t xml:space="preserve"> тыс. руб. или 98,4% от плана, в том числе:</w:t>
      </w:r>
    </w:p>
    <w:p w:rsidR="00E830D1" w:rsidRPr="005C2B20" w:rsidRDefault="00E830D1" w:rsidP="00DF2DF4">
      <w:pPr>
        <w:pStyle w:val="af5"/>
        <w:numPr>
          <w:ilvl w:val="0"/>
          <w:numId w:val="178"/>
        </w:numPr>
        <w:tabs>
          <w:tab w:val="left" w:pos="993"/>
        </w:tabs>
        <w:ind w:left="0" w:firstLine="709"/>
        <w:jc w:val="both"/>
        <w:rPr>
          <w:bCs/>
          <w:szCs w:val="26"/>
        </w:rPr>
      </w:pPr>
      <w:r w:rsidRPr="005C2B20">
        <w:rPr>
          <w:szCs w:val="26"/>
        </w:rPr>
        <w:t xml:space="preserve">На оплату пустующих жилых помещений (исполнитель Управление жилищного фонда Администрации города Норильска (далее – УЖФ) планировалось финансирование в размере 196 435,0 тыс. руб., израсходовано 99,1% от плана. </w:t>
      </w:r>
      <w:r w:rsidRPr="005C2B20">
        <w:rPr>
          <w:bCs/>
          <w:szCs w:val="26"/>
        </w:rPr>
        <w:t>В соответствии с Порядком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r w:rsidRPr="005C2B20">
        <w:rPr>
          <w:szCs w:val="26"/>
        </w:rPr>
        <w:t>, утвержденным постановлением</w:t>
      </w:r>
      <w:hyperlink r:id="rId11" w:history="1"/>
      <w:r w:rsidRPr="005C2B20">
        <w:rPr>
          <w:szCs w:val="26"/>
        </w:rPr>
        <w:t xml:space="preserve"> Администрации города Норильска от 27.07.2022 №431, </w:t>
      </w:r>
      <w:r w:rsidRPr="005C2B20">
        <w:rPr>
          <w:bCs/>
          <w:szCs w:val="26"/>
        </w:rPr>
        <w:t>в УЖФ  предоставлены отчеты от управляющих организаций, ресурсоснабжающей организации АО «НТЭК» и МУП «КОС» за пустующие муниципальные жилые помещения на общую сумму 194 616,5 тыс. руб.</w:t>
      </w:r>
    </w:p>
    <w:p w:rsidR="00E830D1" w:rsidRPr="005C2B20" w:rsidRDefault="00E830D1" w:rsidP="00DF2DF4">
      <w:pPr>
        <w:pStyle w:val="af5"/>
        <w:numPr>
          <w:ilvl w:val="0"/>
          <w:numId w:val="178"/>
        </w:numPr>
        <w:tabs>
          <w:tab w:val="left" w:pos="993"/>
        </w:tabs>
        <w:ind w:left="0" w:firstLine="709"/>
        <w:jc w:val="both"/>
        <w:rPr>
          <w:bCs/>
          <w:szCs w:val="26"/>
        </w:rPr>
      </w:pPr>
      <w:r w:rsidRPr="005C2B20">
        <w:rPr>
          <w:szCs w:val="26"/>
        </w:rPr>
        <w:t>На оплату пустующих нежилых помещений (исполнитель Управление имущества) планировалось финансирование в размере 24 184,6 тыс. руб., израсходовано 22 431,8 тыс.руб. или 92,8% от плана, проделана следующая работа:</w:t>
      </w:r>
    </w:p>
    <w:p w:rsidR="00E830D1" w:rsidRPr="005C2B20" w:rsidRDefault="00E830D1" w:rsidP="00DF2DF4">
      <w:pPr>
        <w:pStyle w:val="af5"/>
        <w:numPr>
          <w:ilvl w:val="0"/>
          <w:numId w:val="180"/>
        </w:numPr>
        <w:tabs>
          <w:tab w:val="left" w:pos="993"/>
        </w:tabs>
        <w:ind w:left="0" w:firstLine="709"/>
        <w:jc w:val="both"/>
        <w:rPr>
          <w:bCs/>
          <w:szCs w:val="26"/>
        </w:rPr>
      </w:pPr>
      <w:r w:rsidRPr="005C2B20">
        <w:rPr>
          <w:szCs w:val="26"/>
        </w:rPr>
        <w:t>в соответствии с Порядком внесения платы за содержание и коммунальные услуги в отношении нежилых помещений, находящихся в собственности муниципального образования город Норильск, утвержденным постановлением Администрации города Норильска от 27.07.2022 №433 (далее – порядок №433), на основании предоставленных платежных документов от управляющих организаций за</w:t>
      </w:r>
      <w:r w:rsidRPr="005C2B20">
        <w:rPr>
          <w:bCs/>
          <w:szCs w:val="26"/>
        </w:rPr>
        <w:t xml:space="preserve"> пустующие муниципальные нежилые помещения, произведена оплата на общую сумму 14 243,9 тыс. руб.;</w:t>
      </w:r>
    </w:p>
    <w:p w:rsidR="00E830D1" w:rsidRPr="005C2B20" w:rsidRDefault="00E830D1" w:rsidP="00DF2DF4">
      <w:pPr>
        <w:pStyle w:val="af5"/>
        <w:numPr>
          <w:ilvl w:val="0"/>
          <w:numId w:val="179"/>
        </w:numPr>
        <w:tabs>
          <w:tab w:val="left" w:pos="993"/>
        </w:tabs>
        <w:ind w:left="0" w:firstLine="709"/>
        <w:jc w:val="both"/>
        <w:rPr>
          <w:bCs/>
          <w:szCs w:val="26"/>
        </w:rPr>
      </w:pPr>
      <w:r w:rsidRPr="005C2B20">
        <w:rPr>
          <w:bCs/>
          <w:szCs w:val="26"/>
        </w:rPr>
        <w:t>в соответствии с порядком №433 внесение платы ресурсноснабжающим организациям за пустующие нежилые помещения и за помещения, переданные в аренду на основании договоров, условиями которых обязанность внесения платы за коммунальные услуги (отопление) на арендатора не возложена на сумму 6 580,4 тыс.руб.;</w:t>
      </w:r>
    </w:p>
    <w:p w:rsidR="00E830D1" w:rsidRPr="005C2B20" w:rsidRDefault="00E830D1" w:rsidP="00DF2DF4">
      <w:pPr>
        <w:pStyle w:val="af5"/>
        <w:numPr>
          <w:ilvl w:val="0"/>
          <w:numId w:val="177"/>
        </w:numPr>
        <w:tabs>
          <w:tab w:val="left" w:pos="993"/>
        </w:tabs>
        <w:ind w:left="0" w:firstLine="709"/>
        <w:jc w:val="both"/>
        <w:rPr>
          <w:bCs/>
          <w:szCs w:val="26"/>
        </w:rPr>
      </w:pPr>
      <w:r w:rsidRPr="005C2B20">
        <w:rPr>
          <w:bCs/>
          <w:szCs w:val="26"/>
        </w:rPr>
        <w:t>закрытие доступа в нежилые помещения ул. Завенягина д.3, ул. Шахтерская д.16, ул. Орджоникидзед д.20, ул. Лауреатов д.86, ул. Октябрьская д.21, ул. Строительная д.9 на общую сумму 592,7 тыс.руб.;</w:t>
      </w:r>
    </w:p>
    <w:p w:rsidR="00E830D1" w:rsidRPr="005C2B20" w:rsidRDefault="00E830D1" w:rsidP="00DF2DF4">
      <w:pPr>
        <w:pStyle w:val="af5"/>
        <w:numPr>
          <w:ilvl w:val="0"/>
          <w:numId w:val="177"/>
        </w:numPr>
        <w:tabs>
          <w:tab w:val="left" w:pos="993"/>
        </w:tabs>
        <w:ind w:left="0" w:firstLine="709"/>
        <w:jc w:val="both"/>
        <w:rPr>
          <w:bCs/>
          <w:szCs w:val="26"/>
        </w:rPr>
      </w:pPr>
      <w:r w:rsidRPr="005C2B20">
        <w:rPr>
          <w:bCs/>
          <w:szCs w:val="26"/>
        </w:rPr>
        <w:t>оказание услуг по техническому, аварийному, профилактическому обслуживанию инженерных сетей и круглосуточной охране нежилого здания по адресу ул. Нансена 22 на сумму 1 014,8 тыс.руб.</w:t>
      </w:r>
    </w:p>
    <w:p w:rsidR="00E830D1" w:rsidRPr="005C2B20" w:rsidRDefault="00E830D1" w:rsidP="00E830D1">
      <w:pPr>
        <w:ind w:firstLine="709"/>
        <w:jc w:val="both"/>
        <w:rPr>
          <w:bCs/>
          <w:szCs w:val="26"/>
        </w:rPr>
      </w:pPr>
      <w:r w:rsidRPr="005C2B20">
        <w:rPr>
          <w:bCs/>
          <w:szCs w:val="26"/>
        </w:rPr>
        <w:t>Неполное освоение денежных средств</w:t>
      </w:r>
      <w:r w:rsidRPr="005C2B20">
        <w:rPr>
          <w:szCs w:val="26"/>
        </w:rPr>
        <w:t xml:space="preserve"> обусловлено </w:t>
      </w:r>
      <w:r w:rsidRPr="005C2B20">
        <w:rPr>
          <w:bCs/>
          <w:szCs w:val="26"/>
        </w:rPr>
        <w:t>фактическими расходами.</w:t>
      </w:r>
    </w:p>
    <w:p w:rsidR="00E830D1" w:rsidRPr="005C2B20" w:rsidRDefault="00E830D1" w:rsidP="00E830D1">
      <w:pPr>
        <w:ind w:firstLine="709"/>
        <w:jc w:val="both"/>
        <w:rPr>
          <w:szCs w:val="26"/>
        </w:rPr>
      </w:pPr>
    </w:p>
    <w:p w:rsidR="00E830D1" w:rsidRPr="005C2B20" w:rsidRDefault="00E830D1" w:rsidP="00E830D1">
      <w:pPr>
        <w:autoSpaceDE w:val="0"/>
        <w:autoSpaceDN w:val="0"/>
        <w:adjustRightInd w:val="0"/>
        <w:ind w:firstLine="709"/>
        <w:jc w:val="both"/>
        <w:rPr>
          <w:b/>
          <w:bCs/>
          <w:i/>
          <w:iCs/>
          <w:color w:val="000000"/>
          <w:szCs w:val="26"/>
        </w:rPr>
      </w:pPr>
      <w:r w:rsidRPr="005C2B20">
        <w:rPr>
          <w:b/>
          <w:bCs/>
          <w:i/>
          <w:iCs/>
          <w:color w:val="000000"/>
          <w:szCs w:val="26"/>
        </w:rPr>
        <w:t>Мероприятие 2.2. «Компенсация безнадежной к взысканию задолженности»</w:t>
      </w:r>
    </w:p>
    <w:p w:rsidR="00E830D1" w:rsidRPr="005C2B20" w:rsidRDefault="00E830D1" w:rsidP="00E830D1">
      <w:pPr>
        <w:autoSpaceDE w:val="0"/>
        <w:autoSpaceDN w:val="0"/>
        <w:adjustRightInd w:val="0"/>
        <w:ind w:firstLine="709"/>
        <w:jc w:val="both"/>
        <w:rPr>
          <w:b/>
          <w:bCs/>
          <w:i/>
          <w:iCs/>
          <w:color w:val="000000"/>
          <w:sz w:val="12"/>
          <w:szCs w:val="12"/>
        </w:rPr>
      </w:pPr>
    </w:p>
    <w:p w:rsidR="00E830D1" w:rsidRPr="005C2B20" w:rsidRDefault="00E830D1" w:rsidP="00E830D1">
      <w:pPr>
        <w:ind w:firstLine="709"/>
        <w:jc w:val="both"/>
        <w:rPr>
          <w:bCs/>
          <w:szCs w:val="26"/>
        </w:rPr>
      </w:pPr>
      <w:r w:rsidRPr="005C2B20">
        <w:rPr>
          <w:bCs/>
          <w:szCs w:val="26"/>
        </w:rPr>
        <w:t xml:space="preserve">Исполнитель и ГРБС по мероприятию </w:t>
      </w:r>
      <w:r>
        <w:rPr>
          <w:bCs/>
          <w:szCs w:val="26"/>
        </w:rPr>
        <w:t>МКУ «</w:t>
      </w:r>
      <w:r w:rsidRPr="005C2B20">
        <w:rPr>
          <w:bCs/>
          <w:szCs w:val="26"/>
        </w:rPr>
        <w:t>УЖКХ</w:t>
      </w:r>
      <w:r>
        <w:rPr>
          <w:bCs/>
          <w:szCs w:val="26"/>
        </w:rPr>
        <w:t>»</w:t>
      </w:r>
      <w:r w:rsidRPr="005C2B20">
        <w:rPr>
          <w:bCs/>
          <w:szCs w:val="26"/>
        </w:rPr>
        <w:t>.</w:t>
      </w:r>
    </w:p>
    <w:p w:rsidR="00E830D1" w:rsidRPr="005C2B20" w:rsidRDefault="00E830D1" w:rsidP="00E830D1">
      <w:pPr>
        <w:ind w:firstLine="709"/>
        <w:jc w:val="both"/>
        <w:rPr>
          <w:bCs/>
          <w:szCs w:val="26"/>
        </w:rPr>
      </w:pPr>
      <w:r w:rsidRPr="005C2B20">
        <w:rPr>
          <w:bCs/>
          <w:szCs w:val="26"/>
        </w:rPr>
        <w:t xml:space="preserve">В 2023 году на </w:t>
      </w:r>
      <w:r w:rsidRPr="005C2B20">
        <w:rPr>
          <w:szCs w:val="26"/>
        </w:rPr>
        <w:t>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коммунальные услуги управляющим организациям</w:t>
      </w:r>
      <w:r w:rsidRPr="005C2B20">
        <w:rPr>
          <w:bCs/>
          <w:szCs w:val="26"/>
        </w:rPr>
        <w:t xml:space="preserve"> были предусмотрены средства в размере 813,4 тыс. руб., исполнение составило 788,3 тыс. руб. или 96,9%. Заключено 6 договоров о предоставлении субсидии на возмещение затрат безнадежной к взысканию задолженности.</w:t>
      </w:r>
    </w:p>
    <w:p w:rsidR="00E830D1" w:rsidRPr="005C2B20" w:rsidRDefault="00E830D1" w:rsidP="00E830D1">
      <w:pPr>
        <w:pStyle w:val="af5"/>
        <w:tabs>
          <w:tab w:val="left" w:pos="993"/>
        </w:tabs>
        <w:ind w:left="0" w:firstLine="709"/>
        <w:jc w:val="both"/>
        <w:rPr>
          <w:bCs/>
          <w:szCs w:val="26"/>
        </w:rPr>
      </w:pPr>
      <w:r w:rsidRPr="005C2B20">
        <w:rPr>
          <w:bCs/>
          <w:szCs w:val="26"/>
        </w:rPr>
        <w:t xml:space="preserve">Неполное освоение денежных средств обусловлено несоблюдением требований предоставления документов управляющими и ресурсоснабжающей организацией в соответствии с Порядком предоставления субсидий организациям (индивидуальным предпринимателям), осуществляющим деятельность по управлению многоквартирным домом,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утвержденным  постановлением Администрации города Норильска </w:t>
      </w:r>
      <w:r w:rsidRPr="005C2B20">
        <w:rPr>
          <w:b/>
          <w:bCs/>
          <w:szCs w:val="26"/>
        </w:rPr>
        <w:t>от 13.05.2015 № 224</w:t>
      </w:r>
      <w:r w:rsidRPr="005C2B20">
        <w:rPr>
          <w:bCs/>
          <w:szCs w:val="26"/>
        </w:rPr>
        <w:t xml:space="preserve"> (далее – Порядок №224).</w:t>
      </w:r>
    </w:p>
    <w:p w:rsidR="00E830D1" w:rsidRPr="005C2B20" w:rsidRDefault="00E830D1" w:rsidP="00E830D1">
      <w:pPr>
        <w:pStyle w:val="a4"/>
        <w:ind w:firstLine="709"/>
        <w:rPr>
          <w:szCs w:val="26"/>
        </w:rPr>
      </w:pPr>
      <w:r w:rsidRPr="005C2B20">
        <w:rPr>
          <w:szCs w:val="26"/>
        </w:rPr>
        <w:t xml:space="preserve">Предоставление субсидии на возмещение затрат безнадежной к взысканию задолженности осуществляется </w:t>
      </w:r>
      <w:r w:rsidRPr="005C2B20">
        <w:rPr>
          <w:bCs/>
          <w:szCs w:val="26"/>
        </w:rPr>
        <w:t xml:space="preserve">в соответствии с Порядком №224, </w:t>
      </w:r>
      <w:r w:rsidRPr="005C2B20">
        <w:rPr>
          <w:szCs w:val="26"/>
        </w:rPr>
        <w:t xml:space="preserve">при наличии положительного решения </w:t>
      </w:r>
      <w:hyperlink r:id="rId12" w:history="1">
        <w:r w:rsidRPr="005C2B20">
          <w:rPr>
            <w:szCs w:val="26"/>
          </w:rPr>
          <w:t>Комиссии</w:t>
        </w:r>
      </w:hyperlink>
      <w:r w:rsidRPr="005C2B20">
        <w:rPr>
          <w:szCs w:val="26"/>
        </w:rPr>
        <w:t xml:space="preserve"> по признанию безнадежной к взысканию задолженности населения за жилищные услуги и отопление, представительный состав которой утвержден распоряжением Администрации города Норильска от </w:t>
      </w:r>
      <w:r w:rsidRPr="005C2B20">
        <w:rPr>
          <w:b/>
          <w:szCs w:val="26"/>
        </w:rPr>
        <w:t>05.11.2013 №6240</w:t>
      </w:r>
      <w:r w:rsidRPr="005C2B20">
        <w:rPr>
          <w:bCs/>
          <w:szCs w:val="26"/>
        </w:rPr>
        <w:t>.</w:t>
      </w:r>
    </w:p>
    <w:p w:rsidR="00E830D1" w:rsidRPr="005C2B20" w:rsidRDefault="00E830D1" w:rsidP="00E830D1">
      <w:pPr>
        <w:pStyle w:val="a4"/>
        <w:ind w:firstLine="709"/>
        <w:rPr>
          <w:szCs w:val="26"/>
        </w:rPr>
      </w:pPr>
      <w:r w:rsidRPr="005C2B20">
        <w:rPr>
          <w:szCs w:val="26"/>
        </w:rPr>
        <w:t xml:space="preserve">Основания признания задолженности безнадежной к взысканию, категории граждан, задолженность которых подлежит компенсации за счет средств местного бюджета муниципального образования город Норильск, определены постановлением Администрации города Норильска </w:t>
      </w:r>
      <w:r w:rsidRPr="005C2B20">
        <w:rPr>
          <w:b/>
          <w:szCs w:val="26"/>
        </w:rPr>
        <w:t>от 15.09.2020 № 484</w:t>
      </w:r>
      <w:r w:rsidRPr="005C2B20">
        <w:rPr>
          <w:szCs w:val="26"/>
        </w:rPr>
        <w:t xml:space="preserve"> «Об утверждении Порядка компенсации организациям (индивидуальным предпринимателям), осуществляющим деятельность по управлению многоквартирным домом, и исполнителям коммунальных услуг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w:t>
      </w:r>
    </w:p>
    <w:p w:rsidR="00E830D1" w:rsidRPr="005C2B20" w:rsidRDefault="00E830D1" w:rsidP="00E830D1">
      <w:pPr>
        <w:pStyle w:val="a4"/>
        <w:ind w:firstLine="709"/>
        <w:rPr>
          <w:bCs/>
          <w:szCs w:val="26"/>
        </w:rPr>
      </w:pPr>
    </w:p>
    <w:p w:rsidR="00E830D1" w:rsidRPr="007A31EA" w:rsidRDefault="00E830D1" w:rsidP="00E830D1">
      <w:pPr>
        <w:autoSpaceDE w:val="0"/>
        <w:autoSpaceDN w:val="0"/>
        <w:adjustRightInd w:val="0"/>
        <w:ind w:firstLine="709"/>
        <w:jc w:val="both"/>
        <w:rPr>
          <w:b/>
          <w:bCs/>
          <w:i/>
          <w:iCs/>
          <w:color w:val="000000"/>
          <w:szCs w:val="26"/>
        </w:rPr>
      </w:pPr>
      <w:r w:rsidRPr="005C2B20">
        <w:rPr>
          <w:b/>
          <w:bCs/>
          <w:i/>
          <w:iCs/>
          <w:color w:val="000000"/>
          <w:szCs w:val="26"/>
        </w:rPr>
        <w:t>Мероприятие 2.3. «Прове</w:t>
      </w:r>
      <w:r>
        <w:rPr>
          <w:b/>
          <w:bCs/>
          <w:i/>
          <w:iCs/>
          <w:color w:val="000000"/>
          <w:szCs w:val="26"/>
        </w:rPr>
        <w:t xml:space="preserve">дение санитарно-дезинфекционных работ, </w:t>
      </w:r>
      <w:r w:rsidRPr="005C2B20">
        <w:rPr>
          <w:b/>
          <w:bCs/>
          <w:i/>
          <w:iCs/>
          <w:color w:val="000000"/>
          <w:szCs w:val="26"/>
        </w:rPr>
        <w:t>высвободившихся муниципальных жилых помещений многоквартирных</w:t>
      </w:r>
      <w:r w:rsidRPr="007A31EA">
        <w:rPr>
          <w:b/>
          <w:bCs/>
          <w:i/>
          <w:iCs/>
          <w:color w:val="000000"/>
          <w:szCs w:val="26"/>
        </w:rPr>
        <w:t xml:space="preserve"> домов для последующего заселения»</w:t>
      </w:r>
    </w:p>
    <w:p w:rsidR="00E830D1" w:rsidRPr="007A31EA" w:rsidRDefault="00E830D1" w:rsidP="00E830D1">
      <w:pPr>
        <w:autoSpaceDE w:val="0"/>
        <w:autoSpaceDN w:val="0"/>
        <w:adjustRightInd w:val="0"/>
        <w:ind w:firstLine="709"/>
        <w:jc w:val="both"/>
        <w:rPr>
          <w:b/>
          <w:bCs/>
          <w:i/>
          <w:iCs/>
          <w:color w:val="000000"/>
          <w:sz w:val="12"/>
          <w:szCs w:val="12"/>
        </w:rPr>
      </w:pPr>
    </w:p>
    <w:p w:rsidR="00E830D1" w:rsidRPr="005C2B20" w:rsidRDefault="00E830D1" w:rsidP="00E830D1">
      <w:pPr>
        <w:ind w:firstLine="709"/>
        <w:jc w:val="both"/>
        <w:rPr>
          <w:bCs/>
          <w:szCs w:val="26"/>
        </w:rPr>
      </w:pPr>
      <w:r w:rsidRPr="005C2B20">
        <w:rPr>
          <w:bCs/>
          <w:szCs w:val="26"/>
        </w:rPr>
        <w:t>Исполнитель и ГРБС по мероприятию УЖФ.</w:t>
      </w:r>
    </w:p>
    <w:p w:rsidR="00E830D1" w:rsidRPr="005C2B20" w:rsidRDefault="00E830D1" w:rsidP="00E830D1">
      <w:pPr>
        <w:autoSpaceDE w:val="0"/>
        <w:autoSpaceDN w:val="0"/>
        <w:adjustRightInd w:val="0"/>
        <w:ind w:firstLine="709"/>
        <w:jc w:val="both"/>
        <w:rPr>
          <w:bCs/>
          <w:szCs w:val="26"/>
        </w:rPr>
      </w:pPr>
      <w:r w:rsidRPr="005C2B20">
        <w:rPr>
          <w:bCs/>
          <w:szCs w:val="26"/>
        </w:rPr>
        <w:t xml:space="preserve">В 2023 году на </w:t>
      </w:r>
      <w:r w:rsidRPr="005C2B20">
        <w:rPr>
          <w:szCs w:val="26"/>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r w:rsidRPr="005C2B20">
        <w:rPr>
          <w:bCs/>
          <w:szCs w:val="26"/>
        </w:rPr>
        <w:t xml:space="preserve">были предусмотрены средства в сумме 233,3 тыс.руб., исполнение составило 195,6 тыс.руб. или 83,8%. </w:t>
      </w:r>
    </w:p>
    <w:p w:rsidR="00E830D1" w:rsidRPr="007A31EA" w:rsidRDefault="00E830D1" w:rsidP="00E830D1">
      <w:pPr>
        <w:autoSpaceDE w:val="0"/>
        <w:autoSpaceDN w:val="0"/>
        <w:adjustRightInd w:val="0"/>
        <w:ind w:firstLine="709"/>
        <w:jc w:val="both"/>
        <w:rPr>
          <w:bCs/>
          <w:szCs w:val="26"/>
        </w:rPr>
      </w:pPr>
      <w:r w:rsidRPr="005C2B20">
        <w:rPr>
          <w:bCs/>
          <w:szCs w:val="26"/>
        </w:rPr>
        <w:t xml:space="preserve">Неполное освоение бюджетных средств обусловлено тем, что данные расходы носят заявительный характер – возмещение осуществляется </w:t>
      </w:r>
      <w:r w:rsidRPr="005C2B20">
        <w:rPr>
          <w:szCs w:val="26"/>
        </w:rPr>
        <w:t>на основании обращений управляющих организаций с предоставлением документов,</w:t>
      </w:r>
      <w:r w:rsidRPr="005C2B20">
        <w:rPr>
          <w:bCs/>
          <w:szCs w:val="26"/>
        </w:rPr>
        <w:t xml:space="preserve"> подтверждающих обоснованность понесенных расходов.</w:t>
      </w:r>
    </w:p>
    <w:p w:rsidR="00E830D1" w:rsidRPr="007A31EA" w:rsidRDefault="00E830D1" w:rsidP="00E830D1">
      <w:pPr>
        <w:pStyle w:val="a4"/>
        <w:ind w:firstLine="709"/>
        <w:rPr>
          <w:szCs w:val="26"/>
        </w:rPr>
      </w:pPr>
    </w:p>
    <w:p w:rsidR="00E830D1" w:rsidRPr="007A31EA" w:rsidRDefault="00E830D1" w:rsidP="00E830D1">
      <w:pPr>
        <w:autoSpaceDE w:val="0"/>
        <w:autoSpaceDN w:val="0"/>
        <w:adjustRightInd w:val="0"/>
        <w:ind w:firstLine="709"/>
        <w:jc w:val="both"/>
        <w:rPr>
          <w:b/>
          <w:bCs/>
          <w:i/>
          <w:iCs/>
          <w:color w:val="000000"/>
          <w:szCs w:val="26"/>
        </w:rPr>
      </w:pPr>
      <w:r w:rsidRPr="007A31EA">
        <w:rPr>
          <w:b/>
          <w:bCs/>
          <w:i/>
          <w:iCs/>
          <w:color w:val="000000"/>
          <w:szCs w:val="2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E830D1" w:rsidRPr="007A31EA" w:rsidRDefault="00E830D1" w:rsidP="00E830D1">
      <w:pPr>
        <w:autoSpaceDE w:val="0"/>
        <w:autoSpaceDN w:val="0"/>
        <w:adjustRightInd w:val="0"/>
        <w:ind w:firstLine="709"/>
        <w:jc w:val="both"/>
        <w:rPr>
          <w:b/>
          <w:bCs/>
          <w:i/>
          <w:iCs/>
          <w:color w:val="000000"/>
          <w:sz w:val="12"/>
          <w:szCs w:val="12"/>
        </w:rPr>
      </w:pPr>
    </w:p>
    <w:p w:rsidR="00E830D1" w:rsidRPr="005C2B20" w:rsidRDefault="00E830D1" w:rsidP="00E830D1">
      <w:pPr>
        <w:ind w:firstLine="709"/>
        <w:jc w:val="both"/>
        <w:rPr>
          <w:bCs/>
          <w:szCs w:val="26"/>
        </w:rPr>
      </w:pPr>
      <w:r w:rsidRPr="005C2B20">
        <w:rPr>
          <w:bCs/>
          <w:szCs w:val="26"/>
        </w:rPr>
        <w:t>Исполнитель и ГРБС по мероприятию УЖФ.</w:t>
      </w:r>
    </w:p>
    <w:p w:rsidR="00E830D1" w:rsidRPr="005C2B20" w:rsidRDefault="00E830D1" w:rsidP="00E830D1">
      <w:pPr>
        <w:ind w:firstLine="709"/>
        <w:jc w:val="both"/>
        <w:rPr>
          <w:bCs/>
          <w:szCs w:val="26"/>
        </w:rPr>
      </w:pPr>
      <w:r w:rsidRPr="005C2B20">
        <w:rPr>
          <w:bCs/>
          <w:szCs w:val="26"/>
        </w:rPr>
        <w:t>В 2023 году за счет средств местного бюджета предусмотрено финансирование мероприятия в сумме 15 860,0 тыс.руб. Исполнение составило 15 574,8 тыс.руб. или 98,2 %. Неполное освоение денежных средств обусловлено компенсацией расходов по факту предоставленных услуг.</w:t>
      </w:r>
    </w:p>
    <w:p w:rsidR="00E830D1" w:rsidRPr="005C2B20" w:rsidRDefault="00E830D1" w:rsidP="00E830D1">
      <w:pPr>
        <w:autoSpaceDE w:val="0"/>
        <w:autoSpaceDN w:val="0"/>
        <w:adjustRightInd w:val="0"/>
        <w:ind w:firstLine="709"/>
        <w:jc w:val="both"/>
        <w:rPr>
          <w:szCs w:val="26"/>
        </w:rPr>
      </w:pPr>
      <w:r w:rsidRPr="005C2B20">
        <w:rPr>
          <w:szCs w:val="26"/>
        </w:rPr>
        <w:t>В соответствии со статьей 13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rsidR="00E830D1" w:rsidRPr="005C2B20" w:rsidRDefault="00E830D1" w:rsidP="00E830D1">
      <w:pPr>
        <w:autoSpaceDE w:val="0"/>
        <w:autoSpaceDN w:val="0"/>
        <w:adjustRightInd w:val="0"/>
        <w:ind w:firstLine="709"/>
        <w:jc w:val="both"/>
        <w:rPr>
          <w:szCs w:val="26"/>
        </w:rPr>
      </w:pPr>
      <w:r w:rsidRPr="005C2B20">
        <w:rPr>
          <w:szCs w:val="26"/>
        </w:rPr>
        <w:t xml:space="preserve">Согласно части 1 ст.157 Жилищного кодекса Российской Федерации при расчете платы за коммунальные услуги для собственников помещений в МКД, которые имеют установленную законодательством РФ обязанность по оснащению принадлежащих им помещений приборами учета используемой воды и помещений, которые не оснащены такими приборами учета, применяется повышающий коэффициент – 1,5. </w:t>
      </w:r>
    </w:p>
    <w:p w:rsidR="00E830D1" w:rsidRPr="005C2B20" w:rsidRDefault="00E830D1" w:rsidP="00E830D1">
      <w:pPr>
        <w:ind w:firstLine="709"/>
        <w:jc w:val="both"/>
        <w:rPr>
          <w:bCs/>
          <w:szCs w:val="26"/>
        </w:rPr>
      </w:pPr>
      <w:r w:rsidRPr="005C2B20">
        <w:rPr>
          <w:bCs/>
          <w:szCs w:val="26"/>
        </w:rPr>
        <w:t>В соответствии с федеральным законодательством (постановление Правительства РФ от 29.06.2020 № 950) с 1 июля 2020 года обязанность по установке приборов учета электроэнергии возложена на гарантирующего поставщика АО «НТЭК». При этом повышающие коэффициенты при начислении платы за электроэнергию не применяются.</w:t>
      </w:r>
    </w:p>
    <w:p w:rsidR="00E830D1" w:rsidRPr="005C2B20" w:rsidRDefault="00E830D1" w:rsidP="00E830D1">
      <w:pPr>
        <w:ind w:firstLine="709"/>
        <w:jc w:val="both"/>
        <w:rPr>
          <w:szCs w:val="26"/>
        </w:rPr>
      </w:pPr>
      <w:r w:rsidRPr="005C2B20">
        <w:rPr>
          <w:szCs w:val="26"/>
        </w:rPr>
        <w:t>В части муниципального жилищного фонда исполнитель коммунальных услуг, ресурсоснабжающая организация АО «НТЭК», обязана предъявить собственнику – Администрации города Норильска – плату за коммунальные услуги, образующуюся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E830D1" w:rsidRPr="005C2B20" w:rsidRDefault="00E830D1" w:rsidP="00E830D1">
      <w:pPr>
        <w:ind w:firstLine="709"/>
        <w:jc w:val="both"/>
        <w:rPr>
          <w:szCs w:val="26"/>
        </w:rPr>
      </w:pPr>
      <w:r w:rsidRPr="005C2B20">
        <w:rPr>
          <w:szCs w:val="26"/>
        </w:rPr>
        <w:t>Реализация данного мероприятия осуществляется в соответствии с постановлением Администрации города Норильска от 27.07.2022 №431 «Об утверждении порядка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p>
    <w:p w:rsidR="00E830D1" w:rsidRPr="005C2B20" w:rsidRDefault="00E830D1" w:rsidP="00E830D1">
      <w:pPr>
        <w:ind w:firstLine="709"/>
        <w:jc w:val="both"/>
        <w:rPr>
          <w:szCs w:val="26"/>
        </w:rPr>
      </w:pPr>
      <w:r w:rsidRPr="005C2B20">
        <w:rPr>
          <w:szCs w:val="26"/>
        </w:rPr>
        <w:t>Все предъявленные счета оплачены, задолженность перед управляющими и ресурсоснабжающими организациями отсутствует.</w:t>
      </w:r>
    </w:p>
    <w:p w:rsidR="00E830D1" w:rsidRPr="005C2B20" w:rsidRDefault="00E830D1" w:rsidP="00E830D1">
      <w:pPr>
        <w:autoSpaceDE w:val="0"/>
        <w:autoSpaceDN w:val="0"/>
        <w:adjustRightInd w:val="0"/>
        <w:ind w:firstLine="709"/>
        <w:jc w:val="both"/>
        <w:rPr>
          <w:b/>
          <w:bCs/>
          <w:color w:val="000000"/>
          <w:szCs w:val="26"/>
        </w:rPr>
      </w:pPr>
    </w:p>
    <w:p w:rsidR="00E830D1" w:rsidRPr="00D66D3A" w:rsidRDefault="00E830D1" w:rsidP="00E830D1">
      <w:pPr>
        <w:autoSpaceDE w:val="0"/>
        <w:autoSpaceDN w:val="0"/>
        <w:adjustRightInd w:val="0"/>
        <w:ind w:firstLine="709"/>
        <w:jc w:val="both"/>
        <w:rPr>
          <w:color w:val="000000"/>
          <w:szCs w:val="26"/>
          <w:u w:val="single"/>
        </w:rPr>
      </w:pPr>
      <w:r w:rsidRPr="00D66D3A">
        <w:rPr>
          <w:color w:val="000000"/>
          <w:szCs w:val="26"/>
          <w:u w:val="single"/>
        </w:rPr>
        <w:t>В результате реализации основного мероприятия 2 на территории в 2023 году достигнуты следующие результаты:</w:t>
      </w:r>
    </w:p>
    <w:p w:rsidR="00E830D1" w:rsidRPr="005C2B20" w:rsidRDefault="00E830D1" w:rsidP="00DF2DF4">
      <w:pPr>
        <w:pStyle w:val="af5"/>
        <w:numPr>
          <w:ilvl w:val="0"/>
          <w:numId w:val="40"/>
        </w:numPr>
        <w:tabs>
          <w:tab w:val="left" w:pos="993"/>
        </w:tabs>
        <w:autoSpaceDE w:val="0"/>
        <w:autoSpaceDN w:val="0"/>
        <w:adjustRightInd w:val="0"/>
        <w:ind w:left="0" w:firstLine="709"/>
        <w:jc w:val="both"/>
        <w:rPr>
          <w:color w:val="000000"/>
          <w:szCs w:val="26"/>
        </w:rPr>
      </w:pPr>
      <w:r w:rsidRPr="005C2B20">
        <w:rPr>
          <w:color w:val="000000"/>
          <w:szCs w:val="26"/>
        </w:rPr>
        <w:t xml:space="preserve">доля пустующих нежилых помещений в общем объеме муниципальных нежилых </w:t>
      </w:r>
      <w:r w:rsidRPr="005C2B20">
        <w:rPr>
          <w:szCs w:val="26"/>
        </w:rPr>
        <w:t>помещений составила 3,4% (план – 7,8%). В 2023 году общая площадь нежилых помещений увеличилась на 46,6% с 188 060,5 м</w:t>
      </w:r>
      <w:r w:rsidRPr="005C2B20">
        <w:rPr>
          <w:szCs w:val="26"/>
          <w:vertAlign w:val="superscript"/>
        </w:rPr>
        <w:t xml:space="preserve">2 </w:t>
      </w:r>
      <w:r w:rsidRPr="005C2B20">
        <w:rPr>
          <w:szCs w:val="26"/>
        </w:rPr>
        <w:t>до 275 660,1 м</w:t>
      </w:r>
      <w:r w:rsidRPr="005C2B20">
        <w:rPr>
          <w:szCs w:val="26"/>
          <w:vertAlign w:val="superscript"/>
        </w:rPr>
        <w:t>2</w:t>
      </w:r>
      <w:r w:rsidRPr="005C2B20">
        <w:rPr>
          <w:szCs w:val="26"/>
        </w:rPr>
        <w:t xml:space="preserve"> в результате проведенной инвентаризации, смены функционального назначения (из жилого имущества в нежилое) </w:t>
      </w:r>
      <w:r w:rsidRPr="00E81E30">
        <w:rPr>
          <w:szCs w:val="26"/>
        </w:rPr>
        <w:t>и принятия из</w:t>
      </w:r>
      <w:r>
        <w:rPr>
          <w:szCs w:val="26"/>
        </w:rPr>
        <w:t xml:space="preserve"> </w:t>
      </w:r>
      <w:r w:rsidRPr="005C2B20">
        <w:rPr>
          <w:szCs w:val="26"/>
        </w:rPr>
        <w:t>федеральной и краевой собственности</w:t>
      </w:r>
      <w:r>
        <w:rPr>
          <w:szCs w:val="26"/>
        </w:rPr>
        <w:t>,</w:t>
      </w:r>
      <w:r w:rsidRPr="005C2B20">
        <w:rPr>
          <w:szCs w:val="26"/>
        </w:rPr>
        <w:t xml:space="preserve"> при этом площадь пустующих нежилых помещений уменьшилась на 9,6% с 10 250,2 м</w:t>
      </w:r>
      <w:r w:rsidRPr="005C2B20">
        <w:rPr>
          <w:szCs w:val="26"/>
          <w:vertAlign w:val="superscript"/>
        </w:rPr>
        <w:t xml:space="preserve">2 </w:t>
      </w:r>
      <w:r w:rsidRPr="005C2B20">
        <w:rPr>
          <w:szCs w:val="26"/>
        </w:rPr>
        <w:t>до 9 263,8 м</w:t>
      </w:r>
      <w:r w:rsidRPr="005C2B20">
        <w:rPr>
          <w:szCs w:val="26"/>
          <w:vertAlign w:val="superscript"/>
        </w:rPr>
        <w:t xml:space="preserve">2 </w:t>
      </w:r>
      <w:r w:rsidRPr="005C2B20">
        <w:rPr>
          <w:szCs w:val="26"/>
        </w:rPr>
        <w:t>в результате передачи помещений юридическим и физическим лицам на правах аренды, безвозмездного пользования, оперативного и хозяйственного ведения, а также прекращения прав муниципальной собственности на места общего пользования (лестничные пролеты, общие коридоры, лифтовые холлы, входные тамбура и др.);</w:t>
      </w:r>
    </w:p>
    <w:p w:rsidR="00E830D1" w:rsidRPr="005C2B20" w:rsidRDefault="00E830D1" w:rsidP="00DF2DF4">
      <w:pPr>
        <w:pStyle w:val="af5"/>
        <w:numPr>
          <w:ilvl w:val="0"/>
          <w:numId w:val="40"/>
        </w:numPr>
        <w:tabs>
          <w:tab w:val="left" w:pos="993"/>
        </w:tabs>
        <w:autoSpaceDE w:val="0"/>
        <w:autoSpaceDN w:val="0"/>
        <w:adjustRightInd w:val="0"/>
        <w:ind w:left="0" w:firstLine="709"/>
        <w:jc w:val="both"/>
        <w:rPr>
          <w:color w:val="000000"/>
          <w:szCs w:val="26"/>
        </w:rPr>
      </w:pPr>
      <w:r w:rsidRPr="005C2B20">
        <w:rPr>
          <w:color w:val="000000"/>
          <w:szCs w:val="26"/>
        </w:rPr>
        <w:t>доля пустующего муниципального жилья в общем объеме муниципального жилья в МКД составила 19,9% (план – 19,4%). В 2023 году общая площадь жилых помещений в сравнении с 2022 годом увеличилась на 8,3% с 539 070,0 м</w:t>
      </w:r>
      <w:r w:rsidRPr="005C2B20">
        <w:rPr>
          <w:color w:val="000000"/>
          <w:szCs w:val="26"/>
          <w:vertAlign w:val="superscript"/>
        </w:rPr>
        <w:t xml:space="preserve">2 </w:t>
      </w:r>
      <w:r w:rsidRPr="005C2B20">
        <w:rPr>
          <w:color w:val="000000"/>
          <w:szCs w:val="26"/>
        </w:rPr>
        <w:t>до 583 591,3 м</w:t>
      </w:r>
      <w:r w:rsidRPr="005C2B20">
        <w:rPr>
          <w:color w:val="000000"/>
          <w:szCs w:val="26"/>
          <w:vertAlign w:val="superscript"/>
        </w:rPr>
        <w:t>2</w:t>
      </w:r>
      <w:r w:rsidRPr="005C2B20">
        <w:rPr>
          <w:color w:val="000000"/>
          <w:szCs w:val="26"/>
        </w:rPr>
        <w:t xml:space="preserve"> </w:t>
      </w:r>
      <w:r w:rsidRPr="005C2B20">
        <w:rPr>
          <w:szCs w:val="26"/>
        </w:rPr>
        <w:t>в результате признания 8 МКД авариными, подлежащими расселению и сносу (ул. Московская, д.31, ул. Лауреатов, д.75, ул. Бауманская, д.33, ул. Горняков</w:t>
      </w:r>
      <w:r w:rsidRPr="005C2B20">
        <w:rPr>
          <w:color w:val="000000"/>
          <w:szCs w:val="26"/>
        </w:rPr>
        <w:t>, д.14, ул. Шахтерская, д. 11, ул. Шахтерская, д.22, ул. Шахтерская, д.24, ул. Надеждинская, д. 17) как следствие площадь пустующих жилых помещений увеличилась на 3,9% с 111 760,1 м</w:t>
      </w:r>
      <w:r w:rsidRPr="005C2B20">
        <w:rPr>
          <w:color w:val="000000"/>
          <w:szCs w:val="26"/>
          <w:vertAlign w:val="superscript"/>
        </w:rPr>
        <w:t xml:space="preserve">2 </w:t>
      </w:r>
      <w:r w:rsidRPr="005C2B20">
        <w:rPr>
          <w:color w:val="000000"/>
          <w:szCs w:val="26"/>
        </w:rPr>
        <w:t>до 116 161,6 м</w:t>
      </w:r>
      <w:r w:rsidRPr="005C2B20">
        <w:rPr>
          <w:color w:val="000000"/>
          <w:szCs w:val="26"/>
          <w:vertAlign w:val="superscript"/>
        </w:rPr>
        <w:t xml:space="preserve">2 </w:t>
      </w:r>
      <w:r w:rsidRPr="005C2B20">
        <w:rPr>
          <w:color w:val="000000"/>
          <w:szCs w:val="26"/>
        </w:rPr>
        <w:t>в результате расселения МКД.</w:t>
      </w:r>
    </w:p>
    <w:p w:rsidR="00E830D1" w:rsidRPr="005C2B20" w:rsidRDefault="00E830D1" w:rsidP="00DF2DF4">
      <w:pPr>
        <w:pStyle w:val="af5"/>
        <w:numPr>
          <w:ilvl w:val="0"/>
          <w:numId w:val="40"/>
        </w:numPr>
        <w:tabs>
          <w:tab w:val="left" w:pos="993"/>
        </w:tabs>
        <w:autoSpaceDE w:val="0"/>
        <w:autoSpaceDN w:val="0"/>
        <w:adjustRightInd w:val="0"/>
        <w:ind w:left="0" w:firstLine="709"/>
        <w:jc w:val="both"/>
        <w:rPr>
          <w:color w:val="000000"/>
          <w:szCs w:val="26"/>
        </w:rPr>
      </w:pPr>
      <w:r w:rsidRPr="005C2B20">
        <w:rPr>
          <w:color w:val="000000"/>
          <w:szCs w:val="26"/>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 составил 100</w:t>
      </w:r>
      <w:r>
        <w:rPr>
          <w:color w:val="000000"/>
          <w:szCs w:val="26"/>
        </w:rPr>
        <w:t>,0</w:t>
      </w:r>
      <w:r w:rsidRPr="005C2B20">
        <w:rPr>
          <w:color w:val="000000"/>
          <w:szCs w:val="26"/>
        </w:rPr>
        <w:t>%.</w:t>
      </w:r>
    </w:p>
    <w:p w:rsidR="00E830D1" w:rsidRPr="005C2B20" w:rsidRDefault="00E830D1" w:rsidP="00E830D1">
      <w:pPr>
        <w:tabs>
          <w:tab w:val="left" w:pos="993"/>
        </w:tabs>
        <w:autoSpaceDE w:val="0"/>
        <w:autoSpaceDN w:val="0"/>
        <w:adjustRightInd w:val="0"/>
        <w:jc w:val="both"/>
        <w:rPr>
          <w:color w:val="000000"/>
          <w:szCs w:val="26"/>
        </w:rPr>
      </w:pPr>
    </w:p>
    <w:p w:rsidR="00E830D1" w:rsidRDefault="00E830D1" w:rsidP="00E830D1">
      <w:pPr>
        <w:autoSpaceDE w:val="0"/>
        <w:autoSpaceDN w:val="0"/>
        <w:adjustRightInd w:val="0"/>
        <w:ind w:firstLine="709"/>
        <w:jc w:val="both"/>
        <w:rPr>
          <w:b/>
          <w:color w:val="000000"/>
          <w:szCs w:val="26"/>
        </w:rPr>
      </w:pPr>
      <w:r w:rsidRPr="005C2B20">
        <w:rPr>
          <w:b/>
          <w:bCs/>
          <w:color w:val="000000"/>
          <w:szCs w:val="26"/>
        </w:rPr>
        <w:t>Основное мероприятие 3. «Предоставление возмещения за изымаемое</w:t>
      </w:r>
      <w:r w:rsidRPr="005C2B20">
        <w:rPr>
          <w:b/>
          <w:color w:val="000000"/>
          <w:szCs w:val="26"/>
        </w:rPr>
        <w:t xml:space="preserve"> недвижимое имущество в связи с изъятием земельного участка для муниципальных нужд»</w:t>
      </w:r>
    </w:p>
    <w:p w:rsidR="00E830D1" w:rsidRPr="005C2B20" w:rsidRDefault="00E830D1" w:rsidP="00E830D1">
      <w:pPr>
        <w:autoSpaceDE w:val="0"/>
        <w:autoSpaceDN w:val="0"/>
        <w:adjustRightInd w:val="0"/>
        <w:ind w:firstLine="709"/>
        <w:jc w:val="both"/>
        <w:rPr>
          <w:color w:val="000000"/>
          <w:szCs w:val="26"/>
        </w:rPr>
      </w:pPr>
    </w:p>
    <w:p w:rsidR="00E830D1" w:rsidRPr="005C2B20" w:rsidRDefault="00E830D1" w:rsidP="00E830D1">
      <w:pPr>
        <w:autoSpaceDE w:val="0"/>
        <w:autoSpaceDN w:val="0"/>
        <w:adjustRightInd w:val="0"/>
        <w:ind w:firstLine="709"/>
        <w:jc w:val="both"/>
        <w:rPr>
          <w:color w:val="000000"/>
          <w:szCs w:val="26"/>
        </w:rPr>
      </w:pPr>
      <w:r w:rsidRPr="005C2B20">
        <w:rPr>
          <w:color w:val="000000"/>
          <w:szCs w:val="26"/>
        </w:rPr>
        <w:t xml:space="preserve">Во исполнение подпункта 9 пункта 1 Постановления Совета Федерации Федерального Собрания Российской Федерации от 03.11.2020 </w:t>
      </w:r>
      <w:r>
        <w:rPr>
          <w:color w:val="000000"/>
          <w:szCs w:val="26"/>
        </w:rPr>
        <w:t>№</w:t>
      </w:r>
      <w:r w:rsidRPr="005C2B20">
        <w:rPr>
          <w:color w:val="000000"/>
          <w:szCs w:val="26"/>
        </w:rPr>
        <w:t>476-СФ «О социально-экономическом развитии города Норильска Красноярского края» о проведении инвентаризации расположенных на территории муниципального образования город Норильск объектов капитального строительства и земельных участков, находящихся в федеральной собственности и неиспользуемых по назначению, в целях приведения их в надлежащее состояние или передачи в муниципальную собственность Управлению имущества необходимо изъять объект недвижимого имущества, расположенный по адресу Красноярский край, город Норильск, район Центральный, ул. Павлова, д. 8.</w:t>
      </w:r>
    </w:p>
    <w:p w:rsidR="00E830D1" w:rsidRPr="005C2B20" w:rsidRDefault="00E830D1" w:rsidP="00E830D1">
      <w:pPr>
        <w:autoSpaceDE w:val="0"/>
        <w:autoSpaceDN w:val="0"/>
        <w:adjustRightInd w:val="0"/>
        <w:ind w:firstLine="709"/>
        <w:jc w:val="both"/>
        <w:rPr>
          <w:bCs/>
          <w:szCs w:val="26"/>
        </w:rPr>
      </w:pPr>
      <w:r w:rsidRPr="005C2B20">
        <w:rPr>
          <w:bCs/>
          <w:szCs w:val="26"/>
        </w:rPr>
        <w:t>В 2023 году за счет средств местного бюджета было предусмотрено финансирование мероприятия в размере 1 560,1 тыс.руб.</w:t>
      </w:r>
      <w:r>
        <w:rPr>
          <w:bCs/>
          <w:szCs w:val="26"/>
        </w:rPr>
        <w:t xml:space="preserve"> для выплаты возмещения двум собственникам</w:t>
      </w:r>
      <w:r w:rsidRPr="005C2B20">
        <w:rPr>
          <w:bCs/>
          <w:szCs w:val="26"/>
        </w:rPr>
        <w:t>, исполнение составило 852,1 тыс.руб. (1 нежилое помещение) или 54,6% от плана.</w:t>
      </w:r>
    </w:p>
    <w:p w:rsidR="00E830D1" w:rsidRPr="005C2B20" w:rsidRDefault="00E830D1" w:rsidP="00E830D1">
      <w:pPr>
        <w:autoSpaceDE w:val="0"/>
        <w:autoSpaceDN w:val="0"/>
        <w:adjustRightInd w:val="0"/>
        <w:ind w:firstLine="709"/>
        <w:jc w:val="both"/>
        <w:rPr>
          <w:bCs/>
          <w:szCs w:val="26"/>
        </w:rPr>
      </w:pPr>
      <w:r w:rsidRPr="005C2B20">
        <w:rPr>
          <w:bCs/>
          <w:szCs w:val="26"/>
        </w:rPr>
        <w:t xml:space="preserve">Неполное освоение денежных средств обусловлено </w:t>
      </w:r>
      <w:r>
        <w:rPr>
          <w:bCs/>
          <w:szCs w:val="26"/>
        </w:rPr>
        <w:t xml:space="preserve">тем, что второй собственник, которому планировалось выплатить возмещение, </w:t>
      </w:r>
      <w:r w:rsidRPr="005C2B20">
        <w:rPr>
          <w:color w:val="000000"/>
          <w:szCs w:val="26"/>
        </w:rPr>
        <w:t>не</w:t>
      </w:r>
      <w:r>
        <w:rPr>
          <w:color w:val="000000"/>
          <w:szCs w:val="26"/>
        </w:rPr>
        <w:t xml:space="preserve"> согласился</w:t>
      </w:r>
      <w:r w:rsidRPr="005C2B20">
        <w:rPr>
          <w:color w:val="000000"/>
          <w:szCs w:val="26"/>
        </w:rPr>
        <w:t xml:space="preserve"> с оценкой рыночной стоимости недвижимого имущества</w:t>
      </w:r>
      <w:r>
        <w:rPr>
          <w:color w:val="000000"/>
          <w:szCs w:val="26"/>
        </w:rPr>
        <w:t xml:space="preserve"> и не предоставил документы для зак</w:t>
      </w:r>
      <w:r w:rsidRPr="005C2B20">
        <w:rPr>
          <w:color w:val="000000"/>
          <w:szCs w:val="26"/>
        </w:rPr>
        <w:t>лючения договора</w:t>
      </w:r>
      <w:r>
        <w:rPr>
          <w:color w:val="000000"/>
          <w:szCs w:val="26"/>
        </w:rPr>
        <w:t>.</w:t>
      </w:r>
    </w:p>
    <w:p w:rsidR="00E830D1" w:rsidRPr="00EE0E76" w:rsidRDefault="00E830D1" w:rsidP="00E830D1">
      <w:pPr>
        <w:ind w:firstLine="709"/>
        <w:jc w:val="both"/>
        <w:rPr>
          <w:bCs/>
          <w:szCs w:val="26"/>
        </w:rPr>
      </w:pPr>
      <w:r w:rsidRPr="005C2B20">
        <w:rPr>
          <w:bCs/>
          <w:szCs w:val="26"/>
        </w:rPr>
        <w:t>В результате реализации мероприятия доля собственников, которым предоставлено возмещение за изымаемое помещение</w:t>
      </w:r>
      <w:r>
        <w:rPr>
          <w:bCs/>
          <w:szCs w:val="26"/>
        </w:rPr>
        <w:t>,</w:t>
      </w:r>
      <w:r w:rsidRPr="005C2B20">
        <w:rPr>
          <w:bCs/>
          <w:szCs w:val="26"/>
        </w:rPr>
        <w:t xml:space="preserve"> от количества обратившихся составила 100,0%</w:t>
      </w:r>
      <w:r>
        <w:rPr>
          <w:bCs/>
          <w:szCs w:val="26"/>
        </w:rPr>
        <w:t xml:space="preserve"> (1 собственник).</w:t>
      </w:r>
    </w:p>
    <w:p w:rsidR="00D8322F" w:rsidRPr="00CE31DE" w:rsidRDefault="00D8322F" w:rsidP="00F7536D">
      <w:pPr>
        <w:autoSpaceDE w:val="0"/>
        <w:autoSpaceDN w:val="0"/>
        <w:adjustRightInd w:val="0"/>
        <w:ind w:firstLine="709"/>
        <w:jc w:val="both"/>
        <w:rPr>
          <w:bCs/>
          <w:szCs w:val="26"/>
        </w:rPr>
      </w:pPr>
    </w:p>
    <w:p w:rsidR="0024606F" w:rsidRPr="00CE31DE" w:rsidRDefault="0024606F" w:rsidP="00D8322F">
      <w:pPr>
        <w:pStyle w:val="af5"/>
        <w:tabs>
          <w:tab w:val="left" w:pos="993"/>
        </w:tabs>
        <w:autoSpaceDE w:val="0"/>
        <w:autoSpaceDN w:val="0"/>
        <w:adjustRightInd w:val="0"/>
        <w:ind w:left="709"/>
        <w:jc w:val="both"/>
        <w:rPr>
          <w:color w:val="000000"/>
          <w:szCs w:val="26"/>
        </w:rPr>
      </w:pPr>
    </w:p>
    <w:p w:rsidR="0024606F" w:rsidRPr="00CE31DE" w:rsidRDefault="0024606F" w:rsidP="0024606F">
      <w:pPr>
        <w:ind w:firstLine="709"/>
        <w:jc w:val="both"/>
        <w:rPr>
          <w:bCs/>
          <w:szCs w:val="26"/>
        </w:rPr>
      </w:pPr>
    </w:p>
    <w:p w:rsidR="005A141C" w:rsidRPr="00CE31DE" w:rsidRDefault="005A141C">
      <w:pPr>
        <w:rPr>
          <w:szCs w:val="26"/>
        </w:rPr>
      </w:pPr>
      <w:r w:rsidRPr="00CE31DE">
        <w:rPr>
          <w:szCs w:val="26"/>
        </w:rPr>
        <w:br w:type="page"/>
      </w:r>
    </w:p>
    <w:p w:rsidR="00BB7650"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rPr>
        <w:t>«</w:t>
      </w:r>
      <w:r w:rsidRPr="00CE31DE">
        <w:rPr>
          <w:rStyle w:val="20"/>
          <w:rFonts w:eastAsia="Calibri"/>
          <w:i w:val="0"/>
          <w:smallCaps/>
        </w:rPr>
        <w:t>БЛАГОУСТРОЙСТВО ТЕРРИТОРИИ</w:t>
      </w:r>
      <w:r w:rsidR="004D5FD2" w:rsidRPr="00CE31DE">
        <w:rPr>
          <w:rStyle w:val="20"/>
          <w:rFonts w:eastAsia="Calibri"/>
          <w:i w:val="0"/>
          <w:smallCaps/>
        </w:rPr>
        <w:t>»</w:t>
      </w:r>
      <w:r w:rsidRPr="00CE31DE">
        <w:rPr>
          <w:rStyle w:val="20"/>
          <w:rFonts w:eastAsia="Calibri"/>
          <w:i w:val="0"/>
          <w:smallCaps/>
        </w:rPr>
        <w:t xml:space="preserve"> </w:t>
      </w:r>
    </w:p>
    <w:p w:rsidR="005A141C" w:rsidRPr="00CE31DE" w:rsidRDefault="005A141C" w:rsidP="005A141C">
      <w:pPr>
        <w:tabs>
          <w:tab w:val="left" w:pos="426"/>
        </w:tabs>
        <w:rPr>
          <w:rStyle w:val="20"/>
          <w:bCs w:val="0"/>
          <w:i w:val="0"/>
          <w:smallCaps/>
          <w:szCs w:val="26"/>
        </w:rPr>
      </w:pPr>
    </w:p>
    <w:p w:rsidR="00D66D3A" w:rsidRPr="00EC031E" w:rsidRDefault="00D66D3A" w:rsidP="00D66D3A">
      <w:pPr>
        <w:autoSpaceDE w:val="0"/>
        <w:autoSpaceDN w:val="0"/>
        <w:adjustRightInd w:val="0"/>
        <w:ind w:firstLine="709"/>
        <w:jc w:val="both"/>
        <w:rPr>
          <w:szCs w:val="26"/>
        </w:rPr>
      </w:pPr>
      <w:r w:rsidRPr="0044777A">
        <w:rPr>
          <w:szCs w:val="26"/>
        </w:rPr>
        <w:t xml:space="preserve">Целью </w:t>
      </w:r>
      <w:r>
        <w:rPr>
          <w:szCs w:val="26"/>
        </w:rPr>
        <w:t>МП</w:t>
      </w:r>
      <w:r w:rsidRPr="0044777A">
        <w:rPr>
          <w:szCs w:val="26"/>
        </w:rPr>
        <w:t xml:space="preserve"> является </w:t>
      </w:r>
      <w:r>
        <w:rPr>
          <w:szCs w:val="26"/>
        </w:rPr>
        <w:t xml:space="preserve">обеспечение и повышение комфортности условий проживания граждан, поддержание и улучшение санитарного и </w:t>
      </w:r>
      <w:r w:rsidRPr="00EC031E">
        <w:rPr>
          <w:szCs w:val="26"/>
        </w:rPr>
        <w:t>эстетического состояния территории города.</w:t>
      </w:r>
    </w:p>
    <w:p w:rsidR="00D66D3A" w:rsidRDefault="00D66D3A" w:rsidP="00D66D3A">
      <w:pPr>
        <w:pStyle w:val="40"/>
        <w:spacing w:before="0" w:after="0"/>
        <w:ind w:firstLine="709"/>
        <w:jc w:val="right"/>
        <w:rPr>
          <w:b w:val="0"/>
          <w:szCs w:val="26"/>
          <w:u w:val="none"/>
        </w:rPr>
      </w:pPr>
      <w:r w:rsidRPr="00EC031E">
        <w:rPr>
          <w:b w:val="0"/>
          <w:szCs w:val="26"/>
          <w:u w:val="none"/>
        </w:rPr>
        <w:t>Таблица</w:t>
      </w:r>
      <w:r w:rsidR="00EC031E">
        <w:rPr>
          <w:b w:val="0"/>
          <w:szCs w:val="26"/>
          <w:u w:val="none"/>
        </w:rPr>
        <w:t xml:space="preserve"> 54</w:t>
      </w:r>
    </w:p>
    <w:p w:rsidR="00D66D3A" w:rsidRPr="0044777A" w:rsidRDefault="00D66D3A" w:rsidP="00D66D3A">
      <w:pPr>
        <w:pStyle w:val="40"/>
        <w:spacing w:before="0"/>
        <w:ind w:firstLine="709"/>
        <w:rPr>
          <w:b w:val="0"/>
          <w:szCs w:val="26"/>
        </w:rPr>
      </w:pPr>
      <w:r w:rsidRPr="0044777A">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
        <w:gridCol w:w="2730"/>
        <w:gridCol w:w="1297"/>
        <w:gridCol w:w="1096"/>
        <w:gridCol w:w="601"/>
        <w:gridCol w:w="1297"/>
        <w:gridCol w:w="1096"/>
        <w:gridCol w:w="711"/>
      </w:tblGrid>
      <w:tr w:rsidR="00D66D3A" w:rsidRPr="003833BA" w:rsidTr="00D66D3A">
        <w:trPr>
          <w:trHeight w:val="132"/>
          <w:tblHeader/>
          <w:jc w:val="center"/>
        </w:trPr>
        <w:tc>
          <w:tcPr>
            <w:tcW w:w="260" w:type="pct"/>
            <w:vMerge w:val="restart"/>
            <w:vAlign w:val="center"/>
          </w:tcPr>
          <w:p w:rsidR="00D66D3A" w:rsidRPr="003833BA" w:rsidRDefault="00D66D3A" w:rsidP="00D66D3A">
            <w:pPr>
              <w:rPr>
                <w:sz w:val="20"/>
              </w:rPr>
            </w:pPr>
            <w:r w:rsidRPr="003833BA">
              <w:rPr>
                <w:sz w:val="20"/>
              </w:rPr>
              <w:t>№ п/п</w:t>
            </w:r>
          </w:p>
        </w:tc>
        <w:tc>
          <w:tcPr>
            <w:tcW w:w="1664" w:type="pct"/>
            <w:vMerge w:val="restart"/>
            <w:vAlign w:val="center"/>
          </w:tcPr>
          <w:p w:rsidR="00D66D3A" w:rsidRPr="003833BA" w:rsidRDefault="00D66D3A" w:rsidP="00D66D3A">
            <w:pPr>
              <w:rPr>
                <w:sz w:val="20"/>
              </w:rPr>
            </w:pPr>
            <w:r w:rsidRPr="003833BA">
              <w:rPr>
                <w:sz w:val="20"/>
              </w:rPr>
              <w:t>Наименование муниципальной программы/подпрограммы</w:t>
            </w:r>
          </w:p>
        </w:tc>
        <w:tc>
          <w:tcPr>
            <w:tcW w:w="1510" w:type="pct"/>
            <w:gridSpan w:val="3"/>
            <w:vAlign w:val="center"/>
          </w:tcPr>
          <w:p w:rsidR="00D66D3A" w:rsidRPr="003833BA" w:rsidRDefault="00D66D3A" w:rsidP="00D66D3A">
            <w:pPr>
              <w:tabs>
                <w:tab w:val="left" w:pos="339"/>
              </w:tabs>
              <w:jc w:val="center"/>
              <w:rPr>
                <w:sz w:val="20"/>
              </w:rPr>
            </w:pPr>
            <w:r w:rsidRPr="003833BA">
              <w:rPr>
                <w:sz w:val="20"/>
              </w:rPr>
              <w:t>2022 год</w:t>
            </w:r>
          </w:p>
        </w:tc>
        <w:tc>
          <w:tcPr>
            <w:tcW w:w="1566" w:type="pct"/>
            <w:gridSpan w:val="3"/>
            <w:vAlign w:val="center"/>
          </w:tcPr>
          <w:p w:rsidR="00D66D3A" w:rsidRPr="003833BA" w:rsidRDefault="00D66D3A" w:rsidP="00D66D3A">
            <w:pPr>
              <w:tabs>
                <w:tab w:val="left" w:pos="339"/>
              </w:tabs>
              <w:jc w:val="center"/>
              <w:rPr>
                <w:sz w:val="20"/>
              </w:rPr>
            </w:pPr>
            <w:r w:rsidRPr="003833BA">
              <w:rPr>
                <w:sz w:val="20"/>
              </w:rPr>
              <w:t>2023 год</w:t>
            </w:r>
          </w:p>
        </w:tc>
      </w:tr>
      <w:tr w:rsidR="00D66D3A" w:rsidRPr="003833BA" w:rsidTr="00D66D3A">
        <w:trPr>
          <w:trHeight w:val="132"/>
          <w:tblHeader/>
          <w:jc w:val="center"/>
        </w:trPr>
        <w:tc>
          <w:tcPr>
            <w:tcW w:w="260" w:type="pct"/>
            <w:vMerge/>
            <w:vAlign w:val="center"/>
          </w:tcPr>
          <w:p w:rsidR="00D66D3A" w:rsidRPr="003833BA" w:rsidRDefault="00D66D3A" w:rsidP="00D66D3A">
            <w:pPr>
              <w:rPr>
                <w:sz w:val="20"/>
              </w:rPr>
            </w:pPr>
          </w:p>
        </w:tc>
        <w:tc>
          <w:tcPr>
            <w:tcW w:w="1664" w:type="pct"/>
            <w:vMerge/>
            <w:vAlign w:val="center"/>
          </w:tcPr>
          <w:p w:rsidR="00D66D3A" w:rsidRPr="003833BA" w:rsidRDefault="00D66D3A" w:rsidP="00D66D3A">
            <w:pPr>
              <w:rPr>
                <w:sz w:val="20"/>
              </w:rPr>
            </w:pPr>
          </w:p>
        </w:tc>
        <w:tc>
          <w:tcPr>
            <w:tcW w:w="654" w:type="pct"/>
            <w:vAlign w:val="center"/>
          </w:tcPr>
          <w:p w:rsidR="00D66D3A" w:rsidRPr="003833BA" w:rsidRDefault="00D66D3A" w:rsidP="00D66D3A">
            <w:pPr>
              <w:jc w:val="center"/>
              <w:rPr>
                <w:sz w:val="20"/>
              </w:rPr>
            </w:pPr>
            <w:r w:rsidRPr="003833BA">
              <w:rPr>
                <w:sz w:val="20"/>
              </w:rPr>
              <w:t>Уточненный план на год</w:t>
            </w:r>
          </w:p>
        </w:tc>
        <w:tc>
          <w:tcPr>
            <w:tcW w:w="856" w:type="pct"/>
            <w:gridSpan w:val="2"/>
            <w:vAlign w:val="center"/>
          </w:tcPr>
          <w:p w:rsidR="00D66D3A" w:rsidRPr="003833BA" w:rsidRDefault="00D66D3A" w:rsidP="00D66D3A">
            <w:pPr>
              <w:jc w:val="center"/>
              <w:rPr>
                <w:sz w:val="20"/>
              </w:rPr>
            </w:pPr>
            <w:r w:rsidRPr="003833BA">
              <w:rPr>
                <w:sz w:val="20"/>
              </w:rPr>
              <w:t>Исполнено</w:t>
            </w:r>
          </w:p>
        </w:tc>
        <w:tc>
          <w:tcPr>
            <w:tcW w:w="654" w:type="pct"/>
            <w:vAlign w:val="center"/>
          </w:tcPr>
          <w:p w:rsidR="00D66D3A" w:rsidRPr="003833BA" w:rsidRDefault="00D66D3A" w:rsidP="00D66D3A">
            <w:pPr>
              <w:jc w:val="center"/>
              <w:rPr>
                <w:sz w:val="20"/>
              </w:rPr>
            </w:pPr>
            <w:r w:rsidRPr="003833BA">
              <w:rPr>
                <w:sz w:val="20"/>
              </w:rPr>
              <w:t>Уточненный план на год</w:t>
            </w:r>
          </w:p>
        </w:tc>
        <w:tc>
          <w:tcPr>
            <w:tcW w:w="912" w:type="pct"/>
            <w:gridSpan w:val="2"/>
            <w:vAlign w:val="center"/>
          </w:tcPr>
          <w:p w:rsidR="00D66D3A" w:rsidRPr="003833BA" w:rsidRDefault="00D66D3A" w:rsidP="00D66D3A">
            <w:pPr>
              <w:tabs>
                <w:tab w:val="left" w:pos="339"/>
              </w:tabs>
              <w:jc w:val="center"/>
              <w:rPr>
                <w:sz w:val="20"/>
              </w:rPr>
            </w:pPr>
            <w:r w:rsidRPr="003833BA">
              <w:rPr>
                <w:sz w:val="20"/>
              </w:rPr>
              <w:t>Исполнено</w:t>
            </w:r>
          </w:p>
        </w:tc>
      </w:tr>
      <w:tr w:rsidR="00D66D3A" w:rsidRPr="003833BA" w:rsidTr="00D66D3A">
        <w:trPr>
          <w:trHeight w:val="132"/>
          <w:tblHeader/>
          <w:jc w:val="center"/>
        </w:trPr>
        <w:tc>
          <w:tcPr>
            <w:tcW w:w="260" w:type="pct"/>
            <w:vMerge/>
            <w:vAlign w:val="center"/>
          </w:tcPr>
          <w:p w:rsidR="00D66D3A" w:rsidRPr="003833BA" w:rsidRDefault="00D66D3A" w:rsidP="00D66D3A">
            <w:pPr>
              <w:rPr>
                <w:sz w:val="20"/>
              </w:rPr>
            </w:pPr>
          </w:p>
        </w:tc>
        <w:tc>
          <w:tcPr>
            <w:tcW w:w="1664" w:type="pct"/>
            <w:vMerge/>
            <w:vAlign w:val="center"/>
          </w:tcPr>
          <w:p w:rsidR="00D66D3A" w:rsidRPr="003833BA" w:rsidRDefault="00D66D3A" w:rsidP="00D66D3A">
            <w:pPr>
              <w:rPr>
                <w:sz w:val="20"/>
              </w:rPr>
            </w:pPr>
          </w:p>
        </w:tc>
        <w:tc>
          <w:tcPr>
            <w:tcW w:w="1207" w:type="pct"/>
            <w:gridSpan w:val="2"/>
          </w:tcPr>
          <w:p w:rsidR="00D66D3A" w:rsidRPr="003833BA" w:rsidRDefault="00D66D3A" w:rsidP="00D66D3A">
            <w:pPr>
              <w:jc w:val="center"/>
              <w:rPr>
                <w:sz w:val="20"/>
              </w:rPr>
            </w:pPr>
            <w:r w:rsidRPr="003833BA">
              <w:rPr>
                <w:sz w:val="20"/>
              </w:rPr>
              <w:t>тыс. руб.</w:t>
            </w:r>
          </w:p>
        </w:tc>
        <w:tc>
          <w:tcPr>
            <w:tcW w:w="303" w:type="pct"/>
          </w:tcPr>
          <w:p w:rsidR="00D66D3A" w:rsidRPr="003833BA" w:rsidRDefault="00D66D3A" w:rsidP="00D66D3A">
            <w:pPr>
              <w:jc w:val="center"/>
              <w:rPr>
                <w:sz w:val="20"/>
              </w:rPr>
            </w:pPr>
            <w:r w:rsidRPr="003833BA">
              <w:rPr>
                <w:sz w:val="20"/>
              </w:rPr>
              <w:t>%</w:t>
            </w:r>
          </w:p>
        </w:tc>
        <w:tc>
          <w:tcPr>
            <w:tcW w:w="1207" w:type="pct"/>
            <w:gridSpan w:val="2"/>
          </w:tcPr>
          <w:p w:rsidR="00D66D3A" w:rsidRPr="003833BA" w:rsidRDefault="00D66D3A" w:rsidP="00D66D3A">
            <w:pPr>
              <w:jc w:val="center"/>
              <w:rPr>
                <w:sz w:val="20"/>
              </w:rPr>
            </w:pPr>
            <w:r w:rsidRPr="003833BA">
              <w:rPr>
                <w:sz w:val="20"/>
              </w:rPr>
              <w:t>тыс. руб.</w:t>
            </w:r>
          </w:p>
        </w:tc>
        <w:tc>
          <w:tcPr>
            <w:tcW w:w="359" w:type="pct"/>
            <w:vAlign w:val="center"/>
          </w:tcPr>
          <w:p w:rsidR="00D66D3A" w:rsidRPr="003833BA" w:rsidRDefault="00D66D3A" w:rsidP="00D66D3A">
            <w:pPr>
              <w:jc w:val="center"/>
              <w:rPr>
                <w:sz w:val="20"/>
              </w:rPr>
            </w:pPr>
            <w:r w:rsidRPr="003833BA">
              <w:rPr>
                <w:sz w:val="20"/>
              </w:rPr>
              <w:t>%</w:t>
            </w:r>
          </w:p>
        </w:tc>
      </w:tr>
      <w:tr w:rsidR="00D66D3A" w:rsidRPr="003833BA" w:rsidTr="00D66D3A">
        <w:trPr>
          <w:trHeight w:val="435"/>
          <w:jc w:val="center"/>
        </w:trPr>
        <w:tc>
          <w:tcPr>
            <w:tcW w:w="260" w:type="pct"/>
            <w:vAlign w:val="center"/>
          </w:tcPr>
          <w:p w:rsidR="00D66D3A" w:rsidRPr="003833BA" w:rsidRDefault="00D66D3A" w:rsidP="00D66D3A">
            <w:pPr>
              <w:jc w:val="center"/>
              <w:rPr>
                <w:sz w:val="20"/>
              </w:rPr>
            </w:pPr>
            <w:r w:rsidRPr="003833BA">
              <w:rPr>
                <w:sz w:val="20"/>
              </w:rPr>
              <w:t>1</w:t>
            </w:r>
          </w:p>
        </w:tc>
        <w:tc>
          <w:tcPr>
            <w:tcW w:w="1664" w:type="pct"/>
            <w:vAlign w:val="center"/>
          </w:tcPr>
          <w:p w:rsidR="00D66D3A" w:rsidRPr="003833BA" w:rsidRDefault="00D66D3A" w:rsidP="00D66D3A">
            <w:pPr>
              <w:rPr>
                <w:b/>
                <w:bCs/>
                <w:i/>
                <w:sz w:val="20"/>
              </w:rPr>
            </w:pPr>
            <w:r w:rsidRPr="003833BA">
              <w:rPr>
                <w:b/>
                <w:bCs/>
                <w:i/>
                <w:sz w:val="20"/>
              </w:rPr>
              <w:t>МП «Благоустройство территории», в том чис</w:t>
            </w:r>
            <w:r>
              <w:rPr>
                <w:b/>
                <w:bCs/>
                <w:i/>
                <w:sz w:val="20"/>
              </w:rPr>
              <w:t>ле по источникам финансирования</w:t>
            </w:r>
            <w:r w:rsidRPr="003833BA">
              <w:rPr>
                <w:b/>
                <w:bCs/>
                <w:i/>
                <w:sz w:val="20"/>
              </w:rPr>
              <w:t>:</w:t>
            </w:r>
          </w:p>
        </w:tc>
        <w:tc>
          <w:tcPr>
            <w:tcW w:w="654" w:type="pct"/>
            <w:vAlign w:val="center"/>
          </w:tcPr>
          <w:p w:rsidR="00D66D3A" w:rsidRPr="003833BA" w:rsidRDefault="00D66D3A" w:rsidP="00D66D3A">
            <w:pPr>
              <w:jc w:val="center"/>
              <w:rPr>
                <w:b/>
                <w:bCs/>
                <w:i/>
                <w:iCs/>
                <w:sz w:val="22"/>
              </w:rPr>
            </w:pPr>
            <w:r w:rsidRPr="003833BA">
              <w:rPr>
                <w:b/>
                <w:bCs/>
                <w:i/>
                <w:iCs/>
                <w:sz w:val="22"/>
              </w:rPr>
              <w:t>413 019,7</w:t>
            </w:r>
          </w:p>
        </w:tc>
        <w:tc>
          <w:tcPr>
            <w:tcW w:w="553" w:type="pct"/>
            <w:vAlign w:val="center"/>
          </w:tcPr>
          <w:p w:rsidR="00D66D3A" w:rsidRPr="003833BA" w:rsidRDefault="00D66D3A" w:rsidP="00D66D3A">
            <w:pPr>
              <w:jc w:val="center"/>
              <w:rPr>
                <w:b/>
                <w:bCs/>
                <w:i/>
                <w:iCs/>
                <w:sz w:val="22"/>
              </w:rPr>
            </w:pPr>
            <w:r w:rsidRPr="003833BA">
              <w:rPr>
                <w:b/>
                <w:bCs/>
                <w:i/>
                <w:iCs/>
                <w:sz w:val="22"/>
              </w:rPr>
              <w:t>335 802,5</w:t>
            </w:r>
          </w:p>
        </w:tc>
        <w:tc>
          <w:tcPr>
            <w:tcW w:w="303" w:type="pct"/>
            <w:vAlign w:val="center"/>
          </w:tcPr>
          <w:p w:rsidR="00D66D3A" w:rsidRPr="003833BA" w:rsidRDefault="00D66D3A" w:rsidP="00D66D3A">
            <w:pPr>
              <w:jc w:val="center"/>
              <w:rPr>
                <w:b/>
                <w:bCs/>
                <w:i/>
                <w:iCs/>
                <w:sz w:val="22"/>
              </w:rPr>
            </w:pPr>
            <w:r w:rsidRPr="003833BA">
              <w:rPr>
                <w:b/>
                <w:bCs/>
                <w:i/>
                <w:iCs/>
                <w:sz w:val="22"/>
              </w:rPr>
              <w:t>81,3</w:t>
            </w:r>
          </w:p>
        </w:tc>
        <w:tc>
          <w:tcPr>
            <w:tcW w:w="654" w:type="pct"/>
            <w:vAlign w:val="center"/>
          </w:tcPr>
          <w:p w:rsidR="00D66D3A" w:rsidRPr="003833BA" w:rsidRDefault="00D66D3A" w:rsidP="00D66D3A">
            <w:pPr>
              <w:jc w:val="center"/>
              <w:rPr>
                <w:b/>
                <w:bCs/>
                <w:i/>
                <w:iCs/>
                <w:sz w:val="22"/>
              </w:rPr>
            </w:pPr>
            <w:r>
              <w:rPr>
                <w:b/>
                <w:bCs/>
                <w:i/>
                <w:iCs/>
                <w:sz w:val="22"/>
              </w:rPr>
              <w:t>716 263,1</w:t>
            </w:r>
          </w:p>
        </w:tc>
        <w:tc>
          <w:tcPr>
            <w:tcW w:w="553" w:type="pct"/>
            <w:vAlign w:val="center"/>
          </w:tcPr>
          <w:p w:rsidR="00D66D3A" w:rsidRPr="003833BA" w:rsidRDefault="00D66D3A" w:rsidP="00D66D3A">
            <w:pPr>
              <w:jc w:val="center"/>
              <w:rPr>
                <w:b/>
                <w:bCs/>
                <w:i/>
                <w:iCs/>
                <w:sz w:val="22"/>
              </w:rPr>
            </w:pPr>
            <w:r>
              <w:rPr>
                <w:b/>
                <w:bCs/>
                <w:i/>
                <w:iCs/>
                <w:sz w:val="22"/>
              </w:rPr>
              <w:t>535 210,6</w:t>
            </w:r>
          </w:p>
        </w:tc>
        <w:tc>
          <w:tcPr>
            <w:tcW w:w="359" w:type="pct"/>
            <w:vAlign w:val="center"/>
          </w:tcPr>
          <w:p w:rsidR="00D66D3A" w:rsidRPr="003833BA" w:rsidRDefault="00D66D3A" w:rsidP="00D66D3A">
            <w:pPr>
              <w:jc w:val="center"/>
              <w:rPr>
                <w:b/>
                <w:bCs/>
                <w:i/>
                <w:iCs/>
                <w:sz w:val="22"/>
              </w:rPr>
            </w:pPr>
            <w:r w:rsidRPr="003833BA">
              <w:rPr>
                <w:b/>
                <w:bCs/>
                <w:i/>
                <w:iCs/>
                <w:sz w:val="22"/>
              </w:rPr>
              <w:t>74,7</w:t>
            </w:r>
          </w:p>
        </w:tc>
      </w:tr>
      <w:tr w:rsidR="00D66D3A" w:rsidRPr="003833BA" w:rsidTr="00D66D3A">
        <w:trPr>
          <w:trHeight w:val="241"/>
          <w:jc w:val="center"/>
        </w:trPr>
        <w:tc>
          <w:tcPr>
            <w:tcW w:w="260" w:type="pct"/>
            <w:vAlign w:val="center"/>
          </w:tcPr>
          <w:p w:rsidR="00D66D3A" w:rsidRPr="003833BA" w:rsidRDefault="00D66D3A" w:rsidP="00D66D3A">
            <w:pPr>
              <w:jc w:val="center"/>
              <w:rPr>
                <w:sz w:val="20"/>
              </w:rPr>
            </w:pPr>
          </w:p>
        </w:tc>
        <w:tc>
          <w:tcPr>
            <w:tcW w:w="1664" w:type="pct"/>
            <w:vAlign w:val="center"/>
          </w:tcPr>
          <w:p w:rsidR="00D66D3A" w:rsidRPr="003833BA" w:rsidRDefault="00D66D3A" w:rsidP="00D66D3A">
            <w:pPr>
              <w:rPr>
                <w:b/>
                <w:bCs/>
                <w:i/>
                <w:sz w:val="20"/>
              </w:rPr>
            </w:pPr>
            <w:r w:rsidRPr="0044777A">
              <w:rPr>
                <w:i/>
                <w:sz w:val="20"/>
              </w:rPr>
              <w:t>местный бюджет</w:t>
            </w:r>
          </w:p>
        </w:tc>
        <w:tc>
          <w:tcPr>
            <w:tcW w:w="654" w:type="pct"/>
            <w:vAlign w:val="center"/>
          </w:tcPr>
          <w:p w:rsidR="00D66D3A" w:rsidRPr="000F6241" w:rsidRDefault="00D66D3A" w:rsidP="00D66D3A">
            <w:pPr>
              <w:jc w:val="center"/>
              <w:rPr>
                <w:bCs/>
                <w:i/>
                <w:iCs/>
                <w:sz w:val="22"/>
              </w:rPr>
            </w:pPr>
            <w:r w:rsidRPr="000F6241">
              <w:rPr>
                <w:bCs/>
                <w:i/>
                <w:iCs/>
                <w:sz w:val="22"/>
              </w:rPr>
              <w:t>413 019,7</w:t>
            </w:r>
          </w:p>
        </w:tc>
        <w:tc>
          <w:tcPr>
            <w:tcW w:w="553" w:type="pct"/>
            <w:vAlign w:val="center"/>
          </w:tcPr>
          <w:p w:rsidR="00D66D3A" w:rsidRPr="000F6241" w:rsidRDefault="00D66D3A" w:rsidP="00D66D3A">
            <w:pPr>
              <w:jc w:val="center"/>
              <w:rPr>
                <w:bCs/>
                <w:i/>
                <w:iCs/>
                <w:sz w:val="22"/>
              </w:rPr>
            </w:pPr>
            <w:r w:rsidRPr="000F6241">
              <w:rPr>
                <w:bCs/>
                <w:i/>
                <w:iCs/>
                <w:sz w:val="22"/>
              </w:rPr>
              <w:t>335 802,5</w:t>
            </w:r>
          </w:p>
        </w:tc>
        <w:tc>
          <w:tcPr>
            <w:tcW w:w="303" w:type="pct"/>
            <w:vAlign w:val="center"/>
          </w:tcPr>
          <w:p w:rsidR="00D66D3A" w:rsidRPr="000F6241" w:rsidRDefault="00D66D3A" w:rsidP="00D66D3A">
            <w:pPr>
              <w:jc w:val="center"/>
              <w:rPr>
                <w:bCs/>
                <w:i/>
                <w:iCs/>
                <w:sz w:val="22"/>
              </w:rPr>
            </w:pPr>
            <w:r w:rsidRPr="000F6241">
              <w:rPr>
                <w:bCs/>
                <w:i/>
                <w:iCs/>
                <w:sz w:val="22"/>
              </w:rPr>
              <w:t>81,3</w:t>
            </w:r>
          </w:p>
        </w:tc>
        <w:tc>
          <w:tcPr>
            <w:tcW w:w="654" w:type="pct"/>
            <w:vAlign w:val="center"/>
          </w:tcPr>
          <w:p w:rsidR="00D66D3A" w:rsidRPr="000F6241" w:rsidRDefault="00D66D3A" w:rsidP="00D66D3A">
            <w:pPr>
              <w:jc w:val="center"/>
              <w:rPr>
                <w:bCs/>
                <w:i/>
                <w:iCs/>
                <w:sz w:val="22"/>
              </w:rPr>
            </w:pPr>
            <w:r w:rsidRPr="000F6241">
              <w:rPr>
                <w:bCs/>
                <w:i/>
                <w:iCs/>
                <w:sz w:val="22"/>
              </w:rPr>
              <w:t>716 175,7</w:t>
            </w:r>
          </w:p>
        </w:tc>
        <w:tc>
          <w:tcPr>
            <w:tcW w:w="553" w:type="pct"/>
            <w:vAlign w:val="center"/>
          </w:tcPr>
          <w:p w:rsidR="00D66D3A" w:rsidRPr="000F6241" w:rsidRDefault="00D66D3A" w:rsidP="00D66D3A">
            <w:pPr>
              <w:jc w:val="center"/>
              <w:rPr>
                <w:bCs/>
                <w:i/>
                <w:iCs/>
                <w:sz w:val="22"/>
              </w:rPr>
            </w:pPr>
            <w:r w:rsidRPr="000F6241">
              <w:rPr>
                <w:bCs/>
                <w:i/>
                <w:iCs/>
                <w:sz w:val="22"/>
              </w:rPr>
              <w:t>535 123,2</w:t>
            </w:r>
          </w:p>
        </w:tc>
        <w:tc>
          <w:tcPr>
            <w:tcW w:w="359" w:type="pct"/>
            <w:vAlign w:val="center"/>
          </w:tcPr>
          <w:p w:rsidR="00D66D3A" w:rsidRPr="000F6241" w:rsidRDefault="00D66D3A" w:rsidP="00D66D3A">
            <w:pPr>
              <w:jc w:val="center"/>
              <w:rPr>
                <w:bCs/>
                <w:i/>
                <w:iCs/>
                <w:sz w:val="22"/>
              </w:rPr>
            </w:pPr>
            <w:r w:rsidRPr="000F6241">
              <w:rPr>
                <w:bCs/>
                <w:i/>
                <w:iCs/>
                <w:sz w:val="22"/>
              </w:rPr>
              <w:t>74,7</w:t>
            </w:r>
          </w:p>
        </w:tc>
      </w:tr>
      <w:tr w:rsidR="00D66D3A" w:rsidRPr="003833BA" w:rsidTr="00D66D3A">
        <w:trPr>
          <w:trHeight w:val="260"/>
          <w:jc w:val="center"/>
        </w:trPr>
        <w:tc>
          <w:tcPr>
            <w:tcW w:w="260" w:type="pct"/>
            <w:vAlign w:val="center"/>
          </w:tcPr>
          <w:p w:rsidR="00D66D3A" w:rsidRPr="003833BA" w:rsidRDefault="00D66D3A" w:rsidP="00D66D3A">
            <w:pPr>
              <w:jc w:val="center"/>
              <w:rPr>
                <w:sz w:val="20"/>
              </w:rPr>
            </w:pPr>
          </w:p>
        </w:tc>
        <w:tc>
          <w:tcPr>
            <w:tcW w:w="1664" w:type="pct"/>
            <w:vAlign w:val="center"/>
          </w:tcPr>
          <w:p w:rsidR="00D66D3A" w:rsidRPr="003833BA" w:rsidRDefault="00D66D3A" w:rsidP="00D66D3A">
            <w:pPr>
              <w:rPr>
                <w:b/>
                <w:bCs/>
                <w:i/>
                <w:sz w:val="20"/>
              </w:rPr>
            </w:pPr>
            <w:r w:rsidRPr="0044777A">
              <w:rPr>
                <w:i/>
                <w:sz w:val="20"/>
              </w:rPr>
              <w:t>краевой бюджет</w:t>
            </w:r>
          </w:p>
        </w:tc>
        <w:tc>
          <w:tcPr>
            <w:tcW w:w="654" w:type="pct"/>
            <w:vAlign w:val="center"/>
          </w:tcPr>
          <w:p w:rsidR="00D66D3A" w:rsidRPr="002E5E82" w:rsidRDefault="00D66D3A" w:rsidP="00D66D3A">
            <w:pPr>
              <w:jc w:val="center"/>
              <w:rPr>
                <w:b/>
                <w:bCs/>
                <w:i/>
                <w:iCs/>
                <w:sz w:val="22"/>
                <w:lang w:val="en-US"/>
              </w:rPr>
            </w:pPr>
            <w:r>
              <w:rPr>
                <w:b/>
                <w:bCs/>
                <w:i/>
                <w:iCs/>
                <w:sz w:val="22"/>
                <w:lang w:val="en-US"/>
              </w:rPr>
              <w:t>-</w:t>
            </w:r>
          </w:p>
        </w:tc>
        <w:tc>
          <w:tcPr>
            <w:tcW w:w="553" w:type="pct"/>
            <w:vAlign w:val="center"/>
          </w:tcPr>
          <w:p w:rsidR="00D66D3A" w:rsidRPr="002E5E82" w:rsidRDefault="00D66D3A" w:rsidP="00D66D3A">
            <w:pPr>
              <w:jc w:val="center"/>
              <w:rPr>
                <w:b/>
                <w:bCs/>
                <w:i/>
                <w:iCs/>
                <w:sz w:val="22"/>
                <w:lang w:val="en-US"/>
              </w:rPr>
            </w:pPr>
            <w:r>
              <w:rPr>
                <w:b/>
                <w:bCs/>
                <w:i/>
                <w:iCs/>
                <w:sz w:val="22"/>
                <w:lang w:val="en-US"/>
              </w:rPr>
              <w:t>-</w:t>
            </w:r>
          </w:p>
        </w:tc>
        <w:tc>
          <w:tcPr>
            <w:tcW w:w="303" w:type="pct"/>
            <w:vAlign w:val="center"/>
          </w:tcPr>
          <w:p w:rsidR="00D66D3A" w:rsidRPr="002E5E82" w:rsidRDefault="00D66D3A" w:rsidP="00D66D3A">
            <w:pPr>
              <w:jc w:val="center"/>
              <w:rPr>
                <w:b/>
                <w:bCs/>
                <w:i/>
                <w:iCs/>
                <w:sz w:val="22"/>
                <w:lang w:val="en-US"/>
              </w:rPr>
            </w:pPr>
            <w:r>
              <w:rPr>
                <w:b/>
                <w:bCs/>
                <w:i/>
                <w:iCs/>
                <w:sz w:val="22"/>
                <w:lang w:val="en-US"/>
              </w:rPr>
              <w:t>-</w:t>
            </w:r>
          </w:p>
        </w:tc>
        <w:tc>
          <w:tcPr>
            <w:tcW w:w="654" w:type="pct"/>
            <w:vAlign w:val="center"/>
          </w:tcPr>
          <w:p w:rsidR="00D66D3A" w:rsidRPr="000F6241" w:rsidRDefault="00D66D3A" w:rsidP="00D66D3A">
            <w:pPr>
              <w:jc w:val="center"/>
              <w:rPr>
                <w:bCs/>
                <w:i/>
                <w:iCs/>
                <w:sz w:val="22"/>
              </w:rPr>
            </w:pPr>
            <w:r>
              <w:rPr>
                <w:bCs/>
                <w:i/>
                <w:iCs/>
                <w:sz w:val="22"/>
              </w:rPr>
              <w:t>25,3</w:t>
            </w:r>
          </w:p>
        </w:tc>
        <w:tc>
          <w:tcPr>
            <w:tcW w:w="553" w:type="pct"/>
            <w:vAlign w:val="center"/>
          </w:tcPr>
          <w:p w:rsidR="00D66D3A" w:rsidRPr="000F6241" w:rsidRDefault="00D66D3A" w:rsidP="00D66D3A">
            <w:pPr>
              <w:jc w:val="center"/>
              <w:rPr>
                <w:bCs/>
                <w:i/>
                <w:iCs/>
                <w:sz w:val="22"/>
              </w:rPr>
            </w:pPr>
            <w:r>
              <w:rPr>
                <w:bCs/>
                <w:i/>
                <w:iCs/>
                <w:sz w:val="22"/>
              </w:rPr>
              <w:t>25,3</w:t>
            </w:r>
          </w:p>
        </w:tc>
        <w:tc>
          <w:tcPr>
            <w:tcW w:w="359" w:type="pct"/>
            <w:vAlign w:val="center"/>
          </w:tcPr>
          <w:p w:rsidR="00D66D3A" w:rsidRPr="000F6241" w:rsidRDefault="00D66D3A" w:rsidP="00D66D3A">
            <w:pPr>
              <w:jc w:val="center"/>
              <w:rPr>
                <w:bCs/>
                <w:i/>
                <w:iCs/>
                <w:sz w:val="22"/>
              </w:rPr>
            </w:pPr>
            <w:r w:rsidRPr="000F6241">
              <w:rPr>
                <w:bCs/>
                <w:i/>
                <w:iCs/>
                <w:sz w:val="22"/>
              </w:rPr>
              <w:t>100,0</w:t>
            </w:r>
          </w:p>
        </w:tc>
      </w:tr>
      <w:tr w:rsidR="00D66D3A" w:rsidRPr="003833BA" w:rsidTr="00D66D3A">
        <w:trPr>
          <w:trHeight w:val="260"/>
          <w:jc w:val="center"/>
        </w:trPr>
        <w:tc>
          <w:tcPr>
            <w:tcW w:w="260" w:type="pct"/>
            <w:vAlign w:val="center"/>
          </w:tcPr>
          <w:p w:rsidR="00D66D3A" w:rsidRPr="003833BA" w:rsidRDefault="00D66D3A" w:rsidP="00D66D3A">
            <w:pPr>
              <w:jc w:val="center"/>
              <w:rPr>
                <w:sz w:val="20"/>
              </w:rPr>
            </w:pPr>
          </w:p>
        </w:tc>
        <w:tc>
          <w:tcPr>
            <w:tcW w:w="1664" w:type="pct"/>
            <w:vAlign w:val="center"/>
          </w:tcPr>
          <w:p w:rsidR="00D66D3A" w:rsidRPr="0044777A" w:rsidRDefault="00D66D3A" w:rsidP="00D66D3A">
            <w:pPr>
              <w:rPr>
                <w:i/>
                <w:sz w:val="20"/>
              </w:rPr>
            </w:pPr>
            <w:r>
              <w:rPr>
                <w:i/>
                <w:sz w:val="20"/>
              </w:rPr>
              <w:t>федеральный бюджет</w:t>
            </w:r>
          </w:p>
        </w:tc>
        <w:tc>
          <w:tcPr>
            <w:tcW w:w="654" w:type="pct"/>
            <w:vAlign w:val="center"/>
          </w:tcPr>
          <w:p w:rsidR="00D66D3A" w:rsidRPr="002E5E82" w:rsidRDefault="00D66D3A" w:rsidP="00D66D3A">
            <w:pPr>
              <w:jc w:val="center"/>
              <w:rPr>
                <w:b/>
                <w:bCs/>
                <w:i/>
                <w:iCs/>
                <w:sz w:val="22"/>
                <w:lang w:val="en-US"/>
              </w:rPr>
            </w:pPr>
            <w:r>
              <w:rPr>
                <w:b/>
                <w:bCs/>
                <w:i/>
                <w:iCs/>
                <w:sz w:val="22"/>
                <w:lang w:val="en-US"/>
              </w:rPr>
              <w:t>-</w:t>
            </w:r>
          </w:p>
        </w:tc>
        <w:tc>
          <w:tcPr>
            <w:tcW w:w="553" w:type="pct"/>
            <w:vAlign w:val="center"/>
          </w:tcPr>
          <w:p w:rsidR="00D66D3A" w:rsidRPr="002E5E82" w:rsidRDefault="00D66D3A" w:rsidP="00D66D3A">
            <w:pPr>
              <w:jc w:val="center"/>
              <w:rPr>
                <w:b/>
                <w:bCs/>
                <w:i/>
                <w:iCs/>
                <w:sz w:val="22"/>
                <w:lang w:val="en-US"/>
              </w:rPr>
            </w:pPr>
            <w:r>
              <w:rPr>
                <w:b/>
                <w:bCs/>
                <w:i/>
                <w:iCs/>
                <w:sz w:val="22"/>
                <w:lang w:val="en-US"/>
              </w:rPr>
              <w:t>-</w:t>
            </w:r>
          </w:p>
        </w:tc>
        <w:tc>
          <w:tcPr>
            <w:tcW w:w="303" w:type="pct"/>
            <w:vAlign w:val="center"/>
          </w:tcPr>
          <w:p w:rsidR="00D66D3A" w:rsidRPr="002E5E82" w:rsidRDefault="00D66D3A" w:rsidP="00D66D3A">
            <w:pPr>
              <w:jc w:val="center"/>
              <w:rPr>
                <w:b/>
                <w:bCs/>
                <w:i/>
                <w:iCs/>
                <w:sz w:val="22"/>
                <w:lang w:val="en-US"/>
              </w:rPr>
            </w:pPr>
            <w:r>
              <w:rPr>
                <w:b/>
                <w:bCs/>
                <w:i/>
                <w:iCs/>
                <w:sz w:val="22"/>
                <w:lang w:val="en-US"/>
              </w:rPr>
              <w:t>-</w:t>
            </w:r>
          </w:p>
        </w:tc>
        <w:tc>
          <w:tcPr>
            <w:tcW w:w="654" w:type="pct"/>
            <w:vAlign w:val="center"/>
          </w:tcPr>
          <w:p w:rsidR="00D66D3A" w:rsidRPr="000F6241" w:rsidRDefault="00D66D3A" w:rsidP="00D66D3A">
            <w:pPr>
              <w:jc w:val="center"/>
              <w:rPr>
                <w:bCs/>
                <w:i/>
                <w:iCs/>
                <w:sz w:val="22"/>
              </w:rPr>
            </w:pPr>
            <w:r>
              <w:rPr>
                <w:bCs/>
                <w:i/>
                <w:iCs/>
                <w:sz w:val="22"/>
              </w:rPr>
              <w:t>62,1</w:t>
            </w:r>
          </w:p>
        </w:tc>
        <w:tc>
          <w:tcPr>
            <w:tcW w:w="553" w:type="pct"/>
            <w:vAlign w:val="center"/>
          </w:tcPr>
          <w:p w:rsidR="00D66D3A" w:rsidRPr="000F6241" w:rsidRDefault="00D66D3A" w:rsidP="00D66D3A">
            <w:pPr>
              <w:jc w:val="center"/>
              <w:rPr>
                <w:bCs/>
                <w:i/>
                <w:iCs/>
                <w:sz w:val="22"/>
              </w:rPr>
            </w:pPr>
            <w:r>
              <w:rPr>
                <w:bCs/>
                <w:i/>
                <w:iCs/>
                <w:sz w:val="22"/>
              </w:rPr>
              <w:t>62,1</w:t>
            </w:r>
          </w:p>
        </w:tc>
        <w:tc>
          <w:tcPr>
            <w:tcW w:w="359" w:type="pct"/>
            <w:vAlign w:val="center"/>
          </w:tcPr>
          <w:p w:rsidR="00D66D3A" w:rsidRPr="000F6241" w:rsidRDefault="00D66D3A" w:rsidP="00D66D3A">
            <w:pPr>
              <w:jc w:val="center"/>
              <w:rPr>
                <w:bCs/>
                <w:i/>
                <w:iCs/>
                <w:sz w:val="22"/>
              </w:rPr>
            </w:pPr>
            <w:r>
              <w:rPr>
                <w:bCs/>
                <w:i/>
                <w:iCs/>
                <w:sz w:val="22"/>
              </w:rPr>
              <w:t>100,0</w:t>
            </w:r>
          </w:p>
        </w:tc>
      </w:tr>
      <w:tr w:rsidR="00D66D3A" w:rsidRPr="003833BA" w:rsidTr="00D66D3A">
        <w:trPr>
          <w:trHeight w:val="160"/>
          <w:jc w:val="center"/>
        </w:trPr>
        <w:tc>
          <w:tcPr>
            <w:tcW w:w="260" w:type="pct"/>
            <w:vAlign w:val="center"/>
          </w:tcPr>
          <w:p w:rsidR="00D66D3A" w:rsidRPr="003833BA" w:rsidRDefault="00D66D3A" w:rsidP="00D66D3A">
            <w:pPr>
              <w:jc w:val="center"/>
              <w:rPr>
                <w:sz w:val="20"/>
              </w:rPr>
            </w:pPr>
          </w:p>
        </w:tc>
        <w:tc>
          <w:tcPr>
            <w:tcW w:w="4740" w:type="pct"/>
            <w:gridSpan w:val="7"/>
            <w:vAlign w:val="center"/>
          </w:tcPr>
          <w:p w:rsidR="00D66D3A" w:rsidRPr="003833BA" w:rsidRDefault="00D66D3A" w:rsidP="00D66D3A">
            <w:pPr>
              <w:rPr>
                <w:b/>
                <w:bCs/>
                <w:i/>
                <w:iCs/>
                <w:sz w:val="22"/>
              </w:rPr>
            </w:pPr>
            <w:r w:rsidRPr="007F1821">
              <w:rPr>
                <w:b/>
                <w:bCs/>
                <w:color w:val="000000"/>
                <w:sz w:val="22"/>
                <w:szCs w:val="22"/>
              </w:rPr>
              <w:t>в том числе по мероприятиям:</w:t>
            </w:r>
          </w:p>
        </w:tc>
      </w:tr>
      <w:tr w:rsidR="00D66D3A" w:rsidRPr="003833BA" w:rsidTr="00D66D3A">
        <w:trPr>
          <w:trHeight w:val="435"/>
          <w:jc w:val="center"/>
        </w:trPr>
        <w:tc>
          <w:tcPr>
            <w:tcW w:w="260" w:type="pct"/>
            <w:vAlign w:val="center"/>
          </w:tcPr>
          <w:p w:rsidR="00D66D3A" w:rsidRPr="003833BA" w:rsidRDefault="00D66D3A" w:rsidP="00D66D3A">
            <w:pPr>
              <w:jc w:val="center"/>
              <w:rPr>
                <w:sz w:val="20"/>
              </w:rPr>
            </w:pPr>
            <w:r w:rsidRPr="003833BA">
              <w:rPr>
                <w:sz w:val="20"/>
              </w:rPr>
              <w:t>1.1.</w:t>
            </w:r>
          </w:p>
        </w:tc>
        <w:tc>
          <w:tcPr>
            <w:tcW w:w="1664" w:type="pct"/>
            <w:vAlign w:val="center"/>
          </w:tcPr>
          <w:p w:rsidR="00D66D3A" w:rsidRPr="003833BA" w:rsidRDefault="00D66D3A" w:rsidP="00D66D3A">
            <w:pPr>
              <w:rPr>
                <w:bCs/>
                <w:sz w:val="20"/>
              </w:rPr>
            </w:pPr>
            <w:r w:rsidRPr="003833BA">
              <w:rPr>
                <w:b/>
                <w:bCs/>
                <w:sz w:val="20"/>
              </w:rPr>
              <w:t>Основное мероприятие 1.</w:t>
            </w:r>
            <w:r w:rsidRPr="003833BA">
              <w:rPr>
                <w:bCs/>
                <w:sz w:val="20"/>
              </w:rPr>
              <w:t xml:space="preserve"> «Содержание объектов благоустройства»</w:t>
            </w:r>
          </w:p>
        </w:tc>
        <w:tc>
          <w:tcPr>
            <w:tcW w:w="654" w:type="pct"/>
            <w:vAlign w:val="center"/>
          </w:tcPr>
          <w:p w:rsidR="00D66D3A" w:rsidRPr="003833BA" w:rsidRDefault="00D66D3A" w:rsidP="00D66D3A">
            <w:pPr>
              <w:jc w:val="center"/>
              <w:rPr>
                <w:b/>
                <w:sz w:val="22"/>
                <w:szCs w:val="22"/>
              </w:rPr>
            </w:pPr>
            <w:r w:rsidRPr="003833BA">
              <w:rPr>
                <w:b/>
                <w:sz w:val="22"/>
                <w:szCs w:val="22"/>
              </w:rPr>
              <w:t>117 316,1</w:t>
            </w:r>
          </w:p>
        </w:tc>
        <w:tc>
          <w:tcPr>
            <w:tcW w:w="553" w:type="pct"/>
            <w:vAlign w:val="center"/>
          </w:tcPr>
          <w:p w:rsidR="00D66D3A" w:rsidRPr="003833BA" w:rsidRDefault="00D66D3A" w:rsidP="00D66D3A">
            <w:pPr>
              <w:jc w:val="center"/>
              <w:rPr>
                <w:b/>
                <w:sz w:val="22"/>
                <w:szCs w:val="22"/>
              </w:rPr>
            </w:pPr>
            <w:r w:rsidRPr="003833BA">
              <w:rPr>
                <w:b/>
                <w:sz w:val="22"/>
                <w:szCs w:val="22"/>
              </w:rPr>
              <w:t>110 686,1</w:t>
            </w:r>
          </w:p>
        </w:tc>
        <w:tc>
          <w:tcPr>
            <w:tcW w:w="303" w:type="pct"/>
            <w:vAlign w:val="center"/>
          </w:tcPr>
          <w:p w:rsidR="00D66D3A" w:rsidRPr="003833BA" w:rsidRDefault="00D66D3A" w:rsidP="00D66D3A">
            <w:pPr>
              <w:jc w:val="center"/>
              <w:rPr>
                <w:b/>
                <w:sz w:val="22"/>
                <w:szCs w:val="22"/>
              </w:rPr>
            </w:pPr>
            <w:r w:rsidRPr="003833BA">
              <w:rPr>
                <w:b/>
                <w:sz w:val="22"/>
                <w:szCs w:val="22"/>
              </w:rPr>
              <w:t>94,3</w:t>
            </w:r>
          </w:p>
        </w:tc>
        <w:tc>
          <w:tcPr>
            <w:tcW w:w="654" w:type="pct"/>
            <w:vAlign w:val="center"/>
          </w:tcPr>
          <w:p w:rsidR="00D66D3A" w:rsidRPr="003833BA" w:rsidRDefault="00D66D3A" w:rsidP="00D66D3A">
            <w:pPr>
              <w:jc w:val="center"/>
              <w:rPr>
                <w:b/>
                <w:sz w:val="22"/>
                <w:szCs w:val="22"/>
              </w:rPr>
            </w:pPr>
            <w:r w:rsidRPr="003833BA">
              <w:rPr>
                <w:b/>
                <w:sz w:val="22"/>
                <w:szCs w:val="22"/>
              </w:rPr>
              <w:t>168 731,7</w:t>
            </w:r>
          </w:p>
        </w:tc>
        <w:tc>
          <w:tcPr>
            <w:tcW w:w="553" w:type="pct"/>
            <w:vAlign w:val="center"/>
          </w:tcPr>
          <w:p w:rsidR="00D66D3A" w:rsidRPr="003833BA" w:rsidRDefault="00D66D3A" w:rsidP="00D66D3A">
            <w:pPr>
              <w:jc w:val="center"/>
              <w:rPr>
                <w:b/>
                <w:sz w:val="22"/>
                <w:szCs w:val="22"/>
              </w:rPr>
            </w:pPr>
            <w:r w:rsidRPr="003833BA">
              <w:rPr>
                <w:b/>
                <w:sz w:val="22"/>
                <w:szCs w:val="22"/>
              </w:rPr>
              <w:t>129 555,1</w:t>
            </w:r>
          </w:p>
        </w:tc>
        <w:tc>
          <w:tcPr>
            <w:tcW w:w="359" w:type="pct"/>
            <w:vAlign w:val="center"/>
          </w:tcPr>
          <w:p w:rsidR="00D66D3A" w:rsidRPr="003833BA" w:rsidRDefault="00D66D3A" w:rsidP="00D66D3A">
            <w:pPr>
              <w:jc w:val="center"/>
              <w:rPr>
                <w:b/>
                <w:sz w:val="22"/>
                <w:szCs w:val="22"/>
              </w:rPr>
            </w:pPr>
            <w:r w:rsidRPr="003833BA">
              <w:rPr>
                <w:b/>
                <w:sz w:val="22"/>
                <w:szCs w:val="22"/>
              </w:rPr>
              <w:t>76,8</w:t>
            </w:r>
          </w:p>
        </w:tc>
      </w:tr>
      <w:tr w:rsidR="00D66D3A" w:rsidRPr="003833BA" w:rsidTr="00D66D3A">
        <w:trPr>
          <w:trHeight w:val="435"/>
          <w:jc w:val="center"/>
        </w:trPr>
        <w:tc>
          <w:tcPr>
            <w:tcW w:w="260" w:type="pct"/>
            <w:vAlign w:val="center"/>
          </w:tcPr>
          <w:p w:rsidR="00D66D3A" w:rsidRPr="003833BA" w:rsidRDefault="00D66D3A" w:rsidP="00D66D3A">
            <w:pPr>
              <w:jc w:val="center"/>
              <w:rPr>
                <w:sz w:val="20"/>
              </w:rPr>
            </w:pPr>
            <w:r w:rsidRPr="003833BA">
              <w:rPr>
                <w:sz w:val="20"/>
              </w:rPr>
              <w:t>1.2.</w:t>
            </w:r>
          </w:p>
        </w:tc>
        <w:tc>
          <w:tcPr>
            <w:tcW w:w="1664" w:type="pct"/>
            <w:vAlign w:val="center"/>
          </w:tcPr>
          <w:p w:rsidR="00D66D3A" w:rsidRPr="003833BA" w:rsidRDefault="00D66D3A" w:rsidP="00D66D3A">
            <w:pPr>
              <w:rPr>
                <w:sz w:val="20"/>
              </w:rPr>
            </w:pPr>
            <w:r w:rsidRPr="003833BA">
              <w:rPr>
                <w:b/>
                <w:sz w:val="20"/>
              </w:rPr>
              <w:t>Основное мероприятие 2.</w:t>
            </w:r>
            <w:r w:rsidRPr="003833BA">
              <w:rPr>
                <w:sz w:val="20"/>
              </w:rPr>
              <w:t xml:space="preserve"> «Обустройство территорий общего пользования муниципального образования город Норильск»</w:t>
            </w:r>
          </w:p>
        </w:tc>
        <w:tc>
          <w:tcPr>
            <w:tcW w:w="654" w:type="pct"/>
            <w:vAlign w:val="center"/>
          </w:tcPr>
          <w:p w:rsidR="00D66D3A" w:rsidRPr="003833BA" w:rsidRDefault="00D66D3A" w:rsidP="00D66D3A">
            <w:pPr>
              <w:jc w:val="center"/>
              <w:rPr>
                <w:b/>
                <w:sz w:val="22"/>
                <w:szCs w:val="22"/>
              </w:rPr>
            </w:pPr>
            <w:r w:rsidRPr="003833BA">
              <w:rPr>
                <w:b/>
                <w:sz w:val="22"/>
                <w:szCs w:val="22"/>
              </w:rPr>
              <w:t>294 576,1</w:t>
            </w:r>
          </w:p>
        </w:tc>
        <w:tc>
          <w:tcPr>
            <w:tcW w:w="553" w:type="pct"/>
            <w:vAlign w:val="center"/>
          </w:tcPr>
          <w:p w:rsidR="00D66D3A" w:rsidRPr="003833BA" w:rsidRDefault="00D66D3A" w:rsidP="00D66D3A">
            <w:pPr>
              <w:jc w:val="center"/>
              <w:rPr>
                <w:b/>
                <w:sz w:val="22"/>
                <w:szCs w:val="22"/>
              </w:rPr>
            </w:pPr>
            <w:r w:rsidRPr="003833BA">
              <w:rPr>
                <w:b/>
                <w:sz w:val="22"/>
                <w:szCs w:val="22"/>
              </w:rPr>
              <w:t>223 990,9</w:t>
            </w:r>
          </w:p>
        </w:tc>
        <w:tc>
          <w:tcPr>
            <w:tcW w:w="303" w:type="pct"/>
            <w:noWrap/>
            <w:vAlign w:val="center"/>
          </w:tcPr>
          <w:p w:rsidR="00D66D3A" w:rsidRPr="003833BA" w:rsidRDefault="00D66D3A" w:rsidP="00D66D3A">
            <w:pPr>
              <w:jc w:val="center"/>
              <w:rPr>
                <w:b/>
                <w:sz w:val="22"/>
                <w:szCs w:val="22"/>
              </w:rPr>
            </w:pPr>
            <w:r w:rsidRPr="003833BA">
              <w:rPr>
                <w:b/>
                <w:sz w:val="22"/>
                <w:szCs w:val="22"/>
              </w:rPr>
              <w:t>76,0</w:t>
            </w:r>
          </w:p>
        </w:tc>
        <w:tc>
          <w:tcPr>
            <w:tcW w:w="654" w:type="pct"/>
            <w:vAlign w:val="center"/>
          </w:tcPr>
          <w:p w:rsidR="00D66D3A" w:rsidRPr="003833BA" w:rsidRDefault="00D66D3A" w:rsidP="00D66D3A">
            <w:pPr>
              <w:jc w:val="center"/>
              <w:rPr>
                <w:b/>
                <w:sz w:val="22"/>
                <w:szCs w:val="22"/>
              </w:rPr>
            </w:pPr>
            <w:r>
              <w:rPr>
                <w:b/>
                <w:sz w:val="22"/>
                <w:szCs w:val="22"/>
              </w:rPr>
              <w:t>546 672,1</w:t>
            </w:r>
          </w:p>
        </w:tc>
        <w:tc>
          <w:tcPr>
            <w:tcW w:w="553" w:type="pct"/>
            <w:noWrap/>
            <w:vAlign w:val="center"/>
          </w:tcPr>
          <w:p w:rsidR="00D66D3A" w:rsidRPr="003833BA" w:rsidRDefault="00D66D3A" w:rsidP="00D66D3A">
            <w:pPr>
              <w:jc w:val="center"/>
              <w:rPr>
                <w:b/>
                <w:sz w:val="22"/>
                <w:szCs w:val="22"/>
              </w:rPr>
            </w:pPr>
            <w:r>
              <w:rPr>
                <w:b/>
                <w:sz w:val="22"/>
                <w:szCs w:val="22"/>
              </w:rPr>
              <w:t>404 798,2</w:t>
            </w:r>
          </w:p>
        </w:tc>
        <w:tc>
          <w:tcPr>
            <w:tcW w:w="359" w:type="pct"/>
            <w:vAlign w:val="center"/>
          </w:tcPr>
          <w:p w:rsidR="00D66D3A" w:rsidRPr="003833BA" w:rsidRDefault="00D66D3A" w:rsidP="00D66D3A">
            <w:pPr>
              <w:jc w:val="center"/>
              <w:rPr>
                <w:b/>
                <w:sz w:val="22"/>
                <w:szCs w:val="22"/>
              </w:rPr>
            </w:pPr>
            <w:r w:rsidRPr="003833BA">
              <w:rPr>
                <w:b/>
                <w:sz w:val="22"/>
                <w:szCs w:val="22"/>
              </w:rPr>
              <w:t>74,0</w:t>
            </w:r>
          </w:p>
        </w:tc>
      </w:tr>
      <w:tr w:rsidR="00D66D3A" w:rsidRPr="003833BA" w:rsidTr="00D66D3A">
        <w:trPr>
          <w:trHeight w:val="435"/>
          <w:jc w:val="center"/>
        </w:trPr>
        <w:tc>
          <w:tcPr>
            <w:tcW w:w="260" w:type="pct"/>
            <w:vAlign w:val="center"/>
          </w:tcPr>
          <w:p w:rsidR="00D66D3A" w:rsidRPr="003833BA" w:rsidRDefault="00D66D3A" w:rsidP="00D66D3A">
            <w:pPr>
              <w:jc w:val="center"/>
              <w:rPr>
                <w:sz w:val="20"/>
              </w:rPr>
            </w:pPr>
            <w:r w:rsidRPr="003833BA">
              <w:rPr>
                <w:sz w:val="20"/>
              </w:rPr>
              <w:t>1.3.</w:t>
            </w:r>
          </w:p>
        </w:tc>
        <w:tc>
          <w:tcPr>
            <w:tcW w:w="1664" w:type="pct"/>
            <w:vAlign w:val="center"/>
          </w:tcPr>
          <w:p w:rsidR="00D66D3A" w:rsidRPr="003833BA" w:rsidRDefault="00D66D3A" w:rsidP="00D66D3A">
            <w:pPr>
              <w:rPr>
                <w:sz w:val="20"/>
              </w:rPr>
            </w:pPr>
            <w:r w:rsidRPr="003833BA">
              <w:rPr>
                <w:b/>
                <w:sz w:val="20"/>
              </w:rPr>
              <w:t>Основное мероприятие 3.</w:t>
            </w:r>
            <w:r w:rsidRPr="003833BA">
              <w:rPr>
                <w:sz w:val="20"/>
              </w:rPr>
              <w:t xml:space="preserve"> «Обеспечение безопасности дорожного движения»</w:t>
            </w:r>
          </w:p>
        </w:tc>
        <w:tc>
          <w:tcPr>
            <w:tcW w:w="654" w:type="pct"/>
            <w:vAlign w:val="center"/>
          </w:tcPr>
          <w:p w:rsidR="00D66D3A" w:rsidRPr="003833BA" w:rsidRDefault="00D66D3A" w:rsidP="00D66D3A">
            <w:pPr>
              <w:jc w:val="center"/>
              <w:rPr>
                <w:b/>
                <w:sz w:val="22"/>
                <w:szCs w:val="22"/>
              </w:rPr>
            </w:pPr>
            <w:r w:rsidRPr="003833BA">
              <w:rPr>
                <w:b/>
                <w:sz w:val="22"/>
                <w:szCs w:val="22"/>
              </w:rPr>
              <w:t>1 127,5</w:t>
            </w:r>
          </w:p>
        </w:tc>
        <w:tc>
          <w:tcPr>
            <w:tcW w:w="553" w:type="pct"/>
            <w:vAlign w:val="center"/>
          </w:tcPr>
          <w:p w:rsidR="00D66D3A" w:rsidRPr="003833BA" w:rsidRDefault="00D66D3A" w:rsidP="00D66D3A">
            <w:pPr>
              <w:jc w:val="center"/>
              <w:rPr>
                <w:b/>
                <w:sz w:val="22"/>
                <w:szCs w:val="22"/>
              </w:rPr>
            </w:pPr>
            <w:r w:rsidRPr="003833BA">
              <w:rPr>
                <w:b/>
                <w:sz w:val="22"/>
                <w:szCs w:val="22"/>
              </w:rPr>
              <w:t>1 125,5</w:t>
            </w:r>
          </w:p>
        </w:tc>
        <w:tc>
          <w:tcPr>
            <w:tcW w:w="303" w:type="pct"/>
            <w:noWrap/>
            <w:vAlign w:val="center"/>
          </w:tcPr>
          <w:p w:rsidR="00D66D3A" w:rsidRPr="003833BA" w:rsidRDefault="00D66D3A" w:rsidP="00D66D3A">
            <w:pPr>
              <w:jc w:val="center"/>
              <w:rPr>
                <w:b/>
                <w:sz w:val="22"/>
                <w:szCs w:val="22"/>
              </w:rPr>
            </w:pPr>
            <w:r w:rsidRPr="003833BA">
              <w:rPr>
                <w:b/>
                <w:sz w:val="22"/>
                <w:szCs w:val="22"/>
              </w:rPr>
              <w:t>99,8</w:t>
            </w:r>
          </w:p>
        </w:tc>
        <w:tc>
          <w:tcPr>
            <w:tcW w:w="654" w:type="pct"/>
            <w:vAlign w:val="center"/>
          </w:tcPr>
          <w:p w:rsidR="00D66D3A" w:rsidRPr="003833BA" w:rsidRDefault="00D66D3A" w:rsidP="00D66D3A">
            <w:pPr>
              <w:jc w:val="center"/>
              <w:rPr>
                <w:b/>
                <w:sz w:val="22"/>
                <w:szCs w:val="22"/>
              </w:rPr>
            </w:pPr>
            <w:r w:rsidRPr="003833BA">
              <w:rPr>
                <w:b/>
                <w:sz w:val="22"/>
                <w:szCs w:val="22"/>
              </w:rPr>
              <w:t>859,3</w:t>
            </w:r>
          </w:p>
        </w:tc>
        <w:tc>
          <w:tcPr>
            <w:tcW w:w="553" w:type="pct"/>
            <w:noWrap/>
            <w:vAlign w:val="center"/>
          </w:tcPr>
          <w:p w:rsidR="00D66D3A" w:rsidRPr="003833BA" w:rsidRDefault="00D66D3A" w:rsidP="00D66D3A">
            <w:pPr>
              <w:jc w:val="center"/>
              <w:rPr>
                <w:b/>
                <w:sz w:val="22"/>
                <w:szCs w:val="22"/>
              </w:rPr>
            </w:pPr>
            <w:r w:rsidRPr="003833BA">
              <w:rPr>
                <w:b/>
                <w:sz w:val="22"/>
                <w:szCs w:val="22"/>
              </w:rPr>
              <w:t>857,3</w:t>
            </w:r>
          </w:p>
        </w:tc>
        <w:tc>
          <w:tcPr>
            <w:tcW w:w="359" w:type="pct"/>
            <w:vAlign w:val="center"/>
          </w:tcPr>
          <w:p w:rsidR="00D66D3A" w:rsidRPr="003833BA" w:rsidRDefault="00D66D3A" w:rsidP="00D66D3A">
            <w:pPr>
              <w:jc w:val="center"/>
              <w:rPr>
                <w:b/>
                <w:sz w:val="22"/>
                <w:szCs w:val="22"/>
              </w:rPr>
            </w:pPr>
            <w:r w:rsidRPr="003833BA">
              <w:rPr>
                <w:b/>
                <w:sz w:val="22"/>
                <w:szCs w:val="22"/>
              </w:rPr>
              <w:t>99,8</w:t>
            </w:r>
          </w:p>
        </w:tc>
      </w:tr>
    </w:tbl>
    <w:p w:rsidR="00985BAA" w:rsidRDefault="00985BAA" w:rsidP="00985BAA">
      <w:pPr>
        <w:ind w:firstLine="709"/>
        <w:jc w:val="both"/>
        <w:rPr>
          <w:szCs w:val="26"/>
        </w:rPr>
      </w:pPr>
    </w:p>
    <w:p w:rsidR="00D66D3A" w:rsidRPr="003833BA" w:rsidRDefault="00D66D3A" w:rsidP="00985BAA">
      <w:pPr>
        <w:ind w:firstLine="709"/>
        <w:jc w:val="both"/>
        <w:rPr>
          <w:rFonts w:ascii="Times New Roman CYR" w:hAnsi="Times New Roman CYR" w:cs="Times New Roman CYR"/>
          <w:szCs w:val="26"/>
        </w:rPr>
      </w:pPr>
      <w:r w:rsidRPr="003833BA">
        <w:rPr>
          <w:szCs w:val="26"/>
        </w:rPr>
        <w:t xml:space="preserve">В целом по </w:t>
      </w:r>
      <w:r w:rsidRPr="003833BA">
        <w:rPr>
          <w:rFonts w:ascii="Times New Roman CYR" w:hAnsi="Times New Roman CYR" w:cs="Times New Roman CYR"/>
          <w:szCs w:val="26"/>
        </w:rPr>
        <w:t>МП плановый объем финансирования на 2023 год по сравнению с 2022 годом увеличился на 73,4%, что обусловлено, в основном</w:t>
      </w:r>
      <w:r>
        <w:rPr>
          <w:rFonts w:ascii="Times New Roman CYR" w:hAnsi="Times New Roman CYR" w:cs="Times New Roman CYR"/>
          <w:szCs w:val="26"/>
        </w:rPr>
        <w:t>,</w:t>
      </w:r>
      <w:r w:rsidRPr="003833BA">
        <w:rPr>
          <w:rFonts w:ascii="Times New Roman CYR" w:hAnsi="Times New Roman CYR" w:cs="Times New Roman CYR"/>
          <w:szCs w:val="26"/>
        </w:rPr>
        <w:t xml:space="preserve"> увеличением финансирования на обустройство территорий общего пользования. </w:t>
      </w:r>
    </w:p>
    <w:p w:rsidR="00D66D3A" w:rsidRPr="006172E9" w:rsidRDefault="00D66D3A" w:rsidP="00D66D3A">
      <w:pPr>
        <w:ind w:firstLine="709"/>
        <w:jc w:val="both"/>
        <w:rPr>
          <w:szCs w:val="26"/>
        </w:rPr>
      </w:pPr>
      <w:r w:rsidRPr="003833BA">
        <w:rPr>
          <w:szCs w:val="26"/>
        </w:rPr>
        <w:t>По данным МКУ «Управление экологии и комплексного содержания территории», Кайерканского, Талнахского и Снежногорского территориальных управлений Администрации города Норильска в рамках МП на территории города Норильска осуществляется содержание следующих объектов благоустройства:</w:t>
      </w:r>
    </w:p>
    <w:p w:rsidR="00D66D3A" w:rsidRDefault="00D66D3A" w:rsidP="00847C1B">
      <w:pPr>
        <w:spacing w:before="120" w:after="120"/>
        <w:jc w:val="right"/>
        <w:rPr>
          <w:szCs w:val="26"/>
        </w:rPr>
      </w:pPr>
      <w:r w:rsidRPr="00EC031E">
        <w:rPr>
          <w:szCs w:val="26"/>
        </w:rPr>
        <w:t>Таблица</w:t>
      </w:r>
      <w:r w:rsidR="00EC031E" w:rsidRPr="00EC031E">
        <w:rPr>
          <w:szCs w:val="26"/>
        </w:rPr>
        <w:t xml:space="preserve"> 5</w:t>
      </w:r>
      <w:r w:rsidR="00EC031E">
        <w:rPr>
          <w:szCs w:val="26"/>
        </w:rPr>
        <w:t>5</w:t>
      </w:r>
    </w:p>
    <w:tbl>
      <w:tblPr>
        <w:tblStyle w:val="af"/>
        <w:tblW w:w="5000" w:type="pct"/>
        <w:jc w:val="center"/>
        <w:tblLook w:val="04A0" w:firstRow="1" w:lastRow="0" w:firstColumn="1" w:lastColumn="0" w:noHBand="0" w:noVBand="1"/>
      </w:tblPr>
      <w:tblGrid>
        <w:gridCol w:w="408"/>
        <w:gridCol w:w="2278"/>
        <w:gridCol w:w="1394"/>
        <w:gridCol w:w="1617"/>
        <w:gridCol w:w="1005"/>
        <w:gridCol w:w="1196"/>
        <w:gridCol w:w="1446"/>
      </w:tblGrid>
      <w:tr w:rsidR="00D66D3A" w:rsidRPr="00252FCE" w:rsidTr="00847C1B">
        <w:trPr>
          <w:tblHeader/>
          <w:jc w:val="center"/>
        </w:trPr>
        <w:tc>
          <w:tcPr>
            <w:tcW w:w="218" w:type="pct"/>
            <w:vAlign w:val="center"/>
          </w:tcPr>
          <w:p w:rsidR="00D66D3A" w:rsidRPr="00F800B3" w:rsidRDefault="00D66D3A" w:rsidP="00D66D3A">
            <w:pPr>
              <w:ind w:left="-117" w:right="-148"/>
              <w:jc w:val="center"/>
              <w:rPr>
                <w:b/>
                <w:sz w:val="22"/>
                <w:szCs w:val="22"/>
              </w:rPr>
            </w:pPr>
            <w:r w:rsidRPr="00F800B3">
              <w:rPr>
                <w:b/>
                <w:sz w:val="22"/>
                <w:szCs w:val="22"/>
              </w:rPr>
              <w:t>№ п.п</w:t>
            </w:r>
          </w:p>
        </w:tc>
        <w:tc>
          <w:tcPr>
            <w:tcW w:w="1236" w:type="pct"/>
            <w:vAlign w:val="center"/>
          </w:tcPr>
          <w:p w:rsidR="00D66D3A" w:rsidRPr="00F800B3" w:rsidRDefault="00D66D3A" w:rsidP="00D66D3A">
            <w:pPr>
              <w:jc w:val="center"/>
              <w:rPr>
                <w:b/>
                <w:sz w:val="22"/>
                <w:szCs w:val="22"/>
              </w:rPr>
            </w:pPr>
            <w:r w:rsidRPr="00F800B3">
              <w:rPr>
                <w:b/>
                <w:sz w:val="22"/>
                <w:szCs w:val="22"/>
              </w:rPr>
              <w:t>Категория</w:t>
            </w:r>
          </w:p>
        </w:tc>
        <w:tc>
          <w:tcPr>
            <w:tcW w:w="763" w:type="pct"/>
            <w:vAlign w:val="center"/>
          </w:tcPr>
          <w:p w:rsidR="00D66D3A" w:rsidRPr="00F800B3" w:rsidRDefault="00D66D3A" w:rsidP="00D66D3A">
            <w:pPr>
              <w:ind w:left="-128" w:right="-49"/>
              <w:jc w:val="center"/>
              <w:rPr>
                <w:b/>
                <w:sz w:val="22"/>
                <w:szCs w:val="22"/>
              </w:rPr>
            </w:pPr>
            <w:r w:rsidRPr="00F800B3">
              <w:rPr>
                <w:b/>
                <w:sz w:val="22"/>
                <w:szCs w:val="22"/>
              </w:rPr>
              <w:t>Количество объектов, всего</w:t>
            </w:r>
          </w:p>
        </w:tc>
        <w:tc>
          <w:tcPr>
            <w:tcW w:w="815" w:type="pct"/>
            <w:vAlign w:val="center"/>
          </w:tcPr>
          <w:p w:rsidR="00D66D3A" w:rsidRPr="00F800B3" w:rsidRDefault="00D66D3A" w:rsidP="00D66D3A">
            <w:pPr>
              <w:jc w:val="center"/>
              <w:rPr>
                <w:b/>
                <w:sz w:val="22"/>
                <w:szCs w:val="22"/>
              </w:rPr>
            </w:pPr>
            <w:r w:rsidRPr="00F800B3">
              <w:rPr>
                <w:b/>
                <w:sz w:val="22"/>
                <w:szCs w:val="22"/>
              </w:rPr>
              <w:t>По р-ну Центральный</w:t>
            </w:r>
          </w:p>
        </w:tc>
        <w:tc>
          <w:tcPr>
            <w:tcW w:w="555" w:type="pct"/>
            <w:vAlign w:val="center"/>
          </w:tcPr>
          <w:p w:rsidR="00D66D3A" w:rsidRPr="00F800B3" w:rsidRDefault="00D66D3A" w:rsidP="00D66D3A">
            <w:pPr>
              <w:jc w:val="center"/>
              <w:rPr>
                <w:b/>
                <w:sz w:val="22"/>
                <w:szCs w:val="22"/>
              </w:rPr>
            </w:pPr>
            <w:r w:rsidRPr="00F800B3">
              <w:rPr>
                <w:b/>
                <w:sz w:val="22"/>
                <w:szCs w:val="22"/>
              </w:rPr>
              <w:t>По р-ну Талнах</w:t>
            </w:r>
          </w:p>
        </w:tc>
        <w:tc>
          <w:tcPr>
            <w:tcW w:w="640" w:type="pct"/>
            <w:vAlign w:val="center"/>
          </w:tcPr>
          <w:p w:rsidR="00D66D3A" w:rsidRPr="00F800B3" w:rsidRDefault="00D66D3A" w:rsidP="00D66D3A">
            <w:pPr>
              <w:jc w:val="center"/>
              <w:rPr>
                <w:b/>
                <w:sz w:val="22"/>
                <w:szCs w:val="22"/>
              </w:rPr>
            </w:pPr>
            <w:r w:rsidRPr="00F800B3">
              <w:rPr>
                <w:b/>
                <w:sz w:val="22"/>
                <w:szCs w:val="22"/>
              </w:rPr>
              <w:t>По р-ну Кайеркан</w:t>
            </w:r>
          </w:p>
        </w:tc>
        <w:tc>
          <w:tcPr>
            <w:tcW w:w="774" w:type="pct"/>
            <w:vAlign w:val="center"/>
          </w:tcPr>
          <w:p w:rsidR="00D66D3A" w:rsidRPr="00F800B3" w:rsidRDefault="00D66D3A" w:rsidP="00D66D3A">
            <w:pPr>
              <w:ind w:left="-107" w:right="-110"/>
              <w:jc w:val="center"/>
              <w:rPr>
                <w:b/>
                <w:sz w:val="22"/>
                <w:szCs w:val="22"/>
              </w:rPr>
            </w:pPr>
            <w:r w:rsidRPr="00F800B3">
              <w:rPr>
                <w:b/>
                <w:sz w:val="22"/>
                <w:szCs w:val="22"/>
              </w:rPr>
              <w:t>В пос. Снежногорск</w:t>
            </w:r>
          </w:p>
        </w:tc>
      </w:tr>
      <w:tr w:rsidR="00D66D3A" w:rsidRPr="00252FCE" w:rsidTr="00847C1B">
        <w:trPr>
          <w:jc w:val="center"/>
        </w:trPr>
        <w:tc>
          <w:tcPr>
            <w:tcW w:w="218" w:type="pct"/>
            <w:vAlign w:val="center"/>
          </w:tcPr>
          <w:p w:rsidR="00D66D3A" w:rsidRPr="00F800B3" w:rsidRDefault="00D66D3A" w:rsidP="00D66D3A">
            <w:pPr>
              <w:ind w:left="-117" w:right="-148"/>
              <w:jc w:val="center"/>
              <w:rPr>
                <w:sz w:val="22"/>
                <w:szCs w:val="22"/>
              </w:rPr>
            </w:pPr>
            <w:r w:rsidRPr="00F800B3">
              <w:rPr>
                <w:sz w:val="22"/>
                <w:szCs w:val="22"/>
              </w:rPr>
              <w:t>1</w:t>
            </w:r>
          </w:p>
        </w:tc>
        <w:tc>
          <w:tcPr>
            <w:tcW w:w="1236" w:type="pct"/>
            <w:vAlign w:val="center"/>
          </w:tcPr>
          <w:p w:rsidR="00D66D3A" w:rsidRPr="00F800B3" w:rsidRDefault="00D66D3A" w:rsidP="00D66D3A">
            <w:pPr>
              <w:ind w:left="-92"/>
              <w:rPr>
                <w:sz w:val="22"/>
                <w:szCs w:val="22"/>
              </w:rPr>
            </w:pPr>
            <w:r w:rsidRPr="00F800B3">
              <w:rPr>
                <w:sz w:val="22"/>
                <w:szCs w:val="22"/>
              </w:rPr>
              <w:t>Парки</w:t>
            </w:r>
          </w:p>
        </w:tc>
        <w:tc>
          <w:tcPr>
            <w:tcW w:w="763" w:type="pct"/>
            <w:vAlign w:val="center"/>
          </w:tcPr>
          <w:p w:rsidR="00D66D3A" w:rsidRPr="00F800B3" w:rsidRDefault="00D66D3A" w:rsidP="00D66D3A">
            <w:pPr>
              <w:jc w:val="center"/>
              <w:rPr>
                <w:sz w:val="22"/>
                <w:szCs w:val="22"/>
              </w:rPr>
            </w:pPr>
            <w:r w:rsidRPr="00F800B3">
              <w:rPr>
                <w:sz w:val="22"/>
                <w:szCs w:val="22"/>
              </w:rPr>
              <w:t>5</w:t>
            </w:r>
          </w:p>
        </w:tc>
        <w:tc>
          <w:tcPr>
            <w:tcW w:w="815" w:type="pct"/>
            <w:vAlign w:val="center"/>
          </w:tcPr>
          <w:p w:rsidR="00D66D3A" w:rsidRPr="00F800B3" w:rsidRDefault="00D66D3A" w:rsidP="00D66D3A">
            <w:pPr>
              <w:jc w:val="center"/>
              <w:rPr>
                <w:sz w:val="22"/>
                <w:szCs w:val="22"/>
              </w:rPr>
            </w:pPr>
            <w:r w:rsidRPr="00F800B3">
              <w:rPr>
                <w:sz w:val="22"/>
                <w:szCs w:val="22"/>
              </w:rPr>
              <w:t>2</w:t>
            </w:r>
          </w:p>
        </w:tc>
        <w:tc>
          <w:tcPr>
            <w:tcW w:w="555" w:type="pct"/>
            <w:vAlign w:val="center"/>
          </w:tcPr>
          <w:p w:rsidR="00D66D3A" w:rsidRPr="00F800B3" w:rsidRDefault="00D66D3A" w:rsidP="00D66D3A">
            <w:pPr>
              <w:jc w:val="center"/>
              <w:rPr>
                <w:sz w:val="22"/>
                <w:szCs w:val="22"/>
              </w:rPr>
            </w:pPr>
            <w:r w:rsidRPr="00F800B3">
              <w:rPr>
                <w:sz w:val="22"/>
                <w:szCs w:val="22"/>
              </w:rPr>
              <w:t>1</w:t>
            </w:r>
          </w:p>
        </w:tc>
        <w:tc>
          <w:tcPr>
            <w:tcW w:w="640" w:type="pct"/>
            <w:vAlign w:val="center"/>
          </w:tcPr>
          <w:p w:rsidR="00D66D3A" w:rsidRPr="00F800B3" w:rsidRDefault="00D66D3A" w:rsidP="00D66D3A">
            <w:pPr>
              <w:jc w:val="center"/>
              <w:rPr>
                <w:sz w:val="22"/>
                <w:szCs w:val="22"/>
              </w:rPr>
            </w:pPr>
            <w:r w:rsidRPr="00F800B3">
              <w:rPr>
                <w:sz w:val="22"/>
                <w:szCs w:val="22"/>
              </w:rPr>
              <w:t>-</w:t>
            </w:r>
          </w:p>
        </w:tc>
        <w:tc>
          <w:tcPr>
            <w:tcW w:w="774" w:type="pct"/>
            <w:vAlign w:val="center"/>
          </w:tcPr>
          <w:p w:rsidR="00D66D3A" w:rsidRPr="00F800B3" w:rsidRDefault="00D66D3A" w:rsidP="00D66D3A">
            <w:pPr>
              <w:jc w:val="center"/>
              <w:rPr>
                <w:sz w:val="22"/>
                <w:szCs w:val="22"/>
              </w:rPr>
            </w:pPr>
            <w:r w:rsidRPr="00F800B3">
              <w:rPr>
                <w:sz w:val="22"/>
                <w:szCs w:val="22"/>
              </w:rPr>
              <w:t>2</w:t>
            </w:r>
          </w:p>
        </w:tc>
      </w:tr>
      <w:tr w:rsidR="00D66D3A" w:rsidRPr="00252FCE" w:rsidTr="00847C1B">
        <w:trPr>
          <w:jc w:val="center"/>
        </w:trPr>
        <w:tc>
          <w:tcPr>
            <w:tcW w:w="218" w:type="pct"/>
            <w:vAlign w:val="center"/>
          </w:tcPr>
          <w:p w:rsidR="00D66D3A" w:rsidRPr="00F800B3" w:rsidRDefault="00D66D3A" w:rsidP="00D66D3A">
            <w:pPr>
              <w:ind w:left="-117" w:right="-148"/>
              <w:jc w:val="center"/>
              <w:rPr>
                <w:sz w:val="22"/>
                <w:szCs w:val="22"/>
              </w:rPr>
            </w:pPr>
            <w:r w:rsidRPr="00F800B3">
              <w:rPr>
                <w:sz w:val="22"/>
                <w:szCs w:val="22"/>
              </w:rPr>
              <w:t>2</w:t>
            </w:r>
          </w:p>
        </w:tc>
        <w:tc>
          <w:tcPr>
            <w:tcW w:w="1236" w:type="pct"/>
            <w:vAlign w:val="center"/>
          </w:tcPr>
          <w:p w:rsidR="00D66D3A" w:rsidRPr="00F800B3" w:rsidRDefault="00D66D3A" w:rsidP="00D66D3A">
            <w:pPr>
              <w:ind w:left="-92"/>
              <w:rPr>
                <w:sz w:val="22"/>
                <w:szCs w:val="22"/>
              </w:rPr>
            </w:pPr>
            <w:r w:rsidRPr="00F800B3">
              <w:rPr>
                <w:sz w:val="22"/>
                <w:szCs w:val="22"/>
              </w:rPr>
              <w:t>Скверы</w:t>
            </w:r>
          </w:p>
        </w:tc>
        <w:tc>
          <w:tcPr>
            <w:tcW w:w="763" w:type="pct"/>
            <w:vAlign w:val="center"/>
          </w:tcPr>
          <w:p w:rsidR="00D66D3A" w:rsidRPr="00F800B3" w:rsidRDefault="00D66D3A" w:rsidP="00D66D3A">
            <w:pPr>
              <w:jc w:val="center"/>
              <w:rPr>
                <w:sz w:val="22"/>
                <w:szCs w:val="22"/>
              </w:rPr>
            </w:pPr>
            <w:r w:rsidRPr="00F800B3">
              <w:rPr>
                <w:sz w:val="22"/>
                <w:szCs w:val="22"/>
              </w:rPr>
              <w:t>15</w:t>
            </w:r>
          </w:p>
        </w:tc>
        <w:tc>
          <w:tcPr>
            <w:tcW w:w="815" w:type="pct"/>
            <w:vAlign w:val="center"/>
          </w:tcPr>
          <w:p w:rsidR="00D66D3A" w:rsidRPr="00F800B3" w:rsidRDefault="00D66D3A" w:rsidP="00D66D3A">
            <w:pPr>
              <w:jc w:val="center"/>
              <w:rPr>
                <w:sz w:val="22"/>
                <w:szCs w:val="22"/>
              </w:rPr>
            </w:pPr>
            <w:r w:rsidRPr="00F800B3">
              <w:rPr>
                <w:sz w:val="22"/>
                <w:szCs w:val="22"/>
              </w:rPr>
              <w:t>2</w:t>
            </w:r>
          </w:p>
        </w:tc>
        <w:tc>
          <w:tcPr>
            <w:tcW w:w="555" w:type="pct"/>
            <w:vAlign w:val="center"/>
          </w:tcPr>
          <w:p w:rsidR="00D66D3A" w:rsidRPr="00F800B3" w:rsidRDefault="00D66D3A" w:rsidP="00D66D3A">
            <w:pPr>
              <w:jc w:val="center"/>
              <w:rPr>
                <w:sz w:val="22"/>
                <w:szCs w:val="22"/>
              </w:rPr>
            </w:pPr>
            <w:r w:rsidRPr="00F800B3">
              <w:rPr>
                <w:sz w:val="22"/>
                <w:szCs w:val="22"/>
              </w:rPr>
              <w:t>10</w:t>
            </w:r>
          </w:p>
        </w:tc>
        <w:tc>
          <w:tcPr>
            <w:tcW w:w="640" w:type="pct"/>
            <w:vAlign w:val="center"/>
          </w:tcPr>
          <w:p w:rsidR="00D66D3A" w:rsidRPr="00F800B3" w:rsidRDefault="00D66D3A" w:rsidP="00D66D3A">
            <w:pPr>
              <w:jc w:val="center"/>
              <w:rPr>
                <w:sz w:val="22"/>
                <w:szCs w:val="22"/>
              </w:rPr>
            </w:pPr>
            <w:r w:rsidRPr="00F800B3">
              <w:rPr>
                <w:sz w:val="22"/>
                <w:szCs w:val="22"/>
              </w:rPr>
              <w:t>2</w:t>
            </w:r>
          </w:p>
        </w:tc>
        <w:tc>
          <w:tcPr>
            <w:tcW w:w="774" w:type="pct"/>
            <w:vAlign w:val="center"/>
          </w:tcPr>
          <w:p w:rsidR="00D66D3A" w:rsidRPr="00F800B3" w:rsidRDefault="00D66D3A" w:rsidP="00D66D3A">
            <w:pPr>
              <w:jc w:val="center"/>
              <w:rPr>
                <w:sz w:val="22"/>
                <w:szCs w:val="22"/>
              </w:rPr>
            </w:pPr>
            <w:r w:rsidRPr="00F800B3">
              <w:rPr>
                <w:sz w:val="22"/>
                <w:szCs w:val="22"/>
              </w:rPr>
              <w:t>1</w:t>
            </w:r>
          </w:p>
        </w:tc>
      </w:tr>
      <w:tr w:rsidR="00D66D3A" w:rsidRPr="00252FCE" w:rsidTr="00847C1B">
        <w:trPr>
          <w:jc w:val="center"/>
        </w:trPr>
        <w:tc>
          <w:tcPr>
            <w:tcW w:w="218" w:type="pct"/>
            <w:vAlign w:val="center"/>
          </w:tcPr>
          <w:p w:rsidR="00D66D3A" w:rsidRPr="00F800B3" w:rsidRDefault="00D66D3A" w:rsidP="00D66D3A">
            <w:pPr>
              <w:ind w:left="-117" w:right="-148"/>
              <w:jc w:val="center"/>
              <w:rPr>
                <w:sz w:val="22"/>
                <w:szCs w:val="22"/>
              </w:rPr>
            </w:pPr>
            <w:r w:rsidRPr="00F800B3">
              <w:rPr>
                <w:sz w:val="22"/>
                <w:szCs w:val="22"/>
              </w:rPr>
              <w:t>3</w:t>
            </w:r>
          </w:p>
        </w:tc>
        <w:tc>
          <w:tcPr>
            <w:tcW w:w="1236" w:type="pct"/>
            <w:vAlign w:val="center"/>
          </w:tcPr>
          <w:p w:rsidR="00D66D3A" w:rsidRPr="00F800B3" w:rsidRDefault="00D66D3A" w:rsidP="00D66D3A">
            <w:pPr>
              <w:ind w:left="-92"/>
              <w:rPr>
                <w:sz w:val="22"/>
                <w:szCs w:val="22"/>
              </w:rPr>
            </w:pPr>
            <w:r w:rsidRPr="00F800B3">
              <w:rPr>
                <w:sz w:val="22"/>
                <w:szCs w:val="22"/>
              </w:rPr>
              <w:t>Площади</w:t>
            </w:r>
          </w:p>
        </w:tc>
        <w:tc>
          <w:tcPr>
            <w:tcW w:w="763" w:type="pct"/>
            <w:vAlign w:val="center"/>
          </w:tcPr>
          <w:p w:rsidR="00D66D3A" w:rsidRPr="00F800B3" w:rsidRDefault="00D66D3A" w:rsidP="00D66D3A">
            <w:pPr>
              <w:jc w:val="center"/>
              <w:rPr>
                <w:sz w:val="22"/>
                <w:szCs w:val="22"/>
              </w:rPr>
            </w:pPr>
            <w:r>
              <w:rPr>
                <w:sz w:val="22"/>
                <w:szCs w:val="22"/>
              </w:rPr>
              <w:t>7</w:t>
            </w:r>
          </w:p>
        </w:tc>
        <w:tc>
          <w:tcPr>
            <w:tcW w:w="815" w:type="pct"/>
            <w:vAlign w:val="center"/>
          </w:tcPr>
          <w:p w:rsidR="00D66D3A" w:rsidRPr="00F800B3" w:rsidRDefault="00D66D3A" w:rsidP="00D66D3A">
            <w:pPr>
              <w:jc w:val="center"/>
              <w:rPr>
                <w:sz w:val="22"/>
                <w:szCs w:val="22"/>
              </w:rPr>
            </w:pPr>
            <w:r w:rsidRPr="003833BA">
              <w:rPr>
                <w:sz w:val="22"/>
                <w:szCs w:val="22"/>
              </w:rPr>
              <w:t>3</w:t>
            </w:r>
          </w:p>
        </w:tc>
        <w:tc>
          <w:tcPr>
            <w:tcW w:w="555" w:type="pct"/>
            <w:vAlign w:val="center"/>
          </w:tcPr>
          <w:p w:rsidR="00D66D3A" w:rsidRPr="00F800B3" w:rsidRDefault="00D66D3A" w:rsidP="00D66D3A">
            <w:pPr>
              <w:jc w:val="center"/>
              <w:rPr>
                <w:sz w:val="22"/>
                <w:szCs w:val="22"/>
              </w:rPr>
            </w:pPr>
            <w:r w:rsidRPr="00F800B3">
              <w:rPr>
                <w:sz w:val="22"/>
                <w:szCs w:val="22"/>
              </w:rPr>
              <w:t>2</w:t>
            </w:r>
          </w:p>
        </w:tc>
        <w:tc>
          <w:tcPr>
            <w:tcW w:w="640" w:type="pct"/>
            <w:vAlign w:val="center"/>
          </w:tcPr>
          <w:p w:rsidR="00D66D3A" w:rsidRPr="00F800B3" w:rsidRDefault="00D66D3A" w:rsidP="00D66D3A">
            <w:pPr>
              <w:jc w:val="center"/>
              <w:rPr>
                <w:sz w:val="22"/>
                <w:szCs w:val="22"/>
              </w:rPr>
            </w:pPr>
            <w:r w:rsidRPr="00F800B3">
              <w:rPr>
                <w:sz w:val="22"/>
                <w:szCs w:val="22"/>
              </w:rPr>
              <w:t>1</w:t>
            </w:r>
          </w:p>
        </w:tc>
        <w:tc>
          <w:tcPr>
            <w:tcW w:w="774" w:type="pct"/>
            <w:vAlign w:val="center"/>
          </w:tcPr>
          <w:p w:rsidR="00D66D3A" w:rsidRPr="00F800B3" w:rsidRDefault="00D66D3A" w:rsidP="00D66D3A">
            <w:pPr>
              <w:jc w:val="center"/>
              <w:rPr>
                <w:sz w:val="22"/>
                <w:szCs w:val="22"/>
              </w:rPr>
            </w:pPr>
            <w:r w:rsidRPr="00F800B3">
              <w:rPr>
                <w:sz w:val="22"/>
                <w:szCs w:val="22"/>
              </w:rPr>
              <w:t>1</w:t>
            </w:r>
          </w:p>
        </w:tc>
      </w:tr>
      <w:tr w:rsidR="00D66D3A" w:rsidRPr="00252FCE" w:rsidTr="00847C1B">
        <w:trPr>
          <w:jc w:val="center"/>
        </w:trPr>
        <w:tc>
          <w:tcPr>
            <w:tcW w:w="218" w:type="pct"/>
            <w:vAlign w:val="center"/>
          </w:tcPr>
          <w:p w:rsidR="00D66D3A" w:rsidRPr="00F800B3" w:rsidRDefault="00D66D3A" w:rsidP="00D66D3A">
            <w:pPr>
              <w:ind w:left="-117" w:right="-148"/>
              <w:jc w:val="center"/>
              <w:rPr>
                <w:sz w:val="22"/>
                <w:szCs w:val="22"/>
              </w:rPr>
            </w:pPr>
            <w:r w:rsidRPr="00F800B3">
              <w:rPr>
                <w:sz w:val="22"/>
                <w:szCs w:val="22"/>
              </w:rPr>
              <w:t>4</w:t>
            </w:r>
          </w:p>
        </w:tc>
        <w:tc>
          <w:tcPr>
            <w:tcW w:w="1236" w:type="pct"/>
            <w:vAlign w:val="center"/>
          </w:tcPr>
          <w:p w:rsidR="00D66D3A" w:rsidRPr="00F800B3" w:rsidRDefault="00D66D3A" w:rsidP="00D66D3A">
            <w:pPr>
              <w:ind w:left="-92"/>
              <w:rPr>
                <w:sz w:val="22"/>
                <w:szCs w:val="22"/>
              </w:rPr>
            </w:pPr>
            <w:r w:rsidRPr="00F800B3">
              <w:rPr>
                <w:sz w:val="22"/>
                <w:szCs w:val="22"/>
              </w:rPr>
              <w:t>Бульвары</w:t>
            </w:r>
          </w:p>
        </w:tc>
        <w:tc>
          <w:tcPr>
            <w:tcW w:w="763" w:type="pct"/>
            <w:vAlign w:val="center"/>
          </w:tcPr>
          <w:p w:rsidR="00D66D3A" w:rsidRPr="00F800B3" w:rsidRDefault="00D66D3A" w:rsidP="00D66D3A">
            <w:pPr>
              <w:jc w:val="center"/>
              <w:rPr>
                <w:sz w:val="22"/>
                <w:szCs w:val="22"/>
              </w:rPr>
            </w:pPr>
            <w:r w:rsidRPr="00F800B3">
              <w:rPr>
                <w:sz w:val="22"/>
                <w:szCs w:val="22"/>
              </w:rPr>
              <w:t>1</w:t>
            </w:r>
          </w:p>
        </w:tc>
        <w:tc>
          <w:tcPr>
            <w:tcW w:w="815" w:type="pct"/>
            <w:vAlign w:val="center"/>
          </w:tcPr>
          <w:p w:rsidR="00D66D3A" w:rsidRPr="00F800B3" w:rsidRDefault="00D66D3A" w:rsidP="00D66D3A">
            <w:pPr>
              <w:jc w:val="center"/>
              <w:rPr>
                <w:sz w:val="22"/>
                <w:szCs w:val="22"/>
              </w:rPr>
            </w:pPr>
            <w:r w:rsidRPr="00F800B3">
              <w:rPr>
                <w:sz w:val="22"/>
                <w:szCs w:val="22"/>
              </w:rPr>
              <w:t>1</w:t>
            </w:r>
          </w:p>
        </w:tc>
        <w:tc>
          <w:tcPr>
            <w:tcW w:w="555" w:type="pct"/>
            <w:vAlign w:val="center"/>
          </w:tcPr>
          <w:p w:rsidR="00D66D3A" w:rsidRPr="00F800B3" w:rsidRDefault="00D66D3A" w:rsidP="00D66D3A">
            <w:pPr>
              <w:jc w:val="center"/>
              <w:rPr>
                <w:sz w:val="22"/>
                <w:szCs w:val="22"/>
              </w:rPr>
            </w:pPr>
            <w:r w:rsidRPr="00F800B3">
              <w:rPr>
                <w:sz w:val="22"/>
                <w:szCs w:val="22"/>
              </w:rPr>
              <w:t>-</w:t>
            </w:r>
          </w:p>
        </w:tc>
        <w:tc>
          <w:tcPr>
            <w:tcW w:w="640" w:type="pct"/>
            <w:vAlign w:val="center"/>
          </w:tcPr>
          <w:p w:rsidR="00D66D3A" w:rsidRPr="00F800B3" w:rsidRDefault="00D66D3A" w:rsidP="00D66D3A">
            <w:pPr>
              <w:jc w:val="center"/>
              <w:rPr>
                <w:sz w:val="22"/>
                <w:szCs w:val="22"/>
              </w:rPr>
            </w:pPr>
            <w:r w:rsidRPr="00F800B3">
              <w:rPr>
                <w:sz w:val="22"/>
                <w:szCs w:val="22"/>
              </w:rPr>
              <w:t>-</w:t>
            </w:r>
          </w:p>
        </w:tc>
        <w:tc>
          <w:tcPr>
            <w:tcW w:w="774" w:type="pct"/>
            <w:vAlign w:val="center"/>
          </w:tcPr>
          <w:p w:rsidR="00D66D3A" w:rsidRPr="00F800B3" w:rsidRDefault="00D66D3A" w:rsidP="00D66D3A">
            <w:pPr>
              <w:jc w:val="center"/>
              <w:rPr>
                <w:sz w:val="22"/>
                <w:szCs w:val="22"/>
              </w:rPr>
            </w:pPr>
            <w:r w:rsidRPr="00F800B3">
              <w:rPr>
                <w:sz w:val="22"/>
                <w:szCs w:val="22"/>
              </w:rPr>
              <w:t>-</w:t>
            </w:r>
          </w:p>
        </w:tc>
      </w:tr>
      <w:tr w:rsidR="00D66D3A" w:rsidRPr="00252FCE" w:rsidTr="00847C1B">
        <w:trPr>
          <w:jc w:val="center"/>
        </w:trPr>
        <w:tc>
          <w:tcPr>
            <w:tcW w:w="218" w:type="pct"/>
            <w:vAlign w:val="center"/>
          </w:tcPr>
          <w:p w:rsidR="00D66D3A" w:rsidRPr="00F800B3" w:rsidRDefault="00D66D3A" w:rsidP="00D66D3A">
            <w:pPr>
              <w:ind w:left="-117" w:right="-148"/>
              <w:jc w:val="center"/>
              <w:rPr>
                <w:sz w:val="22"/>
                <w:szCs w:val="22"/>
              </w:rPr>
            </w:pPr>
            <w:r w:rsidRPr="00F800B3">
              <w:rPr>
                <w:sz w:val="22"/>
                <w:szCs w:val="22"/>
              </w:rPr>
              <w:t>5</w:t>
            </w:r>
          </w:p>
        </w:tc>
        <w:tc>
          <w:tcPr>
            <w:tcW w:w="1236" w:type="pct"/>
            <w:vAlign w:val="center"/>
          </w:tcPr>
          <w:p w:rsidR="00D66D3A" w:rsidRPr="00F800B3" w:rsidRDefault="00D66D3A" w:rsidP="00D66D3A">
            <w:pPr>
              <w:ind w:left="-92"/>
              <w:rPr>
                <w:sz w:val="22"/>
                <w:szCs w:val="22"/>
              </w:rPr>
            </w:pPr>
            <w:r w:rsidRPr="00F800B3">
              <w:rPr>
                <w:sz w:val="22"/>
                <w:szCs w:val="22"/>
              </w:rPr>
              <w:t>Проезды</w:t>
            </w:r>
          </w:p>
        </w:tc>
        <w:tc>
          <w:tcPr>
            <w:tcW w:w="763" w:type="pct"/>
            <w:vAlign w:val="center"/>
          </w:tcPr>
          <w:p w:rsidR="00D66D3A" w:rsidRPr="00F800B3" w:rsidRDefault="00D66D3A" w:rsidP="00D66D3A">
            <w:pPr>
              <w:jc w:val="center"/>
              <w:rPr>
                <w:sz w:val="22"/>
                <w:szCs w:val="22"/>
              </w:rPr>
            </w:pPr>
            <w:r w:rsidRPr="00F800B3">
              <w:rPr>
                <w:sz w:val="22"/>
                <w:szCs w:val="22"/>
              </w:rPr>
              <w:t>100</w:t>
            </w:r>
          </w:p>
        </w:tc>
        <w:tc>
          <w:tcPr>
            <w:tcW w:w="815" w:type="pct"/>
            <w:vAlign w:val="center"/>
          </w:tcPr>
          <w:p w:rsidR="00D66D3A" w:rsidRPr="00F800B3" w:rsidRDefault="00D66D3A" w:rsidP="00D66D3A">
            <w:pPr>
              <w:jc w:val="center"/>
              <w:rPr>
                <w:sz w:val="22"/>
                <w:szCs w:val="22"/>
              </w:rPr>
            </w:pPr>
            <w:r w:rsidRPr="00F800B3">
              <w:rPr>
                <w:sz w:val="22"/>
                <w:szCs w:val="22"/>
              </w:rPr>
              <w:t>18</w:t>
            </w:r>
          </w:p>
        </w:tc>
        <w:tc>
          <w:tcPr>
            <w:tcW w:w="555" w:type="pct"/>
            <w:vAlign w:val="center"/>
          </w:tcPr>
          <w:p w:rsidR="00D66D3A" w:rsidRPr="00F800B3" w:rsidRDefault="00D66D3A" w:rsidP="00D66D3A">
            <w:pPr>
              <w:jc w:val="center"/>
              <w:rPr>
                <w:sz w:val="22"/>
                <w:szCs w:val="22"/>
              </w:rPr>
            </w:pPr>
            <w:r w:rsidRPr="00F800B3">
              <w:rPr>
                <w:sz w:val="22"/>
                <w:szCs w:val="22"/>
              </w:rPr>
              <w:t>77</w:t>
            </w:r>
          </w:p>
        </w:tc>
        <w:tc>
          <w:tcPr>
            <w:tcW w:w="640" w:type="pct"/>
            <w:vAlign w:val="center"/>
          </w:tcPr>
          <w:p w:rsidR="00D66D3A" w:rsidRPr="00F800B3" w:rsidRDefault="00D66D3A" w:rsidP="00D66D3A">
            <w:pPr>
              <w:jc w:val="center"/>
              <w:rPr>
                <w:sz w:val="22"/>
                <w:szCs w:val="22"/>
              </w:rPr>
            </w:pPr>
            <w:r w:rsidRPr="00F800B3">
              <w:rPr>
                <w:sz w:val="22"/>
                <w:szCs w:val="22"/>
              </w:rPr>
              <w:t>5</w:t>
            </w:r>
          </w:p>
        </w:tc>
        <w:tc>
          <w:tcPr>
            <w:tcW w:w="774" w:type="pct"/>
            <w:vAlign w:val="center"/>
          </w:tcPr>
          <w:p w:rsidR="00D66D3A" w:rsidRPr="00F800B3" w:rsidRDefault="00D66D3A" w:rsidP="00D66D3A">
            <w:pPr>
              <w:jc w:val="center"/>
              <w:rPr>
                <w:sz w:val="22"/>
                <w:szCs w:val="22"/>
              </w:rPr>
            </w:pPr>
            <w:r w:rsidRPr="00F800B3">
              <w:rPr>
                <w:sz w:val="22"/>
                <w:szCs w:val="22"/>
              </w:rPr>
              <w:t>-</w:t>
            </w:r>
          </w:p>
        </w:tc>
      </w:tr>
      <w:tr w:rsidR="00D66D3A" w:rsidRPr="00252FCE" w:rsidTr="00847C1B">
        <w:trPr>
          <w:jc w:val="center"/>
        </w:trPr>
        <w:tc>
          <w:tcPr>
            <w:tcW w:w="218" w:type="pct"/>
            <w:shd w:val="clear" w:color="auto" w:fill="auto"/>
            <w:vAlign w:val="center"/>
          </w:tcPr>
          <w:p w:rsidR="00D66D3A" w:rsidRPr="00F800B3" w:rsidRDefault="00D66D3A" w:rsidP="00D66D3A">
            <w:pPr>
              <w:ind w:left="-117" w:right="-148"/>
              <w:jc w:val="center"/>
              <w:rPr>
                <w:sz w:val="22"/>
                <w:szCs w:val="22"/>
              </w:rPr>
            </w:pPr>
            <w:r w:rsidRPr="00F800B3">
              <w:rPr>
                <w:sz w:val="22"/>
                <w:szCs w:val="22"/>
              </w:rPr>
              <w:t>6</w:t>
            </w:r>
          </w:p>
        </w:tc>
        <w:tc>
          <w:tcPr>
            <w:tcW w:w="1236" w:type="pct"/>
            <w:shd w:val="clear" w:color="auto" w:fill="auto"/>
            <w:vAlign w:val="center"/>
          </w:tcPr>
          <w:p w:rsidR="00D66D3A" w:rsidRPr="00F800B3" w:rsidRDefault="00D66D3A" w:rsidP="00D66D3A">
            <w:pPr>
              <w:ind w:left="-92"/>
              <w:rPr>
                <w:sz w:val="22"/>
                <w:szCs w:val="22"/>
              </w:rPr>
            </w:pPr>
            <w:r w:rsidRPr="00F800B3">
              <w:rPr>
                <w:sz w:val="22"/>
                <w:szCs w:val="22"/>
              </w:rPr>
              <w:t>Переходные лестницы, виадуки, территории общего пользования</w:t>
            </w:r>
          </w:p>
        </w:tc>
        <w:tc>
          <w:tcPr>
            <w:tcW w:w="763" w:type="pct"/>
            <w:shd w:val="clear" w:color="auto" w:fill="auto"/>
            <w:vAlign w:val="center"/>
          </w:tcPr>
          <w:p w:rsidR="00D66D3A" w:rsidRPr="00F800B3" w:rsidRDefault="00D66D3A" w:rsidP="00D66D3A">
            <w:pPr>
              <w:jc w:val="center"/>
              <w:rPr>
                <w:sz w:val="22"/>
                <w:szCs w:val="22"/>
              </w:rPr>
            </w:pPr>
            <w:r w:rsidRPr="00F800B3">
              <w:rPr>
                <w:sz w:val="22"/>
                <w:szCs w:val="22"/>
              </w:rPr>
              <w:t>78</w:t>
            </w:r>
          </w:p>
        </w:tc>
        <w:tc>
          <w:tcPr>
            <w:tcW w:w="815" w:type="pct"/>
            <w:shd w:val="clear" w:color="auto" w:fill="auto"/>
            <w:vAlign w:val="center"/>
          </w:tcPr>
          <w:p w:rsidR="00D66D3A" w:rsidRPr="00F800B3" w:rsidRDefault="00D66D3A" w:rsidP="00D66D3A">
            <w:pPr>
              <w:jc w:val="center"/>
              <w:rPr>
                <w:sz w:val="22"/>
                <w:szCs w:val="22"/>
              </w:rPr>
            </w:pPr>
            <w:r w:rsidRPr="00F800B3">
              <w:rPr>
                <w:sz w:val="22"/>
                <w:szCs w:val="22"/>
              </w:rPr>
              <w:t>25</w:t>
            </w:r>
          </w:p>
        </w:tc>
        <w:tc>
          <w:tcPr>
            <w:tcW w:w="555" w:type="pct"/>
            <w:shd w:val="clear" w:color="auto" w:fill="auto"/>
            <w:vAlign w:val="center"/>
          </w:tcPr>
          <w:p w:rsidR="00D66D3A" w:rsidRPr="00F800B3" w:rsidRDefault="00D66D3A" w:rsidP="00D66D3A">
            <w:pPr>
              <w:jc w:val="center"/>
              <w:rPr>
                <w:sz w:val="22"/>
                <w:szCs w:val="22"/>
              </w:rPr>
            </w:pPr>
            <w:r w:rsidRPr="00F800B3">
              <w:rPr>
                <w:sz w:val="22"/>
                <w:szCs w:val="22"/>
              </w:rPr>
              <w:t>30</w:t>
            </w:r>
          </w:p>
        </w:tc>
        <w:tc>
          <w:tcPr>
            <w:tcW w:w="640" w:type="pct"/>
            <w:shd w:val="clear" w:color="auto" w:fill="auto"/>
            <w:vAlign w:val="center"/>
          </w:tcPr>
          <w:p w:rsidR="00D66D3A" w:rsidRPr="00F800B3" w:rsidRDefault="00D66D3A" w:rsidP="00D66D3A">
            <w:pPr>
              <w:jc w:val="center"/>
              <w:rPr>
                <w:sz w:val="22"/>
                <w:szCs w:val="22"/>
              </w:rPr>
            </w:pPr>
            <w:r w:rsidRPr="00F800B3">
              <w:rPr>
                <w:sz w:val="22"/>
                <w:szCs w:val="22"/>
              </w:rPr>
              <w:t>23</w:t>
            </w:r>
          </w:p>
        </w:tc>
        <w:tc>
          <w:tcPr>
            <w:tcW w:w="774" w:type="pct"/>
            <w:shd w:val="clear" w:color="auto" w:fill="auto"/>
            <w:vAlign w:val="center"/>
          </w:tcPr>
          <w:p w:rsidR="00D66D3A" w:rsidRPr="00F800B3" w:rsidRDefault="00D66D3A" w:rsidP="00D66D3A">
            <w:pPr>
              <w:jc w:val="center"/>
              <w:rPr>
                <w:sz w:val="22"/>
                <w:szCs w:val="22"/>
              </w:rPr>
            </w:pPr>
            <w:r w:rsidRPr="00F800B3">
              <w:rPr>
                <w:sz w:val="22"/>
                <w:szCs w:val="22"/>
              </w:rPr>
              <w:t>-</w:t>
            </w:r>
          </w:p>
        </w:tc>
      </w:tr>
      <w:tr w:rsidR="00D66D3A" w:rsidRPr="00252FCE" w:rsidTr="00847C1B">
        <w:trPr>
          <w:jc w:val="center"/>
        </w:trPr>
        <w:tc>
          <w:tcPr>
            <w:tcW w:w="218" w:type="pct"/>
            <w:shd w:val="clear" w:color="auto" w:fill="auto"/>
            <w:vAlign w:val="center"/>
          </w:tcPr>
          <w:p w:rsidR="00D66D3A" w:rsidRPr="00F800B3" w:rsidRDefault="00D66D3A" w:rsidP="00D66D3A">
            <w:pPr>
              <w:ind w:left="-117" w:right="-148"/>
              <w:jc w:val="center"/>
              <w:rPr>
                <w:sz w:val="22"/>
                <w:szCs w:val="22"/>
              </w:rPr>
            </w:pPr>
            <w:r w:rsidRPr="00F800B3">
              <w:rPr>
                <w:sz w:val="22"/>
                <w:szCs w:val="22"/>
              </w:rPr>
              <w:t>7</w:t>
            </w:r>
          </w:p>
        </w:tc>
        <w:tc>
          <w:tcPr>
            <w:tcW w:w="1236" w:type="pct"/>
            <w:shd w:val="clear" w:color="auto" w:fill="auto"/>
            <w:vAlign w:val="center"/>
          </w:tcPr>
          <w:p w:rsidR="00D66D3A" w:rsidRPr="00F800B3" w:rsidRDefault="00D66D3A" w:rsidP="00D66D3A">
            <w:pPr>
              <w:ind w:left="-92"/>
              <w:rPr>
                <w:sz w:val="22"/>
                <w:szCs w:val="22"/>
              </w:rPr>
            </w:pPr>
            <w:r w:rsidRPr="00F800B3">
              <w:rPr>
                <w:sz w:val="22"/>
                <w:szCs w:val="22"/>
              </w:rPr>
              <w:t>Общественно-деловые зоны</w:t>
            </w:r>
          </w:p>
        </w:tc>
        <w:tc>
          <w:tcPr>
            <w:tcW w:w="763" w:type="pct"/>
            <w:shd w:val="clear" w:color="auto" w:fill="auto"/>
            <w:vAlign w:val="center"/>
          </w:tcPr>
          <w:p w:rsidR="00D66D3A" w:rsidRPr="00F800B3" w:rsidRDefault="00D66D3A" w:rsidP="00D66D3A">
            <w:pPr>
              <w:jc w:val="center"/>
              <w:rPr>
                <w:sz w:val="22"/>
                <w:szCs w:val="22"/>
              </w:rPr>
            </w:pPr>
            <w:r w:rsidRPr="00F800B3">
              <w:rPr>
                <w:sz w:val="22"/>
                <w:szCs w:val="22"/>
              </w:rPr>
              <w:t>8</w:t>
            </w:r>
          </w:p>
        </w:tc>
        <w:tc>
          <w:tcPr>
            <w:tcW w:w="815" w:type="pct"/>
            <w:shd w:val="clear" w:color="auto" w:fill="auto"/>
            <w:vAlign w:val="center"/>
          </w:tcPr>
          <w:p w:rsidR="00D66D3A" w:rsidRPr="00F800B3" w:rsidRDefault="00D66D3A" w:rsidP="00D66D3A">
            <w:pPr>
              <w:jc w:val="center"/>
              <w:rPr>
                <w:sz w:val="22"/>
                <w:szCs w:val="22"/>
              </w:rPr>
            </w:pPr>
            <w:r w:rsidRPr="00F800B3">
              <w:rPr>
                <w:sz w:val="22"/>
                <w:szCs w:val="22"/>
              </w:rPr>
              <w:t>-</w:t>
            </w:r>
          </w:p>
        </w:tc>
        <w:tc>
          <w:tcPr>
            <w:tcW w:w="555" w:type="pct"/>
            <w:shd w:val="clear" w:color="auto" w:fill="auto"/>
            <w:vAlign w:val="center"/>
          </w:tcPr>
          <w:p w:rsidR="00D66D3A" w:rsidRPr="00F800B3" w:rsidRDefault="00D66D3A" w:rsidP="00D66D3A">
            <w:pPr>
              <w:jc w:val="center"/>
              <w:rPr>
                <w:sz w:val="22"/>
                <w:szCs w:val="22"/>
              </w:rPr>
            </w:pPr>
            <w:r w:rsidRPr="00F800B3">
              <w:rPr>
                <w:sz w:val="22"/>
                <w:szCs w:val="22"/>
              </w:rPr>
              <w:t>1</w:t>
            </w:r>
          </w:p>
        </w:tc>
        <w:tc>
          <w:tcPr>
            <w:tcW w:w="640" w:type="pct"/>
            <w:shd w:val="clear" w:color="auto" w:fill="auto"/>
            <w:vAlign w:val="center"/>
          </w:tcPr>
          <w:p w:rsidR="00D66D3A" w:rsidRPr="00F800B3" w:rsidRDefault="00D66D3A" w:rsidP="00D66D3A">
            <w:pPr>
              <w:jc w:val="center"/>
              <w:rPr>
                <w:sz w:val="22"/>
                <w:szCs w:val="22"/>
              </w:rPr>
            </w:pPr>
            <w:r w:rsidRPr="00F800B3">
              <w:rPr>
                <w:sz w:val="22"/>
                <w:szCs w:val="22"/>
              </w:rPr>
              <w:t>7</w:t>
            </w:r>
          </w:p>
        </w:tc>
        <w:tc>
          <w:tcPr>
            <w:tcW w:w="774" w:type="pct"/>
            <w:shd w:val="clear" w:color="auto" w:fill="auto"/>
            <w:vAlign w:val="center"/>
          </w:tcPr>
          <w:p w:rsidR="00D66D3A" w:rsidRPr="00F800B3" w:rsidRDefault="00D66D3A" w:rsidP="00D66D3A">
            <w:pPr>
              <w:jc w:val="center"/>
              <w:rPr>
                <w:sz w:val="22"/>
                <w:szCs w:val="22"/>
              </w:rPr>
            </w:pPr>
            <w:r w:rsidRPr="00F800B3">
              <w:rPr>
                <w:sz w:val="22"/>
                <w:szCs w:val="22"/>
              </w:rPr>
              <w:t>-</w:t>
            </w:r>
          </w:p>
        </w:tc>
      </w:tr>
      <w:tr w:rsidR="00D66D3A" w:rsidRPr="00252FCE" w:rsidTr="00847C1B">
        <w:trPr>
          <w:jc w:val="center"/>
        </w:trPr>
        <w:tc>
          <w:tcPr>
            <w:tcW w:w="218" w:type="pct"/>
            <w:shd w:val="clear" w:color="auto" w:fill="auto"/>
            <w:vAlign w:val="center"/>
          </w:tcPr>
          <w:p w:rsidR="00D66D3A" w:rsidRPr="00F800B3" w:rsidRDefault="00D66D3A" w:rsidP="00D66D3A">
            <w:pPr>
              <w:ind w:left="-117" w:right="-148"/>
              <w:jc w:val="center"/>
              <w:rPr>
                <w:sz w:val="22"/>
                <w:szCs w:val="22"/>
              </w:rPr>
            </w:pPr>
            <w:r w:rsidRPr="00F800B3">
              <w:rPr>
                <w:sz w:val="22"/>
                <w:szCs w:val="22"/>
              </w:rPr>
              <w:t>8</w:t>
            </w:r>
          </w:p>
        </w:tc>
        <w:tc>
          <w:tcPr>
            <w:tcW w:w="1236" w:type="pct"/>
            <w:shd w:val="clear" w:color="auto" w:fill="auto"/>
            <w:vAlign w:val="center"/>
          </w:tcPr>
          <w:p w:rsidR="00D66D3A" w:rsidRPr="00F800B3" w:rsidRDefault="00D66D3A" w:rsidP="00D66D3A">
            <w:pPr>
              <w:ind w:left="-92"/>
              <w:rPr>
                <w:sz w:val="22"/>
                <w:szCs w:val="22"/>
              </w:rPr>
            </w:pPr>
            <w:r w:rsidRPr="00F800B3">
              <w:rPr>
                <w:sz w:val="22"/>
                <w:szCs w:val="22"/>
              </w:rPr>
              <w:t>Памятники культурного наследия</w:t>
            </w:r>
          </w:p>
        </w:tc>
        <w:tc>
          <w:tcPr>
            <w:tcW w:w="763" w:type="pct"/>
            <w:shd w:val="clear" w:color="auto" w:fill="auto"/>
            <w:vAlign w:val="center"/>
          </w:tcPr>
          <w:p w:rsidR="00D66D3A" w:rsidRPr="00F800B3" w:rsidRDefault="00D66D3A" w:rsidP="00D66D3A">
            <w:pPr>
              <w:jc w:val="center"/>
              <w:rPr>
                <w:sz w:val="22"/>
                <w:szCs w:val="22"/>
              </w:rPr>
            </w:pPr>
            <w:r>
              <w:rPr>
                <w:sz w:val="22"/>
                <w:szCs w:val="22"/>
              </w:rPr>
              <w:t>2</w:t>
            </w:r>
          </w:p>
        </w:tc>
        <w:tc>
          <w:tcPr>
            <w:tcW w:w="815" w:type="pct"/>
            <w:shd w:val="clear" w:color="auto" w:fill="auto"/>
            <w:vAlign w:val="center"/>
          </w:tcPr>
          <w:p w:rsidR="00D66D3A" w:rsidRPr="00F800B3" w:rsidRDefault="00D66D3A" w:rsidP="00D66D3A">
            <w:pPr>
              <w:jc w:val="center"/>
              <w:rPr>
                <w:sz w:val="22"/>
                <w:szCs w:val="22"/>
              </w:rPr>
            </w:pPr>
            <w:r>
              <w:rPr>
                <w:sz w:val="22"/>
                <w:szCs w:val="22"/>
              </w:rPr>
              <w:t>2</w:t>
            </w:r>
          </w:p>
        </w:tc>
        <w:tc>
          <w:tcPr>
            <w:tcW w:w="555" w:type="pct"/>
            <w:shd w:val="clear" w:color="auto" w:fill="auto"/>
            <w:vAlign w:val="center"/>
          </w:tcPr>
          <w:p w:rsidR="00D66D3A" w:rsidRPr="00F800B3" w:rsidRDefault="00D66D3A" w:rsidP="00D66D3A">
            <w:pPr>
              <w:jc w:val="center"/>
              <w:rPr>
                <w:sz w:val="22"/>
                <w:szCs w:val="22"/>
              </w:rPr>
            </w:pPr>
            <w:r w:rsidRPr="00F800B3">
              <w:rPr>
                <w:sz w:val="22"/>
                <w:szCs w:val="22"/>
              </w:rPr>
              <w:t>-</w:t>
            </w:r>
          </w:p>
        </w:tc>
        <w:tc>
          <w:tcPr>
            <w:tcW w:w="640" w:type="pct"/>
            <w:shd w:val="clear" w:color="auto" w:fill="auto"/>
            <w:vAlign w:val="center"/>
          </w:tcPr>
          <w:p w:rsidR="00D66D3A" w:rsidRPr="00F800B3" w:rsidRDefault="00D66D3A" w:rsidP="00D66D3A">
            <w:pPr>
              <w:jc w:val="center"/>
              <w:rPr>
                <w:sz w:val="22"/>
                <w:szCs w:val="22"/>
              </w:rPr>
            </w:pPr>
            <w:r w:rsidRPr="00F800B3">
              <w:rPr>
                <w:sz w:val="22"/>
                <w:szCs w:val="22"/>
              </w:rPr>
              <w:t>-</w:t>
            </w:r>
          </w:p>
        </w:tc>
        <w:tc>
          <w:tcPr>
            <w:tcW w:w="774" w:type="pct"/>
            <w:shd w:val="clear" w:color="auto" w:fill="auto"/>
            <w:vAlign w:val="center"/>
          </w:tcPr>
          <w:p w:rsidR="00D66D3A" w:rsidRPr="00F800B3" w:rsidRDefault="00D66D3A" w:rsidP="00D66D3A">
            <w:pPr>
              <w:jc w:val="center"/>
              <w:rPr>
                <w:sz w:val="22"/>
                <w:szCs w:val="22"/>
              </w:rPr>
            </w:pPr>
            <w:r w:rsidRPr="00F800B3">
              <w:rPr>
                <w:sz w:val="22"/>
                <w:szCs w:val="22"/>
              </w:rPr>
              <w:t>-</w:t>
            </w:r>
          </w:p>
        </w:tc>
      </w:tr>
      <w:tr w:rsidR="00D66D3A" w:rsidRPr="00252FCE" w:rsidTr="00847C1B">
        <w:trPr>
          <w:jc w:val="center"/>
        </w:trPr>
        <w:tc>
          <w:tcPr>
            <w:tcW w:w="218" w:type="pct"/>
            <w:shd w:val="clear" w:color="auto" w:fill="auto"/>
            <w:vAlign w:val="center"/>
          </w:tcPr>
          <w:p w:rsidR="00D66D3A" w:rsidRPr="00F800B3" w:rsidRDefault="00D66D3A" w:rsidP="00D66D3A">
            <w:pPr>
              <w:ind w:left="-117" w:right="-148"/>
              <w:jc w:val="center"/>
              <w:rPr>
                <w:sz w:val="22"/>
                <w:szCs w:val="22"/>
              </w:rPr>
            </w:pPr>
            <w:r w:rsidRPr="00F800B3">
              <w:rPr>
                <w:sz w:val="22"/>
                <w:szCs w:val="22"/>
              </w:rPr>
              <w:t>9</w:t>
            </w:r>
          </w:p>
        </w:tc>
        <w:tc>
          <w:tcPr>
            <w:tcW w:w="1236" w:type="pct"/>
            <w:shd w:val="clear" w:color="auto" w:fill="auto"/>
            <w:vAlign w:val="center"/>
          </w:tcPr>
          <w:p w:rsidR="00D66D3A" w:rsidRPr="00F800B3" w:rsidRDefault="00D66D3A" w:rsidP="00D66D3A">
            <w:pPr>
              <w:ind w:left="-92"/>
              <w:rPr>
                <w:sz w:val="22"/>
                <w:szCs w:val="22"/>
              </w:rPr>
            </w:pPr>
            <w:r w:rsidRPr="00F800B3">
              <w:rPr>
                <w:sz w:val="22"/>
                <w:szCs w:val="22"/>
              </w:rPr>
              <w:t>Мемориальные комплексы</w:t>
            </w:r>
          </w:p>
        </w:tc>
        <w:tc>
          <w:tcPr>
            <w:tcW w:w="763" w:type="pct"/>
            <w:shd w:val="clear" w:color="auto" w:fill="auto"/>
            <w:vAlign w:val="center"/>
          </w:tcPr>
          <w:p w:rsidR="00D66D3A" w:rsidRPr="00E701E9" w:rsidRDefault="00D66D3A" w:rsidP="00D66D3A">
            <w:pPr>
              <w:jc w:val="center"/>
              <w:rPr>
                <w:sz w:val="22"/>
                <w:szCs w:val="22"/>
              </w:rPr>
            </w:pPr>
            <w:r w:rsidRPr="00E701E9">
              <w:rPr>
                <w:sz w:val="22"/>
                <w:szCs w:val="22"/>
              </w:rPr>
              <w:t>2</w:t>
            </w:r>
          </w:p>
        </w:tc>
        <w:tc>
          <w:tcPr>
            <w:tcW w:w="815" w:type="pct"/>
            <w:shd w:val="clear" w:color="auto" w:fill="auto"/>
            <w:vAlign w:val="center"/>
          </w:tcPr>
          <w:p w:rsidR="00D66D3A" w:rsidRPr="00E701E9" w:rsidRDefault="00D66D3A" w:rsidP="00D66D3A">
            <w:pPr>
              <w:jc w:val="center"/>
              <w:rPr>
                <w:sz w:val="22"/>
                <w:szCs w:val="22"/>
              </w:rPr>
            </w:pPr>
            <w:r w:rsidRPr="00E701E9">
              <w:rPr>
                <w:sz w:val="22"/>
                <w:szCs w:val="22"/>
              </w:rPr>
              <w:t>1</w:t>
            </w:r>
          </w:p>
        </w:tc>
        <w:tc>
          <w:tcPr>
            <w:tcW w:w="555" w:type="pct"/>
            <w:shd w:val="clear" w:color="auto" w:fill="auto"/>
            <w:vAlign w:val="center"/>
          </w:tcPr>
          <w:p w:rsidR="00D66D3A" w:rsidRPr="00E701E9" w:rsidRDefault="00D66D3A" w:rsidP="00D66D3A">
            <w:pPr>
              <w:jc w:val="center"/>
              <w:rPr>
                <w:sz w:val="22"/>
                <w:szCs w:val="22"/>
              </w:rPr>
            </w:pPr>
            <w:r w:rsidRPr="00E701E9">
              <w:rPr>
                <w:sz w:val="22"/>
                <w:szCs w:val="22"/>
              </w:rPr>
              <w:t>-</w:t>
            </w:r>
          </w:p>
        </w:tc>
        <w:tc>
          <w:tcPr>
            <w:tcW w:w="640" w:type="pct"/>
            <w:shd w:val="clear" w:color="auto" w:fill="auto"/>
            <w:vAlign w:val="center"/>
          </w:tcPr>
          <w:p w:rsidR="00D66D3A" w:rsidRPr="00E701E9" w:rsidRDefault="00D66D3A" w:rsidP="00D66D3A">
            <w:pPr>
              <w:jc w:val="center"/>
              <w:rPr>
                <w:sz w:val="22"/>
                <w:szCs w:val="22"/>
              </w:rPr>
            </w:pPr>
            <w:r w:rsidRPr="00E701E9">
              <w:rPr>
                <w:sz w:val="22"/>
                <w:szCs w:val="22"/>
              </w:rPr>
              <w:t>-</w:t>
            </w:r>
          </w:p>
        </w:tc>
        <w:tc>
          <w:tcPr>
            <w:tcW w:w="774" w:type="pct"/>
            <w:shd w:val="clear" w:color="auto" w:fill="auto"/>
            <w:vAlign w:val="center"/>
          </w:tcPr>
          <w:p w:rsidR="00D66D3A" w:rsidRPr="00E701E9" w:rsidRDefault="00D66D3A" w:rsidP="00D66D3A">
            <w:pPr>
              <w:jc w:val="center"/>
              <w:rPr>
                <w:sz w:val="22"/>
                <w:szCs w:val="22"/>
              </w:rPr>
            </w:pPr>
            <w:r w:rsidRPr="00E701E9">
              <w:rPr>
                <w:sz w:val="22"/>
                <w:szCs w:val="22"/>
              </w:rPr>
              <w:t>1</w:t>
            </w:r>
          </w:p>
        </w:tc>
      </w:tr>
      <w:tr w:rsidR="00D66D3A" w:rsidRPr="00252FCE" w:rsidTr="00847C1B">
        <w:trPr>
          <w:jc w:val="center"/>
        </w:trPr>
        <w:tc>
          <w:tcPr>
            <w:tcW w:w="218" w:type="pct"/>
            <w:vAlign w:val="center"/>
          </w:tcPr>
          <w:p w:rsidR="00D66D3A" w:rsidRPr="007C2B6A" w:rsidRDefault="00D66D3A" w:rsidP="00D66D3A">
            <w:pPr>
              <w:ind w:left="-117" w:right="-148"/>
              <w:jc w:val="center"/>
              <w:rPr>
                <w:sz w:val="22"/>
                <w:szCs w:val="22"/>
              </w:rPr>
            </w:pPr>
            <w:r w:rsidRPr="007C2B6A">
              <w:rPr>
                <w:sz w:val="22"/>
                <w:szCs w:val="22"/>
              </w:rPr>
              <w:t>10</w:t>
            </w:r>
          </w:p>
        </w:tc>
        <w:tc>
          <w:tcPr>
            <w:tcW w:w="1236" w:type="pct"/>
            <w:vAlign w:val="center"/>
          </w:tcPr>
          <w:p w:rsidR="00D66D3A" w:rsidRPr="007C2B6A" w:rsidRDefault="00D66D3A" w:rsidP="00D66D3A">
            <w:pPr>
              <w:ind w:left="-92"/>
              <w:rPr>
                <w:sz w:val="22"/>
                <w:szCs w:val="22"/>
              </w:rPr>
            </w:pPr>
            <w:r>
              <w:rPr>
                <w:sz w:val="22"/>
                <w:szCs w:val="22"/>
              </w:rPr>
              <w:t>Оборудованные д</w:t>
            </w:r>
            <w:r w:rsidRPr="007C2B6A">
              <w:rPr>
                <w:sz w:val="22"/>
                <w:szCs w:val="22"/>
              </w:rPr>
              <w:t>етские площадки</w:t>
            </w:r>
          </w:p>
        </w:tc>
        <w:tc>
          <w:tcPr>
            <w:tcW w:w="763" w:type="pct"/>
            <w:vAlign w:val="center"/>
          </w:tcPr>
          <w:p w:rsidR="00D66D3A" w:rsidRPr="007F4D69" w:rsidRDefault="00D66D3A" w:rsidP="00D66D3A">
            <w:pPr>
              <w:jc w:val="center"/>
              <w:rPr>
                <w:sz w:val="22"/>
                <w:szCs w:val="22"/>
              </w:rPr>
            </w:pPr>
            <w:r w:rsidRPr="007F4D69">
              <w:rPr>
                <w:sz w:val="22"/>
                <w:szCs w:val="22"/>
              </w:rPr>
              <w:t>125</w:t>
            </w:r>
          </w:p>
        </w:tc>
        <w:tc>
          <w:tcPr>
            <w:tcW w:w="815" w:type="pct"/>
            <w:vAlign w:val="center"/>
          </w:tcPr>
          <w:p w:rsidR="00D66D3A" w:rsidRPr="007F4D69" w:rsidRDefault="00D66D3A" w:rsidP="00D66D3A">
            <w:pPr>
              <w:jc w:val="center"/>
              <w:rPr>
                <w:sz w:val="22"/>
                <w:szCs w:val="22"/>
              </w:rPr>
            </w:pPr>
            <w:r w:rsidRPr="007F4D69">
              <w:rPr>
                <w:sz w:val="22"/>
                <w:szCs w:val="22"/>
              </w:rPr>
              <w:t>72</w:t>
            </w:r>
          </w:p>
        </w:tc>
        <w:tc>
          <w:tcPr>
            <w:tcW w:w="555" w:type="pct"/>
            <w:vAlign w:val="center"/>
          </w:tcPr>
          <w:p w:rsidR="00D66D3A" w:rsidRPr="007F4D69" w:rsidRDefault="00D66D3A" w:rsidP="00D66D3A">
            <w:pPr>
              <w:jc w:val="center"/>
              <w:rPr>
                <w:sz w:val="22"/>
                <w:szCs w:val="22"/>
              </w:rPr>
            </w:pPr>
            <w:r w:rsidRPr="007F4D69">
              <w:rPr>
                <w:sz w:val="22"/>
                <w:szCs w:val="22"/>
              </w:rPr>
              <w:t>43</w:t>
            </w:r>
          </w:p>
        </w:tc>
        <w:tc>
          <w:tcPr>
            <w:tcW w:w="640" w:type="pct"/>
            <w:shd w:val="clear" w:color="auto" w:fill="auto"/>
            <w:vAlign w:val="center"/>
          </w:tcPr>
          <w:p w:rsidR="00D66D3A" w:rsidRPr="006172E9" w:rsidRDefault="00D66D3A" w:rsidP="00D66D3A">
            <w:pPr>
              <w:jc w:val="center"/>
              <w:rPr>
                <w:color w:val="FF0000"/>
                <w:sz w:val="22"/>
                <w:szCs w:val="22"/>
              </w:rPr>
            </w:pPr>
            <w:r w:rsidRPr="003833BA">
              <w:rPr>
                <w:sz w:val="22"/>
                <w:szCs w:val="22"/>
              </w:rPr>
              <w:t>5</w:t>
            </w:r>
          </w:p>
        </w:tc>
        <w:tc>
          <w:tcPr>
            <w:tcW w:w="774" w:type="pct"/>
            <w:vAlign w:val="center"/>
          </w:tcPr>
          <w:p w:rsidR="00D66D3A" w:rsidRPr="006172E9" w:rsidRDefault="00D66D3A" w:rsidP="00D66D3A">
            <w:pPr>
              <w:jc w:val="center"/>
              <w:rPr>
                <w:color w:val="FF0000"/>
                <w:sz w:val="22"/>
                <w:szCs w:val="22"/>
              </w:rPr>
            </w:pPr>
            <w:r w:rsidRPr="00265CA7">
              <w:rPr>
                <w:sz w:val="22"/>
                <w:szCs w:val="22"/>
              </w:rPr>
              <w:t>5</w:t>
            </w:r>
          </w:p>
        </w:tc>
      </w:tr>
      <w:tr w:rsidR="00D66D3A" w:rsidRPr="00252FCE" w:rsidTr="00847C1B">
        <w:trPr>
          <w:jc w:val="center"/>
        </w:trPr>
        <w:tc>
          <w:tcPr>
            <w:tcW w:w="218" w:type="pct"/>
            <w:vAlign w:val="center"/>
          </w:tcPr>
          <w:p w:rsidR="00D66D3A" w:rsidRPr="00F800B3" w:rsidRDefault="00D66D3A" w:rsidP="00D66D3A">
            <w:pPr>
              <w:ind w:left="-117" w:right="-148"/>
              <w:jc w:val="center"/>
              <w:rPr>
                <w:sz w:val="22"/>
                <w:szCs w:val="22"/>
              </w:rPr>
            </w:pPr>
            <w:r w:rsidRPr="00F800B3">
              <w:rPr>
                <w:sz w:val="22"/>
                <w:szCs w:val="22"/>
              </w:rPr>
              <w:t>11</w:t>
            </w:r>
          </w:p>
        </w:tc>
        <w:tc>
          <w:tcPr>
            <w:tcW w:w="1236" w:type="pct"/>
            <w:vAlign w:val="center"/>
          </w:tcPr>
          <w:p w:rsidR="00D66D3A" w:rsidRPr="00A62995" w:rsidRDefault="00D66D3A" w:rsidP="00D66D3A">
            <w:pPr>
              <w:ind w:left="-92"/>
              <w:rPr>
                <w:sz w:val="22"/>
                <w:szCs w:val="22"/>
              </w:rPr>
            </w:pPr>
            <w:r w:rsidRPr="00A62995">
              <w:rPr>
                <w:sz w:val="22"/>
                <w:szCs w:val="22"/>
              </w:rPr>
              <w:t>Общественные территории, места и зоны отдыха</w:t>
            </w:r>
          </w:p>
        </w:tc>
        <w:tc>
          <w:tcPr>
            <w:tcW w:w="763" w:type="pct"/>
            <w:vAlign w:val="center"/>
          </w:tcPr>
          <w:p w:rsidR="00D66D3A" w:rsidRPr="007F4D69" w:rsidRDefault="00D66D3A" w:rsidP="00D66D3A">
            <w:pPr>
              <w:jc w:val="center"/>
              <w:rPr>
                <w:sz w:val="22"/>
                <w:szCs w:val="22"/>
              </w:rPr>
            </w:pPr>
            <w:r w:rsidRPr="007F4D69">
              <w:rPr>
                <w:sz w:val="22"/>
                <w:szCs w:val="22"/>
              </w:rPr>
              <w:t>16</w:t>
            </w:r>
          </w:p>
        </w:tc>
        <w:tc>
          <w:tcPr>
            <w:tcW w:w="815" w:type="pct"/>
            <w:vAlign w:val="center"/>
          </w:tcPr>
          <w:p w:rsidR="00D66D3A" w:rsidRPr="007F4D69" w:rsidRDefault="00D66D3A" w:rsidP="00D66D3A">
            <w:pPr>
              <w:jc w:val="center"/>
              <w:rPr>
                <w:sz w:val="22"/>
                <w:szCs w:val="22"/>
              </w:rPr>
            </w:pPr>
            <w:r w:rsidRPr="007F4D69">
              <w:rPr>
                <w:sz w:val="22"/>
                <w:szCs w:val="22"/>
              </w:rPr>
              <w:t>8</w:t>
            </w:r>
          </w:p>
        </w:tc>
        <w:tc>
          <w:tcPr>
            <w:tcW w:w="555" w:type="pct"/>
            <w:vAlign w:val="center"/>
          </w:tcPr>
          <w:p w:rsidR="00D66D3A" w:rsidRPr="007F4D69" w:rsidRDefault="00D66D3A" w:rsidP="00D66D3A">
            <w:pPr>
              <w:jc w:val="center"/>
              <w:rPr>
                <w:sz w:val="22"/>
                <w:szCs w:val="22"/>
              </w:rPr>
            </w:pPr>
            <w:r w:rsidRPr="007F4D69">
              <w:rPr>
                <w:sz w:val="22"/>
                <w:szCs w:val="22"/>
              </w:rPr>
              <w:t>6</w:t>
            </w:r>
          </w:p>
        </w:tc>
        <w:tc>
          <w:tcPr>
            <w:tcW w:w="640" w:type="pct"/>
            <w:vAlign w:val="center"/>
          </w:tcPr>
          <w:p w:rsidR="00D66D3A" w:rsidRPr="00A62995" w:rsidRDefault="00D66D3A" w:rsidP="00D66D3A">
            <w:pPr>
              <w:jc w:val="center"/>
              <w:rPr>
                <w:sz w:val="22"/>
                <w:szCs w:val="22"/>
              </w:rPr>
            </w:pPr>
            <w:r w:rsidRPr="00A62995">
              <w:rPr>
                <w:sz w:val="22"/>
                <w:szCs w:val="22"/>
              </w:rPr>
              <w:t>1</w:t>
            </w:r>
          </w:p>
        </w:tc>
        <w:tc>
          <w:tcPr>
            <w:tcW w:w="774" w:type="pct"/>
            <w:vAlign w:val="center"/>
          </w:tcPr>
          <w:p w:rsidR="00D66D3A" w:rsidRPr="00A62995" w:rsidRDefault="00D66D3A" w:rsidP="00D66D3A">
            <w:pPr>
              <w:jc w:val="center"/>
              <w:rPr>
                <w:sz w:val="22"/>
                <w:szCs w:val="22"/>
              </w:rPr>
            </w:pPr>
            <w:r w:rsidRPr="00A62995">
              <w:rPr>
                <w:sz w:val="22"/>
                <w:szCs w:val="22"/>
              </w:rPr>
              <w:t>1</w:t>
            </w:r>
          </w:p>
        </w:tc>
      </w:tr>
      <w:tr w:rsidR="00D66D3A" w:rsidRPr="00252FCE" w:rsidTr="00847C1B">
        <w:trPr>
          <w:jc w:val="center"/>
        </w:trPr>
        <w:tc>
          <w:tcPr>
            <w:tcW w:w="218" w:type="pct"/>
            <w:vAlign w:val="center"/>
          </w:tcPr>
          <w:p w:rsidR="00D66D3A" w:rsidRPr="00F800B3" w:rsidRDefault="00D66D3A" w:rsidP="00D66D3A">
            <w:pPr>
              <w:ind w:left="-117" w:right="-148"/>
              <w:jc w:val="center"/>
              <w:rPr>
                <w:sz w:val="22"/>
                <w:szCs w:val="22"/>
              </w:rPr>
            </w:pPr>
            <w:r w:rsidRPr="00F800B3">
              <w:rPr>
                <w:sz w:val="22"/>
                <w:szCs w:val="22"/>
              </w:rPr>
              <w:t>12</w:t>
            </w:r>
          </w:p>
        </w:tc>
        <w:tc>
          <w:tcPr>
            <w:tcW w:w="1236" w:type="pct"/>
            <w:vAlign w:val="center"/>
          </w:tcPr>
          <w:p w:rsidR="00D66D3A" w:rsidRPr="00A62995" w:rsidRDefault="00D66D3A" w:rsidP="00D66D3A">
            <w:pPr>
              <w:ind w:left="-92"/>
              <w:rPr>
                <w:sz w:val="22"/>
                <w:szCs w:val="22"/>
              </w:rPr>
            </w:pPr>
            <w:r w:rsidRPr="00A62995">
              <w:rPr>
                <w:sz w:val="22"/>
                <w:szCs w:val="22"/>
              </w:rPr>
              <w:t>Скульптуры</w:t>
            </w:r>
          </w:p>
        </w:tc>
        <w:tc>
          <w:tcPr>
            <w:tcW w:w="763" w:type="pct"/>
            <w:vAlign w:val="center"/>
          </w:tcPr>
          <w:p w:rsidR="00D66D3A" w:rsidRPr="007F4D69" w:rsidRDefault="00D66D3A" w:rsidP="00D66D3A">
            <w:pPr>
              <w:jc w:val="center"/>
              <w:rPr>
                <w:sz w:val="22"/>
                <w:szCs w:val="22"/>
              </w:rPr>
            </w:pPr>
            <w:r w:rsidRPr="007F4D69">
              <w:rPr>
                <w:sz w:val="22"/>
                <w:szCs w:val="22"/>
              </w:rPr>
              <w:t>3</w:t>
            </w:r>
          </w:p>
        </w:tc>
        <w:tc>
          <w:tcPr>
            <w:tcW w:w="815" w:type="pct"/>
            <w:vAlign w:val="center"/>
          </w:tcPr>
          <w:p w:rsidR="00D66D3A" w:rsidRPr="007F4D69" w:rsidRDefault="00D66D3A" w:rsidP="00D66D3A">
            <w:pPr>
              <w:jc w:val="center"/>
              <w:rPr>
                <w:sz w:val="22"/>
                <w:szCs w:val="22"/>
              </w:rPr>
            </w:pPr>
            <w:r w:rsidRPr="007F4D69">
              <w:rPr>
                <w:sz w:val="22"/>
                <w:szCs w:val="22"/>
              </w:rPr>
              <w:t>2</w:t>
            </w:r>
          </w:p>
        </w:tc>
        <w:tc>
          <w:tcPr>
            <w:tcW w:w="555" w:type="pct"/>
            <w:vAlign w:val="center"/>
          </w:tcPr>
          <w:p w:rsidR="00D66D3A" w:rsidRPr="007F4D69" w:rsidRDefault="00D66D3A" w:rsidP="00D66D3A">
            <w:pPr>
              <w:jc w:val="center"/>
              <w:rPr>
                <w:sz w:val="22"/>
                <w:szCs w:val="22"/>
              </w:rPr>
            </w:pPr>
            <w:r w:rsidRPr="007F4D69">
              <w:rPr>
                <w:sz w:val="22"/>
                <w:szCs w:val="22"/>
              </w:rPr>
              <w:t>1</w:t>
            </w:r>
          </w:p>
        </w:tc>
        <w:tc>
          <w:tcPr>
            <w:tcW w:w="640" w:type="pct"/>
            <w:vAlign w:val="center"/>
          </w:tcPr>
          <w:p w:rsidR="00D66D3A" w:rsidRPr="00A62995" w:rsidRDefault="00D66D3A" w:rsidP="00D66D3A">
            <w:pPr>
              <w:jc w:val="center"/>
              <w:rPr>
                <w:sz w:val="22"/>
                <w:szCs w:val="22"/>
              </w:rPr>
            </w:pPr>
            <w:r w:rsidRPr="00A62995">
              <w:rPr>
                <w:sz w:val="22"/>
                <w:szCs w:val="22"/>
              </w:rPr>
              <w:t>-</w:t>
            </w:r>
          </w:p>
        </w:tc>
        <w:tc>
          <w:tcPr>
            <w:tcW w:w="774" w:type="pct"/>
            <w:vAlign w:val="center"/>
          </w:tcPr>
          <w:p w:rsidR="00D66D3A" w:rsidRPr="00A62995" w:rsidRDefault="00D66D3A" w:rsidP="00D66D3A">
            <w:pPr>
              <w:jc w:val="center"/>
              <w:rPr>
                <w:sz w:val="22"/>
                <w:szCs w:val="22"/>
              </w:rPr>
            </w:pPr>
            <w:r w:rsidRPr="00A62995">
              <w:rPr>
                <w:sz w:val="22"/>
                <w:szCs w:val="22"/>
              </w:rPr>
              <w:t>-</w:t>
            </w:r>
          </w:p>
        </w:tc>
      </w:tr>
      <w:tr w:rsidR="00D66D3A" w:rsidRPr="00252FCE" w:rsidTr="00847C1B">
        <w:trPr>
          <w:jc w:val="center"/>
        </w:trPr>
        <w:tc>
          <w:tcPr>
            <w:tcW w:w="218" w:type="pct"/>
            <w:vAlign w:val="center"/>
          </w:tcPr>
          <w:p w:rsidR="00D66D3A" w:rsidRPr="00252FCE" w:rsidRDefault="00D66D3A" w:rsidP="00D66D3A">
            <w:pPr>
              <w:ind w:left="-117" w:right="-148"/>
              <w:jc w:val="center"/>
              <w:rPr>
                <w:sz w:val="22"/>
                <w:szCs w:val="22"/>
              </w:rPr>
            </w:pPr>
            <w:r>
              <w:rPr>
                <w:sz w:val="22"/>
                <w:szCs w:val="22"/>
              </w:rPr>
              <w:t>13</w:t>
            </w:r>
          </w:p>
        </w:tc>
        <w:tc>
          <w:tcPr>
            <w:tcW w:w="1236" w:type="pct"/>
            <w:vAlign w:val="center"/>
          </w:tcPr>
          <w:p w:rsidR="00D66D3A" w:rsidRPr="00A62995" w:rsidRDefault="00D66D3A" w:rsidP="00D66D3A">
            <w:pPr>
              <w:ind w:left="-92"/>
              <w:rPr>
                <w:sz w:val="22"/>
                <w:szCs w:val="22"/>
              </w:rPr>
            </w:pPr>
            <w:r w:rsidRPr="00A62995">
              <w:rPr>
                <w:sz w:val="22"/>
                <w:szCs w:val="22"/>
              </w:rPr>
              <w:t>Памятники</w:t>
            </w:r>
          </w:p>
        </w:tc>
        <w:tc>
          <w:tcPr>
            <w:tcW w:w="763" w:type="pct"/>
            <w:vAlign w:val="center"/>
          </w:tcPr>
          <w:p w:rsidR="00D66D3A" w:rsidRPr="007F4D69" w:rsidRDefault="00D66D3A" w:rsidP="00D66D3A">
            <w:pPr>
              <w:jc w:val="center"/>
              <w:rPr>
                <w:sz w:val="22"/>
                <w:szCs w:val="22"/>
              </w:rPr>
            </w:pPr>
            <w:r w:rsidRPr="007F4D69">
              <w:rPr>
                <w:sz w:val="22"/>
                <w:szCs w:val="22"/>
              </w:rPr>
              <w:t>4</w:t>
            </w:r>
          </w:p>
        </w:tc>
        <w:tc>
          <w:tcPr>
            <w:tcW w:w="815" w:type="pct"/>
            <w:vAlign w:val="center"/>
          </w:tcPr>
          <w:p w:rsidR="00D66D3A" w:rsidRPr="007F4D69" w:rsidRDefault="00D66D3A" w:rsidP="00D66D3A">
            <w:pPr>
              <w:jc w:val="center"/>
              <w:rPr>
                <w:sz w:val="22"/>
                <w:szCs w:val="22"/>
              </w:rPr>
            </w:pPr>
            <w:r w:rsidRPr="007F4D69">
              <w:rPr>
                <w:sz w:val="22"/>
                <w:szCs w:val="22"/>
              </w:rPr>
              <w:t>2</w:t>
            </w:r>
          </w:p>
        </w:tc>
        <w:tc>
          <w:tcPr>
            <w:tcW w:w="555" w:type="pct"/>
            <w:vAlign w:val="center"/>
          </w:tcPr>
          <w:p w:rsidR="00D66D3A" w:rsidRPr="007F4D69" w:rsidRDefault="00D66D3A" w:rsidP="00D66D3A">
            <w:pPr>
              <w:jc w:val="center"/>
              <w:rPr>
                <w:sz w:val="22"/>
                <w:szCs w:val="22"/>
              </w:rPr>
            </w:pPr>
            <w:r w:rsidRPr="007F4D69">
              <w:rPr>
                <w:sz w:val="22"/>
                <w:szCs w:val="22"/>
              </w:rPr>
              <w:t>2</w:t>
            </w:r>
          </w:p>
        </w:tc>
        <w:tc>
          <w:tcPr>
            <w:tcW w:w="640" w:type="pct"/>
            <w:vAlign w:val="center"/>
          </w:tcPr>
          <w:p w:rsidR="00D66D3A" w:rsidRPr="00A62995" w:rsidRDefault="00D66D3A" w:rsidP="00D66D3A">
            <w:pPr>
              <w:jc w:val="center"/>
              <w:rPr>
                <w:sz w:val="22"/>
                <w:szCs w:val="22"/>
              </w:rPr>
            </w:pPr>
            <w:r w:rsidRPr="00A62995">
              <w:rPr>
                <w:sz w:val="22"/>
                <w:szCs w:val="22"/>
              </w:rPr>
              <w:t>-</w:t>
            </w:r>
          </w:p>
        </w:tc>
        <w:tc>
          <w:tcPr>
            <w:tcW w:w="774" w:type="pct"/>
            <w:vAlign w:val="center"/>
          </w:tcPr>
          <w:p w:rsidR="00D66D3A" w:rsidRPr="00A62995" w:rsidRDefault="00D66D3A" w:rsidP="00D66D3A">
            <w:pPr>
              <w:jc w:val="center"/>
              <w:rPr>
                <w:sz w:val="22"/>
                <w:szCs w:val="22"/>
              </w:rPr>
            </w:pPr>
            <w:r w:rsidRPr="00A62995">
              <w:rPr>
                <w:sz w:val="22"/>
                <w:szCs w:val="22"/>
              </w:rPr>
              <w:t>-</w:t>
            </w:r>
          </w:p>
        </w:tc>
      </w:tr>
      <w:tr w:rsidR="00D66D3A" w:rsidRPr="00252FCE" w:rsidTr="00847C1B">
        <w:trPr>
          <w:jc w:val="center"/>
        </w:trPr>
        <w:tc>
          <w:tcPr>
            <w:tcW w:w="218" w:type="pct"/>
            <w:vAlign w:val="center"/>
          </w:tcPr>
          <w:p w:rsidR="00D66D3A" w:rsidRPr="00252FCE" w:rsidRDefault="00D66D3A" w:rsidP="00D66D3A">
            <w:pPr>
              <w:ind w:left="-117" w:right="-148"/>
              <w:jc w:val="center"/>
              <w:rPr>
                <w:sz w:val="22"/>
                <w:szCs w:val="22"/>
              </w:rPr>
            </w:pPr>
            <w:r>
              <w:rPr>
                <w:sz w:val="22"/>
                <w:szCs w:val="22"/>
              </w:rPr>
              <w:t>14</w:t>
            </w:r>
          </w:p>
        </w:tc>
        <w:tc>
          <w:tcPr>
            <w:tcW w:w="1236" w:type="pct"/>
            <w:vAlign w:val="center"/>
          </w:tcPr>
          <w:p w:rsidR="00D66D3A" w:rsidRPr="00A62995" w:rsidRDefault="00D66D3A" w:rsidP="00D66D3A">
            <w:pPr>
              <w:ind w:left="-92"/>
              <w:rPr>
                <w:sz w:val="22"/>
                <w:szCs w:val="22"/>
              </w:rPr>
            </w:pPr>
            <w:r w:rsidRPr="00A62995">
              <w:rPr>
                <w:sz w:val="22"/>
                <w:szCs w:val="22"/>
              </w:rPr>
              <w:t>Площадки для выгула собак</w:t>
            </w:r>
          </w:p>
        </w:tc>
        <w:tc>
          <w:tcPr>
            <w:tcW w:w="763" w:type="pct"/>
            <w:vAlign w:val="center"/>
          </w:tcPr>
          <w:p w:rsidR="00D66D3A" w:rsidRPr="007F4D69" w:rsidRDefault="00D66D3A" w:rsidP="00D66D3A">
            <w:pPr>
              <w:jc w:val="center"/>
              <w:rPr>
                <w:sz w:val="22"/>
                <w:szCs w:val="22"/>
              </w:rPr>
            </w:pPr>
            <w:r w:rsidRPr="007F4D69">
              <w:rPr>
                <w:sz w:val="22"/>
                <w:szCs w:val="22"/>
              </w:rPr>
              <w:t>3</w:t>
            </w:r>
          </w:p>
        </w:tc>
        <w:tc>
          <w:tcPr>
            <w:tcW w:w="815" w:type="pct"/>
            <w:vAlign w:val="center"/>
          </w:tcPr>
          <w:p w:rsidR="00D66D3A" w:rsidRPr="007F4D69" w:rsidRDefault="00D66D3A" w:rsidP="00D66D3A">
            <w:pPr>
              <w:jc w:val="center"/>
              <w:rPr>
                <w:sz w:val="22"/>
                <w:szCs w:val="22"/>
              </w:rPr>
            </w:pPr>
            <w:r w:rsidRPr="007F4D69">
              <w:rPr>
                <w:sz w:val="22"/>
                <w:szCs w:val="22"/>
              </w:rPr>
              <w:t>1</w:t>
            </w:r>
          </w:p>
        </w:tc>
        <w:tc>
          <w:tcPr>
            <w:tcW w:w="555" w:type="pct"/>
            <w:vAlign w:val="center"/>
          </w:tcPr>
          <w:p w:rsidR="00D66D3A" w:rsidRPr="007F4D69" w:rsidRDefault="00D66D3A" w:rsidP="00D66D3A">
            <w:pPr>
              <w:jc w:val="center"/>
              <w:rPr>
                <w:sz w:val="22"/>
                <w:szCs w:val="22"/>
              </w:rPr>
            </w:pPr>
            <w:r w:rsidRPr="007F4D69">
              <w:rPr>
                <w:sz w:val="22"/>
                <w:szCs w:val="22"/>
              </w:rPr>
              <w:t>2</w:t>
            </w:r>
          </w:p>
        </w:tc>
        <w:tc>
          <w:tcPr>
            <w:tcW w:w="640" w:type="pct"/>
            <w:vAlign w:val="center"/>
          </w:tcPr>
          <w:p w:rsidR="00D66D3A" w:rsidRPr="00A62995" w:rsidRDefault="00D66D3A" w:rsidP="00D66D3A">
            <w:pPr>
              <w:jc w:val="center"/>
              <w:rPr>
                <w:sz w:val="22"/>
                <w:szCs w:val="22"/>
              </w:rPr>
            </w:pPr>
            <w:r w:rsidRPr="00A62995">
              <w:rPr>
                <w:sz w:val="22"/>
                <w:szCs w:val="22"/>
              </w:rPr>
              <w:t>-</w:t>
            </w:r>
          </w:p>
        </w:tc>
        <w:tc>
          <w:tcPr>
            <w:tcW w:w="774" w:type="pct"/>
            <w:vAlign w:val="center"/>
          </w:tcPr>
          <w:p w:rsidR="00D66D3A" w:rsidRPr="00A62995" w:rsidRDefault="00D66D3A" w:rsidP="00D66D3A">
            <w:pPr>
              <w:jc w:val="center"/>
              <w:rPr>
                <w:sz w:val="22"/>
                <w:szCs w:val="22"/>
              </w:rPr>
            </w:pPr>
            <w:r w:rsidRPr="00A62995">
              <w:rPr>
                <w:sz w:val="22"/>
                <w:szCs w:val="22"/>
              </w:rPr>
              <w:t>-</w:t>
            </w:r>
          </w:p>
        </w:tc>
      </w:tr>
      <w:tr w:rsidR="00D66D3A" w:rsidRPr="00252FCE" w:rsidTr="00847C1B">
        <w:trPr>
          <w:jc w:val="center"/>
        </w:trPr>
        <w:tc>
          <w:tcPr>
            <w:tcW w:w="218" w:type="pct"/>
            <w:vAlign w:val="center"/>
          </w:tcPr>
          <w:p w:rsidR="00D66D3A" w:rsidRPr="00252FCE" w:rsidRDefault="00D66D3A" w:rsidP="00D66D3A">
            <w:pPr>
              <w:ind w:left="-117" w:right="-148"/>
              <w:jc w:val="center"/>
              <w:rPr>
                <w:sz w:val="22"/>
                <w:szCs w:val="22"/>
              </w:rPr>
            </w:pPr>
            <w:r>
              <w:rPr>
                <w:sz w:val="22"/>
                <w:szCs w:val="22"/>
              </w:rPr>
              <w:t>15</w:t>
            </w:r>
          </w:p>
        </w:tc>
        <w:tc>
          <w:tcPr>
            <w:tcW w:w="1236" w:type="pct"/>
            <w:vAlign w:val="center"/>
          </w:tcPr>
          <w:p w:rsidR="00D66D3A" w:rsidRPr="00A62995" w:rsidRDefault="00D66D3A" w:rsidP="00D66D3A">
            <w:pPr>
              <w:ind w:left="-92" w:right="-255"/>
              <w:rPr>
                <w:sz w:val="22"/>
                <w:szCs w:val="22"/>
              </w:rPr>
            </w:pPr>
            <w:r w:rsidRPr="00A62995">
              <w:rPr>
                <w:sz w:val="22"/>
                <w:szCs w:val="22"/>
              </w:rPr>
              <w:t>Прочее (арт объекты и др.)</w:t>
            </w:r>
          </w:p>
        </w:tc>
        <w:tc>
          <w:tcPr>
            <w:tcW w:w="763" w:type="pct"/>
            <w:vAlign w:val="center"/>
          </w:tcPr>
          <w:p w:rsidR="00D66D3A" w:rsidRPr="007F4D69" w:rsidRDefault="00D66D3A" w:rsidP="00D66D3A">
            <w:pPr>
              <w:jc w:val="center"/>
              <w:rPr>
                <w:sz w:val="22"/>
                <w:szCs w:val="22"/>
              </w:rPr>
            </w:pPr>
            <w:r w:rsidRPr="007F4D69">
              <w:rPr>
                <w:sz w:val="22"/>
                <w:szCs w:val="22"/>
              </w:rPr>
              <w:t>16</w:t>
            </w:r>
          </w:p>
        </w:tc>
        <w:tc>
          <w:tcPr>
            <w:tcW w:w="815" w:type="pct"/>
            <w:vAlign w:val="center"/>
          </w:tcPr>
          <w:p w:rsidR="00D66D3A" w:rsidRPr="007F4D69" w:rsidRDefault="00D66D3A" w:rsidP="00D66D3A">
            <w:pPr>
              <w:jc w:val="center"/>
              <w:rPr>
                <w:sz w:val="22"/>
                <w:szCs w:val="22"/>
              </w:rPr>
            </w:pPr>
            <w:r w:rsidRPr="007F4D69">
              <w:rPr>
                <w:sz w:val="22"/>
                <w:szCs w:val="22"/>
              </w:rPr>
              <w:t>3</w:t>
            </w:r>
          </w:p>
        </w:tc>
        <w:tc>
          <w:tcPr>
            <w:tcW w:w="555" w:type="pct"/>
            <w:vAlign w:val="center"/>
          </w:tcPr>
          <w:p w:rsidR="00D66D3A" w:rsidRPr="007F4D69" w:rsidRDefault="00D66D3A" w:rsidP="00D66D3A">
            <w:pPr>
              <w:jc w:val="center"/>
              <w:rPr>
                <w:sz w:val="22"/>
                <w:szCs w:val="22"/>
              </w:rPr>
            </w:pPr>
            <w:r w:rsidRPr="007F4D69">
              <w:rPr>
                <w:sz w:val="22"/>
                <w:szCs w:val="22"/>
              </w:rPr>
              <w:t>8</w:t>
            </w:r>
          </w:p>
        </w:tc>
        <w:tc>
          <w:tcPr>
            <w:tcW w:w="640" w:type="pct"/>
            <w:vAlign w:val="center"/>
          </w:tcPr>
          <w:p w:rsidR="00D66D3A" w:rsidRPr="00A62995" w:rsidRDefault="00D66D3A" w:rsidP="00D66D3A">
            <w:pPr>
              <w:jc w:val="center"/>
              <w:rPr>
                <w:sz w:val="22"/>
                <w:szCs w:val="22"/>
              </w:rPr>
            </w:pPr>
            <w:r w:rsidRPr="00A62995">
              <w:rPr>
                <w:sz w:val="22"/>
                <w:szCs w:val="22"/>
              </w:rPr>
              <w:t>5</w:t>
            </w:r>
          </w:p>
        </w:tc>
        <w:tc>
          <w:tcPr>
            <w:tcW w:w="774" w:type="pct"/>
            <w:vAlign w:val="center"/>
          </w:tcPr>
          <w:p w:rsidR="00D66D3A" w:rsidRPr="00A62995" w:rsidRDefault="00D66D3A" w:rsidP="00D66D3A">
            <w:pPr>
              <w:jc w:val="center"/>
              <w:rPr>
                <w:sz w:val="22"/>
                <w:szCs w:val="22"/>
              </w:rPr>
            </w:pPr>
            <w:r w:rsidRPr="00A62995">
              <w:rPr>
                <w:sz w:val="22"/>
                <w:szCs w:val="22"/>
              </w:rPr>
              <w:t>-</w:t>
            </w:r>
          </w:p>
        </w:tc>
      </w:tr>
      <w:tr w:rsidR="00D66D3A" w:rsidRPr="00252FCE" w:rsidTr="00847C1B">
        <w:trPr>
          <w:jc w:val="center"/>
        </w:trPr>
        <w:tc>
          <w:tcPr>
            <w:tcW w:w="1454" w:type="pct"/>
            <w:gridSpan w:val="2"/>
            <w:vAlign w:val="center"/>
          </w:tcPr>
          <w:p w:rsidR="00D66D3A" w:rsidRPr="00A62995" w:rsidRDefault="00D66D3A" w:rsidP="00D66D3A">
            <w:pPr>
              <w:autoSpaceDE w:val="0"/>
              <w:autoSpaceDN w:val="0"/>
              <w:adjustRightInd w:val="0"/>
              <w:jc w:val="right"/>
              <w:rPr>
                <w:b/>
                <w:sz w:val="22"/>
                <w:szCs w:val="22"/>
              </w:rPr>
            </w:pPr>
            <w:r w:rsidRPr="00A62995">
              <w:rPr>
                <w:b/>
                <w:sz w:val="22"/>
                <w:szCs w:val="22"/>
              </w:rPr>
              <w:t>Итого объектов:</w:t>
            </w:r>
          </w:p>
        </w:tc>
        <w:tc>
          <w:tcPr>
            <w:tcW w:w="763" w:type="pct"/>
            <w:vAlign w:val="center"/>
          </w:tcPr>
          <w:p w:rsidR="00D66D3A" w:rsidRPr="007F4D69" w:rsidRDefault="00D66D3A" w:rsidP="00D66D3A">
            <w:pPr>
              <w:jc w:val="center"/>
              <w:rPr>
                <w:sz w:val="22"/>
                <w:szCs w:val="22"/>
              </w:rPr>
            </w:pPr>
            <w:r w:rsidRPr="007F4D69">
              <w:rPr>
                <w:b/>
                <w:sz w:val="22"/>
                <w:szCs w:val="22"/>
              </w:rPr>
              <w:t>385</w:t>
            </w:r>
          </w:p>
        </w:tc>
        <w:tc>
          <w:tcPr>
            <w:tcW w:w="815" w:type="pct"/>
            <w:vAlign w:val="center"/>
          </w:tcPr>
          <w:p w:rsidR="00D66D3A" w:rsidRPr="007F4D69" w:rsidRDefault="00D66D3A" w:rsidP="00D66D3A">
            <w:pPr>
              <w:jc w:val="center"/>
              <w:rPr>
                <w:sz w:val="22"/>
                <w:szCs w:val="22"/>
              </w:rPr>
            </w:pPr>
            <w:r w:rsidRPr="007F4D69">
              <w:rPr>
                <w:b/>
                <w:sz w:val="22"/>
                <w:szCs w:val="22"/>
              </w:rPr>
              <w:t>142</w:t>
            </w:r>
          </w:p>
        </w:tc>
        <w:tc>
          <w:tcPr>
            <w:tcW w:w="555" w:type="pct"/>
            <w:vAlign w:val="center"/>
          </w:tcPr>
          <w:p w:rsidR="00D66D3A" w:rsidRPr="007F4D69" w:rsidRDefault="00D66D3A" w:rsidP="00D66D3A">
            <w:pPr>
              <w:jc w:val="center"/>
              <w:rPr>
                <w:sz w:val="22"/>
                <w:szCs w:val="22"/>
              </w:rPr>
            </w:pPr>
            <w:r w:rsidRPr="007F4D69">
              <w:rPr>
                <w:b/>
                <w:sz w:val="22"/>
                <w:szCs w:val="22"/>
              </w:rPr>
              <w:t>183</w:t>
            </w:r>
          </w:p>
        </w:tc>
        <w:tc>
          <w:tcPr>
            <w:tcW w:w="640" w:type="pct"/>
            <w:vAlign w:val="center"/>
          </w:tcPr>
          <w:p w:rsidR="00D66D3A" w:rsidRPr="003833BA" w:rsidRDefault="00D66D3A" w:rsidP="00D66D3A">
            <w:pPr>
              <w:jc w:val="center"/>
              <w:rPr>
                <w:sz w:val="22"/>
                <w:szCs w:val="22"/>
              </w:rPr>
            </w:pPr>
            <w:r w:rsidRPr="003833BA">
              <w:rPr>
                <w:b/>
                <w:sz w:val="22"/>
                <w:szCs w:val="22"/>
              </w:rPr>
              <w:t>49</w:t>
            </w:r>
          </w:p>
        </w:tc>
        <w:tc>
          <w:tcPr>
            <w:tcW w:w="774" w:type="pct"/>
            <w:vAlign w:val="center"/>
          </w:tcPr>
          <w:p w:rsidR="00D66D3A" w:rsidRPr="003833BA" w:rsidRDefault="00D66D3A" w:rsidP="00D66D3A">
            <w:pPr>
              <w:jc w:val="center"/>
              <w:rPr>
                <w:sz w:val="22"/>
                <w:szCs w:val="22"/>
              </w:rPr>
            </w:pPr>
            <w:r>
              <w:rPr>
                <w:b/>
                <w:sz w:val="22"/>
                <w:szCs w:val="22"/>
              </w:rPr>
              <w:t>11</w:t>
            </w:r>
          </w:p>
        </w:tc>
      </w:tr>
    </w:tbl>
    <w:p w:rsidR="00D66D3A" w:rsidRPr="00985BAA" w:rsidRDefault="00D66D3A" w:rsidP="00D66D3A">
      <w:pPr>
        <w:autoSpaceDE w:val="0"/>
        <w:autoSpaceDN w:val="0"/>
        <w:adjustRightInd w:val="0"/>
        <w:jc w:val="both"/>
        <w:rPr>
          <w:szCs w:val="26"/>
        </w:rPr>
      </w:pPr>
    </w:p>
    <w:p w:rsidR="00D66D3A" w:rsidRPr="0044777A" w:rsidRDefault="00D66D3A" w:rsidP="00D66D3A">
      <w:pPr>
        <w:pStyle w:val="2"/>
        <w:tabs>
          <w:tab w:val="left" w:pos="567"/>
          <w:tab w:val="left" w:pos="709"/>
        </w:tabs>
        <w:ind w:firstLine="709"/>
        <w:jc w:val="both"/>
        <w:rPr>
          <w:b w:val="0"/>
          <w:i w:val="0"/>
          <w:szCs w:val="26"/>
        </w:rPr>
      </w:pPr>
      <w:r w:rsidRPr="005360CB">
        <w:rPr>
          <w:b w:val="0"/>
          <w:i w:val="0"/>
          <w:szCs w:val="26"/>
        </w:rPr>
        <w:t xml:space="preserve">Структура расходов </w:t>
      </w:r>
      <w:r w:rsidRPr="003833BA">
        <w:rPr>
          <w:b w:val="0"/>
          <w:i w:val="0"/>
          <w:szCs w:val="26"/>
        </w:rPr>
        <w:t>МП 2023 года</w:t>
      </w:r>
      <w:r w:rsidRPr="005360CB">
        <w:rPr>
          <w:b w:val="0"/>
          <w:i w:val="0"/>
          <w:szCs w:val="26"/>
        </w:rPr>
        <w:t xml:space="preserve"> складывается</w:t>
      </w:r>
      <w:r w:rsidRPr="0044777A">
        <w:rPr>
          <w:b w:val="0"/>
          <w:i w:val="0"/>
          <w:szCs w:val="26"/>
        </w:rPr>
        <w:t xml:space="preserve"> из следующих направлений:</w:t>
      </w:r>
    </w:p>
    <w:p w:rsidR="00D66D3A" w:rsidRPr="0044777A" w:rsidRDefault="00D66D3A" w:rsidP="00D66D3A"/>
    <w:p w:rsidR="00D66D3A" w:rsidRPr="0044777A" w:rsidRDefault="00D66D3A" w:rsidP="00D66D3A">
      <w:pPr>
        <w:ind w:firstLine="709"/>
        <w:jc w:val="both"/>
        <w:rPr>
          <w:b/>
          <w:szCs w:val="26"/>
        </w:rPr>
      </w:pPr>
      <w:r w:rsidRPr="0044777A">
        <w:rPr>
          <w:b/>
          <w:szCs w:val="26"/>
        </w:rPr>
        <w:t xml:space="preserve">Основное мероприятие 1 </w:t>
      </w:r>
      <w:r>
        <w:rPr>
          <w:b/>
          <w:szCs w:val="26"/>
        </w:rPr>
        <w:t>«</w:t>
      </w:r>
      <w:r w:rsidRPr="0044777A">
        <w:rPr>
          <w:b/>
          <w:szCs w:val="26"/>
        </w:rPr>
        <w:t>Содержание объектов благоустройства</w:t>
      </w:r>
      <w:r>
        <w:rPr>
          <w:b/>
          <w:szCs w:val="26"/>
        </w:rPr>
        <w:t>»</w:t>
      </w:r>
    </w:p>
    <w:p w:rsidR="00D66D3A" w:rsidRPr="00F36DE2" w:rsidRDefault="00D66D3A" w:rsidP="00B67052">
      <w:pPr>
        <w:pStyle w:val="40"/>
        <w:ind w:firstLine="709"/>
        <w:jc w:val="right"/>
        <w:rPr>
          <w:b w:val="0"/>
          <w:szCs w:val="26"/>
          <w:u w:val="none"/>
        </w:rPr>
      </w:pPr>
      <w:r w:rsidRPr="00EC031E">
        <w:rPr>
          <w:b w:val="0"/>
          <w:szCs w:val="26"/>
          <w:u w:val="none"/>
        </w:rPr>
        <w:t>Таблица</w:t>
      </w:r>
      <w:r w:rsidR="00EC031E" w:rsidRPr="00EC031E">
        <w:rPr>
          <w:b w:val="0"/>
          <w:szCs w:val="26"/>
          <w:u w:val="none"/>
        </w:rPr>
        <w:t xml:space="preserve"> 56</w:t>
      </w:r>
    </w:p>
    <w:p w:rsidR="00D66D3A" w:rsidRPr="001518E9" w:rsidRDefault="00D66D3A" w:rsidP="00B67052">
      <w:pPr>
        <w:pStyle w:val="40"/>
        <w:spacing w:before="0"/>
        <w:ind w:firstLine="709"/>
        <w:rPr>
          <w:b w:val="0"/>
          <w:i/>
          <w:szCs w:val="26"/>
        </w:rPr>
      </w:pPr>
      <w:r w:rsidRPr="00A77196">
        <w:rPr>
          <w:b w:val="0"/>
          <w:szCs w:val="26"/>
        </w:rPr>
        <w:t>Показатели отчетного периода:</w:t>
      </w:r>
    </w:p>
    <w:tbl>
      <w:tblPr>
        <w:tblW w:w="5000" w:type="pct"/>
        <w:jc w:val="center"/>
        <w:tblLook w:val="00A0" w:firstRow="1" w:lastRow="0" w:firstColumn="1" w:lastColumn="0" w:noHBand="0" w:noVBand="0"/>
      </w:tblPr>
      <w:tblGrid>
        <w:gridCol w:w="4728"/>
        <w:gridCol w:w="1622"/>
        <w:gridCol w:w="1443"/>
        <w:gridCol w:w="1551"/>
      </w:tblGrid>
      <w:tr w:rsidR="00D66D3A" w:rsidRPr="00B67052" w:rsidTr="00CF20BC">
        <w:trPr>
          <w:trHeight w:val="116"/>
          <w:tblHeader/>
          <w:jc w:val="center"/>
        </w:trPr>
        <w:tc>
          <w:tcPr>
            <w:tcW w:w="2530" w:type="pct"/>
            <w:vMerge w:val="restart"/>
            <w:tcBorders>
              <w:top w:val="single" w:sz="4" w:space="0" w:color="auto"/>
              <w:left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Наименование основного мероприятия/мероприятия</w:t>
            </w:r>
          </w:p>
        </w:tc>
        <w:tc>
          <w:tcPr>
            <w:tcW w:w="2470" w:type="pct"/>
            <w:gridSpan w:val="3"/>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sz w:val="24"/>
                <w:szCs w:val="24"/>
              </w:rPr>
            </w:pPr>
            <w:r w:rsidRPr="00B67052">
              <w:rPr>
                <w:sz w:val="24"/>
                <w:szCs w:val="24"/>
              </w:rPr>
              <w:t>2023 год</w:t>
            </w:r>
          </w:p>
        </w:tc>
      </w:tr>
      <w:tr w:rsidR="00D66D3A" w:rsidRPr="00B67052" w:rsidTr="00CF20BC">
        <w:trPr>
          <w:trHeight w:val="559"/>
          <w:tblHeader/>
          <w:jc w:val="center"/>
        </w:trPr>
        <w:tc>
          <w:tcPr>
            <w:tcW w:w="2530" w:type="pct"/>
            <w:vMerge/>
            <w:tcBorders>
              <w:left w:val="single" w:sz="4" w:space="0" w:color="auto"/>
              <w:right w:val="single" w:sz="4" w:space="0" w:color="auto"/>
            </w:tcBorders>
            <w:vAlign w:val="center"/>
          </w:tcPr>
          <w:p w:rsidR="00D66D3A" w:rsidRPr="00B67052" w:rsidRDefault="00D66D3A" w:rsidP="00D66D3A">
            <w:pPr>
              <w:rPr>
                <w:sz w:val="24"/>
                <w:szCs w:val="24"/>
              </w:rPr>
            </w:pPr>
          </w:p>
        </w:tc>
        <w:tc>
          <w:tcPr>
            <w:tcW w:w="868" w:type="pct"/>
            <w:tcBorders>
              <w:top w:val="single" w:sz="4" w:space="0" w:color="auto"/>
              <w:left w:val="nil"/>
              <w:right w:val="single" w:sz="4" w:space="0" w:color="auto"/>
            </w:tcBorders>
            <w:vAlign w:val="center"/>
          </w:tcPr>
          <w:p w:rsidR="00D66D3A" w:rsidRPr="00B67052" w:rsidRDefault="00D66D3A" w:rsidP="00D66D3A">
            <w:pPr>
              <w:jc w:val="center"/>
              <w:rPr>
                <w:sz w:val="24"/>
                <w:szCs w:val="24"/>
              </w:rPr>
            </w:pPr>
            <w:r w:rsidRPr="00B67052">
              <w:rPr>
                <w:sz w:val="24"/>
                <w:szCs w:val="24"/>
              </w:rPr>
              <w:t>Уточненный план на год</w:t>
            </w:r>
          </w:p>
        </w:tc>
        <w:tc>
          <w:tcPr>
            <w:tcW w:w="772" w:type="pct"/>
            <w:tcBorders>
              <w:top w:val="single" w:sz="4" w:space="0" w:color="auto"/>
              <w:left w:val="nil"/>
              <w:right w:val="single" w:sz="4" w:space="0" w:color="auto"/>
            </w:tcBorders>
            <w:vAlign w:val="center"/>
          </w:tcPr>
          <w:p w:rsidR="00D66D3A" w:rsidRPr="00B67052" w:rsidRDefault="00D66D3A" w:rsidP="00D66D3A">
            <w:pPr>
              <w:jc w:val="center"/>
              <w:rPr>
                <w:sz w:val="24"/>
                <w:szCs w:val="24"/>
                <w:lang w:val="en-US"/>
              </w:rPr>
            </w:pPr>
            <w:r w:rsidRPr="00B67052">
              <w:rPr>
                <w:sz w:val="24"/>
                <w:szCs w:val="24"/>
              </w:rPr>
              <w:t>Исполнено</w:t>
            </w:r>
          </w:p>
        </w:tc>
        <w:tc>
          <w:tcPr>
            <w:tcW w:w="830" w:type="pct"/>
            <w:tcBorders>
              <w:top w:val="single" w:sz="4" w:space="0" w:color="auto"/>
              <w:left w:val="nil"/>
              <w:bottom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Отклонение</w:t>
            </w:r>
          </w:p>
        </w:tc>
      </w:tr>
      <w:tr w:rsidR="00D66D3A" w:rsidRPr="00B67052" w:rsidTr="00CF20BC">
        <w:trPr>
          <w:trHeight w:val="139"/>
          <w:tblHeader/>
          <w:jc w:val="center"/>
        </w:trPr>
        <w:tc>
          <w:tcPr>
            <w:tcW w:w="2530" w:type="pct"/>
            <w:vMerge/>
            <w:tcBorders>
              <w:left w:val="single" w:sz="4" w:space="0" w:color="auto"/>
              <w:bottom w:val="single" w:sz="4" w:space="0" w:color="auto"/>
              <w:right w:val="single" w:sz="4" w:space="0" w:color="auto"/>
            </w:tcBorders>
            <w:vAlign w:val="center"/>
          </w:tcPr>
          <w:p w:rsidR="00D66D3A" w:rsidRPr="00B67052" w:rsidRDefault="00D66D3A" w:rsidP="00D66D3A">
            <w:pPr>
              <w:rPr>
                <w:b/>
                <w:bCs/>
                <w:i/>
                <w:iCs/>
                <w:sz w:val="24"/>
                <w:szCs w:val="24"/>
              </w:rPr>
            </w:pPr>
          </w:p>
        </w:tc>
        <w:tc>
          <w:tcPr>
            <w:tcW w:w="1640" w:type="pct"/>
            <w:gridSpan w:val="2"/>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sz w:val="24"/>
                <w:szCs w:val="24"/>
              </w:rPr>
            </w:pPr>
            <w:r w:rsidRPr="00B67052">
              <w:rPr>
                <w:sz w:val="24"/>
                <w:szCs w:val="24"/>
              </w:rPr>
              <w:t>тыс. руб.</w:t>
            </w:r>
          </w:p>
        </w:tc>
        <w:tc>
          <w:tcPr>
            <w:tcW w:w="830" w:type="pct"/>
            <w:tcBorders>
              <w:top w:val="nil"/>
              <w:left w:val="nil"/>
              <w:bottom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w:t>
            </w:r>
          </w:p>
        </w:tc>
      </w:tr>
      <w:tr w:rsidR="00D66D3A" w:rsidRPr="00B67052" w:rsidTr="00CF20BC">
        <w:trPr>
          <w:trHeight w:val="71"/>
          <w:jc w:val="center"/>
        </w:trPr>
        <w:tc>
          <w:tcPr>
            <w:tcW w:w="2530" w:type="pct"/>
            <w:tcBorders>
              <w:top w:val="nil"/>
              <w:left w:val="single" w:sz="4" w:space="0" w:color="auto"/>
              <w:bottom w:val="single" w:sz="4" w:space="0" w:color="auto"/>
              <w:right w:val="single" w:sz="4" w:space="0" w:color="auto"/>
            </w:tcBorders>
            <w:vAlign w:val="center"/>
          </w:tcPr>
          <w:p w:rsidR="00D66D3A" w:rsidRPr="00B67052" w:rsidRDefault="00D66D3A" w:rsidP="00D66D3A">
            <w:pPr>
              <w:rPr>
                <w:b/>
                <w:bCs/>
                <w:i/>
                <w:iCs/>
                <w:sz w:val="24"/>
                <w:szCs w:val="24"/>
              </w:rPr>
            </w:pPr>
            <w:r w:rsidRPr="00B67052">
              <w:rPr>
                <w:b/>
                <w:bCs/>
                <w:i/>
                <w:iCs/>
                <w:sz w:val="24"/>
                <w:szCs w:val="24"/>
              </w:rPr>
              <w:t>Основное мероприятие 1 «</w:t>
            </w:r>
            <w:r w:rsidRPr="00B67052">
              <w:rPr>
                <w:b/>
                <w:i/>
                <w:sz w:val="24"/>
                <w:szCs w:val="24"/>
              </w:rPr>
              <w:t>Содержание объектов благоустройства</w:t>
            </w:r>
            <w:r w:rsidRPr="00B67052">
              <w:rPr>
                <w:b/>
                <w:bCs/>
                <w:i/>
                <w:iCs/>
                <w:sz w:val="24"/>
                <w:szCs w:val="24"/>
              </w:rPr>
              <w:t xml:space="preserve">» </w:t>
            </w:r>
            <w:r w:rsidRPr="00B67052">
              <w:rPr>
                <w:bCs/>
                <w:i/>
                <w:iCs/>
                <w:sz w:val="24"/>
                <w:szCs w:val="24"/>
              </w:rPr>
              <w:t>(местный бюджет),</w:t>
            </w:r>
            <w:r w:rsidRPr="00B67052">
              <w:rPr>
                <w:b/>
                <w:bCs/>
                <w:i/>
                <w:iCs/>
                <w:sz w:val="24"/>
                <w:szCs w:val="24"/>
              </w:rPr>
              <w:t xml:space="preserve"> </w:t>
            </w:r>
          </w:p>
          <w:p w:rsidR="00D66D3A" w:rsidRPr="00B67052" w:rsidRDefault="00D66D3A" w:rsidP="00D66D3A">
            <w:pPr>
              <w:rPr>
                <w:b/>
                <w:bCs/>
                <w:i/>
                <w:iCs/>
                <w:sz w:val="24"/>
                <w:szCs w:val="24"/>
              </w:rPr>
            </w:pPr>
            <w:r w:rsidRPr="00B67052">
              <w:rPr>
                <w:b/>
                <w:bCs/>
                <w:i/>
                <w:iCs/>
                <w:sz w:val="24"/>
                <w:szCs w:val="24"/>
              </w:rPr>
              <w:t>в том числе по районам:</w:t>
            </w:r>
          </w:p>
        </w:tc>
        <w:tc>
          <w:tcPr>
            <w:tcW w:w="86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
                <w:i/>
                <w:sz w:val="24"/>
                <w:szCs w:val="24"/>
              </w:rPr>
            </w:pPr>
            <w:r w:rsidRPr="00B67052">
              <w:rPr>
                <w:b/>
                <w:i/>
                <w:sz w:val="24"/>
                <w:szCs w:val="24"/>
              </w:rPr>
              <w:t>168 731,7</w:t>
            </w:r>
          </w:p>
        </w:tc>
        <w:tc>
          <w:tcPr>
            <w:tcW w:w="772"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
                <w:i/>
                <w:sz w:val="24"/>
                <w:szCs w:val="24"/>
              </w:rPr>
            </w:pPr>
            <w:r w:rsidRPr="00B67052">
              <w:rPr>
                <w:b/>
                <w:i/>
                <w:sz w:val="24"/>
                <w:szCs w:val="24"/>
              </w:rPr>
              <w:t>129 555,1</w:t>
            </w:r>
          </w:p>
        </w:tc>
        <w:tc>
          <w:tcPr>
            <w:tcW w:w="830" w:type="pct"/>
            <w:tcBorders>
              <w:top w:val="nil"/>
              <w:left w:val="nil"/>
              <w:bottom w:val="single" w:sz="4" w:space="0" w:color="auto"/>
              <w:right w:val="single" w:sz="4" w:space="0" w:color="auto"/>
            </w:tcBorders>
            <w:vAlign w:val="center"/>
          </w:tcPr>
          <w:p w:rsidR="00D66D3A" w:rsidRPr="00B67052" w:rsidRDefault="00D66D3A" w:rsidP="00D66D3A">
            <w:pPr>
              <w:jc w:val="center"/>
              <w:rPr>
                <w:b/>
                <w:i/>
                <w:sz w:val="24"/>
                <w:szCs w:val="24"/>
              </w:rPr>
            </w:pPr>
            <w:r w:rsidRPr="00B67052">
              <w:rPr>
                <w:b/>
                <w:i/>
                <w:sz w:val="24"/>
                <w:szCs w:val="24"/>
              </w:rPr>
              <w:t>76,8</w:t>
            </w:r>
          </w:p>
        </w:tc>
      </w:tr>
      <w:tr w:rsidR="00D66D3A" w:rsidRPr="00B67052" w:rsidTr="00CF20BC">
        <w:trPr>
          <w:trHeight w:val="71"/>
          <w:jc w:val="center"/>
        </w:trPr>
        <w:tc>
          <w:tcPr>
            <w:tcW w:w="2530" w:type="pct"/>
            <w:tcBorders>
              <w:top w:val="nil"/>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район Центральный</w:t>
            </w:r>
          </w:p>
        </w:tc>
        <w:tc>
          <w:tcPr>
            <w:tcW w:w="86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92 860,4</w:t>
            </w:r>
          </w:p>
        </w:tc>
        <w:tc>
          <w:tcPr>
            <w:tcW w:w="772"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67 345,5</w:t>
            </w:r>
          </w:p>
        </w:tc>
        <w:tc>
          <w:tcPr>
            <w:tcW w:w="830" w:type="pct"/>
            <w:tcBorders>
              <w:top w:val="nil"/>
              <w:left w:val="nil"/>
              <w:bottom w:val="single" w:sz="4" w:space="0" w:color="auto"/>
              <w:right w:val="single" w:sz="4" w:space="0" w:color="auto"/>
            </w:tcBorders>
            <w:vAlign w:val="center"/>
          </w:tcPr>
          <w:p w:rsidR="00D66D3A" w:rsidRPr="00B67052" w:rsidRDefault="00D66D3A" w:rsidP="00D66D3A">
            <w:pPr>
              <w:jc w:val="center"/>
              <w:rPr>
                <w:bCs/>
                <w:iCs/>
                <w:sz w:val="24"/>
                <w:szCs w:val="24"/>
              </w:rPr>
            </w:pPr>
            <w:r w:rsidRPr="00B67052">
              <w:rPr>
                <w:bCs/>
                <w:iCs/>
                <w:sz w:val="24"/>
                <w:szCs w:val="24"/>
              </w:rPr>
              <w:t>72,5</w:t>
            </w:r>
          </w:p>
        </w:tc>
      </w:tr>
      <w:tr w:rsidR="00D66D3A" w:rsidRPr="00B67052" w:rsidTr="00CF20BC">
        <w:trPr>
          <w:trHeight w:val="71"/>
          <w:jc w:val="center"/>
        </w:trPr>
        <w:tc>
          <w:tcPr>
            <w:tcW w:w="2530"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район Талнах</w:t>
            </w:r>
          </w:p>
        </w:tc>
        <w:tc>
          <w:tcPr>
            <w:tcW w:w="868"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jc w:val="center"/>
              <w:rPr>
                <w:bCs/>
                <w:iCs/>
                <w:sz w:val="24"/>
                <w:szCs w:val="24"/>
              </w:rPr>
            </w:pPr>
            <w:r w:rsidRPr="00B67052">
              <w:rPr>
                <w:bCs/>
                <w:iCs/>
                <w:sz w:val="24"/>
                <w:szCs w:val="24"/>
              </w:rPr>
              <w:t>25 259,6</w:t>
            </w:r>
          </w:p>
        </w:tc>
        <w:tc>
          <w:tcPr>
            <w:tcW w:w="772"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jc w:val="center"/>
              <w:rPr>
                <w:bCs/>
                <w:iCs/>
                <w:sz w:val="24"/>
                <w:szCs w:val="24"/>
              </w:rPr>
            </w:pPr>
            <w:r w:rsidRPr="00B67052">
              <w:rPr>
                <w:bCs/>
                <w:iCs/>
                <w:sz w:val="24"/>
                <w:szCs w:val="24"/>
              </w:rPr>
              <w:t>19 917,3</w:t>
            </w:r>
          </w:p>
        </w:tc>
        <w:tc>
          <w:tcPr>
            <w:tcW w:w="830"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jc w:val="center"/>
              <w:rPr>
                <w:bCs/>
                <w:iCs/>
                <w:sz w:val="24"/>
                <w:szCs w:val="24"/>
              </w:rPr>
            </w:pPr>
            <w:r w:rsidRPr="00B67052">
              <w:rPr>
                <w:bCs/>
                <w:iCs/>
                <w:sz w:val="24"/>
                <w:szCs w:val="24"/>
              </w:rPr>
              <w:t>78,9</w:t>
            </w:r>
          </w:p>
        </w:tc>
      </w:tr>
      <w:tr w:rsidR="00D66D3A" w:rsidRPr="00B67052" w:rsidTr="00CF20BC">
        <w:trPr>
          <w:trHeight w:val="71"/>
          <w:jc w:val="center"/>
        </w:trPr>
        <w:tc>
          <w:tcPr>
            <w:tcW w:w="2530"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район Кайеркан</w:t>
            </w:r>
          </w:p>
        </w:tc>
        <w:tc>
          <w:tcPr>
            <w:tcW w:w="86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43 672,9</w:t>
            </w:r>
          </w:p>
        </w:tc>
        <w:tc>
          <w:tcPr>
            <w:tcW w:w="772"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36 159,5</w:t>
            </w:r>
          </w:p>
        </w:tc>
        <w:tc>
          <w:tcPr>
            <w:tcW w:w="830" w:type="pct"/>
            <w:tcBorders>
              <w:top w:val="single" w:sz="4" w:space="0" w:color="auto"/>
              <w:left w:val="nil"/>
              <w:bottom w:val="single" w:sz="4" w:space="0" w:color="auto"/>
              <w:right w:val="single" w:sz="4" w:space="0" w:color="auto"/>
            </w:tcBorders>
            <w:vAlign w:val="center"/>
          </w:tcPr>
          <w:p w:rsidR="00D66D3A" w:rsidRPr="00B67052" w:rsidRDefault="00D66D3A" w:rsidP="00D66D3A">
            <w:pPr>
              <w:jc w:val="center"/>
              <w:rPr>
                <w:bCs/>
                <w:iCs/>
                <w:sz w:val="24"/>
                <w:szCs w:val="24"/>
              </w:rPr>
            </w:pPr>
            <w:r w:rsidRPr="00B67052">
              <w:rPr>
                <w:bCs/>
                <w:iCs/>
                <w:sz w:val="24"/>
                <w:szCs w:val="24"/>
              </w:rPr>
              <w:t>82,8</w:t>
            </w:r>
          </w:p>
        </w:tc>
      </w:tr>
      <w:tr w:rsidR="00D66D3A" w:rsidRPr="00B67052" w:rsidTr="00CF20BC">
        <w:trPr>
          <w:trHeight w:val="71"/>
          <w:jc w:val="center"/>
        </w:trPr>
        <w:tc>
          <w:tcPr>
            <w:tcW w:w="2530"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пос.Снежногорск</w:t>
            </w:r>
          </w:p>
        </w:tc>
        <w:tc>
          <w:tcPr>
            <w:tcW w:w="86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6 938,8</w:t>
            </w:r>
          </w:p>
        </w:tc>
        <w:tc>
          <w:tcPr>
            <w:tcW w:w="772"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6 132,8</w:t>
            </w:r>
          </w:p>
        </w:tc>
        <w:tc>
          <w:tcPr>
            <w:tcW w:w="830" w:type="pct"/>
            <w:tcBorders>
              <w:top w:val="single" w:sz="4" w:space="0" w:color="auto"/>
              <w:left w:val="nil"/>
              <w:bottom w:val="single" w:sz="4" w:space="0" w:color="auto"/>
              <w:right w:val="single" w:sz="4" w:space="0" w:color="auto"/>
            </w:tcBorders>
            <w:vAlign w:val="center"/>
          </w:tcPr>
          <w:p w:rsidR="00D66D3A" w:rsidRPr="00B67052" w:rsidRDefault="00D66D3A" w:rsidP="00D66D3A">
            <w:pPr>
              <w:jc w:val="center"/>
              <w:rPr>
                <w:bCs/>
                <w:iCs/>
                <w:sz w:val="24"/>
                <w:szCs w:val="24"/>
              </w:rPr>
            </w:pPr>
            <w:r w:rsidRPr="00B67052">
              <w:rPr>
                <w:bCs/>
                <w:iCs/>
                <w:sz w:val="24"/>
                <w:szCs w:val="24"/>
              </w:rPr>
              <w:t>88,4</w:t>
            </w:r>
          </w:p>
        </w:tc>
      </w:tr>
    </w:tbl>
    <w:p w:rsidR="00D66D3A" w:rsidRPr="00985BAA" w:rsidRDefault="00D66D3A" w:rsidP="00D66D3A">
      <w:pPr>
        <w:tabs>
          <w:tab w:val="left" w:pos="993"/>
        </w:tabs>
        <w:ind w:firstLine="709"/>
        <w:jc w:val="both"/>
        <w:rPr>
          <w:szCs w:val="26"/>
        </w:rPr>
      </w:pPr>
    </w:p>
    <w:p w:rsidR="00D66D3A" w:rsidRPr="00446D1A" w:rsidRDefault="00D66D3A" w:rsidP="00D66D3A">
      <w:pPr>
        <w:tabs>
          <w:tab w:val="left" w:pos="993"/>
        </w:tabs>
        <w:ind w:firstLine="709"/>
        <w:jc w:val="both"/>
        <w:rPr>
          <w:bCs/>
          <w:szCs w:val="26"/>
        </w:rPr>
      </w:pPr>
      <w:r w:rsidRPr="00446D1A">
        <w:rPr>
          <w:szCs w:val="26"/>
        </w:rPr>
        <w:t xml:space="preserve">За счет средств местного бюджета в 2023 году </w:t>
      </w:r>
      <w:r w:rsidRPr="00446D1A">
        <w:rPr>
          <w:bCs/>
          <w:iCs/>
          <w:szCs w:val="26"/>
        </w:rPr>
        <w:t xml:space="preserve">исполнение составило </w:t>
      </w:r>
      <w:r w:rsidRPr="00446D1A">
        <w:rPr>
          <w:szCs w:val="26"/>
        </w:rPr>
        <w:t>129 555,1 тыс. руб., израсходовано 76,8% от плана</w:t>
      </w:r>
      <w:r>
        <w:rPr>
          <w:szCs w:val="26"/>
        </w:rPr>
        <w:t xml:space="preserve"> (</w:t>
      </w:r>
      <w:r w:rsidRPr="00110BF4">
        <w:rPr>
          <w:szCs w:val="26"/>
        </w:rPr>
        <w:t>168 731,7</w:t>
      </w:r>
      <w:r>
        <w:rPr>
          <w:szCs w:val="26"/>
        </w:rPr>
        <w:t xml:space="preserve"> тыс. руб.)</w:t>
      </w:r>
      <w:r w:rsidRPr="00446D1A">
        <w:rPr>
          <w:szCs w:val="26"/>
        </w:rPr>
        <w:t xml:space="preserve">. </w:t>
      </w:r>
      <w:r w:rsidRPr="00446D1A">
        <w:rPr>
          <w:bCs/>
          <w:szCs w:val="26"/>
        </w:rPr>
        <w:t>Неполное освоение денежных средств обусловлено экономией после проведения конкурсных процедур и оплатой по факту оказанных услуг (выполненных работ), расторжением договоров в одностороннем порядке в связи с невыполнением подрядчиками своих контрактных обязательств.</w:t>
      </w:r>
    </w:p>
    <w:p w:rsidR="00D66D3A" w:rsidRPr="007C57BB" w:rsidRDefault="00D66D3A" w:rsidP="00D66D3A">
      <w:pPr>
        <w:tabs>
          <w:tab w:val="left" w:pos="993"/>
        </w:tabs>
        <w:autoSpaceDE w:val="0"/>
        <w:autoSpaceDN w:val="0"/>
        <w:adjustRightInd w:val="0"/>
        <w:ind w:firstLine="709"/>
        <w:jc w:val="both"/>
        <w:rPr>
          <w:szCs w:val="26"/>
        </w:rPr>
      </w:pPr>
      <w:r w:rsidRPr="00446D1A">
        <w:rPr>
          <w:bCs/>
          <w:iCs/>
          <w:szCs w:val="26"/>
          <w:lang w:eastAsia="en-US"/>
        </w:rPr>
        <w:t xml:space="preserve">В рамках мероприятия </w:t>
      </w:r>
      <w:r w:rsidRPr="00446D1A">
        <w:rPr>
          <w:szCs w:val="26"/>
        </w:rPr>
        <w:t>предусмотрено содержание объектов благоустройства</w:t>
      </w:r>
      <w:r w:rsidRPr="007C57BB">
        <w:rPr>
          <w:szCs w:val="26"/>
        </w:rPr>
        <w:t xml:space="preserve">: </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Pr>
          <w:szCs w:val="26"/>
        </w:rPr>
        <w:t>в летний период (июнь –</w:t>
      </w:r>
      <w:r w:rsidRPr="007C57BB">
        <w:rPr>
          <w:szCs w:val="26"/>
        </w:rPr>
        <w:t xml:space="preserve"> сентябрь): подметание территории; уборка газонов от мусора; очистка и промывка урн; обращение с отходами в соответствии с требованиями законодательства; влажная протирка отдельных конструктивных элементов и т.д.;</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Pr>
          <w:szCs w:val="26"/>
        </w:rPr>
        <w:t>в зимний период (октябрь –</w:t>
      </w:r>
      <w:r w:rsidRPr="007C57BB">
        <w:rPr>
          <w:szCs w:val="26"/>
        </w:rPr>
        <w:t xml:space="preserve"> май): уборка снега вручную; механизированная уборка – погрузка, вывоз, размещение снега, посыпка противогололедными материалами, содержание снежных городков и т.д.;</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организация круглосуточного видеонаблюдения за объектами благоустройства;</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 xml:space="preserve"> энергоснабжение объектов благоустройства; </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 xml:space="preserve"> техническое обслуживание объектов наружного освещения объектов благоустройства;</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 xml:space="preserve">содержание детских игровых и спортивных площадок (уборка территории от мусора, подметание территории, очистка урн, сбор, транспортировка и размещение мусора); </w:t>
      </w:r>
    </w:p>
    <w:p w:rsidR="00D66D3A" w:rsidRPr="004B05A0"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 xml:space="preserve">проведение осмотров оборудования (регулярный визуальный, функциональный и технический основной) на детских игровых и спортивных площадках; </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 xml:space="preserve"> расстановка уличных скамеек, урн, вазонов;</w:t>
      </w:r>
    </w:p>
    <w:p w:rsidR="00D66D3A" w:rsidRPr="007C57BB"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 xml:space="preserve"> ремонт детского игрового оборудования;</w:t>
      </w:r>
    </w:p>
    <w:p w:rsidR="00D66D3A" w:rsidRDefault="00D66D3A" w:rsidP="00DF2DF4">
      <w:pPr>
        <w:pStyle w:val="af5"/>
        <w:numPr>
          <w:ilvl w:val="0"/>
          <w:numId w:val="41"/>
        </w:numPr>
        <w:tabs>
          <w:tab w:val="left" w:pos="993"/>
        </w:tabs>
        <w:autoSpaceDE w:val="0"/>
        <w:autoSpaceDN w:val="0"/>
        <w:adjustRightInd w:val="0"/>
        <w:ind w:left="0" w:firstLine="709"/>
        <w:jc w:val="both"/>
        <w:rPr>
          <w:szCs w:val="26"/>
        </w:rPr>
      </w:pPr>
      <w:r w:rsidRPr="007C57BB">
        <w:rPr>
          <w:szCs w:val="26"/>
        </w:rPr>
        <w:t xml:space="preserve"> ремонт досок объявлений.</w:t>
      </w:r>
    </w:p>
    <w:p w:rsidR="00D66D3A" w:rsidRPr="003833BA" w:rsidRDefault="00D66D3A" w:rsidP="00D66D3A">
      <w:pPr>
        <w:spacing w:before="120"/>
        <w:ind w:firstLine="709"/>
        <w:jc w:val="both"/>
        <w:rPr>
          <w:szCs w:val="26"/>
        </w:rPr>
      </w:pPr>
      <w:r w:rsidRPr="003833BA">
        <w:rPr>
          <w:color w:val="000000"/>
          <w:szCs w:val="26"/>
        </w:rPr>
        <w:t>В результате реализации основного мероприятия 1 по итогам 2023 года содержание объектов благоустройства на территории осуществлено на 80,6% от объема услуг и работ, предусмотренных техническим заданием</w:t>
      </w:r>
      <w:r w:rsidRPr="003833BA">
        <w:rPr>
          <w:szCs w:val="26"/>
        </w:rPr>
        <w:t>,</w:t>
      </w:r>
      <w:r w:rsidRPr="003833BA">
        <w:t xml:space="preserve"> </w:t>
      </w:r>
      <w:r w:rsidRPr="003833BA">
        <w:rPr>
          <w:szCs w:val="26"/>
        </w:rPr>
        <w:t xml:space="preserve">в результате оплаты по факту оказанных услуг. </w:t>
      </w:r>
    </w:p>
    <w:p w:rsidR="00D66D3A" w:rsidRPr="003833BA" w:rsidRDefault="00D66D3A" w:rsidP="00D66D3A">
      <w:pPr>
        <w:jc w:val="center"/>
        <w:rPr>
          <w:b/>
          <w:szCs w:val="26"/>
        </w:rPr>
      </w:pPr>
    </w:p>
    <w:p w:rsidR="00D66D3A" w:rsidRPr="003833BA" w:rsidRDefault="00D66D3A" w:rsidP="00D66D3A">
      <w:pPr>
        <w:jc w:val="center"/>
        <w:rPr>
          <w:b/>
          <w:szCs w:val="26"/>
        </w:rPr>
      </w:pPr>
      <w:r w:rsidRPr="003833BA">
        <w:rPr>
          <w:b/>
          <w:szCs w:val="26"/>
        </w:rPr>
        <w:t>Основное мероприятие 2 «Обустройство территорий общего пользования муниципального образования город Норильск»</w:t>
      </w:r>
    </w:p>
    <w:p w:rsidR="00D66D3A" w:rsidRPr="003833BA" w:rsidRDefault="00D66D3A" w:rsidP="00D66D3A">
      <w:pPr>
        <w:autoSpaceDE w:val="0"/>
        <w:autoSpaceDN w:val="0"/>
        <w:adjustRightInd w:val="0"/>
        <w:ind w:firstLine="709"/>
        <w:jc w:val="both"/>
        <w:rPr>
          <w:bCs/>
          <w:szCs w:val="26"/>
        </w:rPr>
      </w:pPr>
    </w:p>
    <w:p w:rsidR="00D66D3A" w:rsidRPr="004B1FC5" w:rsidRDefault="00D66D3A" w:rsidP="00D66D3A">
      <w:pPr>
        <w:autoSpaceDE w:val="0"/>
        <w:autoSpaceDN w:val="0"/>
        <w:adjustRightInd w:val="0"/>
        <w:ind w:firstLine="709"/>
        <w:jc w:val="both"/>
        <w:rPr>
          <w:bCs/>
          <w:szCs w:val="26"/>
        </w:rPr>
      </w:pPr>
      <w:r w:rsidRPr="003833BA">
        <w:rPr>
          <w:bCs/>
          <w:szCs w:val="26"/>
        </w:rPr>
        <w:t>В рамках мероприятия предусмотрено выполнение работ по благоустройству территории: ремонт и устройство асфальтобетонных покрытий территорий проездов,</w:t>
      </w:r>
      <w:r w:rsidRPr="004B1FC5">
        <w:rPr>
          <w:bCs/>
          <w:szCs w:val="26"/>
        </w:rPr>
        <w:t xml:space="preserve"> общего пользования, ремонт и содержание установленных досок объявлений, обустройство детских площадок, поставка новых малых архитектурных форм (скамеек, урн) и т.д.</w:t>
      </w:r>
    </w:p>
    <w:p w:rsidR="00D66D3A" w:rsidRPr="00353B62" w:rsidRDefault="00D66D3A" w:rsidP="00D66D3A">
      <w:pPr>
        <w:pStyle w:val="40"/>
        <w:spacing w:before="0" w:after="0"/>
        <w:ind w:firstLine="709"/>
        <w:jc w:val="right"/>
        <w:rPr>
          <w:b w:val="0"/>
          <w:szCs w:val="26"/>
          <w:u w:val="none"/>
        </w:rPr>
      </w:pPr>
      <w:r w:rsidRPr="00353B62">
        <w:rPr>
          <w:b w:val="0"/>
          <w:szCs w:val="26"/>
          <w:u w:val="none"/>
        </w:rPr>
        <w:t>Таблица</w:t>
      </w:r>
      <w:r w:rsidR="00353B62" w:rsidRPr="00353B62">
        <w:rPr>
          <w:b w:val="0"/>
          <w:szCs w:val="26"/>
          <w:u w:val="none"/>
        </w:rPr>
        <w:t xml:space="preserve"> 57</w:t>
      </w:r>
      <w:r w:rsidRPr="00353B62">
        <w:rPr>
          <w:b w:val="0"/>
          <w:szCs w:val="26"/>
          <w:u w:val="none"/>
        </w:rPr>
        <w:t xml:space="preserve"> </w:t>
      </w:r>
    </w:p>
    <w:p w:rsidR="00D66D3A" w:rsidRPr="009A24AC" w:rsidRDefault="00D66D3A" w:rsidP="00D66D3A">
      <w:pPr>
        <w:pStyle w:val="40"/>
        <w:spacing w:before="0"/>
        <w:ind w:firstLine="709"/>
        <w:rPr>
          <w:b w:val="0"/>
          <w:i/>
          <w:szCs w:val="26"/>
        </w:rPr>
      </w:pPr>
      <w:r w:rsidRPr="009A24AC">
        <w:rPr>
          <w:b w:val="0"/>
          <w:szCs w:val="26"/>
        </w:rPr>
        <w:t>Показатели отчетного периода:</w:t>
      </w:r>
    </w:p>
    <w:tbl>
      <w:tblPr>
        <w:tblW w:w="5000" w:type="pct"/>
        <w:jc w:val="center"/>
        <w:tblLook w:val="00A0" w:firstRow="1" w:lastRow="0" w:firstColumn="1" w:lastColumn="0" w:noHBand="0" w:noVBand="0"/>
      </w:tblPr>
      <w:tblGrid>
        <w:gridCol w:w="4675"/>
        <w:gridCol w:w="1572"/>
        <w:gridCol w:w="1648"/>
        <w:gridCol w:w="1449"/>
      </w:tblGrid>
      <w:tr w:rsidR="00D66D3A" w:rsidRPr="00B67052" w:rsidTr="00D66D3A">
        <w:trPr>
          <w:trHeight w:val="305"/>
          <w:tblHeader/>
          <w:jc w:val="center"/>
        </w:trPr>
        <w:tc>
          <w:tcPr>
            <w:tcW w:w="2508" w:type="pct"/>
            <w:vMerge w:val="restart"/>
            <w:tcBorders>
              <w:top w:val="single" w:sz="4" w:space="0" w:color="auto"/>
              <w:left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Наименование основного мероприятия/мероприятия</w:t>
            </w:r>
          </w:p>
        </w:tc>
        <w:tc>
          <w:tcPr>
            <w:tcW w:w="2492" w:type="pct"/>
            <w:gridSpan w:val="3"/>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sz w:val="24"/>
                <w:szCs w:val="24"/>
              </w:rPr>
            </w:pPr>
            <w:r w:rsidRPr="00B67052">
              <w:rPr>
                <w:sz w:val="24"/>
                <w:szCs w:val="24"/>
              </w:rPr>
              <w:t>2023 год</w:t>
            </w:r>
          </w:p>
        </w:tc>
      </w:tr>
      <w:tr w:rsidR="00D66D3A" w:rsidRPr="00B67052" w:rsidTr="00D66D3A">
        <w:trPr>
          <w:trHeight w:val="590"/>
          <w:tblHeader/>
          <w:jc w:val="center"/>
        </w:trPr>
        <w:tc>
          <w:tcPr>
            <w:tcW w:w="2508" w:type="pct"/>
            <w:vMerge/>
            <w:tcBorders>
              <w:left w:val="single" w:sz="4" w:space="0" w:color="auto"/>
              <w:right w:val="single" w:sz="4" w:space="0" w:color="auto"/>
            </w:tcBorders>
            <w:vAlign w:val="center"/>
          </w:tcPr>
          <w:p w:rsidR="00D66D3A" w:rsidRPr="00B67052" w:rsidRDefault="00D66D3A" w:rsidP="00D66D3A">
            <w:pPr>
              <w:rPr>
                <w:sz w:val="24"/>
                <w:szCs w:val="24"/>
              </w:rPr>
            </w:pPr>
          </w:p>
        </w:tc>
        <w:tc>
          <w:tcPr>
            <w:tcW w:w="847" w:type="pct"/>
            <w:tcBorders>
              <w:top w:val="single" w:sz="4" w:space="0" w:color="auto"/>
              <w:left w:val="nil"/>
              <w:right w:val="single" w:sz="4" w:space="0" w:color="auto"/>
            </w:tcBorders>
            <w:vAlign w:val="center"/>
          </w:tcPr>
          <w:p w:rsidR="00D66D3A" w:rsidRPr="00B67052" w:rsidRDefault="00D66D3A" w:rsidP="00D66D3A">
            <w:pPr>
              <w:jc w:val="center"/>
              <w:rPr>
                <w:sz w:val="24"/>
                <w:szCs w:val="24"/>
                <w:highlight w:val="lightGray"/>
              </w:rPr>
            </w:pPr>
            <w:r w:rsidRPr="00B67052">
              <w:rPr>
                <w:sz w:val="24"/>
                <w:szCs w:val="24"/>
              </w:rPr>
              <w:t>Уточненный план на год</w:t>
            </w:r>
          </w:p>
        </w:tc>
        <w:tc>
          <w:tcPr>
            <w:tcW w:w="888" w:type="pct"/>
            <w:tcBorders>
              <w:top w:val="single" w:sz="4" w:space="0" w:color="auto"/>
              <w:left w:val="nil"/>
              <w:right w:val="single" w:sz="4" w:space="0" w:color="auto"/>
            </w:tcBorders>
            <w:vAlign w:val="center"/>
          </w:tcPr>
          <w:p w:rsidR="00D66D3A" w:rsidRPr="00B67052" w:rsidRDefault="00D66D3A" w:rsidP="00D66D3A">
            <w:pPr>
              <w:jc w:val="center"/>
              <w:rPr>
                <w:sz w:val="24"/>
                <w:szCs w:val="24"/>
                <w:lang w:val="en-US"/>
              </w:rPr>
            </w:pPr>
            <w:r w:rsidRPr="00B67052">
              <w:rPr>
                <w:sz w:val="24"/>
                <w:szCs w:val="24"/>
              </w:rPr>
              <w:t>Исполнено</w:t>
            </w:r>
          </w:p>
        </w:tc>
        <w:tc>
          <w:tcPr>
            <w:tcW w:w="757" w:type="pct"/>
            <w:tcBorders>
              <w:top w:val="single" w:sz="4" w:space="0" w:color="auto"/>
              <w:left w:val="nil"/>
              <w:bottom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Отклонение</w:t>
            </w:r>
          </w:p>
        </w:tc>
      </w:tr>
      <w:tr w:rsidR="00D66D3A" w:rsidRPr="00B67052" w:rsidTr="00D66D3A">
        <w:trPr>
          <w:trHeight w:val="240"/>
          <w:tblHeader/>
          <w:jc w:val="center"/>
        </w:trPr>
        <w:tc>
          <w:tcPr>
            <w:tcW w:w="2508" w:type="pct"/>
            <w:vMerge/>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b/>
                <w:bCs/>
                <w:i/>
                <w:iCs/>
                <w:sz w:val="24"/>
                <w:szCs w:val="24"/>
              </w:rPr>
            </w:pPr>
          </w:p>
        </w:tc>
        <w:tc>
          <w:tcPr>
            <w:tcW w:w="1735" w:type="pct"/>
            <w:gridSpan w:val="2"/>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sz w:val="24"/>
                <w:szCs w:val="24"/>
              </w:rPr>
            </w:pPr>
            <w:r w:rsidRPr="00B67052">
              <w:rPr>
                <w:sz w:val="24"/>
                <w:szCs w:val="24"/>
              </w:rPr>
              <w:t>тыс. руб.</w:t>
            </w:r>
          </w:p>
        </w:tc>
        <w:tc>
          <w:tcPr>
            <w:tcW w:w="757" w:type="pct"/>
            <w:tcBorders>
              <w:top w:val="single" w:sz="4" w:space="0" w:color="auto"/>
              <w:left w:val="nil"/>
              <w:bottom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w:t>
            </w:r>
          </w:p>
        </w:tc>
      </w:tr>
      <w:tr w:rsidR="00D66D3A" w:rsidRPr="00B67052" w:rsidTr="00D66D3A">
        <w:trPr>
          <w:trHeight w:val="67"/>
          <w:jc w:val="center"/>
        </w:trPr>
        <w:tc>
          <w:tcPr>
            <w:tcW w:w="2508" w:type="pct"/>
            <w:tcBorders>
              <w:top w:val="nil"/>
              <w:left w:val="single" w:sz="4" w:space="0" w:color="auto"/>
              <w:bottom w:val="single" w:sz="4" w:space="0" w:color="auto"/>
              <w:right w:val="single" w:sz="4" w:space="0" w:color="auto"/>
            </w:tcBorders>
            <w:vAlign w:val="center"/>
          </w:tcPr>
          <w:p w:rsidR="00D66D3A" w:rsidRPr="00B67052" w:rsidRDefault="00D66D3A" w:rsidP="00D66D3A">
            <w:pPr>
              <w:rPr>
                <w:b/>
                <w:bCs/>
                <w:i/>
                <w:iCs/>
                <w:sz w:val="24"/>
                <w:szCs w:val="24"/>
              </w:rPr>
            </w:pPr>
            <w:r w:rsidRPr="00B67052">
              <w:rPr>
                <w:b/>
                <w:bCs/>
                <w:i/>
                <w:iCs/>
                <w:sz w:val="24"/>
                <w:szCs w:val="24"/>
              </w:rPr>
              <w:t>Основное мероприятие 2 «</w:t>
            </w:r>
            <w:r w:rsidRPr="00B67052">
              <w:rPr>
                <w:b/>
                <w:i/>
                <w:sz w:val="24"/>
                <w:szCs w:val="24"/>
              </w:rPr>
              <w:t xml:space="preserve">Обустройство территорий общего пользования муниципального образования город Норильск», </w:t>
            </w:r>
            <w:r w:rsidRPr="00B67052">
              <w:rPr>
                <w:b/>
                <w:bCs/>
                <w:i/>
                <w:iCs/>
                <w:sz w:val="24"/>
                <w:szCs w:val="24"/>
              </w:rPr>
              <w:t>в том числе по районам:</w:t>
            </w:r>
          </w:p>
        </w:tc>
        <w:tc>
          <w:tcPr>
            <w:tcW w:w="847"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
                <w:i/>
                <w:sz w:val="24"/>
                <w:szCs w:val="24"/>
              </w:rPr>
            </w:pPr>
            <w:r w:rsidRPr="00B67052">
              <w:rPr>
                <w:b/>
                <w:i/>
                <w:sz w:val="24"/>
                <w:szCs w:val="24"/>
              </w:rPr>
              <w:t>546 672,1</w:t>
            </w:r>
          </w:p>
        </w:tc>
        <w:tc>
          <w:tcPr>
            <w:tcW w:w="88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
                <w:i/>
                <w:sz w:val="24"/>
                <w:szCs w:val="24"/>
              </w:rPr>
            </w:pPr>
            <w:r w:rsidRPr="00B67052">
              <w:rPr>
                <w:b/>
                <w:i/>
                <w:sz w:val="24"/>
                <w:szCs w:val="24"/>
              </w:rPr>
              <w:t>404 798,2</w:t>
            </w:r>
          </w:p>
        </w:tc>
        <w:tc>
          <w:tcPr>
            <w:tcW w:w="757" w:type="pct"/>
            <w:tcBorders>
              <w:top w:val="nil"/>
              <w:left w:val="nil"/>
              <w:bottom w:val="single" w:sz="4" w:space="0" w:color="auto"/>
              <w:right w:val="single" w:sz="4" w:space="0" w:color="auto"/>
            </w:tcBorders>
            <w:vAlign w:val="center"/>
          </w:tcPr>
          <w:p w:rsidR="00D66D3A" w:rsidRPr="00B67052" w:rsidRDefault="00D66D3A" w:rsidP="00D66D3A">
            <w:pPr>
              <w:jc w:val="center"/>
              <w:rPr>
                <w:b/>
                <w:i/>
                <w:sz w:val="24"/>
                <w:szCs w:val="24"/>
              </w:rPr>
            </w:pPr>
            <w:r w:rsidRPr="00B67052">
              <w:rPr>
                <w:b/>
                <w:i/>
                <w:sz w:val="24"/>
                <w:szCs w:val="24"/>
              </w:rPr>
              <w:t>74,0</w:t>
            </w:r>
          </w:p>
        </w:tc>
      </w:tr>
      <w:tr w:rsidR="00D66D3A" w:rsidRPr="00B67052" w:rsidTr="00D66D3A">
        <w:trPr>
          <w:trHeight w:val="67"/>
          <w:jc w:val="center"/>
        </w:trPr>
        <w:tc>
          <w:tcPr>
            <w:tcW w:w="2508" w:type="pct"/>
            <w:tcBorders>
              <w:top w:val="nil"/>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район Центральный:</w:t>
            </w:r>
          </w:p>
        </w:tc>
        <w:tc>
          <w:tcPr>
            <w:tcW w:w="847"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340 637,9</w:t>
            </w:r>
          </w:p>
        </w:tc>
        <w:tc>
          <w:tcPr>
            <w:tcW w:w="88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Cs/>
                <w:sz w:val="24"/>
                <w:szCs w:val="24"/>
              </w:rPr>
            </w:pPr>
            <w:r w:rsidRPr="00B67052">
              <w:rPr>
                <w:bCs/>
                <w:iCs/>
                <w:sz w:val="24"/>
                <w:szCs w:val="24"/>
              </w:rPr>
              <w:t>213 217,5</w:t>
            </w:r>
          </w:p>
        </w:tc>
        <w:tc>
          <w:tcPr>
            <w:tcW w:w="757" w:type="pct"/>
            <w:tcBorders>
              <w:top w:val="nil"/>
              <w:left w:val="nil"/>
              <w:bottom w:val="single" w:sz="4" w:space="0" w:color="auto"/>
              <w:right w:val="single" w:sz="4" w:space="0" w:color="auto"/>
            </w:tcBorders>
            <w:vAlign w:val="center"/>
          </w:tcPr>
          <w:p w:rsidR="00D66D3A" w:rsidRPr="00B67052" w:rsidRDefault="00D66D3A" w:rsidP="00D66D3A">
            <w:pPr>
              <w:jc w:val="center"/>
              <w:rPr>
                <w:bCs/>
                <w:iCs/>
                <w:sz w:val="24"/>
                <w:szCs w:val="24"/>
              </w:rPr>
            </w:pPr>
            <w:r w:rsidRPr="00B67052">
              <w:rPr>
                <w:bCs/>
                <w:iCs/>
                <w:sz w:val="24"/>
                <w:szCs w:val="24"/>
              </w:rPr>
              <w:t>62,8</w:t>
            </w:r>
          </w:p>
        </w:tc>
      </w:tr>
      <w:tr w:rsidR="00D66D3A" w:rsidRPr="00B67052" w:rsidTr="00D66D3A">
        <w:trPr>
          <w:trHeight w:val="67"/>
          <w:jc w:val="center"/>
        </w:trPr>
        <w:tc>
          <w:tcPr>
            <w:tcW w:w="2508" w:type="pct"/>
            <w:tcBorders>
              <w:top w:val="nil"/>
              <w:left w:val="single" w:sz="4" w:space="0" w:color="auto"/>
              <w:bottom w:val="single" w:sz="4" w:space="0" w:color="auto"/>
              <w:right w:val="single" w:sz="4" w:space="0" w:color="auto"/>
            </w:tcBorders>
            <w:vAlign w:val="center"/>
          </w:tcPr>
          <w:p w:rsidR="00D66D3A" w:rsidRPr="00B67052" w:rsidRDefault="00D66D3A" w:rsidP="00D66D3A">
            <w:pPr>
              <w:jc w:val="right"/>
              <w:rPr>
                <w:i/>
                <w:sz w:val="24"/>
                <w:szCs w:val="24"/>
              </w:rPr>
            </w:pPr>
            <w:r w:rsidRPr="00B67052">
              <w:rPr>
                <w:i/>
                <w:sz w:val="24"/>
                <w:szCs w:val="24"/>
              </w:rPr>
              <w:t>местный бюджет</w:t>
            </w:r>
          </w:p>
        </w:tc>
        <w:tc>
          <w:tcPr>
            <w:tcW w:w="847"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
                <w:iCs/>
                <w:sz w:val="24"/>
                <w:szCs w:val="24"/>
              </w:rPr>
            </w:pPr>
            <w:r w:rsidRPr="00B67052">
              <w:rPr>
                <w:bCs/>
                <w:i/>
                <w:iCs/>
                <w:sz w:val="24"/>
                <w:szCs w:val="24"/>
              </w:rPr>
              <w:t>340 550,5</w:t>
            </w:r>
          </w:p>
        </w:tc>
        <w:tc>
          <w:tcPr>
            <w:tcW w:w="88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
                <w:iCs/>
                <w:sz w:val="24"/>
                <w:szCs w:val="24"/>
              </w:rPr>
            </w:pPr>
            <w:r w:rsidRPr="00B67052">
              <w:rPr>
                <w:bCs/>
                <w:i/>
                <w:iCs/>
                <w:sz w:val="24"/>
                <w:szCs w:val="24"/>
              </w:rPr>
              <w:t>213 130,1</w:t>
            </w:r>
          </w:p>
        </w:tc>
        <w:tc>
          <w:tcPr>
            <w:tcW w:w="757" w:type="pct"/>
            <w:tcBorders>
              <w:top w:val="nil"/>
              <w:left w:val="nil"/>
              <w:bottom w:val="single" w:sz="4" w:space="0" w:color="auto"/>
              <w:right w:val="single" w:sz="4" w:space="0" w:color="auto"/>
            </w:tcBorders>
            <w:vAlign w:val="center"/>
          </w:tcPr>
          <w:p w:rsidR="00D66D3A" w:rsidRPr="00B67052" w:rsidRDefault="00D66D3A" w:rsidP="00D66D3A">
            <w:pPr>
              <w:jc w:val="center"/>
              <w:rPr>
                <w:bCs/>
                <w:i/>
                <w:iCs/>
                <w:sz w:val="24"/>
                <w:szCs w:val="24"/>
              </w:rPr>
            </w:pPr>
            <w:r w:rsidRPr="00B67052">
              <w:rPr>
                <w:bCs/>
                <w:i/>
                <w:iCs/>
                <w:sz w:val="24"/>
                <w:szCs w:val="24"/>
              </w:rPr>
              <w:t>62,6</w:t>
            </w:r>
          </w:p>
        </w:tc>
      </w:tr>
      <w:tr w:rsidR="00D66D3A" w:rsidRPr="00B67052" w:rsidTr="00D66D3A">
        <w:trPr>
          <w:trHeight w:val="67"/>
          <w:jc w:val="center"/>
        </w:trPr>
        <w:tc>
          <w:tcPr>
            <w:tcW w:w="2508" w:type="pct"/>
            <w:tcBorders>
              <w:top w:val="nil"/>
              <w:left w:val="single" w:sz="4" w:space="0" w:color="auto"/>
              <w:bottom w:val="single" w:sz="4" w:space="0" w:color="auto"/>
              <w:right w:val="single" w:sz="4" w:space="0" w:color="auto"/>
            </w:tcBorders>
            <w:vAlign w:val="center"/>
          </w:tcPr>
          <w:p w:rsidR="00D66D3A" w:rsidRPr="00B67052" w:rsidRDefault="00D66D3A" w:rsidP="00D66D3A">
            <w:pPr>
              <w:jc w:val="right"/>
              <w:rPr>
                <w:i/>
                <w:sz w:val="24"/>
                <w:szCs w:val="24"/>
              </w:rPr>
            </w:pPr>
            <w:r w:rsidRPr="00B67052">
              <w:rPr>
                <w:i/>
                <w:sz w:val="24"/>
                <w:szCs w:val="24"/>
              </w:rPr>
              <w:t>краевой бюджет</w:t>
            </w:r>
          </w:p>
        </w:tc>
        <w:tc>
          <w:tcPr>
            <w:tcW w:w="847"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
                <w:iCs/>
                <w:sz w:val="24"/>
                <w:szCs w:val="24"/>
              </w:rPr>
            </w:pPr>
            <w:r w:rsidRPr="00B67052">
              <w:rPr>
                <w:bCs/>
                <w:i/>
                <w:iCs/>
                <w:sz w:val="24"/>
                <w:szCs w:val="24"/>
              </w:rPr>
              <w:t>25,3</w:t>
            </w:r>
          </w:p>
        </w:tc>
        <w:tc>
          <w:tcPr>
            <w:tcW w:w="88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
                <w:iCs/>
                <w:sz w:val="24"/>
                <w:szCs w:val="24"/>
              </w:rPr>
            </w:pPr>
            <w:r w:rsidRPr="00B67052">
              <w:rPr>
                <w:bCs/>
                <w:i/>
                <w:iCs/>
                <w:sz w:val="24"/>
                <w:szCs w:val="24"/>
              </w:rPr>
              <w:t>25,3</w:t>
            </w:r>
          </w:p>
        </w:tc>
        <w:tc>
          <w:tcPr>
            <w:tcW w:w="757" w:type="pct"/>
            <w:tcBorders>
              <w:top w:val="nil"/>
              <w:left w:val="nil"/>
              <w:bottom w:val="single" w:sz="4" w:space="0" w:color="auto"/>
              <w:right w:val="single" w:sz="4" w:space="0" w:color="auto"/>
            </w:tcBorders>
            <w:vAlign w:val="center"/>
          </w:tcPr>
          <w:p w:rsidR="00D66D3A" w:rsidRPr="00B67052" w:rsidRDefault="00D66D3A" w:rsidP="00D66D3A">
            <w:pPr>
              <w:jc w:val="center"/>
              <w:rPr>
                <w:bCs/>
                <w:i/>
                <w:iCs/>
                <w:sz w:val="24"/>
                <w:szCs w:val="24"/>
              </w:rPr>
            </w:pPr>
            <w:r w:rsidRPr="00B67052">
              <w:rPr>
                <w:bCs/>
                <w:i/>
                <w:iCs/>
                <w:sz w:val="24"/>
                <w:szCs w:val="24"/>
              </w:rPr>
              <w:t>100,0</w:t>
            </w:r>
          </w:p>
        </w:tc>
      </w:tr>
      <w:tr w:rsidR="00D66D3A" w:rsidRPr="00B67052" w:rsidTr="00D66D3A">
        <w:trPr>
          <w:trHeight w:val="67"/>
          <w:jc w:val="center"/>
        </w:trPr>
        <w:tc>
          <w:tcPr>
            <w:tcW w:w="2508" w:type="pct"/>
            <w:tcBorders>
              <w:top w:val="nil"/>
              <w:left w:val="single" w:sz="4" w:space="0" w:color="auto"/>
              <w:bottom w:val="single" w:sz="4" w:space="0" w:color="auto"/>
              <w:right w:val="single" w:sz="4" w:space="0" w:color="auto"/>
            </w:tcBorders>
            <w:vAlign w:val="center"/>
          </w:tcPr>
          <w:p w:rsidR="00D66D3A" w:rsidRPr="00B67052" w:rsidRDefault="00D66D3A" w:rsidP="00D66D3A">
            <w:pPr>
              <w:jc w:val="right"/>
              <w:rPr>
                <w:i/>
                <w:sz w:val="24"/>
                <w:szCs w:val="24"/>
              </w:rPr>
            </w:pPr>
            <w:r w:rsidRPr="00B67052">
              <w:rPr>
                <w:i/>
                <w:sz w:val="24"/>
                <w:szCs w:val="24"/>
              </w:rPr>
              <w:t>федеральный бюджет</w:t>
            </w:r>
          </w:p>
        </w:tc>
        <w:tc>
          <w:tcPr>
            <w:tcW w:w="847"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
                <w:iCs/>
                <w:sz w:val="24"/>
                <w:szCs w:val="24"/>
              </w:rPr>
            </w:pPr>
            <w:r w:rsidRPr="00B67052">
              <w:rPr>
                <w:bCs/>
                <w:i/>
                <w:iCs/>
                <w:sz w:val="24"/>
                <w:szCs w:val="24"/>
              </w:rPr>
              <w:t>62,1</w:t>
            </w:r>
          </w:p>
        </w:tc>
        <w:tc>
          <w:tcPr>
            <w:tcW w:w="88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Cs/>
                <w:i/>
                <w:iCs/>
                <w:sz w:val="24"/>
                <w:szCs w:val="24"/>
              </w:rPr>
            </w:pPr>
            <w:r w:rsidRPr="00B67052">
              <w:rPr>
                <w:bCs/>
                <w:i/>
                <w:iCs/>
                <w:sz w:val="24"/>
                <w:szCs w:val="24"/>
              </w:rPr>
              <w:t>62,1</w:t>
            </w:r>
          </w:p>
        </w:tc>
        <w:tc>
          <w:tcPr>
            <w:tcW w:w="757" w:type="pct"/>
            <w:tcBorders>
              <w:top w:val="nil"/>
              <w:left w:val="nil"/>
              <w:bottom w:val="single" w:sz="4" w:space="0" w:color="auto"/>
              <w:right w:val="single" w:sz="4" w:space="0" w:color="auto"/>
            </w:tcBorders>
            <w:vAlign w:val="center"/>
          </w:tcPr>
          <w:p w:rsidR="00D66D3A" w:rsidRPr="00B67052" w:rsidRDefault="00D66D3A" w:rsidP="00D66D3A">
            <w:pPr>
              <w:jc w:val="center"/>
              <w:rPr>
                <w:bCs/>
                <w:i/>
                <w:iCs/>
                <w:sz w:val="24"/>
                <w:szCs w:val="24"/>
              </w:rPr>
            </w:pPr>
            <w:r w:rsidRPr="00B67052">
              <w:rPr>
                <w:bCs/>
                <w:i/>
                <w:iCs/>
                <w:sz w:val="24"/>
                <w:szCs w:val="24"/>
              </w:rPr>
              <w:t>100,0</w:t>
            </w:r>
          </w:p>
        </w:tc>
      </w:tr>
      <w:tr w:rsidR="00D66D3A" w:rsidRPr="00B67052" w:rsidTr="00D66D3A">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район Талнах</w:t>
            </w:r>
          </w:p>
        </w:tc>
        <w:tc>
          <w:tcPr>
            <w:tcW w:w="847" w:type="pct"/>
            <w:tcBorders>
              <w:top w:val="single" w:sz="4" w:space="0" w:color="auto"/>
              <w:left w:val="single" w:sz="4" w:space="0" w:color="auto"/>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64 466,9</w:t>
            </w:r>
          </w:p>
        </w:tc>
        <w:tc>
          <w:tcPr>
            <w:tcW w:w="888" w:type="pct"/>
            <w:tcBorders>
              <w:top w:val="single" w:sz="4" w:space="0" w:color="auto"/>
              <w:left w:val="single" w:sz="4" w:space="0" w:color="auto"/>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59 012,5</w:t>
            </w:r>
          </w:p>
        </w:tc>
        <w:tc>
          <w:tcPr>
            <w:tcW w:w="757" w:type="pct"/>
            <w:tcBorders>
              <w:top w:val="single" w:sz="4" w:space="0" w:color="auto"/>
              <w:left w:val="single" w:sz="4" w:space="0" w:color="auto"/>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91,5</w:t>
            </w:r>
          </w:p>
        </w:tc>
      </w:tr>
      <w:tr w:rsidR="00D66D3A" w:rsidRPr="00B67052" w:rsidTr="00D66D3A">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 xml:space="preserve">район Кайеркан </w:t>
            </w:r>
          </w:p>
        </w:tc>
        <w:tc>
          <w:tcPr>
            <w:tcW w:w="847" w:type="pct"/>
            <w:tcBorders>
              <w:top w:val="single" w:sz="4" w:space="0" w:color="auto"/>
              <w:left w:val="nil"/>
              <w:bottom w:val="single" w:sz="4" w:space="0" w:color="auto"/>
              <w:right w:val="single" w:sz="4" w:space="0" w:color="000000"/>
            </w:tcBorders>
          </w:tcPr>
          <w:p w:rsidR="00D66D3A" w:rsidRPr="00B67052" w:rsidRDefault="00D66D3A" w:rsidP="00D66D3A">
            <w:pPr>
              <w:jc w:val="center"/>
              <w:rPr>
                <w:bCs/>
                <w:iCs/>
                <w:sz w:val="24"/>
                <w:szCs w:val="24"/>
              </w:rPr>
            </w:pPr>
            <w:r w:rsidRPr="00B67052">
              <w:rPr>
                <w:bCs/>
                <w:iCs/>
                <w:sz w:val="24"/>
                <w:szCs w:val="24"/>
              </w:rPr>
              <w:t>127 085,4</w:t>
            </w:r>
          </w:p>
        </w:tc>
        <w:tc>
          <w:tcPr>
            <w:tcW w:w="888" w:type="pct"/>
            <w:tcBorders>
              <w:top w:val="single" w:sz="4" w:space="0" w:color="auto"/>
              <w:left w:val="nil"/>
              <w:bottom w:val="single" w:sz="4" w:space="0" w:color="auto"/>
              <w:right w:val="single" w:sz="4" w:space="0" w:color="000000"/>
            </w:tcBorders>
          </w:tcPr>
          <w:p w:rsidR="00D66D3A" w:rsidRPr="00B67052" w:rsidRDefault="00D66D3A" w:rsidP="00D66D3A">
            <w:pPr>
              <w:jc w:val="center"/>
              <w:rPr>
                <w:bCs/>
                <w:iCs/>
                <w:sz w:val="24"/>
                <w:szCs w:val="24"/>
              </w:rPr>
            </w:pPr>
            <w:r w:rsidRPr="00B67052">
              <w:rPr>
                <w:bCs/>
                <w:iCs/>
                <w:sz w:val="24"/>
                <w:szCs w:val="24"/>
              </w:rPr>
              <w:t>118 187,6</w:t>
            </w:r>
          </w:p>
        </w:tc>
        <w:tc>
          <w:tcPr>
            <w:tcW w:w="757" w:type="pct"/>
            <w:tcBorders>
              <w:top w:val="single" w:sz="4" w:space="0" w:color="auto"/>
              <w:left w:val="nil"/>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93,0</w:t>
            </w:r>
          </w:p>
        </w:tc>
      </w:tr>
      <w:tr w:rsidR="00D66D3A" w:rsidRPr="00B67052" w:rsidTr="00D66D3A">
        <w:trPr>
          <w:trHeight w:val="67"/>
          <w:jc w:val="center"/>
        </w:trPr>
        <w:tc>
          <w:tcPr>
            <w:tcW w:w="2508" w:type="pct"/>
            <w:tcBorders>
              <w:top w:val="nil"/>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пос. Снежногорск</w:t>
            </w:r>
          </w:p>
        </w:tc>
        <w:tc>
          <w:tcPr>
            <w:tcW w:w="847" w:type="pct"/>
            <w:tcBorders>
              <w:top w:val="single" w:sz="4" w:space="0" w:color="auto"/>
              <w:left w:val="nil"/>
              <w:bottom w:val="single" w:sz="4" w:space="0" w:color="auto"/>
              <w:right w:val="single" w:sz="4" w:space="0" w:color="000000"/>
            </w:tcBorders>
          </w:tcPr>
          <w:p w:rsidR="00D66D3A" w:rsidRPr="00B67052" w:rsidRDefault="00D66D3A" w:rsidP="00D66D3A">
            <w:pPr>
              <w:jc w:val="center"/>
              <w:rPr>
                <w:bCs/>
                <w:iCs/>
                <w:sz w:val="24"/>
                <w:szCs w:val="24"/>
              </w:rPr>
            </w:pPr>
            <w:r w:rsidRPr="00B67052">
              <w:rPr>
                <w:bCs/>
                <w:iCs/>
                <w:sz w:val="24"/>
                <w:szCs w:val="24"/>
              </w:rPr>
              <w:t>14 481,9</w:t>
            </w:r>
          </w:p>
        </w:tc>
        <w:tc>
          <w:tcPr>
            <w:tcW w:w="888" w:type="pct"/>
            <w:tcBorders>
              <w:top w:val="single" w:sz="4" w:space="0" w:color="auto"/>
              <w:left w:val="nil"/>
              <w:bottom w:val="single" w:sz="4" w:space="0" w:color="auto"/>
              <w:right w:val="single" w:sz="4" w:space="0" w:color="000000"/>
            </w:tcBorders>
          </w:tcPr>
          <w:p w:rsidR="00D66D3A" w:rsidRPr="00B67052" w:rsidRDefault="00D66D3A" w:rsidP="00D66D3A">
            <w:pPr>
              <w:jc w:val="center"/>
              <w:rPr>
                <w:bCs/>
                <w:iCs/>
                <w:sz w:val="24"/>
                <w:szCs w:val="24"/>
              </w:rPr>
            </w:pPr>
            <w:r w:rsidRPr="00B67052">
              <w:rPr>
                <w:bCs/>
                <w:iCs/>
                <w:sz w:val="24"/>
                <w:szCs w:val="24"/>
              </w:rPr>
              <w:t>14 380,6</w:t>
            </w:r>
          </w:p>
        </w:tc>
        <w:tc>
          <w:tcPr>
            <w:tcW w:w="757" w:type="pct"/>
            <w:tcBorders>
              <w:top w:val="nil"/>
              <w:left w:val="nil"/>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99,3</w:t>
            </w:r>
          </w:p>
        </w:tc>
      </w:tr>
    </w:tbl>
    <w:p w:rsidR="00985BAA" w:rsidRDefault="00985BAA" w:rsidP="00985BAA">
      <w:pPr>
        <w:ind w:firstLine="709"/>
        <w:jc w:val="both"/>
        <w:rPr>
          <w:szCs w:val="26"/>
        </w:rPr>
      </w:pPr>
    </w:p>
    <w:p w:rsidR="00D66D3A" w:rsidRPr="00746118" w:rsidRDefault="00D66D3A" w:rsidP="00985BAA">
      <w:pPr>
        <w:ind w:firstLine="709"/>
        <w:jc w:val="both"/>
        <w:rPr>
          <w:bCs/>
          <w:szCs w:val="26"/>
        </w:rPr>
      </w:pPr>
      <w:r w:rsidRPr="00746118">
        <w:rPr>
          <w:szCs w:val="26"/>
        </w:rPr>
        <w:t xml:space="preserve">За счет </w:t>
      </w:r>
      <w:r>
        <w:rPr>
          <w:szCs w:val="26"/>
        </w:rPr>
        <w:t>всех источников</w:t>
      </w:r>
      <w:r w:rsidRPr="00746118">
        <w:rPr>
          <w:szCs w:val="26"/>
        </w:rPr>
        <w:t xml:space="preserve"> </w:t>
      </w:r>
      <w:r>
        <w:rPr>
          <w:szCs w:val="26"/>
        </w:rPr>
        <w:t>финансирования</w:t>
      </w:r>
      <w:r w:rsidRPr="00746118">
        <w:rPr>
          <w:szCs w:val="26"/>
        </w:rPr>
        <w:t xml:space="preserve"> в 2023 году </w:t>
      </w:r>
      <w:r w:rsidRPr="00746118">
        <w:rPr>
          <w:bCs/>
          <w:iCs/>
          <w:szCs w:val="26"/>
        </w:rPr>
        <w:t xml:space="preserve">исполнение составило </w:t>
      </w:r>
      <w:r>
        <w:rPr>
          <w:szCs w:val="26"/>
        </w:rPr>
        <w:t>404 798,2</w:t>
      </w:r>
      <w:r w:rsidRPr="00746118">
        <w:rPr>
          <w:szCs w:val="26"/>
        </w:rPr>
        <w:t xml:space="preserve"> тыс. руб., израсходовано 74,0% от плана</w:t>
      </w:r>
      <w:r>
        <w:rPr>
          <w:szCs w:val="26"/>
        </w:rPr>
        <w:t xml:space="preserve"> (</w:t>
      </w:r>
      <w:r w:rsidRPr="00E645ED">
        <w:rPr>
          <w:szCs w:val="26"/>
        </w:rPr>
        <w:t>546 672,1</w:t>
      </w:r>
      <w:r>
        <w:rPr>
          <w:szCs w:val="26"/>
        </w:rPr>
        <w:t xml:space="preserve"> тыс. руб.)</w:t>
      </w:r>
      <w:r w:rsidRPr="00746118">
        <w:rPr>
          <w:szCs w:val="26"/>
        </w:rPr>
        <w:t xml:space="preserve">. </w:t>
      </w:r>
      <w:r w:rsidRPr="00746118">
        <w:rPr>
          <w:bCs/>
          <w:szCs w:val="26"/>
        </w:rPr>
        <w:t>Неполное освоение денежных средств обусловлено:</w:t>
      </w:r>
    </w:p>
    <w:p w:rsidR="00D66D3A" w:rsidRPr="00746118" w:rsidRDefault="00D66D3A" w:rsidP="00DF2DF4">
      <w:pPr>
        <w:pStyle w:val="af5"/>
        <w:numPr>
          <w:ilvl w:val="0"/>
          <w:numId w:val="187"/>
        </w:numPr>
        <w:tabs>
          <w:tab w:val="left" w:pos="993"/>
        </w:tabs>
        <w:ind w:left="0" w:firstLine="709"/>
        <w:jc w:val="both"/>
        <w:rPr>
          <w:bCs/>
          <w:szCs w:val="26"/>
        </w:rPr>
      </w:pPr>
      <w:r w:rsidRPr="00746118">
        <w:rPr>
          <w:bCs/>
          <w:szCs w:val="26"/>
        </w:rPr>
        <w:t>оплатой за фактически выполненные работы;</w:t>
      </w:r>
    </w:p>
    <w:p w:rsidR="00D66D3A" w:rsidRPr="00746118" w:rsidRDefault="00D66D3A" w:rsidP="00DF2DF4">
      <w:pPr>
        <w:pStyle w:val="af5"/>
        <w:numPr>
          <w:ilvl w:val="0"/>
          <w:numId w:val="187"/>
        </w:numPr>
        <w:tabs>
          <w:tab w:val="left" w:pos="993"/>
        </w:tabs>
        <w:ind w:left="0" w:firstLine="709"/>
        <w:jc w:val="both"/>
        <w:rPr>
          <w:bCs/>
          <w:szCs w:val="26"/>
        </w:rPr>
      </w:pPr>
      <w:r w:rsidRPr="00746118">
        <w:rPr>
          <w:bCs/>
          <w:szCs w:val="26"/>
        </w:rPr>
        <w:t>расторжением муниципального контракта на выполнение работ по устройству ограждающей конструкции старого городского кладбища в г.Норильске на 30,5 млн руб. по соглашению сторон;</w:t>
      </w:r>
    </w:p>
    <w:p w:rsidR="00D66D3A" w:rsidRPr="00746118" w:rsidRDefault="00D66D3A" w:rsidP="00DF2DF4">
      <w:pPr>
        <w:pStyle w:val="af5"/>
        <w:numPr>
          <w:ilvl w:val="0"/>
          <w:numId w:val="187"/>
        </w:numPr>
        <w:tabs>
          <w:tab w:val="left" w:pos="993"/>
        </w:tabs>
        <w:ind w:left="0" w:firstLine="709"/>
        <w:jc w:val="both"/>
        <w:rPr>
          <w:szCs w:val="26"/>
        </w:rPr>
      </w:pPr>
      <w:r w:rsidRPr="00746118">
        <w:rPr>
          <w:bCs/>
          <w:szCs w:val="26"/>
        </w:rPr>
        <w:t>экономией денежных средств в связи с проведением торгов.</w:t>
      </w:r>
    </w:p>
    <w:p w:rsidR="00D66D3A" w:rsidRDefault="00D66D3A" w:rsidP="00D66D3A">
      <w:pPr>
        <w:ind w:firstLine="709"/>
        <w:jc w:val="both"/>
        <w:rPr>
          <w:szCs w:val="26"/>
        </w:rPr>
      </w:pPr>
    </w:p>
    <w:p w:rsidR="00D66D3A" w:rsidRPr="00746118" w:rsidRDefault="00D66D3A" w:rsidP="00D66D3A">
      <w:pPr>
        <w:ind w:firstLine="709"/>
        <w:jc w:val="both"/>
        <w:rPr>
          <w:szCs w:val="26"/>
        </w:rPr>
      </w:pPr>
      <w:r w:rsidRPr="00746118">
        <w:rPr>
          <w:szCs w:val="26"/>
        </w:rPr>
        <w:t xml:space="preserve">За </w:t>
      </w:r>
      <w:r>
        <w:rPr>
          <w:szCs w:val="26"/>
        </w:rPr>
        <w:t>отчетный период</w:t>
      </w:r>
      <w:r w:rsidRPr="00746118">
        <w:rPr>
          <w:szCs w:val="26"/>
        </w:rPr>
        <w:t xml:space="preserve"> по </w:t>
      </w:r>
      <w:r w:rsidRPr="00411A46">
        <w:rPr>
          <w:b/>
          <w:i/>
          <w:szCs w:val="26"/>
        </w:rPr>
        <w:t>району Центральный</w:t>
      </w:r>
      <w:r w:rsidRPr="00746118">
        <w:rPr>
          <w:szCs w:val="26"/>
        </w:rPr>
        <w:t>:</w:t>
      </w:r>
    </w:p>
    <w:p w:rsidR="00D66D3A" w:rsidRPr="00B22871" w:rsidRDefault="00D66D3A" w:rsidP="00DF2DF4">
      <w:pPr>
        <w:pStyle w:val="af5"/>
        <w:numPr>
          <w:ilvl w:val="0"/>
          <w:numId w:val="191"/>
        </w:numPr>
        <w:tabs>
          <w:tab w:val="left" w:pos="993"/>
        </w:tabs>
        <w:ind w:left="0" w:firstLine="709"/>
        <w:jc w:val="both"/>
        <w:rPr>
          <w:szCs w:val="26"/>
        </w:rPr>
      </w:pPr>
      <w:r w:rsidRPr="00746118">
        <w:rPr>
          <w:szCs w:val="26"/>
        </w:rPr>
        <w:t>выполнены работы по восстановлению памятника-мемориала</w:t>
      </w:r>
      <w:r w:rsidRPr="00B22871">
        <w:rPr>
          <w:szCs w:val="26"/>
        </w:rPr>
        <w:t xml:space="preserve"> «Черный тюльпан» (облицовка гранитными плитами);</w:t>
      </w:r>
    </w:p>
    <w:p w:rsidR="00D66D3A" w:rsidRPr="00B22871" w:rsidRDefault="00D66D3A" w:rsidP="00DF2DF4">
      <w:pPr>
        <w:pStyle w:val="af5"/>
        <w:numPr>
          <w:ilvl w:val="0"/>
          <w:numId w:val="191"/>
        </w:numPr>
        <w:tabs>
          <w:tab w:val="left" w:pos="993"/>
          <w:tab w:val="num" w:pos="5358"/>
        </w:tabs>
        <w:ind w:left="0" w:firstLine="709"/>
        <w:jc w:val="both"/>
        <w:rPr>
          <w:szCs w:val="26"/>
        </w:rPr>
      </w:pPr>
      <w:r w:rsidRPr="00B22871">
        <w:rPr>
          <w:szCs w:val="26"/>
        </w:rPr>
        <w:t>выполнены ремонтные работы (</w:t>
      </w:r>
      <w:bookmarkStart w:id="1" w:name="_Hlk158904299"/>
      <w:r w:rsidRPr="00B22871">
        <w:rPr>
          <w:szCs w:val="26"/>
        </w:rPr>
        <w:t>очистка, выравнивание, окраска металлических конструкций</w:t>
      </w:r>
      <w:bookmarkEnd w:id="1"/>
      <w:r w:rsidRPr="00B22871">
        <w:rPr>
          <w:szCs w:val="26"/>
        </w:rPr>
        <w:t>) виадуков по адресам: ул. Комсомольская, д.4;</w:t>
      </w:r>
      <w:r>
        <w:rPr>
          <w:szCs w:val="26"/>
        </w:rPr>
        <w:t xml:space="preserve"> 12, 14;</w:t>
      </w:r>
    </w:p>
    <w:p w:rsidR="00D66D3A" w:rsidRPr="00B22871" w:rsidRDefault="00D66D3A" w:rsidP="00DF2DF4">
      <w:pPr>
        <w:pStyle w:val="af5"/>
        <w:numPr>
          <w:ilvl w:val="0"/>
          <w:numId w:val="192"/>
        </w:numPr>
        <w:tabs>
          <w:tab w:val="left" w:pos="993"/>
        </w:tabs>
        <w:ind w:left="0" w:firstLine="709"/>
        <w:jc w:val="both"/>
        <w:rPr>
          <w:szCs w:val="26"/>
        </w:rPr>
      </w:pPr>
      <w:r w:rsidRPr="00B22871">
        <w:rPr>
          <w:szCs w:val="26"/>
        </w:rPr>
        <w:t>проведены электромонтажные работы на зоне отдыха в районе дома №</w:t>
      </w:r>
      <w:r>
        <w:rPr>
          <w:szCs w:val="26"/>
        </w:rPr>
        <w:t>48 по ул.</w:t>
      </w:r>
      <w:r w:rsidRPr="00B22871">
        <w:rPr>
          <w:szCs w:val="26"/>
        </w:rPr>
        <w:t>Талнахская;</w:t>
      </w:r>
    </w:p>
    <w:p w:rsidR="00D66D3A" w:rsidRPr="00B22871" w:rsidRDefault="00D66D3A" w:rsidP="00DF2DF4">
      <w:pPr>
        <w:pStyle w:val="af5"/>
        <w:numPr>
          <w:ilvl w:val="0"/>
          <w:numId w:val="192"/>
        </w:numPr>
        <w:tabs>
          <w:tab w:val="left" w:pos="993"/>
        </w:tabs>
        <w:ind w:left="0" w:firstLine="709"/>
        <w:jc w:val="both"/>
        <w:rPr>
          <w:b/>
          <w:szCs w:val="26"/>
        </w:rPr>
      </w:pPr>
      <w:r w:rsidRPr="00B22871">
        <w:rPr>
          <w:szCs w:val="26"/>
        </w:rPr>
        <w:t>выполнены работы по ремонту ростверка по адресу ул.Талнахская,</w:t>
      </w:r>
      <w:r>
        <w:rPr>
          <w:szCs w:val="26"/>
        </w:rPr>
        <w:t xml:space="preserve"> д.</w:t>
      </w:r>
      <w:r w:rsidRPr="00B22871">
        <w:rPr>
          <w:szCs w:val="26"/>
        </w:rPr>
        <w:t>63 (установка настила,</w:t>
      </w:r>
      <w:r>
        <w:rPr>
          <w:szCs w:val="26"/>
        </w:rPr>
        <w:t xml:space="preserve"> </w:t>
      </w:r>
      <w:r w:rsidRPr="00B22871">
        <w:rPr>
          <w:szCs w:val="26"/>
        </w:rPr>
        <w:t>ограждения);</w:t>
      </w:r>
    </w:p>
    <w:p w:rsidR="00D66D3A" w:rsidRPr="00B22871" w:rsidRDefault="00D66D3A" w:rsidP="00DF2DF4">
      <w:pPr>
        <w:pStyle w:val="af5"/>
        <w:numPr>
          <w:ilvl w:val="0"/>
          <w:numId w:val="192"/>
        </w:numPr>
        <w:tabs>
          <w:tab w:val="left" w:pos="993"/>
        </w:tabs>
        <w:ind w:left="0" w:firstLine="709"/>
        <w:jc w:val="both"/>
        <w:rPr>
          <w:szCs w:val="26"/>
        </w:rPr>
      </w:pPr>
      <w:r w:rsidRPr="00B22871">
        <w:rPr>
          <w:szCs w:val="26"/>
        </w:rPr>
        <w:t>выполнены работы по восстановлению</w:t>
      </w:r>
      <w:r>
        <w:rPr>
          <w:szCs w:val="26"/>
        </w:rPr>
        <w:t xml:space="preserve"> перил на переходных лестницах: ул.</w:t>
      </w:r>
      <w:r w:rsidRPr="00B22871">
        <w:rPr>
          <w:szCs w:val="26"/>
        </w:rPr>
        <w:t>Нансена ост. «Зуб гора», ул. Красноярская д.4;</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выполнены ремонтные работы на общественной территории в районе                                         ул. Озерная,15А (ремонт и окраска поребрика);</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выполнены ремонтно-восстановительные работы по подготовке территории объекта благоустройства «Площадь Памяти Героев» к праздничным мероприятиям (подготовка основания, очистка поверхности, шлифовка, окраска, обустройство железобетонных поребрика и стены);</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 xml:space="preserve">выполнены работы </w:t>
      </w:r>
      <w:r>
        <w:rPr>
          <w:szCs w:val="26"/>
        </w:rPr>
        <w:t xml:space="preserve">по </w:t>
      </w:r>
      <w:r w:rsidRPr="00A8470C">
        <w:rPr>
          <w:szCs w:val="26"/>
        </w:rPr>
        <w:t xml:space="preserve">обустройству площадки (установке оборудования в количестве 8 единиц) для выгула и дрессировки собак (пересечение ул. Лауреатов и </w:t>
      </w:r>
      <w:r w:rsidRPr="00A8470C">
        <w:rPr>
          <w:szCs w:val="26"/>
        </w:rPr>
        <w:br/>
        <w:t>ул. Хантайская);</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 xml:space="preserve">выполнены работы по окраске железобетонных поребриков на общественных территориях по адресам: пр. Ленинский, </w:t>
      </w:r>
      <w:r>
        <w:rPr>
          <w:szCs w:val="26"/>
        </w:rPr>
        <w:t>д.40, пр.</w:t>
      </w:r>
      <w:r w:rsidRPr="00A8470C">
        <w:rPr>
          <w:szCs w:val="26"/>
        </w:rPr>
        <w:t xml:space="preserve">Ленинский, </w:t>
      </w:r>
      <w:r>
        <w:rPr>
          <w:szCs w:val="26"/>
        </w:rPr>
        <w:t>д.26, пр.</w:t>
      </w:r>
      <w:r w:rsidRPr="00A8470C">
        <w:rPr>
          <w:szCs w:val="26"/>
        </w:rPr>
        <w:t xml:space="preserve">Ленинский, </w:t>
      </w:r>
      <w:r>
        <w:rPr>
          <w:szCs w:val="26"/>
        </w:rPr>
        <w:t>д.</w:t>
      </w:r>
      <w:r w:rsidRPr="00A8470C">
        <w:rPr>
          <w:szCs w:val="26"/>
        </w:rPr>
        <w:t>24а, Бульвар Влюбленных;</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выполнены работы по окраске въездного знака «Норильск», расположенного на пересечении улиц Нансена-Красноярская;</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выполнены работы по обустройству железобетонного пор</w:t>
      </w:r>
      <w:r>
        <w:rPr>
          <w:szCs w:val="26"/>
        </w:rPr>
        <w:t>ебрика в районе ул.</w:t>
      </w:r>
      <w:r w:rsidRPr="00A8470C">
        <w:rPr>
          <w:szCs w:val="26"/>
        </w:rPr>
        <w:t xml:space="preserve">Комсомольская, </w:t>
      </w:r>
      <w:r>
        <w:rPr>
          <w:szCs w:val="26"/>
        </w:rPr>
        <w:t>д.</w:t>
      </w:r>
      <w:r w:rsidRPr="00A8470C">
        <w:rPr>
          <w:szCs w:val="26"/>
        </w:rPr>
        <w:t>9;</w:t>
      </w:r>
    </w:p>
    <w:p w:rsidR="00D66D3A" w:rsidRPr="00C259D6" w:rsidRDefault="00D66D3A" w:rsidP="00DF2DF4">
      <w:pPr>
        <w:pStyle w:val="af5"/>
        <w:numPr>
          <w:ilvl w:val="0"/>
          <w:numId w:val="192"/>
        </w:numPr>
        <w:tabs>
          <w:tab w:val="left" w:pos="993"/>
        </w:tabs>
        <w:ind w:left="0" w:firstLine="709"/>
        <w:jc w:val="both"/>
        <w:rPr>
          <w:szCs w:val="26"/>
        </w:rPr>
      </w:pPr>
      <w:r w:rsidRPr="00A8470C">
        <w:rPr>
          <w:szCs w:val="26"/>
        </w:rPr>
        <w:t xml:space="preserve">выполнены ремонтно-восстановительные работы на территории, прилегающей к </w:t>
      </w:r>
      <w:r w:rsidRPr="00C259D6">
        <w:rPr>
          <w:szCs w:val="26"/>
        </w:rPr>
        <w:t>озеру Долгое;</w:t>
      </w:r>
    </w:p>
    <w:p w:rsidR="00D66D3A" w:rsidRPr="00C259D6" w:rsidRDefault="00D66D3A" w:rsidP="00DF2DF4">
      <w:pPr>
        <w:pStyle w:val="af5"/>
        <w:numPr>
          <w:ilvl w:val="0"/>
          <w:numId w:val="192"/>
        </w:numPr>
        <w:tabs>
          <w:tab w:val="left" w:pos="993"/>
        </w:tabs>
        <w:ind w:left="0" w:firstLine="709"/>
        <w:jc w:val="both"/>
        <w:rPr>
          <w:bCs/>
          <w:szCs w:val="26"/>
        </w:rPr>
      </w:pPr>
      <w:r w:rsidRPr="00C259D6">
        <w:rPr>
          <w:bCs/>
          <w:szCs w:val="26"/>
        </w:rPr>
        <w:t>выполнено благоустройство территории, прилегающей к озеру Долгое (озеленение (рассадка цветов, посадка деревьев и кустарников), ремонтно-восстановительные работы тротуарной плитки);</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выполнение работ по разработке схем земельного участка в количестве 3 штук;</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выполнены работы по демонтажу и монтажу светильни</w:t>
      </w:r>
      <w:r>
        <w:rPr>
          <w:szCs w:val="26"/>
        </w:rPr>
        <w:t>ков на объекте благоустройства –</w:t>
      </w:r>
      <w:r w:rsidRPr="00A8470C">
        <w:rPr>
          <w:szCs w:val="26"/>
        </w:rPr>
        <w:t xml:space="preserve"> Площадь Памяти Героев;</w:t>
      </w:r>
    </w:p>
    <w:p w:rsidR="00D66D3A" w:rsidRPr="00A8470C" w:rsidRDefault="00D66D3A" w:rsidP="00DF2DF4">
      <w:pPr>
        <w:pStyle w:val="af5"/>
        <w:numPr>
          <w:ilvl w:val="0"/>
          <w:numId w:val="192"/>
        </w:numPr>
        <w:tabs>
          <w:tab w:val="left" w:pos="993"/>
        </w:tabs>
        <w:ind w:left="0" w:firstLine="709"/>
        <w:jc w:val="both"/>
        <w:rPr>
          <w:szCs w:val="26"/>
        </w:rPr>
      </w:pPr>
      <w:r w:rsidRPr="00A8470C">
        <w:rPr>
          <w:szCs w:val="26"/>
        </w:rPr>
        <w:t>выполнены работы по сносу (демонтажу) нежилых строений – бункеров для сбора твердых коммунальных отходов в</w:t>
      </w:r>
      <w:r>
        <w:rPr>
          <w:szCs w:val="26"/>
        </w:rPr>
        <w:t xml:space="preserve"> количестве 22 шт.</w:t>
      </w:r>
      <w:r w:rsidRPr="00A8470C">
        <w:rPr>
          <w:szCs w:val="26"/>
        </w:rPr>
        <w:t>;</w:t>
      </w:r>
    </w:p>
    <w:p w:rsidR="00D66D3A" w:rsidRPr="0042109C" w:rsidRDefault="00D66D3A" w:rsidP="00DF2DF4">
      <w:pPr>
        <w:pStyle w:val="af5"/>
        <w:numPr>
          <w:ilvl w:val="0"/>
          <w:numId w:val="192"/>
        </w:numPr>
        <w:tabs>
          <w:tab w:val="left" w:pos="993"/>
        </w:tabs>
        <w:ind w:left="0" w:firstLine="709"/>
        <w:jc w:val="both"/>
        <w:rPr>
          <w:bCs/>
          <w:szCs w:val="26"/>
        </w:rPr>
      </w:pPr>
      <w:r w:rsidRPr="0042109C">
        <w:rPr>
          <w:szCs w:val="26"/>
        </w:rPr>
        <w:t xml:space="preserve">выполнены асфальтобетонные работы </w:t>
      </w:r>
      <w:r>
        <w:rPr>
          <w:szCs w:val="26"/>
        </w:rPr>
        <w:t xml:space="preserve">на </w:t>
      </w:r>
      <w:r w:rsidRPr="0042109C">
        <w:rPr>
          <w:bCs/>
          <w:szCs w:val="26"/>
        </w:rPr>
        <w:t xml:space="preserve">территории: </w:t>
      </w:r>
    </w:p>
    <w:p w:rsidR="00D66D3A" w:rsidRPr="00B22871" w:rsidRDefault="00D66D3A" w:rsidP="00DF2DF4">
      <w:pPr>
        <w:numPr>
          <w:ilvl w:val="0"/>
          <w:numId w:val="188"/>
        </w:numPr>
        <w:tabs>
          <w:tab w:val="left" w:pos="993"/>
        </w:tabs>
        <w:ind w:left="0" w:firstLine="709"/>
        <w:jc w:val="both"/>
        <w:rPr>
          <w:bCs/>
          <w:szCs w:val="26"/>
        </w:rPr>
      </w:pPr>
      <w:r w:rsidRPr="00B22871">
        <w:rPr>
          <w:bCs/>
          <w:szCs w:val="26"/>
        </w:rPr>
        <w:t xml:space="preserve">прилегающей к детской игровой площадке, расположенной по адресу                                    </w:t>
      </w:r>
      <w:r>
        <w:rPr>
          <w:bCs/>
          <w:szCs w:val="26"/>
        </w:rPr>
        <w:t>пр.</w:t>
      </w:r>
      <w:r w:rsidRPr="00B22871">
        <w:rPr>
          <w:bCs/>
          <w:szCs w:val="26"/>
        </w:rPr>
        <w:t>Ленинский, д. 40 (124,7</w:t>
      </w:r>
      <w:r w:rsidRPr="00B22871">
        <w:rPr>
          <w:szCs w:val="26"/>
        </w:rPr>
        <w:t xml:space="preserve"> </w:t>
      </w:r>
      <w:r w:rsidRPr="00B22871">
        <w:rPr>
          <w:bCs/>
          <w:szCs w:val="26"/>
        </w:rPr>
        <w:t>м²);</w:t>
      </w:r>
    </w:p>
    <w:p w:rsidR="00D66D3A" w:rsidRPr="00B22871" w:rsidRDefault="00D66D3A" w:rsidP="00DF2DF4">
      <w:pPr>
        <w:numPr>
          <w:ilvl w:val="0"/>
          <w:numId w:val="188"/>
        </w:numPr>
        <w:tabs>
          <w:tab w:val="left" w:pos="993"/>
        </w:tabs>
        <w:ind w:left="0" w:firstLine="709"/>
        <w:jc w:val="both"/>
        <w:rPr>
          <w:bCs/>
          <w:szCs w:val="26"/>
        </w:rPr>
      </w:pPr>
      <w:r w:rsidRPr="00B22871">
        <w:rPr>
          <w:bCs/>
          <w:szCs w:val="26"/>
        </w:rPr>
        <w:t>прилегающей к Площади Памяти Героев (84,3 м²);</w:t>
      </w:r>
    </w:p>
    <w:p w:rsidR="00D66D3A" w:rsidRPr="00B22871" w:rsidRDefault="00D66D3A" w:rsidP="00DF2DF4">
      <w:pPr>
        <w:numPr>
          <w:ilvl w:val="0"/>
          <w:numId w:val="188"/>
        </w:numPr>
        <w:tabs>
          <w:tab w:val="left" w:pos="993"/>
        </w:tabs>
        <w:ind w:left="0" w:firstLine="709"/>
        <w:jc w:val="both"/>
        <w:rPr>
          <w:bCs/>
          <w:szCs w:val="26"/>
        </w:rPr>
      </w:pPr>
      <w:r w:rsidRPr="00B22871">
        <w:rPr>
          <w:bCs/>
          <w:szCs w:val="26"/>
        </w:rPr>
        <w:t>по ул. Кирова, д.24 (184 м²);</w:t>
      </w:r>
    </w:p>
    <w:p w:rsidR="00D66D3A" w:rsidRPr="00B22871" w:rsidRDefault="00D66D3A" w:rsidP="00DF2DF4">
      <w:pPr>
        <w:numPr>
          <w:ilvl w:val="0"/>
          <w:numId w:val="188"/>
        </w:numPr>
        <w:tabs>
          <w:tab w:val="left" w:pos="993"/>
        </w:tabs>
        <w:ind w:left="0" w:firstLine="709"/>
        <w:jc w:val="both"/>
        <w:rPr>
          <w:bCs/>
          <w:szCs w:val="26"/>
        </w:rPr>
      </w:pPr>
      <w:r w:rsidRPr="00B22871">
        <w:rPr>
          <w:bCs/>
          <w:szCs w:val="26"/>
        </w:rPr>
        <w:t>в районе памятника «Черный тюльпан» (231,1 м²)</w:t>
      </w:r>
      <w:r>
        <w:rPr>
          <w:bCs/>
          <w:szCs w:val="26"/>
        </w:rPr>
        <w:t>.</w:t>
      </w:r>
    </w:p>
    <w:p w:rsidR="00D66D3A" w:rsidRPr="0042109C" w:rsidRDefault="00D66D3A" w:rsidP="00DF2DF4">
      <w:pPr>
        <w:pStyle w:val="af5"/>
        <w:numPr>
          <w:ilvl w:val="0"/>
          <w:numId w:val="193"/>
        </w:numPr>
        <w:tabs>
          <w:tab w:val="left" w:pos="993"/>
        </w:tabs>
        <w:ind w:left="0" w:firstLine="709"/>
        <w:jc w:val="both"/>
        <w:rPr>
          <w:bCs/>
          <w:szCs w:val="26"/>
        </w:rPr>
      </w:pPr>
      <w:r w:rsidRPr="0042109C">
        <w:rPr>
          <w:bCs/>
          <w:szCs w:val="26"/>
        </w:rPr>
        <w:t>выполнены общестроительные работы по возведению скульптурного комплекса «Норильск</w:t>
      </w:r>
      <w:r>
        <w:rPr>
          <w:bCs/>
          <w:szCs w:val="26"/>
        </w:rPr>
        <w:t xml:space="preserve"> – </w:t>
      </w:r>
      <w:r w:rsidRPr="0042109C">
        <w:rPr>
          <w:bCs/>
          <w:szCs w:val="26"/>
        </w:rPr>
        <w:t>город трудовой доблести» (</w:t>
      </w:r>
      <w:r w:rsidRPr="0042109C">
        <w:rPr>
          <w:bCs/>
          <w:szCs w:val="26"/>
          <w:lang w:val="en-US"/>
        </w:rPr>
        <w:t>I</w:t>
      </w:r>
      <w:r w:rsidRPr="0042109C">
        <w:rPr>
          <w:bCs/>
          <w:szCs w:val="26"/>
        </w:rPr>
        <w:t xml:space="preserve"> этап) (устройство буронабивных свай, монтаж ж/б ростверков)</w:t>
      </w:r>
      <w:r>
        <w:rPr>
          <w:bCs/>
          <w:szCs w:val="26"/>
        </w:rPr>
        <w:t>;</w:t>
      </w:r>
    </w:p>
    <w:p w:rsidR="00D66D3A" w:rsidRPr="0042109C" w:rsidRDefault="00D66D3A" w:rsidP="00DF2DF4">
      <w:pPr>
        <w:pStyle w:val="af5"/>
        <w:numPr>
          <w:ilvl w:val="0"/>
          <w:numId w:val="193"/>
        </w:numPr>
        <w:tabs>
          <w:tab w:val="left" w:pos="993"/>
        </w:tabs>
        <w:ind w:left="0" w:firstLine="709"/>
        <w:jc w:val="both"/>
        <w:rPr>
          <w:bCs/>
          <w:szCs w:val="26"/>
        </w:rPr>
      </w:pPr>
      <w:r w:rsidRPr="0042109C">
        <w:rPr>
          <w:bCs/>
          <w:szCs w:val="26"/>
        </w:rPr>
        <w:t>выполнены работы по демонтажу рекламных конструкций в количестве 4 штук;</w:t>
      </w:r>
    </w:p>
    <w:p w:rsidR="00D66D3A" w:rsidRPr="0042109C" w:rsidRDefault="00D66D3A" w:rsidP="00DF2DF4">
      <w:pPr>
        <w:pStyle w:val="af5"/>
        <w:numPr>
          <w:ilvl w:val="0"/>
          <w:numId w:val="193"/>
        </w:numPr>
        <w:tabs>
          <w:tab w:val="left" w:pos="993"/>
        </w:tabs>
        <w:ind w:left="0" w:firstLine="709"/>
        <w:jc w:val="both"/>
        <w:rPr>
          <w:bCs/>
          <w:szCs w:val="26"/>
        </w:rPr>
      </w:pPr>
      <w:r w:rsidRPr="0042109C">
        <w:rPr>
          <w:bCs/>
          <w:szCs w:val="26"/>
        </w:rPr>
        <w:t>выполнены работы по завозу и планировке песка</w:t>
      </w:r>
      <w:r w:rsidRPr="0042109C">
        <w:rPr>
          <w:szCs w:val="26"/>
        </w:rPr>
        <w:t xml:space="preserve"> </w:t>
      </w:r>
      <w:r w:rsidRPr="0042109C">
        <w:rPr>
          <w:bCs/>
          <w:szCs w:val="26"/>
        </w:rPr>
        <w:t>на детскую</w:t>
      </w:r>
      <w:r>
        <w:rPr>
          <w:bCs/>
          <w:szCs w:val="26"/>
        </w:rPr>
        <w:t xml:space="preserve"> игровую площадку по адресу пр.</w:t>
      </w:r>
      <w:r w:rsidRPr="0042109C">
        <w:rPr>
          <w:bCs/>
          <w:szCs w:val="26"/>
        </w:rPr>
        <w:t xml:space="preserve">Ленинский, </w:t>
      </w:r>
      <w:r>
        <w:rPr>
          <w:bCs/>
          <w:szCs w:val="26"/>
        </w:rPr>
        <w:t>д.</w:t>
      </w:r>
      <w:r w:rsidRPr="0042109C">
        <w:rPr>
          <w:bCs/>
          <w:szCs w:val="26"/>
        </w:rPr>
        <w:t>26</w:t>
      </w:r>
      <w:r>
        <w:rPr>
          <w:bCs/>
          <w:szCs w:val="26"/>
        </w:rPr>
        <w:t>;</w:t>
      </w:r>
    </w:p>
    <w:p w:rsidR="00D66D3A" w:rsidRPr="0042109C" w:rsidRDefault="00D66D3A" w:rsidP="00DF2DF4">
      <w:pPr>
        <w:pStyle w:val="af5"/>
        <w:numPr>
          <w:ilvl w:val="0"/>
          <w:numId w:val="193"/>
        </w:numPr>
        <w:tabs>
          <w:tab w:val="left" w:pos="993"/>
        </w:tabs>
        <w:ind w:left="0" w:firstLine="709"/>
        <w:jc w:val="both"/>
        <w:rPr>
          <w:bCs/>
          <w:szCs w:val="26"/>
        </w:rPr>
      </w:pPr>
      <w:r w:rsidRPr="0042109C">
        <w:rPr>
          <w:bCs/>
          <w:szCs w:val="26"/>
        </w:rPr>
        <w:t>выполнена поставка туалетных кабин в количестве 10 штук;</w:t>
      </w:r>
    </w:p>
    <w:p w:rsidR="00D66D3A" w:rsidRPr="0042109C" w:rsidRDefault="00D66D3A" w:rsidP="00DF2DF4">
      <w:pPr>
        <w:pStyle w:val="af5"/>
        <w:numPr>
          <w:ilvl w:val="0"/>
          <w:numId w:val="193"/>
        </w:numPr>
        <w:tabs>
          <w:tab w:val="left" w:pos="993"/>
        </w:tabs>
        <w:ind w:left="0" w:firstLine="709"/>
        <w:jc w:val="both"/>
        <w:rPr>
          <w:bCs/>
          <w:szCs w:val="26"/>
        </w:rPr>
      </w:pPr>
      <w:r w:rsidRPr="0042109C">
        <w:rPr>
          <w:bCs/>
          <w:szCs w:val="26"/>
        </w:rPr>
        <w:t>выполнена проектно-сметная документация в количестве 3 штук по:</w:t>
      </w:r>
    </w:p>
    <w:p w:rsidR="00D66D3A" w:rsidRPr="00B22871" w:rsidRDefault="00D66D3A" w:rsidP="00DF2DF4">
      <w:pPr>
        <w:numPr>
          <w:ilvl w:val="0"/>
          <w:numId w:val="189"/>
        </w:numPr>
        <w:tabs>
          <w:tab w:val="left" w:pos="993"/>
        </w:tabs>
        <w:ind w:left="0" w:firstLine="709"/>
        <w:jc w:val="both"/>
        <w:rPr>
          <w:bCs/>
          <w:szCs w:val="26"/>
        </w:rPr>
      </w:pPr>
      <w:r w:rsidRPr="00B22871">
        <w:rPr>
          <w:bCs/>
          <w:szCs w:val="26"/>
        </w:rPr>
        <w:t>проектированию и монтажу типового временного ограждения;</w:t>
      </w:r>
    </w:p>
    <w:p w:rsidR="00D66D3A" w:rsidRPr="00B22871" w:rsidRDefault="00D66D3A" w:rsidP="00DF2DF4">
      <w:pPr>
        <w:numPr>
          <w:ilvl w:val="0"/>
          <w:numId w:val="189"/>
        </w:numPr>
        <w:tabs>
          <w:tab w:val="left" w:pos="993"/>
        </w:tabs>
        <w:ind w:left="0" w:firstLine="709"/>
        <w:jc w:val="both"/>
        <w:rPr>
          <w:bCs/>
          <w:szCs w:val="26"/>
        </w:rPr>
      </w:pPr>
      <w:r w:rsidRPr="00B22871">
        <w:rPr>
          <w:bCs/>
          <w:szCs w:val="26"/>
        </w:rPr>
        <w:t>разработке проекта детской</w:t>
      </w:r>
      <w:r>
        <w:rPr>
          <w:bCs/>
          <w:szCs w:val="26"/>
        </w:rPr>
        <w:t xml:space="preserve"> игровой площадки по адресу ул.Богдана-</w:t>
      </w:r>
      <w:r w:rsidRPr="00B22871">
        <w:rPr>
          <w:bCs/>
          <w:szCs w:val="26"/>
        </w:rPr>
        <w:t>Хмельницкого,</w:t>
      </w:r>
      <w:r>
        <w:rPr>
          <w:bCs/>
          <w:szCs w:val="26"/>
        </w:rPr>
        <w:t xml:space="preserve"> д.</w:t>
      </w:r>
      <w:r w:rsidRPr="00B22871">
        <w:rPr>
          <w:bCs/>
          <w:szCs w:val="26"/>
        </w:rPr>
        <w:t>23;</w:t>
      </w:r>
    </w:p>
    <w:p w:rsidR="00D66D3A" w:rsidRPr="00B22871" w:rsidRDefault="00D66D3A" w:rsidP="00DF2DF4">
      <w:pPr>
        <w:numPr>
          <w:ilvl w:val="0"/>
          <w:numId w:val="189"/>
        </w:numPr>
        <w:tabs>
          <w:tab w:val="left" w:pos="993"/>
        </w:tabs>
        <w:ind w:left="0" w:firstLine="709"/>
        <w:jc w:val="both"/>
        <w:rPr>
          <w:bCs/>
          <w:szCs w:val="26"/>
        </w:rPr>
      </w:pPr>
      <w:r w:rsidRPr="00B22871">
        <w:rPr>
          <w:szCs w:val="26"/>
        </w:rPr>
        <w:t>благоустройству Театральной площади</w:t>
      </w:r>
      <w:r>
        <w:rPr>
          <w:szCs w:val="26"/>
        </w:rPr>
        <w:t>.</w:t>
      </w:r>
    </w:p>
    <w:p w:rsidR="00D66D3A" w:rsidRPr="00E20A84" w:rsidRDefault="00D66D3A" w:rsidP="00DF2DF4">
      <w:pPr>
        <w:pStyle w:val="af5"/>
        <w:numPr>
          <w:ilvl w:val="0"/>
          <w:numId w:val="194"/>
        </w:numPr>
        <w:tabs>
          <w:tab w:val="left" w:pos="993"/>
        </w:tabs>
        <w:ind w:left="0" w:firstLine="709"/>
        <w:jc w:val="both"/>
        <w:rPr>
          <w:bCs/>
          <w:szCs w:val="26"/>
        </w:rPr>
      </w:pPr>
      <w:r w:rsidRPr="00E20A84">
        <w:rPr>
          <w:bCs/>
          <w:szCs w:val="26"/>
        </w:rPr>
        <w:t>выполнено обустройство детских площадок (установка ограждения, укладка плитки из резиновой крошки, установка детского игрового оборудования) по адресам:</w:t>
      </w:r>
    </w:p>
    <w:p w:rsidR="00D66D3A" w:rsidRPr="00E20A84" w:rsidRDefault="00D66D3A" w:rsidP="00DF2DF4">
      <w:pPr>
        <w:pStyle w:val="af5"/>
        <w:numPr>
          <w:ilvl w:val="0"/>
          <w:numId w:val="196"/>
        </w:numPr>
        <w:tabs>
          <w:tab w:val="left" w:pos="993"/>
        </w:tabs>
        <w:ind w:left="0" w:firstLine="709"/>
        <w:jc w:val="both"/>
        <w:rPr>
          <w:bCs/>
          <w:szCs w:val="26"/>
        </w:rPr>
      </w:pPr>
      <w:r w:rsidRPr="00E20A84">
        <w:rPr>
          <w:bCs/>
          <w:szCs w:val="26"/>
        </w:rPr>
        <w:t>ул.Талнахская, д.38;</w:t>
      </w:r>
    </w:p>
    <w:p w:rsidR="00D66D3A" w:rsidRPr="00E20A84" w:rsidRDefault="00D66D3A" w:rsidP="00DF2DF4">
      <w:pPr>
        <w:pStyle w:val="af5"/>
        <w:numPr>
          <w:ilvl w:val="0"/>
          <w:numId w:val="196"/>
        </w:numPr>
        <w:tabs>
          <w:tab w:val="left" w:pos="993"/>
        </w:tabs>
        <w:ind w:left="0" w:firstLine="709"/>
        <w:jc w:val="both"/>
        <w:rPr>
          <w:bCs/>
          <w:szCs w:val="26"/>
        </w:rPr>
      </w:pPr>
      <w:r w:rsidRPr="00E20A84">
        <w:rPr>
          <w:bCs/>
          <w:szCs w:val="26"/>
        </w:rPr>
        <w:t xml:space="preserve">ул.Лауреатов, д.47; </w:t>
      </w:r>
    </w:p>
    <w:p w:rsidR="00D66D3A" w:rsidRPr="00E20A84" w:rsidRDefault="00D66D3A" w:rsidP="00DF2DF4">
      <w:pPr>
        <w:pStyle w:val="af5"/>
        <w:numPr>
          <w:ilvl w:val="0"/>
          <w:numId w:val="196"/>
        </w:numPr>
        <w:tabs>
          <w:tab w:val="left" w:pos="993"/>
        </w:tabs>
        <w:ind w:left="0" w:firstLine="709"/>
        <w:jc w:val="both"/>
        <w:rPr>
          <w:bCs/>
          <w:szCs w:val="26"/>
        </w:rPr>
      </w:pPr>
      <w:r w:rsidRPr="00E20A84">
        <w:rPr>
          <w:bCs/>
          <w:szCs w:val="26"/>
        </w:rPr>
        <w:t>ул.Набережная Урванцева, д.1 - 1А - 3;</w:t>
      </w:r>
    </w:p>
    <w:p w:rsidR="00D66D3A" w:rsidRPr="00E20A84" w:rsidRDefault="00D66D3A" w:rsidP="00DF2DF4">
      <w:pPr>
        <w:pStyle w:val="af5"/>
        <w:numPr>
          <w:ilvl w:val="0"/>
          <w:numId w:val="196"/>
        </w:numPr>
        <w:tabs>
          <w:tab w:val="left" w:pos="993"/>
        </w:tabs>
        <w:ind w:left="0" w:firstLine="709"/>
        <w:jc w:val="both"/>
        <w:rPr>
          <w:bCs/>
          <w:szCs w:val="26"/>
        </w:rPr>
      </w:pPr>
      <w:r w:rsidRPr="00E20A84">
        <w:rPr>
          <w:bCs/>
          <w:szCs w:val="26"/>
        </w:rPr>
        <w:t>ул.Нансена, д.20;</w:t>
      </w:r>
    </w:p>
    <w:p w:rsidR="00D66D3A" w:rsidRPr="00B22871" w:rsidRDefault="00D66D3A" w:rsidP="00DF2DF4">
      <w:pPr>
        <w:pStyle w:val="af5"/>
        <w:numPr>
          <w:ilvl w:val="0"/>
          <w:numId w:val="201"/>
        </w:numPr>
        <w:tabs>
          <w:tab w:val="left" w:pos="993"/>
        </w:tabs>
        <w:ind w:left="0" w:firstLine="709"/>
        <w:jc w:val="both"/>
        <w:rPr>
          <w:szCs w:val="26"/>
        </w:rPr>
      </w:pPr>
      <w:bookmarkStart w:id="2" w:name="_Hlk159195196"/>
      <w:r w:rsidRPr="00B22871">
        <w:rPr>
          <w:szCs w:val="26"/>
        </w:rPr>
        <w:t>выполнены работы по окраске железобет</w:t>
      </w:r>
      <w:r>
        <w:rPr>
          <w:szCs w:val="26"/>
        </w:rPr>
        <w:t>онных поребриков по территориям: ул.Талнахская, д.10,</w:t>
      </w:r>
      <w:r w:rsidRPr="00B22871">
        <w:rPr>
          <w:szCs w:val="26"/>
        </w:rPr>
        <w:t xml:space="preserve"> детская спортивная площадка по ул. Комсомольская,</w:t>
      </w:r>
      <w:r>
        <w:rPr>
          <w:szCs w:val="26"/>
        </w:rPr>
        <w:t xml:space="preserve"> д.</w:t>
      </w:r>
      <w:r w:rsidRPr="00B22871">
        <w:rPr>
          <w:szCs w:val="26"/>
        </w:rPr>
        <w:t>14;</w:t>
      </w:r>
    </w:p>
    <w:p w:rsidR="00D66D3A" w:rsidRPr="0042109C" w:rsidRDefault="00D66D3A" w:rsidP="00DF2DF4">
      <w:pPr>
        <w:pStyle w:val="af5"/>
        <w:numPr>
          <w:ilvl w:val="0"/>
          <w:numId w:val="194"/>
        </w:numPr>
        <w:tabs>
          <w:tab w:val="left" w:pos="993"/>
        </w:tabs>
        <w:ind w:left="0" w:firstLine="709"/>
        <w:jc w:val="both"/>
        <w:rPr>
          <w:bCs/>
          <w:szCs w:val="26"/>
        </w:rPr>
      </w:pPr>
      <w:r w:rsidRPr="0042109C">
        <w:rPr>
          <w:bCs/>
          <w:szCs w:val="26"/>
        </w:rPr>
        <w:t>выполнено архитектурно-художественное оформление</w:t>
      </w:r>
      <w:bookmarkEnd w:id="2"/>
      <w:r w:rsidRPr="0042109C">
        <w:rPr>
          <w:bCs/>
          <w:szCs w:val="26"/>
        </w:rPr>
        <w:t>:</w:t>
      </w:r>
    </w:p>
    <w:p w:rsidR="00D66D3A" w:rsidRPr="00B22871" w:rsidRDefault="00D66D3A" w:rsidP="00DF2DF4">
      <w:pPr>
        <w:numPr>
          <w:ilvl w:val="0"/>
          <w:numId w:val="189"/>
        </w:numPr>
        <w:tabs>
          <w:tab w:val="left" w:pos="993"/>
        </w:tabs>
        <w:ind w:left="0" w:firstLine="709"/>
        <w:jc w:val="both"/>
        <w:rPr>
          <w:bCs/>
          <w:szCs w:val="26"/>
        </w:rPr>
      </w:pPr>
      <w:r w:rsidRPr="00B22871">
        <w:rPr>
          <w:bCs/>
          <w:szCs w:val="26"/>
        </w:rPr>
        <w:t>многоквартирных домов по ул. Мира, д.1-корп.4, д.5-корп.1;</w:t>
      </w:r>
    </w:p>
    <w:p w:rsidR="00D66D3A" w:rsidRPr="00B22871" w:rsidRDefault="00D66D3A" w:rsidP="00DF2DF4">
      <w:pPr>
        <w:numPr>
          <w:ilvl w:val="0"/>
          <w:numId w:val="189"/>
        </w:numPr>
        <w:tabs>
          <w:tab w:val="left" w:pos="993"/>
        </w:tabs>
        <w:ind w:left="0" w:firstLine="709"/>
        <w:jc w:val="both"/>
        <w:rPr>
          <w:bCs/>
          <w:szCs w:val="26"/>
        </w:rPr>
      </w:pPr>
      <w:r w:rsidRPr="00B22871">
        <w:rPr>
          <w:bCs/>
          <w:szCs w:val="26"/>
        </w:rPr>
        <w:t>виадука, расположен</w:t>
      </w:r>
      <w:r>
        <w:rPr>
          <w:bCs/>
          <w:szCs w:val="26"/>
        </w:rPr>
        <w:t>ного в районе дома № 12 по ул.</w:t>
      </w:r>
      <w:r w:rsidRPr="00B22871">
        <w:rPr>
          <w:bCs/>
          <w:szCs w:val="26"/>
        </w:rPr>
        <w:t>Комсомольская</w:t>
      </w:r>
      <w:r>
        <w:rPr>
          <w:bCs/>
          <w:szCs w:val="26"/>
        </w:rPr>
        <w:t>.</w:t>
      </w:r>
    </w:p>
    <w:p w:rsidR="00D66D3A" w:rsidRPr="0042109C" w:rsidRDefault="00D66D3A" w:rsidP="00DF2DF4">
      <w:pPr>
        <w:pStyle w:val="af5"/>
        <w:numPr>
          <w:ilvl w:val="0"/>
          <w:numId w:val="195"/>
        </w:numPr>
        <w:tabs>
          <w:tab w:val="left" w:pos="993"/>
        </w:tabs>
        <w:ind w:left="0" w:firstLine="709"/>
        <w:jc w:val="both"/>
        <w:rPr>
          <w:bCs/>
          <w:szCs w:val="26"/>
        </w:rPr>
      </w:pPr>
      <w:r w:rsidRPr="0042109C">
        <w:rPr>
          <w:bCs/>
          <w:szCs w:val="26"/>
        </w:rPr>
        <w:t xml:space="preserve">выполнены ремонтно-восстановительные работы переходных лестниц в количестве 6 штук: по ул.Комсомольская, </w:t>
      </w:r>
      <w:r>
        <w:rPr>
          <w:bCs/>
          <w:szCs w:val="26"/>
        </w:rPr>
        <w:t>д.</w:t>
      </w:r>
      <w:r w:rsidRPr="0042109C">
        <w:rPr>
          <w:bCs/>
          <w:szCs w:val="26"/>
        </w:rPr>
        <w:t xml:space="preserve">11-15, </w:t>
      </w:r>
      <w:r>
        <w:rPr>
          <w:bCs/>
          <w:szCs w:val="26"/>
        </w:rPr>
        <w:t>ул.</w:t>
      </w:r>
      <w:r w:rsidRPr="0042109C">
        <w:rPr>
          <w:bCs/>
          <w:szCs w:val="26"/>
        </w:rPr>
        <w:t xml:space="preserve">Комсомольская, </w:t>
      </w:r>
      <w:r>
        <w:rPr>
          <w:bCs/>
          <w:szCs w:val="26"/>
        </w:rPr>
        <w:t>д.</w:t>
      </w:r>
      <w:r w:rsidRPr="0042109C">
        <w:rPr>
          <w:bCs/>
          <w:szCs w:val="26"/>
        </w:rPr>
        <w:t>17,</w:t>
      </w:r>
      <w:r w:rsidRPr="0042109C">
        <w:rPr>
          <w:szCs w:val="26"/>
        </w:rPr>
        <w:t xml:space="preserve"> </w:t>
      </w:r>
      <w:r>
        <w:rPr>
          <w:szCs w:val="26"/>
        </w:rPr>
        <w:t>ул.</w:t>
      </w:r>
      <w:r w:rsidRPr="0042109C">
        <w:rPr>
          <w:bCs/>
          <w:szCs w:val="26"/>
        </w:rPr>
        <w:t xml:space="preserve">Комсомольская, </w:t>
      </w:r>
      <w:r>
        <w:rPr>
          <w:bCs/>
          <w:szCs w:val="26"/>
        </w:rPr>
        <w:t>д.</w:t>
      </w:r>
      <w:r w:rsidRPr="0042109C">
        <w:rPr>
          <w:bCs/>
          <w:szCs w:val="26"/>
        </w:rPr>
        <w:t>21-23</w:t>
      </w:r>
      <w:r w:rsidRPr="0042109C">
        <w:rPr>
          <w:szCs w:val="26"/>
        </w:rPr>
        <w:t xml:space="preserve">, </w:t>
      </w:r>
      <w:r>
        <w:rPr>
          <w:szCs w:val="26"/>
        </w:rPr>
        <w:t>ул.</w:t>
      </w:r>
      <w:r w:rsidRPr="0042109C">
        <w:rPr>
          <w:bCs/>
          <w:szCs w:val="26"/>
        </w:rPr>
        <w:t xml:space="preserve">Комсомольская, </w:t>
      </w:r>
      <w:r>
        <w:rPr>
          <w:bCs/>
          <w:szCs w:val="26"/>
        </w:rPr>
        <w:t>д.</w:t>
      </w:r>
      <w:r w:rsidRPr="0042109C">
        <w:rPr>
          <w:bCs/>
          <w:szCs w:val="26"/>
        </w:rPr>
        <w:t>23,</w:t>
      </w:r>
      <w:r w:rsidRPr="0042109C">
        <w:rPr>
          <w:szCs w:val="26"/>
        </w:rPr>
        <w:t xml:space="preserve"> ул.</w:t>
      </w:r>
      <w:r w:rsidRPr="0042109C">
        <w:rPr>
          <w:bCs/>
          <w:szCs w:val="26"/>
        </w:rPr>
        <w:t xml:space="preserve">Комсомольская, </w:t>
      </w:r>
      <w:r>
        <w:rPr>
          <w:bCs/>
          <w:szCs w:val="26"/>
        </w:rPr>
        <w:t>д.</w:t>
      </w:r>
      <w:r w:rsidRPr="0042109C">
        <w:rPr>
          <w:bCs/>
          <w:szCs w:val="26"/>
        </w:rPr>
        <w:t xml:space="preserve">27, </w:t>
      </w:r>
      <w:r>
        <w:rPr>
          <w:bCs/>
          <w:szCs w:val="26"/>
        </w:rPr>
        <w:t>ул.</w:t>
      </w:r>
      <w:r w:rsidRPr="0042109C">
        <w:rPr>
          <w:bCs/>
          <w:szCs w:val="26"/>
        </w:rPr>
        <w:t>Набережная Урванцева,</w:t>
      </w:r>
      <w:r>
        <w:rPr>
          <w:bCs/>
          <w:szCs w:val="26"/>
        </w:rPr>
        <w:t xml:space="preserve"> д.</w:t>
      </w:r>
      <w:r w:rsidRPr="0042109C">
        <w:rPr>
          <w:bCs/>
          <w:szCs w:val="26"/>
        </w:rPr>
        <w:t>19-23, (очистка, выравнивание, окраска металлических конструкций,</w:t>
      </w:r>
      <w:r w:rsidRPr="0042109C">
        <w:rPr>
          <w:szCs w:val="26"/>
        </w:rPr>
        <w:t xml:space="preserve"> </w:t>
      </w:r>
      <w:r w:rsidRPr="0042109C">
        <w:rPr>
          <w:bCs/>
          <w:szCs w:val="26"/>
        </w:rPr>
        <w:t>восстановление секций лестничных маршей);</w:t>
      </w:r>
    </w:p>
    <w:p w:rsidR="00D66D3A" w:rsidRPr="0042109C" w:rsidRDefault="00D66D3A" w:rsidP="00DF2DF4">
      <w:pPr>
        <w:pStyle w:val="af5"/>
        <w:numPr>
          <w:ilvl w:val="0"/>
          <w:numId w:val="195"/>
        </w:numPr>
        <w:tabs>
          <w:tab w:val="left" w:pos="993"/>
        </w:tabs>
        <w:ind w:left="0" w:firstLine="709"/>
        <w:jc w:val="both"/>
        <w:rPr>
          <w:bCs/>
          <w:szCs w:val="26"/>
        </w:rPr>
      </w:pPr>
      <w:bookmarkStart w:id="3" w:name="_Hlk159196974"/>
      <w:r w:rsidRPr="0042109C">
        <w:rPr>
          <w:bCs/>
          <w:szCs w:val="26"/>
        </w:rPr>
        <w:t>выполнена поставка уличных светильников в количестве 50 штук;</w:t>
      </w:r>
      <w:bookmarkEnd w:id="3"/>
    </w:p>
    <w:p w:rsidR="00D66D3A" w:rsidRPr="0042109C" w:rsidRDefault="00D66D3A" w:rsidP="00DF2DF4">
      <w:pPr>
        <w:pStyle w:val="af5"/>
        <w:numPr>
          <w:ilvl w:val="0"/>
          <w:numId w:val="195"/>
        </w:numPr>
        <w:tabs>
          <w:tab w:val="left" w:pos="993"/>
        </w:tabs>
        <w:ind w:left="0" w:firstLine="709"/>
        <w:jc w:val="both"/>
        <w:rPr>
          <w:bCs/>
          <w:szCs w:val="26"/>
        </w:rPr>
      </w:pPr>
      <w:r w:rsidRPr="0042109C">
        <w:rPr>
          <w:bCs/>
          <w:szCs w:val="26"/>
        </w:rPr>
        <w:t>выполнены ремонтные работы на сквере «Пушкинский» (окраска поребриков, ограждений, укладка тротуарной плитки);</w:t>
      </w:r>
    </w:p>
    <w:p w:rsidR="00D66D3A" w:rsidRPr="0042109C" w:rsidRDefault="00D66D3A" w:rsidP="00DF2DF4">
      <w:pPr>
        <w:pStyle w:val="af5"/>
        <w:numPr>
          <w:ilvl w:val="0"/>
          <w:numId w:val="195"/>
        </w:numPr>
        <w:tabs>
          <w:tab w:val="left" w:pos="993"/>
        </w:tabs>
        <w:ind w:left="0" w:firstLine="709"/>
        <w:jc w:val="both"/>
        <w:rPr>
          <w:bCs/>
          <w:szCs w:val="26"/>
        </w:rPr>
      </w:pPr>
      <w:r w:rsidRPr="0042109C">
        <w:rPr>
          <w:bCs/>
          <w:szCs w:val="26"/>
        </w:rPr>
        <w:t xml:space="preserve">выполнены работы </w:t>
      </w:r>
      <w:r>
        <w:rPr>
          <w:bCs/>
          <w:szCs w:val="26"/>
        </w:rPr>
        <w:t>(</w:t>
      </w:r>
      <w:r w:rsidRPr="00417C11">
        <w:rPr>
          <w:bCs/>
          <w:i/>
          <w:szCs w:val="26"/>
        </w:rPr>
        <w:t>в том числе за счет краевого и федерального бюджетов</w:t>
      </w:r>
      <w:r>
        <w:rPr>
          <w:bCs/>
          <w:szCs w:val="26"/>
        </w:rPr>
        <w:t xml:space="preserve">) </w:t>
      </w:r>
      <w:r w:rsidRPr="0042109C">
        <w:rPr>
          <w:bCs/>
          <w:szCs w:val="26"/>
        </w:rPr>
        <w:t>по сохранению группового памятника Героям Советского Союза: объект культурного наследия регионального значения «Могила Ковальчука Дмитрия Андреевича (1919-1958), Героя Советского Союза», объект культурного наследия регионального значения «Могила Давыдова Василия Иннокентьевича (1920-1968), Героя Советского Союза», объект культурного наследия регионального значения «Могила Уганина Семёна Артемьевича (1924-1959), Героя Советского Союза»,  расположенных по адресу: город Норильск, район Центральный, территория «Станция Голиково», стр. 15/1 (г. Норильск, Городское кладбище):</w:t>
      </w:r>
    </w:p>
    <w:p w:rsidR="00D66D3A" w:rsidRPr="00B22871" w:rsidRDefault="00D66D3A" w:rsidP="00DF2DF4">
      <w:pPr>
        <w:numPr>
          <w:ilvl w:val="0"/>
          <w:numId w:val="190"/>
        </w:numPr>
        <w:tabs>
          <w:tab w:val="left" w:pos="993"/>
        </w:tabs>
        <w:ind w:left="0" w:firstLine="709"/>
        <w:jc w:val="both"/>
        <w:rPr>
          <w:bCs/>
          <w:szCs w:val="26"/>
        </w:rPr>
      </w:pPr>
      <w:r w:rsidRPr="00B22871">
        <w:rPr>
          <w:bCs/>
          <w:szCs w:val="26"/>
        </w:rPr>
        <w:t>восстановление железобетонных конструкций могил;</w:t>
      </w:r>
    </w:p>
    <w:p w:rsidR="00D66D3A" w:rsidRPr="00B22871" w:rsidRDefault="00D66D3A" w:rsidP="00DF2DF4">
      <w:pPr>
        <w:numPr>
          <w:ilvl w:val="0"/>
          <w:numId w:val="190"/>
        </w:numPr>
        <w:tabs>
          <w:tab w:val="left" w:pos="993"/>
        </w:tabs>
        <w:ind w:left="0" w:firstLine="709"/>
        <w:jc w:val="both"/>
        <w:rPr>
          <w:bCs/>
          <w:szCs w:val="26"/>
        </w:rPr>
      </w:pPr>
      <w:r w:rsidRPr="00B22871">
        <w:rPr>
          <w:bCs/>
          <w:szCs w:val="26"/>
        </w:rPr>
        <w:t>облицовка гранитными плитами железобетонных конструкций памятника;</w:t>
      </w:r>
    </w:p>
    <w:p w:rsidR="00D66D3A" w:rsidRPr="00B22871" w:rsidRDefault="00D66D3A" w:rsidP="00DF2DF4">
      <w:pPr>
        <w:numPr>
          <w:ilvl w:val="0"/>
          <w:numId w:val="190"/>
        </w:numPr>
        <w:tabs>
          <w:tab w:val="left" w:pos="993"/>
        </w:tabs>
        <w:ind w:left="0" w:firstLine="709"/>
        <w:jc w:val="both"/>
        <w:rPr>
          <w:bCs/>
          <w:szCs w:val="26"/>
        </w:rPr>
      </w:pPr>
      <w:r w:rsidRPr="00B22871">
        <w:rPr>
          <w:bCs/>
          <w:szCs w:val="26"/>
        </w:rPr>
        <w:t xml:space="preserve"> устройство нового железобетонного лестничного марша с облицовкой гранитными плитами;</w:t>
      </w:r>
    </w:p>
    <w:p w:rsidR="00D66D3A" w:rsidRPr="00B22871" w:rsidRDefault="00D66D3A" w:rsidP="00DF2DF4">
      <w:pPr>
        <w:numPr>
          <w:ilvl w:val="0"/>
          <w:numId w:val="190"/>
        </w:numPr>
        <w:tabs>
          <w:tab w:val="left" w:pos="993"/>
        </w:tabs>
        <w:ind w:left="0" w:firstLine="709"/>
        <w:jc w:val="both"/>
        <w:rPr>
          <w:bCs/>
          <w:szCs w:val="26"/>
        </w:rPr>
      </w:pPr>
      <w:r w:rsidRPr="00B22871">
        <w:rPr>
          <w:bCs/>
          <w:szCs w:val="26"/>
        </w:rPr>
        <w:t>устройство газона с посевом семян многолетних трав;</w:t>
      </w:r>
    </w:p>
    <w:p w:rsidR="00D66D3A" w:rsidRPr="00B22871" w:rsidRDefault="00D66D3A" w:rsidP="00DF2DF4">
      <w:pPr>
        <w:numPr>
          <w:ilvl w:val="0"/>
          <w:numId w:val="190"/>
        </w:numPr>
        <w:tabs>
          <w:tab w:val="left" w:pos="993"/>
        </w:tabs>
        <w:ind w:left="0" w:firstLine="709"/>
        <w:jc w:val="both"/>
        <w:rPr>
          <w:bCs/>
          <w:szCs w:val="26"/>
        </w:rPr>
      </w:pPr>
      <w:r w:rsidRPr="00B22871">
        <w:rPr>
          <w:bCs/>
          <w:szCs w:val="26"/>
        </w:rPr>
        <w:t>расстановка скамеек с боковинами из гранита (4 шт.) и урн (4 шт.) с основанием из гранита)</w:t>
      </w:r>
      <w:r>
        <w:rPr>
          <w:bCs/>
          <w:szCs w:val="26"/>
        </w:rPr>
        <w:t>.</w:t>
      </w:r>
    </w:p>
    <w:p w:rsidR="00D66D3A" w:rsidRDefault="00D66D3A" w:rsidP="00D66D3A">
      <w:pPr>
        <w:ind w:firstLine="709"/>
        <w:jc w:val="both"/>
        <w:rPr>
          <w:szCs w:val="26"/>
        </w:rPr>
      </w:pPr>
    </w:p>
    <w:p w:rsidR="00D66D3A" w:rsidRDefault="00D66D3A" w:rsidP="00D66D3A">
      <w:pPr>
        <w:ind w:firstLine="709"/>
        <w:jc w:val="both"/>
        <w:rPr>
          <w:szCs w:val="26"/>
        </w:rPr>
      </w:pPr>
      <w:r w:rsidRPr="003833BA">
        <w:rPr>
          <w:szCs w:val="26"/>
        </w:rPr>
        <w:t xml:space="preserve">За </w:t>
      </w:r>
      <w:r>
        <w:rPr>
          <w:szCs w:val="26"/>
        </w:rPr>
        <w:t>отчетный период</w:t>
      </w:r>
      <w:r w:rsidRPr="003833BA">
        <w:rPr>
          <w:szCs w:val="26"/>
        </w:rPr>
        <w:t xml:space="preserve"> по </w:t>
      </w:r>
      <w:r w:rsidRPr="00417C11">
        <w:rPr>
          <w:b/>
          <w:i/>
          <w:szCs w:val="26"/>
        </w:rPr>
        <w:t>району Талнах</w:t>
      </w:r>
      <w:r w:rsidRPr="003833BA">
        <w:rPr>
          <w:szCs w:val="26"/>
        </w:rPr>
        <w:t>:</w:t>
      </w:r>
    </w:p>
    <w:p w:rsidR="00D66D3A" w:rsidRPr="00970268" w:rsidRDefault="00D66D3A" w:rsidP="00DF2DF4">
      <w:pPr>
        <w:pStyle w:val="af5"/>
        <w:numPr>
          <w:ilvl w:val="0"/>
          <w:numId w:val="181"/>
        </w:numPr>
        <w:tabs>
          <w:tab w:val="left" w:pos="993"/>
        </w:tabs>
        <w:ind w:left="0" w:firstLine="709"/>
        <w:jc w:val="both"/>
        <w:rPr>
          <w:szCs w:val="26"/>
        </w:rPr>
      </w:pPr>
      <w:r w:rsidRPr="00970268">
        <w:rPr>
          <w:szCs w:val="26"/>
        </w:rPr>
        <w:t>выполнены асфальтобетонные работы (4</w:t>
      </w:r>
      <w:r>
        <w:rPr>
          <w:szCs w:val="26"/>
        </w:rPr>
        <w:t xml:space="preserve"> </w:t>
      </w:r>
      <w:r w:rsidRPr="00970268">
        <w:rPr>
          <w:szCs w:val="26"/>
        </w:rPr>
        <w:t xml:space="preserve">140 м²): </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площади Победы (800,0 м²);</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пе</w:t>
      </w:r>
      <w:r>
        <w:rPr>
          <w:szCs w:val="26"/>
        </w:rPr>
        <w:t>шеходной дорожки от д.30 по ул.</w:t>
      </w:r>
      <w:r w:rsidRPr="00970268">
        <w:rPr>
          <w:szCs w:val="26"/>
        </w:rPr>
        <w:t>Таймырской</w:t>
      </w:r>
      <w:r>
        <w:rPr>
          <w:szCs w:val="26"/>
        </w:rPr>
        <w:t xml:space="preserve"> к детскому саду </w:t>
      </w:r>
      <w:r w:rsidRPr="00970268">
        <w:rPr>
          <w:szCs w:val="26"/>
        </w:rPr>
        <w:t>№ 4 (120,0 м²);</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пр</w:t>
      </w:r>
      <w:r>
        <w:rPr>
          <w:szCs w:val="26"/>
        </w:rPr>
        <w:t xml:space="preserve">оезда во дворе домов по ул.Полярной д. 1, 3 и ул.Диксона, д.7 </w:t>
      </w:r>
      <w:r w:rsidRPr="00970268">
        <w:rPr>
          <w:szCs w:val="26"/>
        </w:rPr>
        <w:t>(450,0 м²);</w:t>
      </w:r>
    </w:p>
    <w:p w:rsidR="00D66D3A" w:rsidRPr="00970268" w:rsidRDefault="00D66D3A" w:rsidP="00D66D3A">
      <w:pPr>
        <w:tabs>
          <w:tab w:val="left" w:pos="993"/>
        </w:tabs>
        <w:ind w:firstLine="709"/>
        <w:jc w:val="both"/>
        <w:rPr>
          <w:szCs w:val="26"/>
        </w:rPr>
      </w:pPr>
      <w:r>
        <w:rPr>
          <w:szCs w:val="26"/>
        </w:rPr>
        <w:t>•</w:t>
      </w:r>
      <w:r>
        <w:rPr>
          <w:szCs w:val="26"/>
        </w:rPr>
        <w:tab/>
        <w:t xml:space="preserve">автомобильного проезда от ул.Энтузиастов к ул.Енисейская, д.1 </w:t>
      </w:r>
      <w:r w:rsidRPr="00970268">
        <w:rPr>
          <w:szCs w:val="26"/>
        </w:rPr>
        <w:t>(225,0 м²);</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детской площадки ул. Рудная д.9-11 (117,0 м²);</w:t>
      </w:r>
    </w:p>
    <w:p w:rsidR="00D66D3A" w:rsidRPr="00970268" w:rsidRDefault="00D66D3A" w:rsidP="00D66D3A">
      <w:pPr>
        <w:tabs>
          <w:tab w:val="left" w:pos="993"/>
        </w:tabs>
        <w:ind w:firstLine="709"/>
        <w:jc w:val="both"/>
        <w:rPr>
          <w:szCs w:val="26"/>
        </w:rPr>
      </w:pPr>
      <w:r>
        <w:rPr>
          <w:szCs w:val="26"/>
        </w:rPr>
        <w:t>•</w:t>
      </w:r>
      <w:r>
        <w:rPr>
          <w:szCs w:val="26"/>
        </w:rPr>
        <w:tab/>
        <w:t>пешеходных дорожек к МБОУ СШ</w:t>
      </w:r>
      <w:r w:rsidRPr="00970268">
        <w:rPr>
          <w:szCs w:val="26"/>
        </w:rPr>
        <w:t xml:space="preserve"> № 39 (595,0 м²);</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пешеходной дорожки от</w:t>
      </w:r>
      <w:r>
        <w:rPr>
          <w:szCs w:val="26"/>
        </w:rPr>
        <w:t xml:space="preserve"> ул.</w:t>
      </w:r>
      <w:r w:rsidRPr="00970268">
        <w:rPr>
          <w:szCs w:val="26"/>
        </w:rPr>
        <w:t xml:space="preserve">Рудной д.35 к </w:t>
      </w:r>
      <w:r>
        <w:rPr>
          <w:szCs w:val="26"/>
        </w:rPr>
        <w:t>ул.</w:t>
      </w:r>
      <w:r w:rsidRPr="00970268">
        <w:rPr>
          <w:szCs w:val="26"/>
        </w:rPr>
        <w:t xml:space="preserve">Рудной д.39, а также </w:t>
      </w:r>
      <w:r>
        <w:rPr>
          <w:szCs w:val="26"/>
        </w:rPr>
        <w:t>площадки с торца дома 35 по ул.</w:t>
      </w:r>
      <w:r w:rsidRPr="00970268">
        <w:rPr>
          <w:szCs w:val="26"/>
        </w:rPr>
        <w:t>Рудная (300 м²);</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пешеходной дорожки от д.11 по ул. Космонавтов к д.4 по ул. Бауманско</w:t>
      </w:r>
      <w:r>
        <w:rPr>
          <w:szCs w:val="26"/>
        </w:rPr>
        <w:t>й (132</w:t>
      </w:r>
      <w:r w:rsidRPr="00970268">
        <w:rPr>
          <w:szCs w:val="26"/>
        </w:rPr>
        <w:t>м²);</w:t>
      </w:r>
    </w:p>
    <w:p w:rsidR="00D66D3A" w:rsidRPr="00970268" w:rsidRDefault="00D66D3A" w:rsidP="00D66D3A">
      <w:pPr>
        <w:tabs>
          <w:tab w:val="left" w:pos="993"/>
        </w:tabs>
        <w:ind w:firstLine="709"/>
        <w:jc w:val="both"/>
        <w:rPr>
          <w:szCs w:val="26"/>
        </w:rPr>
      </w:pPr>
      <w:r>
        <w:rPr>
          <w:szCs w:val="26"/>
        </w:rPr>
        <w:t>•</w:t>
      </w:r>
      <w:r>
        <w:rPr>
          <w:szCs w:val="26"/>
        </w:rPr>
        <w:tab/>
        <w:t>пешеходной дорожки от ул.</w:t>
      </w:r>
      <w:r w:rsidRPr="00970268">
        <w:rPr>
          <w:szCs w:val="26"/>
        </w:rPr>
        <w:t>Бауманской</w:t>
      </w:r>
      <w:r>
        <w:rPr>
          <w:szCs w:val="26"/>
        </w:rPr>
        <w:t>,</w:t>
      </w:r>
      <w:r w:rsidRPr="00970268">
        <w:rPr>
          <w:szCs w:val="26"/>
        </w:rPr>
        <w:t xml:space="preserve"> д.9 к Гимназии № 48 (150 м²);</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пе</w:t>
      </w:r>
      <w:r>
        <w:rPr>
          <w:szCs w:val="26"/>
        </w:rPr>
        <w:t>шеходной дорожки от д.11 по ул.</w:t>
      </w:r>
      <w:r w:rsidRPr="00970268">
        <w:rPr>
          <w:szCs w:val="26"/>
        </w:rPr>
        <w:t xml:space="preserve">Дудинской </w:t>
      </w:r>
      <w:r>
        <w:rPr>
          <w:szCs w:val="26"/>
        </w:rPr>
        <w:t>вдоль д.50 по ул.Игарская (414</w:t>
      </w:r>
      <w:r w:rsidRPr="00970268">
        <w:rPr>
          <w:szCs w:val="26"/>
        </w:rPr>
        <w:t>м²);</w:t>
      </w:r>
    </w:p>
    <w:p w:rsidR="00D66D3A" w:rsidRPr="00970268" w:rsidRDefault="00D66D3A" w:rsidP="00D66D3A">
      <w:pPr>
        <w:tabs>
          <w:tab w:val="left" w:pos="993"/>
        </w:tabs>
        <w:ind w:firstLine="709"/>
        <w:jc w:val="both"/>
        <w:rPr>
          <w:szCs w:val="26"/>
        </w:rPr>
      </w:pPr>
      <w:r w:rsidRPr="00970268">
        <w:rPr>
          <w:szCs w:val="26"/>
        </w:rPr>
        <w:t>•</w:t>
      </w:r>
      <w:r w:rsidRPr="00970268">
        <w:rPr>
          <w:szCs w:val="26"/>
        </w:rPr>
        <w:tab/>
        <w:t>дворовой территории домов 7,9,11 по ул. Дудинской (837 м²)</w:t>
      </w:r>
      <w:r>
        <w:rPr>
          <w:szCs w:val="26"/>
        </w:rPr>
        <w:t>.</w:t>
      </w:r>
    </w:p>
    <w:p w:rsidR="00D66D3A" w:rsidRPr="00970268" w:rsidRDefault="00D66D3A" w:rsidP="00DF2DF4">
      <w:pPr>
        <w:pStyle w:val="af5"/>
        <w:numPr>
          <w:ilvl w:val="0"/>
          <w:numId w:val="181"/>
        </w:numPr>
        <w:tabs>
          <w:tab w:val="left" w:pos="993"/>
        </w:tabs>
        <w:ind w:left="0" w:firstLine="709"/>
        <w:jc w:val="both"/>
        <w:rPr>
          <w:szCs w:val="26"/>
        </w:rPr>
      </w:pPr>
      <w:r w:rsidRPr="00970268">
        <w:rPr>
          <w:szCs w:val="26"/>
        </w:rPr>
        <w:t xml:space="preserve">выполнены работы по ремонту и окраске бордюров на объектах благоустройства </w:t>
      </w:r>
    </w:p>
    <w:p w:rsidR="00D66D3A" w:rsidRPr="00970268" w:rsidRDefault="00D66D3A" w:rsidP="00D66D3A">
      <w:pPr>
        <w:tabs>
          <w:tab w:val="left" w:pos="993"/>
        </w:tabs>
        <w:jc w:val="both"/>
        <w:rPr>
          <w:szCs w:val="26"/>
        </w:rPr>
      </w:pPr>
      <w:r w:rsidRPr="00970268">
        <w:rPr>
          <w:szCs w:val="26"/>
        </w:rPr>
        <w:t>(9 408,1 м²)</w:t>
      </w:r>
      <w:r>
        <w:rPr>
          <w:szCs w:val="26"/>
        </w:rPr>
        <w:t>;</w:t>
      </w:r>
    </w:p>
    <w:p w:rsidR="00D66D3A" w:rsidRPr="00970268" w:rsidRDefault="00D66D3A" w:rsidP="00DF2DF4">
      <w:pPr>
        <w:pStyle w:val="af5"/>
        <w:numPr>
          <w:ilvl w:val="0"/>
          <w:numId w:val="181"/>
        </w:numPr>
        <w:tabs>
          <w:tab w:val="left" w:pos="993"/>
        </w:tabs>
        <w:ind w:left="0" w:firstLine="709"/>
        <w:jc w:val="both"/>
        <w:rPr>
          <w:szCs w:val="26"/>
        </w:rPr>
      </w:pPr>
      <w:r w:rsidRPr="00970268">
        <w:rPr>
          <w:szCs w:val="26"/>
        </w:rPr>
        <w:t>выполнена модернизация архитектурной подсветки элементов объекта благоустройства «Площадь Победы с памятным знаком»;</w:t>
      </w:r>
    </w:p>
    <w:p w:rsidR="00D66D3A" w:rsidRPr="0053447B" w:rsidRDefault="00D66D3A" w:rsidP="00DF2DF4">
      <w:pPr>
        <w:pStyle w:val="af5"/>
        <w:numPr>
          <w:ilvl w:val="0"/>
          <w:numId w:val="183"/>
        </w:numPr>
        <w:tabs>
          <w:tab w:val="left" w:pos="993"/>
        </w:tabs>
        <w:ind w:left="0" w:firstLine="709"/>
        <w:jc w:val="both"/>
        <w:rPr>
          <w:szCs w:val="26"/>
        </w:rPr>
      </w:pPr>
      <w:r w:rsidRPr="0053447B">
        <w:rPr>
          <w:szCs w:val="26"/>
        </w:rPr>
        <w:t xml:space="preserve">выполнено обустройство </w:t>
      </w:r>
      <w:r>
        <w:rPr>
          <w:szCs w:val="26"/>
        </w:rPr>
        <w:t xml:space="preserve">новых </w:t>
      </w:r>
      <w:r w:rsidRPr="0053447B">
        <w:rPr>
          <w:szCs w:val="26"/>
        </w:rPr>
        <w:t>детских площадок по адресам:</w:t>
      </w:r>
    </w:p>
    <w:p w:rsidR="00D66D3A" w:rsidRPr="0053447B" w:rsidRDefault="00D66D3A" w:rsidP="00DF2DF4">
      <w:pPr>
        <w:pStyle w:val="af5"/>
        <w:numPr>
          <w:ilvl w:val="0"/>
          <w:numId w:val="200"/>
        </w:numPr>
        <w:tabs>
          <w:tab w:val="left" w:pos="993"/>
        </w:tabs>
        <w:ind w:left="0" w:firstLine="709"/>
        <w:jc w:val="both"/>
        <w:rPr>
          <w:szCs w:val="26"/>
        </w:rPr>
      </w:pPr>
      <w:r w:rsidRPr="0053447B">
        <w:rPr>
          <w:szCs w:val="26"/>
        </w:rPr>
        <w:t>ул.Диксона, д.7 (установка детского игрового оборудования, установка металлического ограждения);</w:t>
      </w:r>
    </w:p>
    <w:p w:rsidR="00D66D3A" w:rsidRPr="0053447B" w:rsidRDefault="00D66D3A" w:rsidP="00DF2DF4">
      <w:pPr>
        <w:pStyle w:val="af5"/>
        <w:numPr>
          <w:ilvl w:val="0"/>
          <w:numId w:val="200"/>
        </w:numPr>
        <w:tabs>
          <w:tab w:val="left" w:pos="993"/>
        </w:tabs>
        <w:ind w:left="0" w:firstLine="709"/>
        <w:jc w:val="both"/>
        <w:rPr>
          <w:szCs w:val="26"/>
        </w:rPr>
      </w:pPr>
      <w:r w:rsidRPr="0053447B">
        <w:rPr>
          <w:szCs w:val="26"/>
        </w:rPr>
        <w:t>ул.Таймырская д.4 (установка детского игрового оборудования);</w:t>
      </w:r>
    </w:p>
    <w:p w:rsidR="00D66D3A" w:rsidRPr="0053447B" w:rsidRDefault="00D66D3A" w:rsidP="00DF2DF4">
      <w:pPr>
        <w:pStyle w:val="af5"/>
        <w:numPr>
          <w:ilvl w:val="0"/>
          <w:numId w:val="181"/>
        </w:numPr>
        <w:tabs>
          <w:tab w:val="left" w:pos="993"/>
        </w:tabs>
        <w:ind w:left="0" w:firstLine="709"/>
        <w:rPr>
          <w:szCs w:val="26"/>
        </w:rPr>
      </w:pPr>
      <w:r w:rsidRPr="0053447B">
        <w:rPr>
          <w:szCs w:val="26"/>
        </w:rPr>
        <w:t>выполнены работы на детских площадках по адресам:</w:t>
      </w:r>
    </w:p>
    <w:p w:rsidR="00D66D3A" w:rsidRPr="0053447B" w:rsidRDefault="00D66D3A" w:rsidP="00DF2DF4">
      <w:pPr>
        <w:pStyle w:val="af5"/>
        <w:numPr>
          <w:ilvl w:val="0"/>
          <w:numId w:val="200"/>
        </w:numPr>
        <w:tabs>
          <w:tab w:val="left" w:pos="993"/>
        </w:tabs>
        <w:ind w:left="0" w:firstLine="709"/>
        <w:jc w:val="both"/>
        <w:rPr>
          <w:szCs w:val="26"/>
        </w:rPr>
      </w:pPr>
      <w:r w:rsidRPr="0053447B">
        <w:rPr>
          <w:szCs w:val="26"/>
        </w:rPr>
        <w:t>ул.Горняков д.11 (замена покрытия);</w:t>
      </w:r>
    </w:p>
    <w:p w:rsidR="00D66D3A" w:rsidRPr="0053447B" w:rsidRDefault="00D66D3A" w:rsidP="00DF2DF4">
      <w:pPr>
        <w:pStyle w:val="af5"/>
        <w:numPr>
          <w:ilvl w:val="0"/>
          <w:numId w:val="200"/>
        </w:numPr>
        <w:tabs>
          <w:tab w:val="left" w:pos="993"/>
        </w:tabs>
        <w:ind w:left="0" w:firstLine="709"/>
        <w:jc w:val="both"/>
        <w:rPr>
          <w:szCs w:val="26"/>
        </w:rPr>
      </w:pPr>
      <w:r w:rsidRPr="0053447B">
        <w:rPr>
          <w:szCs w:val="26"/>
        </w:rPr>
        <w:t>Физкультурно-оздоровительный комплекс «Горняк» (бетонирование основания, установка поребрика и металлического ограждения);</w:t>
      </w:r>
    </w:p>
    <w:p w:rsidR="00D66D3A" w:rsidRPr="0053447B" w:rsidRDefault="00D66D3A" w:rsidP="00DF2DF4">
      <w:pPr>
        <w:pStyle w:val="af5"/>
        <w:numPr>
          <w:ilvl w:val="0"/>
          <w:numId w:val="200"/>
        </w:numPr>
        <w:tabs>
          <w:tab w:val="left" w:pos="993"/>
        </w:tabs>
        <w:ind w:left="0" w:firstLine="709"/>
        <w:jc w:val="both"/>
        <w:rPr>
          <w:szCs w:val="26"/>
        </w:rPr>
      </w:pPr>
      <w:r w:rsidRPr="0053447B">
        <w:rPr>
          <w:szCs w:val="26"/>
        </w:rPr>
        <w:t xml:space="preserve">Смотровая площадка 5 мкр. (замена покрытия, установка нового детского игрового оборудования взамен демонтированного); </w:t>
      </w:r>
    </w:p>
    <w:p w:rsidR="00D66D3A" w:rsidRPr="00970268" w:rsidRDefault="00D66D3A" w:rsidP="00DF2DF4">
      <w:pPr>
        <w:pStyle w:val="af5"/>
        <w:numPr>
          <w:ilvl w:val="0"/>
          <w:numId w:val="181"/>
        </w:numPr>
        <w:tabs>
          <w:tab w:val="left" w:pos="993"/>
        </w:tabs>
        <w:ind w:left="0" w:firstLine="709"/>
        <w:jc w:val="both"/>
        <w:rPr>
          <w:szCs w:val="26"/>
        </w:rPr>
      </w:pPr>
      <w:r w:rsidRPr="00BA6596">
        <w:rPr>
          <w:szCs w:val="26"/>
        </w:rPr>
        <w:t>выполнены работы по завозу и планировке песка на объекты</w:t>
      </w:r>
      <w:r w:rsidRPr="00970268">
        <w:rPr>
          <w:szCs w:val="26"/>
        </w:rPr>
        <w:t xml:space="preserve"> благоустройства и детские </w:t>
      </w:r>
      <w:r>
        <w:rPr>
          <w:szCs w:val="26"/>
        </w:rPr>
        <w:t>игровые площадки в объеме 400 м</w:t>
      </w:r>
      <w:r>
        <w:rPr>
          <w:szCs w:val="26"/>
          <w:vertAlign w:val="superscript"/>
        </w:rPr>
        <w:t>3</w:t>
      </w:r>
      <w:r w:rsidRPr="00970268">
        <w:rPr>
          <w:szCs w:val="26"/>
        </w:rPr>
        <w:t>;</w:t>
      </w:r>
    </w:p>
    <w:p w:rsidR="00D66D3A" w:rsidRPr="00970268" w:rsidRDefault="00D66D3A" w:rsidP="00DF2DF4">
      <w:pPr>
        <w:pStyle w:val="af5"/>
        <w:numPr>
          <w:ilvl w:val="0"/>
          <w:numId w:val="181"/>
        </w:numPr>
        <w:tabs>
          <w:tab w:val="left" w:pos="993"/>
        </w:tabs>
        <w:ind w:left="0" w:firstLine="709"/>
        <w:jc w:val="both"/>
        <w:rPr>
          <w:szCs w:val="26"/>
        </w:rPr>
      </w:pPr>
      <w:r w:rsidRPr="00970268">
        <w:rPr>
          <w:szCs w:val="26"/>
        </w:rPr>
        <w:t>выполнена поставка садово-парковой мебели (12 шт.);</w:t>
      </w:r>
    </w:p>
    <w:p w:rsidR="00D66D3A" w:rsidRPr="00970268" w:rsidRDefault="00D66D3A" w:rsidP="00DF2DF4">
      <w:pPr>
        <w:pStyle w:val="af5"/>
        <w:numPr>
          <w:ilvl w:val="0"/>
          <w:numId w:val="181"/>
        </w:numPr>
        <w:tabs>
          <w:tab w:val="left" w:pos="993"/>
        </w:tabs>
        <w:ind w:left="0" w:firstLine="709"/>
        <w:jc w:val="both"/>
        <w:rPr>
          <w:szCs w:val="26"/>
        </w:rPr>
      </w:pPr>
      <w:r w:rsidRPr="00970268">
        <w:rPr>
          <w:szCs w:val="26"/>
        </w:rPr>
        <w:t>выполнена установка наружных опор освещения в районе катка по улице Фед</w:t>
      </w:r>
      <w:r>
        <w:rPr>
          <w:szCs w:val="26"/>
        </w:rPr>
        <w:t>оровского, д.3 в количестве 4 шт.</w:t>
      </w:r>
      <w:r w:rsidRPr="00970268">
        <w:rPr>
          <w:szCs w:val="26"/>
        </w:rPr>
        <w:t xml:space="preserve">, в районе улицы Дудинская, </w:t>
      </w:r>
      <w:r>
        <w:rPr>
          <w:szCs w:val="26"/>
        </w:rPr>
        <w:t>д.</w:t>
      </w:r>
      <w:r w:rsidRPr="00970268">
        <w:rPr>
          <w:szCs w:val="26"/>
        </w:rPr>
        <w:t xml:space="preserve">3 в количестве </w:t>
      </w:r>
      <w:r>
        <w:rPr>
          <w:szCs w:val="26"/>
        </w:rPr>
        <w:t>5 шт.</w:t>
      </w:r>
      <w:r w:rsidRPr="00970268">
        <w:rPr>
          <w:szCs w:val="26"/>
        </w:rPr>
        <w:t>;</w:t>
      </w:r>
    </w:p>
    <w:p w:rsidR="00D66D3A" w:rsidRPr="00970268" w:rsidRDefault="00D66D3A" w:rsidP="00DF2DF4">
      <w:pPr>
        <w:pStyle w:val="af5"/>
        <w:numPr>
          <w:ilvl w:val="0"/>
          <w:numId w:val="182"/>
        </w:numPr>
        <w:tabs>
          <w:tab w:val="left" w:pos="993"/>
        </w:tabs>
        <w:ind w:left="0" w:firstLine="709"/>
        <w:jc w:val="both"/>
        <w:rPr>
          <w:szCs w:val="26"/>
        </w:rPr>
      </w:pPr>
      <w:r w:rsidRPr="00970268">
        <w:rPr>
          <w:szCs w:val="26"/>
        </w:rPr>
        <w:t>выполнено обустройство площадки для выгула и дрессировки животных в районе ул. Новая,</w:t>
      </w:r>
      <w:r>
        <w:rPr>
          <w:szCs w:val="26"/>
        </w:rPr>
        <w:t xml:space="preserve"> д.</w:t>
      </w:r>
      <w:r w:rsidRPr="00970268">
        <w:rPr>
          <w:szCs w:val="26"/>
        </w:rPr>
        <w:t xml:space="preserve">12 (установка </w:t>
      </w:r>
      <w:r>
        <w:rPr>
          <w:szCs w:val="26"/>
        </w:rPr>
        <w:t>оборудования в количестве 5 шт.</w:t>
      </w:r>
      <w:r w:rsidRPr="00970268">
        <w:rPr>
          <w:szCs w:val="26"/>
        </w:rPr>
        <w:t>);</w:t>
      </w:r>
    </w:p>
    <w:p w:rsidR="00D66D3A" w:rsidRPr="00970268" w:rsidRDefault="00D66D3A" w:rsidP="00DF2DF4">
      <w:pPr>
        <w:pStyle w:val="af5"/>
        <w:numPr>
          <w:ilvl w:val="0"/>
          <w:numId w:val="182"/>
        </w:numPr>
        <w:tabs>
          <w:tab w:val="left" w:pos="993"/>
        </w:tabs>
        <w:ind w:left="0" w:firstLine="709"/>
        <w:jc w:val="both"/>
        <w:rPr>
          <w:szCs w:val="26"/>
        </w:rPr>
      </w:pPr>
      <w:r w:rsidRPr="00970268">
        <w:rPr>
          <w:szCs w:val="26"/>
        </w:rPr>
        <w:t xml:space="preserve">произведен монтаж системы видеонаблюдения за территорией общественного пространства в районе домов № 9-11 по улице Рудная </w:t>
      </w:r>
      <w:r>
        <w:rPr>
          <w:szCs w:val="26"/>
        </w:rPr>
        <w:t>в количестве 1 шт.</w:t>
      </w:r>
      <w:r w:rsidRPr="00970268">
        <w:rPr>
          <w:szCs w:val="26"/>
        </w:rPr>
        <w:t>;</w:t>
      </w:r>
    </w:p>
    <w:p w:rsidR="00D66D3A" w:rsidRDefault="00D66D3A" w:rsidP="00DF2DF4">
      <w:pPr>
        <w:pStyle w:val="af5"/>
        <w:numPr>
          <w:ilvl w:val="0"/>
          <w:numId w:val="182"/>
        </w:numPr>
        <w:tabs>
          <w:tab w:val="left" w:pos="993"/>
        </w:tabs>
        <w:ind w:left="0" w:firstLine="709"/>
        <w:jc w:val="both"/>
        <w:rPr>
          <w:szCs w:val="26"/>
        </w:rPr>
      </w:pPr>
      <w:r w:rsidRPr="00970268">
        <w:rPr>
          <w:szCs w:val="26"/>
        </w:rPr>
        <w:t>оказаны услуги</w:t>
      </w:r>
      <w:r>
        <w:rPr>
          <w:szCs w:val="26"/>
        </w:rPr>
        <w:t xml:space="preserve"> по разработке проектно-сметной </w:t>
      </w:r>
      <w:r w:rsidRPr="00970268">
        <w:rPr>
          <w:szCs w:val="26"/>
        </w:rPr>
        <w:t>документации по благоустройству общественной территории (реконструкция и расширение дет</w:t>
      </w:r>
      <w:r>
        <w:rPr>
          <w:szCs w:val="26"/>
        </w:rPr>
        <w:t>ской площадки) в районе домов № 9-11 по ул.</w:t>
      </w:r>
      <w:r w:rsidRPr="00970268">
        <w:rPr>
          <w:szCs w:val="26"/>
        </w:rPr>
        <w:t>Рудная;</w:t>
      </w:r>
    </w:p>
    <w:p w:rsidR="00D66D3A" w:rsidRPr="008A1500" w:rsidRDefault="00D66D3A" w:rsidP="00DF2DF4">
      <w:pPr>
        <w:pStyle w:val="af5"/>
        <w:numPr>
          <w:ilvl w:val="0"/>
          <w:numId w:val="182"/>
        </w:numPr>
        <w:tabs>
          <w:tab w:val="left" w:pos="993"/>
        </w:tabs>
        <w:ind w:left="0" w:firstLine="709"/>
        <w:jc w:val="both"/>
        <w:rPr>
          <w:szCs w:val="26"/>
        </w:rPr>
      </w:pPr>
      <w:r w:rsidRPr="003833BA">
        <w:rPr>
          <w:szCs w:val="26"/>
        </w:rPr>
        <w:t>оказаны услуги по осуществлению контрольных мероприятий за ходом выполнения работ по благоустройству общественной территории в районе домов № 9-11 ул.Рудная;</w:t>
      </w:r>
    </w:p>
    <w:p w:rsidR="00D66D3A" w:rsidRPr="003833BA" w:rsidRDefault="00D66D3A" w:rsidP="00DF2DF4">
      <w:pPr>
        <w:pStyle w:val="af5"/>
        <w:numPr>
          <w:ilvl w:val="0"/>
          <w:numId w:val="182"/>
        </w:numPr>
        <w:tabs>
          <w:tab w:val="left" w:pos="993"/>
        </w:tabs>
        <w:ind w:left="0" w:firstLine="709"/>
        <w:jc w:val="both"/>
        <w:rPr>
          <w:szCs w:val="26"/>
        </w:rPr>
      </w:pPr>
      <w:r w:rsidRPr="003833BA">
        <w:rPr>
          <w:szCs w:val="26"/>
        </w:rPr>
        <w:t>выполнены ремонтные работы на переходных лестницах (24 шт.);</w:t>
      </w:r>
    </w:p>
    <w:p w:rsidR="00D66D3A" w:rsidRPr="003833BA" w:rsidRDefault="00D66D3A" w:rsidP="00DF2DF4">
      <w:pPr>
        <w:pStyle w:val="af5"/>
        <w:numPr>
          <w:ilvl w:val="0"/>
          <w:numId w:val="182"/>
        </w:numPr>
        <w:tabs>
          <w:tab w:val="left" w:pos="993"/>
        </w:tabs>
        <w:ind w:left="0" w:firstLine="709"/>
        <w:jc w:val="both"/>
        <w:rPr>
          <w:szCs w:val="26"/>
        </w:rPr>
      </w:pPr>
      <w:r w:rsidRPr="003833BA">
        <w:rPr>
          <w:szCs w:val="26"/>
        </w:rPr>
        <w:t>выполнены общестроительные работы по благоустройству территории в районе «Зеленая зона в районе КГБУЗ «Норильская городская поликлиника № 2» (устройство пешеходной трассы);</w:t>
      </w:r>
    </w:p>
    <w:p w:rsidR="00D66D3A" w:rsidRPr="003833BA" w:rsidRDefault="00D66D3A" w:rsidP="00DF2DF4">
      <w:pPr>
        <w:pStyle w:val="af5"/>
        <w:numPr>
          <w:ilvl w:val="0"/>
          <w:numId w:val="183"/>
        </w:numPr>
        <w:tabs>
          <w:tab w:val="left" w:pos="993"/>
        </w:tabs>
        <w:ind w:left="0" w:firstLine="709"/>
        <w:jc w:val="both"/>
        <w:rPr>
          <w:szCs w:val="26"/>
        </w:rPr>
      </w:pPr>
      <w:r w:rsidRPr="003833BA">
        <w:rPr>
          <w:szCs w:val="26"/>
        </w:rPr>
        <w:t>выполнена установка и подключение 7 светодиодных шаров на Площади Горняков;</w:t>
      </w:r>
    </w:p>
    <w:p w:rsidR="00D66D3A" w:rsidRDefault="00D66D3A" w:rsidP="00DF2DF4">
      <w:pPr>
        <w:pStyle w:val="af5"/>
        <w:numPr>
          <w:ilvl w:val="0"/>
          <w:numId w:val="183"/>
        </w:numPr>
        <w:tabs>
          <w:tab w:val="left" w:pos="993"/>
        </w:tabs>
        <w:ind w:left="0" w:firstLine="709"/>
        <w:jc w:val="both"/>
        <w:rPr>
          <w:szCs w:val="26"/>
        </w:rPr>
      </w:pPr>
      <w:r w:rsidRPr="003833BA">
        <w:rPr>
          <w:szCs w:val="26"/>
        </w:rPr>
        <w:t>выполнены работы по изготовлению парковых металлических беседок с элементами художественной ковки в количестве 4 шт.</w:t>
      </w:r>
    </w:p>
    <w:p w:rsidR="00D66D3A" w:rsidRPr="00B766B0" w:rsidRDefault="00D66D3A" w:rsidP="00D66D3A">
      <w:pPr>
        <w:ind w:firstLine="709"/>
        <w:jc w:val="both"/>
        <w:rPr>
          <w:szCs w:val="26"/>
        </w:rPr>
      </w:pPr>
      <w:r w:rsidRPr="003833BA">
        <w:rPr>
          <w:szCs w:val="26"/>
        </w:rPr>
        <w:t>За отчетный период в</w:t>
      </w:r>
      <w:r w:rsidRPr="00B766B0">
        <w:rPr>
          <w:szCs w:val="26"/>
        </w:rPr>
        <w:t xml:space="preserve">ыполнены работы по </w:t>
      </w:r>
      <w:r w:rsidRPr="00737CCE">
        <w:rPr>
          <w:b/>
          <w:i/>
          <w:szCs w:val="26"/>
        </w:rPr>
        <w:t>району Кайеркан</w:t>
      </w:r>
      <w:r w:rsidRPr="00B766B0">
        <w:rPr>
          <w:szCs w:val="26"/>
        </w:rPr>
        <w:t>:</w:t>
      </w:r>
    </w:p>
    <w:p w:rsidR="00D66D3A" w:rsidRPr="00B766B0" w:rsidRDefault="00D66D3A" w:rsidP="00DF2DF4">
      <w:pPr>
        <w:pStyle w:val="af5"/>
        <w:numPr>
          <w:ilvl w:val="0"/>
          <w:numId w:val="184"/>
        </w:numPr>
        <w:tabs>
          <w:tab w:val="left" w:pos="993"/>
        </w:tabs>
        <w:ind w:left="0" w:firstLine="709"/>
        <w:jc w:val="both"/>
        <w:rPr>
          <w:szCs w:val="26"/>
        </w:rPr>
      </w:pPr>
      <w:r w:rsidRPr="00B766B0">
        <w:rPr>
          <w:szCs w:val="26"/>
        </w:rPr>
        <w:t>выполнены асфальтобетонные работы общей площадью 14 896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проезд от строения 14 по ул.Школьная к д.22 по ул.Надеждинская (1 943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проезд от д.8 по ул.Норильская к д.1«А» по ул.Строительная (2 584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территория между МБОУ СШ №37 и проездом по ул.Надеждинская (122,7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полоса вдоль МКД №16 по ул.Строительная (1 083,3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проезд от д.6 по ул.Школьная к д.15 по ул.Победы (3 835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территория общего пользования с неразграниченной между жилыми домами 15,17,19 по ул.Школьная (1 010,0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проезде от д.1 до д.52 по ул.Надеждинская (407,8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проезд от д.22 по ул.Строительная к д.2 по ул.Надеждинская (3 720 м</w:t>
      </w:r>
      <w:r w:rsidRPr="00B766B0">
        <w:rPr>
          <w:szCs w:val="26"/>
          <w:vertAlign w:val="superscript"/>
        </w:rPr>
        <w:t>2</w:t>
      </w:r>
      <w:r w:rsidRPr="00B766B0">
        <w:rPr>
          <w:szCs w:val="26"/>
        </w:rPr>
        <w:t>);</w:t>
      </w:r>
    </w:p>
    <w:p w:rsidR="00D66D3A" w:rsidRPr="00B766B0" w:rsidRDefault="00D66D3A" w:rsidP="00DF2DF4">
      <w:pPr>
        <w:pStyle w:val="af5"/>
        <w:numPr>
          <w:ilvl w:val="0"/>
          <w:numId w:val="197"/>
        </w:numPr>
        <w:tabs>
          <w:tab w:val="left" w:pos="993"/>
        </w:tabs>
        <w:ind w:left="0" w:firstLine="709"/>
        <w:jc w:val="both"/>
        <w:rPr>
          <w:szCs w:val="26"/>
        </w:rPr>
      </w:pPr>
      <w:r w:rsidRPr="00B766B0">
        <w:rPr>
          <w:szCs w:val="26"/>
        </w:rPr>
        <w:t xml:space="preserve">проезд от д.6 по ул.Школьная к д.15 по ул.Победы и между МБОУ ДО «Кайерканская детская школа искусств», МБУ «Молодежный центр», домом 24А по ул.Надеждинская, д.24А и зданием отдела полиции №3 (190 м </w:t>
      </w:r>
      <w:r w:rsidRPr="00B766B0">
        <w:rPr>
          <w:szCs w:val="26"/>
          <w:vertAlign w:val="superscript"/>
        </w:rPr>
        <w:t>2</w:t>
      </w:r>
      <w:r w:rsidRPr="00B766B0">
        <w:rPr>
          <w:szCs w:val="26"/>
        </w:rPr>
        <w:t>);</w:t>
      </w:r>
    </w:p>
    <w:p w:rsidR="00D66D3A" w:rsidRPr="003833BA" w:rsidRDefault="00D66D3A" w:rsidP="00DF2DF4">
      <w:pPr>
        <w:pStyle w:val="af5"/>
        <w:numPr>
          <w:ilvl w:val="0"/>
          <w:numId w:val="184"/>
        </w:numPr>
        <w:tabs>
          <w:tab w:val="left" w:pos="993"/>
        </w:tabs>
        <w:ind w:left="0" w:firstLine="709"/>
        <w:jc w:val="both"/>
        <w:rPr>
          <w:szCs w:val="26"/>
        </w:rPr>
      </w:pPr>
      <w:r w:rsidRPr="003833BA">
        <w:rPr>
          <w:szCs w:val="26"/>
        </w:rPr>
        <w:t>выполнены работы по формированию границ участков, 6 схем (кадастровые работы);</w:t>
      </w:r>
    </w:p>
    <w:p w:rsidR="00D66D3A" w:rsidRPr="003833BA" w:rsidRDefault="00D66D3A" w:rsidP="00DF2DF4">
      <w:pPr>
        <w:pStyle w:val="af5"/>
        <w:numPr>
          <w:ilvl w:val="0"/>
          <w:numId w:val="184"/>
        </w:numPr>
        <w:tabs>
          <w:tab w:val="left" w:pos="993"/>
        </w:tabs>
        <w:ind w:left="0" w:firstLine="709"/>
        <w:jc w:val="both"/>
        <w:rPr>
          <w:szCs w:val="26"/>
        </w:rPr>
      </w:pPr>
      <w:r w:rsidRPr="003833BA">
        <w:rPr>
          <w:szCs w:val="26"/>
        </w:rPr>
        <w:t>выполнены работы по</w:t>
      </w:r>
      <w:r>
        <w:rPr>
          <w:szCs w:val="26"/>
        </w:rPr>
        <w:t xml:space="preserve"> изготовлению и поставке топиар-</w:t>
      </w:r>
      <w:r w:rsidRPr="003833BA">
        <w:rPr>
          <w:szCs w:val="26"/>
        </w:rPr>
        <w:t>фигур в количестве 9 штук (павлин – 1 шт., ель – 8 шт.);</w:t>
      </w:r>
    </w:p>
    <w:p w:rsidR="00D66D3A" w:rsidRPr="003833BA" w:rsidRDefault="00D66D3A" w:rsidP="00DF2DF4">
      <w:pPr>
        <w:pStyle w:val="af5"/>
        <w:numPr>
          <w:ilvl w:val="0"/>
          <w:numId w:val="185"/>
        </w:numPr>
        <w:tabs>
          <w:tab w:val="left" w:pos="993"/>
        </w:tabs>
        <w:ind w:left="0" w:firstLine="709"/>
        <w:jc w:val="both"/>
        <w:rPr>
          <w:szCs w:val="26"/>
        </w:rPr>
      </w:pPr>
      <w:r w:rsidRPr="003833BA">
        <w:rPr>
          <w:szCs w:val="26"/>
        </w:rPr>
        <w:t>выполнены работы по устан</w:t>
      </w:r>
      <w:r>
        <w:rPr>
          <w:szCs w:val="26"/>
        </w:rPr>
        <w:t>овке топиар-</w:t>
      </w:r>
      <w:r w:rsidRPr="003833BA">
        <w:rPr>
          <w:szCs w:val="26"/>
        </w:rPr>
        <w:t>фигур на газоне, расположенном в районе д. 12, по ул. Шахтерская</w:t>
      </w:r>
      <w:r>
        <w:rPr>
          <w:szCs w:val="26"/>
        </w:rPr>
        <w:t xml:space="preserve">, в количестве 17 штук (павлин – 1 шт., ель – </w:t>
      </w:r>
      <w:r w:rsidRPr="003833BA">
        <w:rPr>
          <w:szCs w:val="26"/>
        </w:rPr>
        <w:t>16 шт.</w:t>
      </w:r>
      <w:r>
        <w:rPr>
          <w:szCs w:val="26"/>
        </w:rPr>
        <w:t>, в том числе 8 шт., приобретенные в 2022 году</w:t>
      </w:r>
      <w:r w:rsidRPr="003833BA">
        <w:rPr>
          <w:szCs w:val="26"/>
        </w:rPr>
        <w:t>);</w:t>
      </w:r>
    </w:p>
    <w:p w:rsidR="00D66D3A" w:rsidRPr="003833BA" w:rsidRDefault="00D66D3A" w:rsidP="00DF2DF4">
      <w:pPr>
        <w:pStyle w:val="af5"/>
        <w:numPr>
          <w:ilvl w:val="0"/>
          <w:numId w:val="185"/>
        </w:numPr>
        <w:tabs>
          <w:tab w:val="left" w:pos="993"/>
        </w:tabs>
        <w:ind w:left="0" w:firstLine="709"/>
        <w:jc w:val="both"/>
        <w:rPr>
          <w:szCs w:val="26"/>
        </w:rPr>
      </w:pPr>
      <w:r w:rsidRPr="003833BA">
        <w:rPr>
          <w:szCs w:val="26"/>
        </w:rPr>
        <w:t>выполнено обустройство видеонаблюдения на объектах благоустройства района Кайеркан (21 видеокамера);</w:t>
      </w:r>
    </w:p>
    <w:p w:rsidR="00D66D3A" w:rsidRPr="003833BA" w:rsidRDefault="00D66D3A" w:rsidP="00DF2DF4">
      <w:pPr>
        <w:pStyle w:val="af5"/>
        <w:numPr>
          <w:ilvl w:val="0"/>
          <w:numId w:val="185"/>
        </w:numPr>
        <w:tabs>
          <w:tab w:val="left" w:pos="993"/>
        </w:tabs>
        <w:ind w:left="0" w:firstLine="709"/>
        <w:jc w:val="both"/>
        <w:rPr>
          <w:szCs w:val="26"/>
        </w:rPr>
      </w:pPr>
      <w:r w:rsidRPr="003833BA">
        <w:rPr>
          <w:szCs w:val="26"/>
        </w:rPr>
        <w:t>оказаны услуги по разработке сметной документации на текущий ремонт объектов благоустройства в 2024 году (Малый сквер, детские площадки района Кайеркан, расположенные</w:t>
      </w:r>
      <w:r>
        <w:rPr>
          <w:szCs w:val="26"/>
        </w:rPr>
        <w:t xml:space="preserve"> по адресам</w:t>
      </w:r>
      <w:r w:rsidRPr="003833BA">
        <w:rPr>
          <w:szCs w:val="26"/>
        </w:rPr>
        <w:t>: Норильская 4-8, Норильская 12-14, Надеждинская 1-1А);</w:t>
      </w:r>
    </w:p>
    <w:p w:rsidR="00D66D3A" w:rsidRPr="003833BA" w:rsidRDefault="00D66D3A" w:rsidP="00DF2DF4">
      <w:pPr>
        <w:pStyle w:val="af5"/>
        <w:numPr>
          <w:ilvl w:val="0"/>
          <w:numId w:val="185"/>
        </w:numPr>
        <w:tabs>
          <w:tab w:val="left" w:pos="993"/>
        </w:tabs>
        <w:ind w:left="0" w:firstLine="709"/>
        <w:jc w:val="both"/>
        <w:rPr>
          <w:szCs w:val="26"/>
        </w:rPr>
      </w:pPr>
      <w:r w:rsidRPr="003833BA">
        <w:rPr>
          <w:szCs w:val="26"/>
        </w:rPr>
        <w:t>выпо</w:t>
      </w:r>
      <w:r>
        <w:rPr>
          <w:szCs w:val="26"/>
        </w:rPr>
        <w:t>лнены ремонтно-восстановительные</w:t>
      </w:r>
      <w:r w:rsidRPr="003833BA">
        <w:rPr>
          <w:szCs w:val="26"/>
        </w:rPr>
        <w:t xml:space="preserve"> работ</w:t>
      </w:r>
      <w:r>
        <w:rPr>
          <w:szCs w:val="26"/>
        </w:rPr>
        <w:t>ы</w:t>
      </w:r>
      <w:r w:rsidRPr="003833BA">
        <w:rPr>
          <w:szCs w:val="26"/>
        </w:rPr>
        <w:t xml:space="preserve"> на объекте: Зона отдыха «Набережная ручья «Кайерканский»:</w:t>
      </w:r>
    </w:p>
    <w:p w:rsidR="00D66D3A" w:rsidRPr="008A1500" w:rsidRDefault="00D66D3A" w:rsidP="00DF2DF4">
      <w:pPr>
        <w:pStyle w:val="af5"/>
        <w:numPr>
          <w:ilvl w:val="0"/>
          <w:numId w:val="198"/>
        </w:numPr>
        <w:tabs>
          <w:tab w:val="left" w:pos="993"/>
        </w:tabs>
        <w:ind w:left="0" w:firstLine="709"/>
        <w:jc w:val="both"/>
        <w:rPr>
          <w:szCs w:val="26"/>
        </w:rPr>
      </w:pPr>
      <w:r w:rsidRPr="008A1500">
        <w:rPr>
          <w:szCs w:val="26"/>
        </w:rPr>
        <w:t>восстановление и покраска железобетонных поребриков;</w:t>
      </w:r>
    </w:p>
    <w:p w:rsidR="00D66D3A" w:rsidRPr="008A1500" w:rsidRDefault="00D66D3A" w:rsidP="00DF2DF4">
      <w:pPr>
        <w:pStyle w:val="af5"/>
        <w:numPr>
          <w:ilvl w:val="0"/>
          <w:numId w:val="198"/>
        </w:numPr>
        <w:tabs>
          <w:tab w:val="left" w:pos="993"/>
        </w:tabs>
        <w:ind w:left="0" w:firstLine="709"/>
        <w:jc w:val="both"/>
        <w:rPr>
          <w:szCs w:val="26"/>
        </w:rPr>
      </w:pPr>
      <w:r w:rsidRPr="008A1500">
        <w:rPr>
          <w:szCs w:val="26"/>
        </w:rPr>
        <w:t>окраска внутренних поверхностей чумов;</w:t>
      </w:r>
    </w:p>
    <w:p w:rsidR="00D66D3A" w:rsidRPr="008A1500" w:rsidRDefault="00D66D3A" w:rsidP="00DF2DF4">
      <w:pPr>
        <w:pStyle w:val="af5"/>
        <w:numPr>
          <w:ilvl w:val="0"/>
          <w:numId w:val="198"/>
        </w:numPr>
        <w:tabs>
          <w:tab w:val="left" w:pos="993"/>
        </w:tabs>
        <w:ind w:left="0" w:firstLine="709"/>
        <w:jc w:val="both"/>
        <w:rPr>
          <w:szCs w:val="26"/>
        </w:rPr>
      </w:pPr>
      <w:r w:rsidRPr="008A1500">
        <w:rPr>
          <w:szCs w:val="26"/>
        </w:rPr>
        <w:t>окраска металлических и деревянных элементов столов и скамеек;</w:t>
      </w:r>
    </w:p>
    <w:p w:rsidR="00D66D3A" w:rsidRPr="008A1500" w:rsidRDefault="00D66D3A" w:rsidP="00DF2DF4">
      <w:pPr>
        <w:pStyle w:val="af5"/>
        <w:numPr>
          <w:ilvl w:val="0"/>
          <w:numId w:val="198"/>
        </w:numPr>
        <w:tabs>
          <w:tab w:val="left" w:pos="993"/>
        </w:tabs>
        <w:ind w:left="0" w:firstLine="709"/>
        <w:jc w:val="both"/>
        <w:rPr>
          <w:szCs w:val="26"/>
        </w:rPr>
      </w:pPr>
      <w:r w:rsidRPr="008A1500">
        <w:rPr>
          <w:szCs w:val="26"/>
        </w:rPr>
        <w:t>окраска металлических ограждений (перил) на переходных мостах;</w:t>
      </w:r>
    </w:p>
    <w:p w:rsidR="00D66D3A" w:rsidRPr="008A1500" w:rsidRDefault="00D66D3A" w:rsidP="00DF2DF4">
      <w:pPr>
        <w:pStyle w:val="af5"/>
        <w:numPr>
          <w:ilvl w:val="0"/>
          <w:numId w:val="198"/>
        </w:numPr>
        <w:tabs>
          <w:tab w:val="left" w:pos="993"/>
        </w:tabs>
        <w:ind w:left="0" w:firstLine="709"/>
        <w:jc w:val="both"/>
        <w:rPr>
          <w:szCs w:val="26"/>
        </w:rPr>
      </w:pPr>
      <w:r w:rsidRPr="008A1500">
        <w:rPr>
          <w:szCs w:val="26"/>
        </w:rPr>
        <w:t>демонтаж, изготовление и монтаж ограждений на пандусах и лестничных переходах;</w:t>
      </w:r>
    </w:p>
    <w:p w:rsidR="00D66D3A" w:rsidRPr="008A1500" w:rsidRDefault="00D66D3A" w:rsidP="00DF2DF4">
      <w:pPr>
        <w:pStyle w:val="af5"/>
        <w:numPr>
          <w:ilvl w:val="0"/>
          <w:numId w:val="198"/>
        </w:numPr>
        <w:tabs>
          <w:tab w:val="left" w:pos="993"/>
        </w:tabs>
        <w:ind w:left="0" w:firstLine="709"/>
        <w:jc w:val="both"/>
        <w:rPr>
          <w:szCs w:val="26"/>
        </w:rPr>
      </w:pPr>
      <w:r w:rsidRPr="008A1500">
        <w:rPr>
          <w:szCs w:val="26"/>
        </w:rPr>
        <w:t>ремонт и замена деревянных элементов скамеек на бетонном основании;</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оказаны услуги по осуществлению контрольных мероприятий за ходом выполнения 3-го этапа работ по благоустройству многофункционального спортивно-досугового комплекса, расположенного во дворах домов ул. Первомайская, д.12, 14, 16;</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выполнены работы по разработке проектно-сметной документации на демонтаж (перенос) существующего въездного знака «Кайеркан» на новое место;</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оказаны услуги по оценке рыночной стоимости имущества (сервитут), для переноса въездного знака в 2025 году;</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выполнены работы по сносу мусоросборников в количестве 8 штук;</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изготовлены и установлены 2 информационных щита «НЕ МУСОРИТЬ!»;</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изготовлены и установлены на двух объектах благоустройства (Малый сквер, Центральная площадь) схем эвакуации и информационных табличек, в количестве 12 шт.;</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 xml:space="preserve">выполнены работы по архитектурно-художественному оформлению объектов городской инфраструктуры по ул.Строительная, д.11, 13 и по ул.Норильская, д.22, 24, 26; </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выполнены р</w:t>
      </w:r>
      <w:r>
        <w:rPr>
          <w:szCs w:val="26"/>
        </w:rPr>
        <w:t xml:space="preserve">аботы по изготовлению и доставке объемной композиции «Норильск – </w:t>
      </w:r>
      <w:r w:rsidRPr="003833BA">
        <w:rPr>
          <w:szCs w:val="26"/>
        </w:rPr>
        <w:t>город трудовой доблести».</w:t>
      </w:r>
    </w:p>
    <w:p w:rsidR="00D66D3A" w:rsidRDefault="00D66D3A" w:rsidP="00D66D3A">
      <w:pPr>
        <w:ind w:firstLine="709"/>
        <w:jc w:val="both"/>
        <w:rPr>
          <w:szCs w:val="26"/>
        </w:rPr>
      </w:pPr>
    </w:p>
    <w:p w:rsidR="00D66D3A" w:rsidRPr="003833BA" w:rsidRDefault="00D66D3A" w:rsidP="00D66D3A">
      <w:pPr>
        <w:ind w:firstLine="709"/>
        <w:jc w:val="both"/>
        <w:rPr>
          <w:szCs w:val="26"/>
        </w:rPr>
      </w:pPr>
      <w:r w:rsidRPr="003833BA">
        <w:rPr>
          <w:szCs w:val="26"/>
        </w:rPr>
        <w:t>За отче</w:t>
      </w:r>
      <w:r>
        <w:rPr>
          <w:szCs w:val="26"/>
        </w:rPr>
        <w:t>тный период</w:t>
      </w:r>
      <w:r w:rsidRPr="003833BA">
        <w:rPr>
          <w:szCs w:val="26"/>
        </w:rPr>
        <w:t xml:space="preserve"> в </w:t>
      </w:r>
      <w:r w:rsidRPr="00AF7922">
        <w:rPr>
          <w:b/>
          <w:i/>
          <w:szCs w:val="26"/>
        </w:rPr>
        <w:t>поселке Снежногорск</w:t>
      </w:r>
      <w:r w:rsidRPr="003833BA">
        <w:rPr>
          <w:szCs w:val="26"/>
        </w:rPr>
        <w:t>:</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выполнены строительно-монтажные (ремонтно-строительные) работы по обустройству входных групп на территории малого детского парка развлечений «Бригантина» (планировка организации земельного участка, обустройство центральной входной композиции (входной группы), обустройство новых тротуарных дорожек, освещение, устройство бордюров);</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оказаны услуги по изготовлению, художественному оформлению и поставке информационных стендов «Осторожно тонкий лёд» и «Купание запрещено» в количестве 3 шт.;</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выполнены работ по монтажу арт-объектов (5 штук) входных композиций парка развлечений «Бригантина»: 2 арки, причальный столб, парковая скамейка «Чайки», парковая скамейка «Море»;</w:t>
      </w:r>
    </w:p>
    <w:p w:rsidR="00D66D3A" w:rsidRPr="003833BA" w:rsidRDefault="00D66D3A" w:rsidP="00DF2DF4">
      <w:pPr>
        <w:pStyle w:val="af5"/>
        <w:numPr>
          <w:ilvl w:val="0"/>
          <w:numId w:val="186"/>
        </w:numPr>
        <w:tabs>
          <w:tab w:val="left" w:pos="993"/>
        </w:tabs>
        <w:ind w:left="0" w:firstLine="709"/>
        <w:jc w:val="both"/>
        <w:rPr>
          <w:szCs w:val="26"/>
        </w:rPr>
      </w:pPr>
      <w:r w:rsidRPr="003833BA">
        <w:rPr>
          <w:szCs w:val="26"/>
        </w:rPr>
        <w:t>выполнено устройство архитектурной подсветки зданий, расположенной по улице Хантайская Набережная, д. 4, 6.</w:t>
      </w:r>
    </w:p>
    <w:p w:rsidR="00D66D3A" w:rsidRPr="003833BA" w:rsidRDefault="00D66D3A" w:rsidP="00D66D3A">
      <w:pPr>
        <w:jc w:val="center"/>
        <w:rPr>
          <w:b/>
          <w:bCs/>
          <w:sz w:val="12"/>
          <w:szCs w:val="12"/>
        </w:rPr>
      </w:pPr>
    </w:p>
    <w:p w:rsidR="00D66D3A" w:rsidRPr="003833BA" w:rsidRDefault="00D66D3A" w:rsidP="00D66D3A">
      <w:pPr>
        <w:spacing w:before="120"/>
        <w:ind w:firstLine="720"/>
        <w:jc w:val="both"/>
        <w:rPr>
          <w:color w:val="000000"/>
          <w:szCs w:val="26"/>
        </w:rPr>
      </w:pPr>
      <w:r w:rsidRPr="003833BA">
        <w:rPr>
          <w:color w:val="000000"/>
          <w:szCs w:val="26"/>
        </w:rPr>
        <w:t>В результате реализации мероприятий в рамках обустройства территорий общего пользования города Норильска в 2023 году достигнуты следующие результаты:</w:t>
      </w:r>
    </w:p>
    <w:p w:rsidR="00D66D3A" w:rsidRPr="007E0C18" w:rsidRDefault="00D66D3A" w:rsidP="00DF2DF4">
      <w:pPr>
        <w:pStyle w:val="af5"/>
        <w:numPr>
          <w:ilvl w:val="0"/>
          <w:numId w:val="42"/>
        </w:numPr>
        <w:tabs>
          <w:tab w:val="left" w:pos="993"/>
        </w:tabs>
        <w:ind w:left="0" w:firstLine="709"/>
        <w:jc w:val="both"/>
        <w:rPr>
          <w:color w:val="000000"/>
          <w:szCs w:val="26"/>
        </w:rPr>
      </w:pPr>
      <w:r w:rsidRPr="003833BA">
        <w:rPr>
          <w:color w:val="000000"/>
          <w:szCs w:val="26"/>
        </w:rPr>
        <w:t xml:space="preserve">уровень выполнения мероприятий, направленных на повышение уровня </w:t>
      </w:r>
      <w:r w:rsidRPr="007E0C18">
        <w:rPr>
          <w:color w:val="000000"/>
          <w:szCs w:val="26"/>
        </w:rPr>
        <w:t>благоустроенности территории, составил 69,3% (план – 100,0%) по причине расторжения муниципальных контрактов и оплаты по факту выполненных работ;</w:t>
      </w:r>
    </w:p>
    <w:p w:rsidR="00D66D3A" w:rsidRPr="007E0C18" w:rsidRDefault="00D66D3A" w:rsidP="00DF2DF4">
      <w:pPr>
        <w:pStyle w:val="af5"/>
        <w:numPr>
          <w:ilvl w:val="0"/>
          <w:numId w:val="201"/>
        </w:numPr>
        <w:tabs>
          <w:tab w:val="left" w:pos="993"/>
        </w:tabs>
        <w:ind w:left="0" w:firstLine="709"/>
        <w:jc w:val="both"/>
        <w:rPr>
          <w:color w:val="000000"/>
          <w:szCs w:val="26"/>
        </w:rPr>
      </w:pPr>
      <w:r w:rsidRPr="007E0C18">
        <w:rPr>
          <w:color w:val="000000"/>
          <w:szCs w:val="26"/>
        </w:rPr>
        <w:t xml:space="preserve">уровень обеспечения оборудованными детскими площадками </w:t>
      </w:r>
      <w:r w:rsidRPr="007E0C18">
        <w:rPr>
          <w:szCs w:val="26"/>
        </w:rPr>
        <w:t>в 2023 году составил 86,8% (-2,8 п.п. от плана – 89,6%)</w:t>
      </w:r>
      <w:r>
        <w:rPr>
          <w:szCs w:val="26"/>
        </w:rPr>
        <w:t xml:space="preserve">. В 2023 году велись работы на 10 детских площадках, что соответствует плану, однако, из них в реестре детских площадок, на основании которого рассчитывается фактическое значение индикатора, 4 площадки числились как благоустроенные, что технически привело к невыполнению планового значения индикатора.    </w:t>
      </w:r>
    </w:p>
    <w:p w:rsidR="00D66D3A" w:rsidRPr="003833BA" w:rsidRDefault="00D66D3A" w:rsidP="00D66D3A">
      <w:pPr>
        <w:jc w:val="center"/>
        <w:rPr>
          <w:b/>
          <w:szCs w:val="26"/>
        </w:rPr>
      </w:pPr>
    </w:p>
    <w:p w:rsidR="00D66D3A" w:rsidRDefault="00D66D3A" w:rsidP="00D66D3A">
      <w:pPr>
        <w:jc w:val="center"/>
        <w:rPr>
          <w:b/>
          <w:szCs w:val="26"/>
        </w:rPr>
      </w:pPr>
      <w:r w:rsidRPr="003833BA">
        <w:rPr>
          <w:b/>
          <w:szCs w:val="26"/>
        </w:rPr>
        <w:t>Основное мероприятие 3 «Обеспечение безопасности дорожного движения»</w:t>
      </w:r>
    </w:p>
    <w:p w:rsidR="00D66D3A" w:rsidRDefault="00D66D3A" w:rsidP="00D66D3A">
      <w:pPr>
        <w:jc w:val="center"/>
        <w:rPr>
          <w:b/>
          <w:szCs w:val="26"/>
        </w:rPr>
      </w:pPr>
    </w:p>
    <w:p w:rsidR="00D66D3A" w:rsidRDefault="00D66D3A" w:rsidP="00D66D3A">
      <w:pPr>
        <w:ind w:firstLine="709"/>
        <w:jc w:val="both"/>
        <w:rPr>
          <w:bCs/>
          <w:szCs w:val="26"/>
        </w:rPr>
      </w:pPr>
      <w:r w:rsidRPr="007D10BA">
        <w:rPr>
          <w:bCs/>
          <w:szCs w:val="26"/>
        </w:rPr>
        <w:t xml:space="preserve">Реализация мероприятия осуществляется в соответствии с Федеральным законом от 10.12.1995 </w:t>
      </w:r>
      <w:r>
        <w:rPr>
          <w:bCs/>
          <w:szCs w:val="26"/>
        </w:rPr>
        <w:t>№196-ФЗ «</w:t>
      </w:r>
      <w:r w:rsidRPr="007D10BA">
        <w:rPr>
          <w:bCs/>
          <w:szCs w:val="26"/>
        </w:rPr>
        <w:t xml:space="preserve">О </w:t>
      </w:r>
      <w:r>
        <w:rPr>
          <w:bCs/>
          <w:szCs w:val="26"/>
        </w:rPr>
        <w:t>безопасности дорожного движения».</w:t>
      </w:r>
    </w:p>
    <w:p w:rsidR="00D66D3A" w:rsidRPr="00353B62" w:rsidRDefault="00D66D3A" w:rsidP="00353B62">
      <w:pPr>
        <w:pStyle w:val="40"/>
        <w:ind w:firstLine="709"/>
        <w:jc w:val="right"/>
        <w:rPr>
          <w:b w:val="0"/>
          <w:szCs w:val="26"/>
          <w:u w:val="none"/>
        </w:rPr>
      </w:pPr>
      <w:r w:rsidRPr="00353B62">
        <w:rPr>
          <w:b w:val="0"/>
          <w:szCs w:val="26"/>
          <w:u w:val="none"/>
        </w:rPr>
        <w:t>Таблица</w:t>
      </w:r>
      <w:r w:rsidR="00353B62" w:rsidRPr="00353B62">
        <w:rPr>
          <w:b w:val="0"/>
          <w:szCs w:val="26"/>
          <w:u w:val="none"/>
        </w:rPr>
        <w:t xml:space="preserve"> 58</w:t>
      </w:r>
      <w:r w:rsidRPr="00353B62">
        <w:rPr>
          <w:b w:val="0"/>
          <w:szCs w:val="26"/>
          <w:u w:val="none"/>
        </w:rPr>
        <w:t xml:space="preserve"> </w:t>
      </w:r>
    </w:p>
    <w:tbl>
      <w:tblPr>
        <w:tblW w:w="5000" w:type="pct"/>
        <w:jc w:val="center"/>
        <w:tblLook w:val="00A0" w:firstRow="1" w:lastRow="0" w:firstColumn="1" w:lastColumn="0" w:noHBand="0" w:noVBand="0"/>
      </w:tblPr>
      <w:tblGrid>
        <w:gridCol w:w="4675"/>
        <w:gridCol w:w="1572"/>
        <w:gridCol w:w="1648"/>
        <w:gridCol w:w="1449"/>
      </w:tblGrid>
      <w:tr w:rsidR="00D66D3A" w:rsidRPr="00B67052" w:rsidTr="00D66D3A">
        <w:trPr>
          <w:trHeight w:val="305"/>
          <w:tblHeader/>
          <w:jc w:val="center"/>
        </w:trPr>
        <w:tc>
          <w:tcPr>
            <w:tcW w:w="2508" w:type="pct"/>
            <w:vMerge w:val="restart"/>
            <w:tcBorders>
              <w:top w:val="single" w:sz="4" w:space="0" w:color="auto"/>
              <w:left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Наименование основного мероприятия/мероприятия</w:t>
            </w:r>
          </w:p>
        </w:tc>
        <w:tc>
          <w:tcPr>
            <w:tcW w:w="2492" w:type="pct"/>
            <w:gridSpan w:val="3"/>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sz w:val="24"/>
                <w:szCs w:val="24"/>
              </w:rPr>
            </w:pPr>
            <w:r w:rsidRPr="00B67052">
              <w:rPr>
                <w:sz w:val="24"/>
                <w:szCs w:val="24"/>
              </w:rPr>
              <w:t>2023 год</w:t>
            </w:r>
          </w:p>
        </w:tc>
      </w:tr>
      <w:tr w:rsidR="00D66D3A" w:rsidRPr="00B67052" w:rsidTr="00D66D3A">
        <w:trPr>
          <w:trHeight w:val="590"/>
          <w:tblHeader/>
          <w:jc w:val="center"/>
        </w:trPr>
        <w:tc>
          <w:tcPr>
            <w:tcW w:w="2508" w:type="pct"/>
            <w:vMerge/>
            <w:tcBorders>
              <w:left w:val="single" w:sz="4" w:space="0" w:color="auto"/>
              <w:right w:val="single" w:sz="4" w:space="0" w:color="auto"/>
            </w:tcBorders>
            <w:vAlign w:val="center"/>
          </w:tcPr>
          <w:p w:rsidR="00D66D3A" w:rsidRPr="00B67052" w:rsidRDefault="00D66D3A" w:rsidP="00D66D3A">
            <w:pPr>
              <w:rPr>
                <w:sz w:val="24"/>
                <w:szCs w:val="24"/>
              </w:rPr>
            </w:pPr>
          </w:p>
        </w:tc>
        <w:tc>
          <w:tcPr>
            <w:tcW w:w="847" w:type="pct"/>
            <w:tcBorders>
              <w:top w:val="single" w:sz="4" w:space="0" w:color="auto"/>
              <w:left w:val="nil"/>
              <w:right w:val="single" w:sz="4" w:space="0" w:color="auto"/>
            </w:tcBorders>
            <w:vAlign w:val="center"/>
          </w:tcPr>
          <w:p w:rsidR="00D66D3A" w:rsidRPr="00B67052" w:rsidRDefault="00D66D3A" w:rsidP="00D66D3A">
            <w:pPr>
              <w:jc w:val="center"/>
              <w:rPr>
                <w:sz w:val="24"/>
                <w:szCs w:val="24"/>
              </w:rPr>
            </w:pPr>
            <w:r w:rsidRPr="00B67052">
              <w:rPr>
                <w:sz w:val="24"/>
                <w:szCs w:val="24"/>
              </w:rPr>
              <w:t>Уточненный план на год</w:t>
            </w:r>
          </w:p>
        </w:tc>
        <w:tc>
          <w:tcPr>
            <w:tcW w:w="888" w:type="pct"/>
            <w:tcBorders>
              <w:top w:val="single" w:sz="4" w:space="0" w:color="auto"/>
              <w:left w:val="nil"/>
              <w:right w:val="single" w:sz="4" w:space="0" w:color="auto"/>
            </w:tcBorders>
            <w:vAlign w:val="center"/>
          </w:tcPr>
          <w:p w:rsidR="00D66D3A" w:rsidRPr="00B67052" w:rsidRDefault="00D66D3A" w:rsidP="00D66D3A">
            <w:pPr>
              <w:jc w:val="center"/>
              <w:rPr>
                <w:sz w:val="24"/>
                <w:szCs w:val="24"/>
                <w:lang w:val="en-US"/>
              </w:rPr>
            </w:pPr>
            <w:r w:rsidRPr="00B67052">
              <w:rPr>
                <w:sz w:val="24"/>
                <w:szCs w:val="24"/>
              </w:rPr>
              <w:t>Исполнено</w:t>
            </w:r>
          </w:p>
        </w:tc>
        <w:tc>
          <w:tcPr>
            <w:tcW w:w="757" w:type="pct"/>
            <w:tcBorders>
              <w:top w:val="single" w:sz="4" w:space="0" w:color="auto"/>
              <w:left w:val="nil"/>
              <w:bottom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Отклонение</w:t>
            </w:r>
          </w:p>
        </w:tc>
      </w:tr>
      <w:tr w:rsidR="00D66D3A" w:rsidRPr="00B67052" w:rsidTr="00D66D3A">
        <w:trPr>
          <w:trHeight w:val="240"/>
          <w:tblHeader/>
          <w:jc w:val="center"/>
        </w:trPr>
        <w:tc>
          <w:tcPr>
            <w:tcW w:w="2508" w:type="pct"/>
            <w:vMerge/>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b/>
                <w:bCs/>
                <w:i/>
                <w:iCs/>
                <w:sz w:val="24"/>
                <w:szCs w:val="24"/>
              </w:rPr>
            </w:pPr>
          </w:p>
        </w:tc>
        <w:tc>
          <w:tcPr>
            <w:tcW w:w="1735" w:type="pct"/>
            <w:gridSpan w:val="2"/>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sz w:val="24"/>
                <w:szCs w:val="24"/>
              </w:rPr>
            </w:pPr>
            <w:r w:rsidRPr="00B67052">
              <w:rPr>
                <w:sz w:val="24"/>
                <w:szCs w:val="24"/>
              </w:rPr>
              <w:t>тыс. руб.</w:t>
            </w:r>
          </w:p>
        </w:tc>
        <w:tc>
          <w:tcPr>
            <w:tcW w:w="757" w:type="pct"/>
            <w:tcBorders>
              <w:top w:val="single" w:sz="4" w:space="0" w:color="auto"/>
              <w:left w:val="nil"/>
              <w:bottom w:val="single" w:sz="4" w:space="0" w:color="auto"/>
              <w:right w:val="single" w:sz="4" w:space="0" w:color="auto"/>
            </w:tcBorders>
            <w:vAlign w:val="center"/>
          </w:tcPr>
          <w:p w:rsidR="00D66D3A" w:rsidRPr="00B67052" w:rsidRDefault="00D66D3A" w:rsidP="00D66D3A">
            <w:pPr>
              <w:jc w:val="center"/>
              <w:rPr>
                <w:sz w:val="24"/>
                <w:szCs w:val="24"/>
              </w:rPr>
            </w:pPr>
            <w:r w:rsidRPr="00B67052">
              <w:rPr>
                <w:sz w:val="24"/>
                <w:szCs w:val="24"/>
              </w:rPr>
              <w:t>%</w:t>
            </w:r>
          </w:p>
        </w:tc>
      </w:tr>
      <w:tr w:rsidR="00D66D3A" w:rsidRPr="00B67052" w:rsidTr="00D66D3A">
        <w:trPr>
          <w:trHeight w:val="67"/>
          <w:jc w:val="center"/>
        </w:trPr>
        <w:tc>
          <w:tcPr>
            <w:tcW w:w="2508" w:type="pct"/>
            <w:tcBorders>
              <w:top w:val="nil"/>
              <w:left w:val="single" w:sz="4" w:space="0" w:color="auto"/>
              <w:bottom w:val="single" w:sz="4" w:space="0" w:color="auto"/>
              <w:right w:val="single" w:sz="4" w:space="0" w:color="auto"/>
            </w:tcBorders>
            <w:vAlign w:val="center"/>
          </w:tcPr>
          <w:p w:rsidR="00D66D3A" w:rsidRPr="00B67052" w:rsidRDefault="00D66D3A" w:rsidP="00D66D3A">
            <w:pPr>
              <w:rPr>
                <w:b/>
                <w:bCs/>
                <w:i/>
                <w:iCs/>
                <w:sz w:val="24"/>
                <w:szCs w:val="24"/>
              </w:rPr>
            </w:pPr>
            <w:r w:rsidRPr="00B67052">
              <w:rPr>
                <w:b/>
                <w:bCs/>
                <w:i/>
                <w:iCs/>
                <w:sz w:val="24"/>
                <w:szCs w:val="24"/>
              </w:rPr>
              <w:t xml:space="preserve">Основное мероприятие 3 «Обеспечение безопасности дорожного движения» </w:t>
            </w:r>
            <w:r w:rsidRPr="00B67052">
              <w:rPr>
                <w:bCs/>
                <w:i/>
                <w:iCs/>
                <w:sz w:val="24"/>
                <w:szCs w:val="24"/>
              </w:rPr>
              <w:t>(местный бюджет)</w:t>
            </w:r>
            <w:r w:rsidRPr="00B67052">
              <w:rPr>
                <w:b/>
                <w:bCs/>
                <w:i/>
                <w:iCs/>
                <w:sz w:val="24"/>
                <w:szCs w:val="24"/>
              </w:rPr>
              <w:t>, в том числе по районам</w:t>
            </w:r>
            <w:r w:rsidRPr="00B67052">
              <w:rPr>
                <w:i/>
                <w:color w:val="000000"/>
                <w:sz w:val="24"/>
                <w:szCs w:val="24"/>
              </w:rPr>
              <w:t>:</w:t>
            </w:r>
          </w:p>
        </w:tc>
        <w:tc>
          <w:tcPr>
            <w:tcW w:w="847"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
                <w:i/>
                <w:sz w:val="24"/>
                <w:szCs w:val="24"/>
              </w:rPr>
            </w:pPr>
            <w:r w:rsidRPr="00B67052">
              <w:rPr>
                <w:b/>
                <w:i/>
                <w:sz w:val="24"/>
                <w:szCs w:val="24"/>
              </w:rPr>
              <w:t>859,3</w:t>
            </w:r>
          </w:p>
        </w:tc>
        <w:tc>
          <w:tcPr>
            <w:tcW w:w="888" w:type="pct"/>
            <w:tcBorders>
              <w:top w:val="single" w:sz="4" w:space="0" w:color="auto"/>
              <w:left w:val="nil"/>
              <w:bottom w:val="single" w:sz="4" w:space="0" w:color="auto"/>
              <w:right w:val="single" w:sz="4" w:space="0" w:color="000000"/>
            </w:tcBorders>
            <w:vAlign w:val="center"/>
          </w:tcPr>
          <w:p w:rsidR="00D66D3A" w:rsidRPr="00B67052" w:rsidRDefault="00D66D3A" w:rsidP="00D66D3A">
            <w:pPr>
              <w:jc w:val="center"/>
              <w:rPr>
                <w:b/>
                <w:i/>
                <w:sz w:val="24"/>
                <w:szCs w:val="24"/>
              </w:rPr>
            </w:pPr>
            <w:r w:rsidRPr="00B67052">
              <w:rPr>
                <w:b/>
                <w:i/>
                <w:sz w:val="24"/>
                <w:szCs w:val="24"/>
              </w:rPr>
              <w:t>857,3</w:t>
            </w:r>
          </w:p>
        </w:tc>
        <w:tc>
          <w:tcPr>
            <w:tcW w:w="757" w:type="pct"/>
            <w:tcBorders>
              <w:top w:val="nil"/>
              <w:left w:val="nil"/>
              <w:bottom w:val="single" w:sz="4" w:space="0" w:color="auto"/>
              <w:right w:val="single" w:sz="4" w:space="0" w:color="auto"/>
            </w:tcBorders>
            <w:vAlign w:val="center"/>
          </w:tcPr>
          <w:p w:rsidR="00D66D3A" w:rsidRPr="00B67052" w:rsidRDefault="00D66D3A" w:rsidP="00D66D3A">
            <w:pPr>
              <w:jc w:val="center"/>
              <w:rPr>
                <w:b/>
                <w:i/>
                <w:sz w:val="24"/>
                <w:szCs w:val="24"/>
              </w:rPr>
            </w:pPr>
            <w:r w:rsidRPr="00B67052">
              <w:rPr>
                <w:b/>
                <w:i/>
                <w:sz w:val="24"/>
                <w:szCs w:val="24"/>
              </w:rPr>
              <w:t>99,8</w:t>
            </w:r>
          </w:p>
        </w:tc>
      </w:tr>
      <w:tr w:rsidR="00D66D3A" w:rsidRPr="00B67052" w:rsidTr="00D66D3A">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район Талнах</w:t>
            </w:r>
          </w:p>
        </w:tc>
        <w:tc>
          <w:tcPr>
            <w:tcW w:w="847" w:type="pct"/>
            <w:tcBorders>
              <w:top w:val="single" w:sz="4" w:space="0" w:color="auto"/>
              <w:left w:val="single" w:sz="4" w:space="0" w:color="auto"/>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500,0</w:t>
            </w:r>
          </w:p>
        </w:tc>
        <w:tc>
          <w:tcPr>
            <w:tcW w:w="888" w:type="pct"/>
            <w:tcBorders>
              <w:top w:val="single" w:sz="4" w:space="0" w:color="auto"/>
              <w:left w:val="single" w:sz="4" w:space="0" w:color="auto"/>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498,0</w:t>
            </w:r>
          </w:p>
        </w:tc>
        <w:tc>
          <w:tcPr>
            <w:tcW w:w="757" w:type="pct"/>
            <w:tcBorders>
              <w:top w:val="single" w:sz="4" w:space="0" w:color="auto"/>
              <w:left w:val="single" w:sz="4" w:space="0" w:color="auto"/>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99,6</w:t>
            </w:r>
          </w:p>
        </w:tc>
      </w:tr>
      <w:tr w:rsidR="00D66D3A" w:rsidRPr="00B67052" w:rsidTr="00D66D3A">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D66D3A" w:rsidRPr="00B67052" w:rsidRDefault="00D66D3A" w:rsidP="00D66D3A">
            <w:pPr>
              <w:rPr>
                <w:sz w:val="24"/>
                <w:szCs w:val="24"/>
              </w:rPr>
            </w:pPr>
            <w:r w:rsidRPr="00B67052">
              <w:rPr>
                <w:sz w:val="24"/>
                <w:szCs w:val="24"/>
              </w:rPr>
              <w:t>район Кайеркан</w:t>
            </w:r>
          </w:p>
        </w:tc>
        <w:tc>
          <w:tcPr>
            <w:tcW w:w="847" w:type="pct"/>
            <w:tcBorders>
              <w:top w:val="single" w:sz="4" w:space="0" w:color="auto"/>
              <w:left w:val="nil"/>
              <w:bottom w:val="single" w:sz="4" w:space="0" w:color="auto"/>
              <w:right w:val="single" w:sz="4" w:space="0" w:color="000000"/>
            </w:tcBorders>
          </w:tcPr>
          <w:p w:rsidR="00D66D3A" w:rsidRPr="00B67052" w:rsidRDefault="00D66D3A" w:rsidP="00D66D3A">
            <w:pPr>
              <w:jc w:val="center"/>
              <w:rPr>
                <w:bCs/>
                <w:iCs/>
                <w:sz w:val="24"/>
                <w:szCs w:val="24"/>
              </w:rPr>
            </w:pPr>
            <w:r w:rsidRPr="00B67052">
              <w:rPr>
                <w:bCs/>
                <w:iCs/>
                <w:sz w:val="24"/>
                <w:szCs w:val="24"/>
              </w:rPr>
              <w:t>359,3</w:t>
            </w:r>
          </w:p>
        </w:tc>
        <w:tc>
          <w:tcPr>
            <w:tcW w:w="888" w:type="pct"/>
            <w:tcBorders>
              <w:top w:val="single" w:sz="4" w:space="0" w:color="auto"/>
              <w:left w:val="nil"/>
              <w:bottom w:val="single" w:sz="4" w:space="0" w:color="auto"/>
              <w:right w:val="single" w:sz="4" w:space="0" w:color="000000"/>
            </w:tcBorders>
          </w:tcPr>
          <w:p w:rsidR="00D66D3A" w:rsidRPr="00B67052" w:rsidRDefault="00D66D3A" w:rsidP="00D66D3A">
            <w:pPr>
              <w:jc w:val="center"/>
              <w:rPr>
                <w:bCs/>
                <w:iCs/>
                <w:sz w:val="24"/>
                <w:szCs w:val="24"/>
              </w:rPr>
            </w:pPr>
            <w:r w:rsidRPr="00B67052">
              <w:rPr>
                <w:bCs/>
                <w:iCs/>
                <w:sz w:val="24"/>
                <w:szCs w:val="24"/>
              </w:rPr>
              <w:t>359,3</w:t>
            </w:r>
          </w:p>
        </w:tc>
        <w:tc>
          <w:tcPr>
            <w:tcW w:w="757" w:type="pct"/>
            <w:tcBorders>
              <w:top w:val="single" w:sz="4" w:space="0" w:color="auto"/>
              <w:left w:val="nil"/>
              <w:bottom w:val="single" w:sz="4" w:space="0" w:color="auto"/>
              <w:right w:val="single" w:sz="4" w:space="0" w:color="auto"/>
            </w:tcBorders>
          </w:tcPr>
          <w:p w:rsidR="00D66D3A" w:rsidRPr="00B67052" w:rsidRDefault="00D66D3A" w:rsidP="00D66D3A">
            <w:pPr>
              <w:jc w:val="center"/>
              <w:rPr>
                <w:bCs/>
                <w:iCs/>
                <w:sz w:val="24"/>
                <w:szCs w:val="24"/>
              </w:rPr>
            </w:pPr>
            <w:r w:rsidRPr="00B67052">
              <w:rPr>
                <w:bCs/>
                <w:iCs/>
                <w:sz w:val="24"/>
                <w:szCs w:val="24"/>
              </w:rPr>
              <w:t>100,0</w:t>
            </w:r>
          </w:p>
        </w:tc>
      </w:tr>
    </w:tbl>
    <w:p w:rsidR="00985BAA" w:rsidRDefault="00985BAA" w:rsidP="00D66D3A">
      <w:pPr>
        <w:ind w:firstLine="720"/>
        <w:jc w:val="both"/>
        <w:rPr>
          <w:color w:val="000000"/>
          <w:szCs w:val="26"/>
        </w:rPr>
      </w:pPr>
    </w:p>
    <w:p w:rsidR="00D66D3A" w:rsidRDefault="00D66D3A" w:rsidP="00D66D3A">
      <w:pPr>
        <w:ind w:firstLine="720"/>
        <w:jc w:val="both"/>
        <w:rPr>
          <w:bCs/>
          <w:color w:val="000000"/>
          <w:szCs w:val="26"/>
        </w:rPr>
      </w:pPr>
      <w:r w:rsidRPr="003833BA">
        <w:rPr>
          <w:bCs/>
          <w:color w:val="000000"/>
          <w:szCs w:val="26"/>
        </w:rPr>
        <w:t>В целях обеспечения безопасности дорожного движения</w:t>
      </w:r>
      <w:r>
        <w:rPr>
          <w:bCs/>
          <w:color w:val="000000"/>
          <w:szCs w:val="26"/>
        </w:rPr>
        <w:t>:</w:t>
      </w:r>
    </w:p>
    <w:p w:rsidR="00D66D3A" w:rsidRPr="00EE7191" w:rsidRDefault="00D66D3A" w:rsidP="00DF2DF4">
      <w:pPr>
        <w:pStyle w:val="af5"/>
        <w:numPr>
          <w:ilvl w:val="0"/>
          <w:numId w:val="199"/>
        </w:numPr>
        <w:tabs>
          <w:tab w:val="left" w:pos="993"/>
        </w:tabs>
        <w:ind w:left="0" w:firstLine="709"/>
        <w:jc w:val="both"/>
        <w:rPr>
          <w:bCs/>
          <w:color w:val="000000"/>
          <w:szCs w:val="26"/>
        </w:rPr>
      </w:pPr>
      <w:r w:rsidRPr="00EE7191">
        <w:rPr>
          <w:bCs/>
          <w:color w:val="000000"/>
          <w:szCs w:val="26"/>
        </w:rPr>
        <w:t>проведены противопаводковые мероприятия с целью недопущения разрушения пешеходных мостов через ручей и подтопления селитебной зоны района Кайеркан;</w:t>
      </w:r>
    </w:p>
    <w:p w:rsidR="00D66D3A" w:rsidRPr="00EE7191" w:rsidRDefault="00D66D3A" w:rsidP="00DF2DF4">
      <w:pPr>
        <w:pStyle w:val="af5"/>
        <w:numPr>
          <w:ilvl w:val="0"/>
          <w:numId w:val="199"/>
        </w:numPr>
        <w:tabs>
          <w:tab w:val="left" w:pos="993"/>
        </w:tabs>
        <w:ind w:left="0" w:firstLine="709"/>
        <w:jc w:val="both"/>
        <w:rPr>
          <w:bCs/>
          <w:color w:val="000000"/>
          <w:szCs w:val="26"/>
        </w:rPr>
      </w:pPr>
      <w:r w:rsidRPr="00EE7191">
        <w:rPr>
          <w:bCs/>
          <w:iCs/>
          <w:color w:val="000000"/>
          <w:szCs w:val="26"/>
        </w:rPr>
        <w:t>оказаны механизированные услуги по разбору заторов рек, препятствующих свободному проходу вод в период активного таяния снегов и создающих угрозу залития талыми водами отдельных участков дорог общего пользования района Талнах во время весеннего половодья 2023 года.</w:t>
      </w:r>
      <w:r w:rsidR="00E07E45">
        <w:rPr>
          <w:bCs/>
          <w:iCs/>
          <w:color w:val="000000"/>
          <w:szCs w:val="26"/>
        </w:rPr>
        <w:t xml:space="preserve"> Неполное освоение денежных средств обусловлено экономией по итогам конкурсных процедур.</w:t>
      </w:r>
    </w:p>
    <w:p w:rsidR="00D66D3A" w:rsidRPr="003833BA" w:rsidRDefault="00D66D3A" w:rsidP="00D66D3A">
      <w:pPr>
        <w:ind w:firstLine="720"/>
        <w:jc w:val="both"/>
        <w:rPr>
          <w:color w:val="000000"/>
          <w:szCs w:val="26"/>
        </w:rPr>
      </w:pPr>
    </w:p>
    <w:p w:rsidR="00D66D3A" w:rsidRDefault="00D66D3A" w:rsidP="00D66D3A">
      <w:pPr>
        <w:ind w:firstLine="720"/>
        <w:jc w:val="both"/>
        <w:rPr>
          <w:szCs w:val="26"/>
        </w:rPr>
      </w:pPr>
      <w:r w:rsidRPr="003833BA">
        <w:rPr>
          <w:color w:val="000000"/>
          <w:szCs w:val="26"/>
        </w:rPr>
        <w:t xml:space="preserve">В результате реализации мероприятий в 2023 году уровень выполнения мероприятий, направленных на повышение безопасности дорожного движения составил 99,8% (план – 100,0%) от </w:t>
      </w:r>
      <w:r w:rsidR="00B4130B">
        <w:rPr>
          <w:color w:val="000000"/>
          <w:szCs w:val="26"/>
        </w:rPr>
        <w:t xml:space="preserve">планового </w:t>
      </w:r>
      <w:r w:rsidRPr="003833BA">
        <w:rPr>
          <w:color w:val="000000"/>
          <w:szCs w:val="26"/>
        </w:rPr>
        <w:t xml:space="preserve">объема </w:t>
      </w:r>
      <w:r w:rsidRPr="00E07E45">
        <w:rPr>
          <w:color w:val="000000"/>
          <w:szCs w:val="26"/>
        </w:rPr>
        <w:t>услуг и работ</w:t>
      </w:r>
      <w:r w:rsidRPr="003833BA">
        <w:rPr>
          <w:szCs w:val="26"/>
        </w:rPr>
        <w:t>.</w:t>
      </w:r>
      <w:r>
        <w:rPr>
          <w:szCs w:val="26"/>
        </w:rPr>
        <w:t xml:space="preserve"> </w:t>
      </w:r>
    </w:p>
    <w:p w:rsidR="00DF0BF9" w:rsidRPr="00CE31DE" w:rsidRDefault="00D8322F" w:rsidP="00B67052">
      <w:pPr>
        <w:ind w:firstLine="720"/>
        <w:jc w:val="both"/>
        <w:rPr>
          <w:szCs w:val="26"/>
        </w:rPr>
      </w:pPr>
      <w:r w:rsidRPr="00CE31DE">
        <w:rPr>
          <w:szCs w:val="26"/>
        </w:rPr>
        <w:t xml:space="preserve"> </w:t>
      </w:r>
    </w:p>
    <w:p w:rsidR="00DF0BF9" w:rsidRPr="00CE31DE" w:rsidRDefault="00DF0BF9" w:rsidP="00DF0BF9">
      <w:pPr>
        <w:pStyle w:val="aff9"/>
        <w:tabs>
          <w:tab w:val="left" w:pos="0"/>
          <w:tab w:val="left" w:pos="720"/>
        </w:tabs>
        <w:spacing w:before="0"/>
        <w:ind w:firstLine="709"/>
        <w:rPr>
          <w:sz w:val="26"/>
          <w:szCs w:val="26"/>
        </w:rPr>
      </w:pPr>
    </w:p>
    <w:p w:rsidR="00DF0BF9" w:rsidRPr="00CE31DE" w:rsidRDefault="00DF0BF9">
      <w:pPr>
        <w:rPr>
          <w:sz w:val="20"/>
          <w:szCs w:val="26"/>
        </w:rPr>
      </w:pPr>
      <w:r w:rsidRPr="00CE31DE">
        <w:rPr>
          <w:sz w:val="20"/>
          <w:szCs w:val="26"/>
        </w:rPr>
        <w:br w:type="page"/>
      </w:r>
    </w:p>
    <w:p w:rsidR="00DF0BF9" w:rsidRPr="00C531A5" w:rsidRDefault="005875EC" w:rsidP="00376EB4">
      <w:pPr>
        <w:pStyle w:val="af5"/>
        <w:numPr>
          <w:ilvl w:val="0"/>
          <w:numId w:val="4"/>
        </w:numPr>
        <w:tabs>
          <w:tab w:val="left" w:pos="426"/>
        </w:tabs>
        <w:ind w:left="0" w:firstLine="0"/>
        <w:jc w:val="center"/>
        <w:rPr>
          <w:rStyle w:val="20"/>
          <w:bCs w:val="0"/>
          <w:i w:val="0"/>
          <w:smallCaps/>
          <w:szCs w:val="26"/>
        </w:rPr>
      </w:pPr>
      <w:r w:rsidRPr="00C531A5">
        <w:rPr>
          <w:b/>
          <w:smallCaps/>
          <w:szCs w:val="26"/>
        </w:rPr>
        <w:t xml:space="preserve">МУНИЦИПАЛЬНАЯ ПРОГРАММА </w:t>
      </w:r>
      <w:r w:rsidR="004D5FD2" w:rsidRPr="00C531A5">
        <w:rPr>
          <w:rStyle w:val="20"/>
          <w:rFonts w:eastAsia="Calibri"/>
          <w:i w:val="0"/>
          <w:smallCaps/>
        </w:rPr>
        <w:t>«</w:t>
      </w:r>
      <w:r w:rsidRPr="00C531A5">
        <w:rPr>
          <w:b/>
          <w:smallCaps/>
        </w:rPr>
        <w:t xml:space="preserve">МОЛОДЕЖЬ МУНИЦИПАЛЬНОГО ОБРАЗОВАНИЯ ГОРОД НОРИЛЬСК В </w:t>
      </w:r>
      <w:r w:rsidRPr="00C531A5">
        <w:rPr>
          <w:b/>
          <w:smallCaps/>
          <w:lang w:val="en-US"/>
        </w:rPr>
        <w:t>XXI</w:t>
      </w:r>
      <w:r w:rsidRPr="00C531A5">
        <w:rPr>
          <w:b/>
          <w:smallCaps/>
        </w:rPr>
        <w:t xml:space="preserve"> ВЕКЕ</w:t>
      </w:r>
      <w:r w:rsidR="004D5FD2" w:rsidRPr="00C531A5">
        <w:rPr>
          <w:rStyle w:val="20"/>
          <w:rFonts w:eastAsia="Calibri"/>
          <w:i w:val="0"/>
          <w:smallCaps/>
        </w:rPr>
        <w:t>»</w:t>
      </w:r>
      <w:r w:rsidRPr="00C531A5">
        <w:rPr>
          <w:rStyle w:val="20"/>
          <w:rFonts w:eastAsia="Calibri"/>
          <w:i w:val="0"/>
          <w:smallCaps/>
        </w:rPr>
        <w:t xml:space="preserve"> </w:t>
      </w:r>
    </w:p>
    <w:p w:rsidR="00DF0BF9" w:rsidRPr="00CE31DE" w:rsidRDefault="00DF0BF9" w:rsidP="00DF0BF9">
      <w:pPr>
        <w:tabs>
          <w:tab w:val="left" w:pos="426"/>
        </w:tabs>
        <w:jc w:val="center"/>
        <w:rPr>
          <w:rStyle w:val="20"/>
          <w:bCs w:val="0"/>
          <w:i w:val="0"/>
          <w:szCs w:val="26"/>
        </w:rPr>
      </w:pPr>
    </w:p>
    <w:p w:rsidR="00CF54AC" w:rsidRPr="00D65EA9" w:rsidRDefault="00CF54AC" w:rsidP="00C531A5">
      <w:pPr>
        <w:autoSpaceDE w:val="0"/>
        <w:autoSpaceDN w:val="0"/>
        <w:adjustRightInd w:val="0"/>
        <w:ind w:firstLine="539"/>
        <w:jc w:val="both"/>
        <w:rPr>
          <w:rFonts w:eastAsiaTheme="minorHAnsi"/>
          <w:szCs w:val="26"/>
          <w:lang w:eastAsia="en-US"/>
        </w:rPr>
      </w:pPr>
      <w:r w:rsidRPr="00D65EA9">
        <w:rPr>
          <w:szCs w:val="26"/>
        </w:rPr>
        <w:t xml:space="preserve">Основной целью </w:t>
      </w:r>
      <w:r w:rsidRPr="00D65EA9">
        <w:t xml:space="preserve">муниципальной программы </w:t>
      </w:r>
      <w:r w:rsidRPr="00D65EA9">
        <w:rPr>
          <w:szCs w:val="26"/>
        </w:rPr>
        <w:t>является</w:t>
      </w:r>
      <w:r w:rsidRPr="00D65EA9">
        <w:rPr>
          <w:rFonts w:eastAsiaTheme="minorHAnsi"/>
          <w:szCs w:val="26"/>
          <w:lang w:eastAsia="en-US"/>
        </w:rPr>
        <w:t xml:space="preserve">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p w:rsidR="00CF54AC" w:rsidRPr="00DB2186" w:rsidRDefault="00CF54AC" w:rsidP="00C531A5">
      <w:pPr>
        <w:pStyle w:val="40"/>
        <w:spacing w:before="0" w:after="0"/>
        <w:ind w:firstLine="709"/>
        <w:jc w:val="right"/>
        <w:rPr>
          <w:b w:val="0"/>
          <w:szCs w:val="26"/>
          <w:u w:val="none"/>
        </w:rPr>
      </w:pPr>
      <w:r w:rsidRPr="00DB2186">
        <w:rPr>
          <w:b w:val="0"/>
          <w:szCs w:val="26"/>
          <w:u w:val="none"/>
        </w:rPr>
        <w:t>Таблица</w:t>
      </w:r>
      <w:r w:rsidR="001F0CDF">
        <w:rPr>
          <w:b w:val="0"/>
          <w:szCs w:val="26"/>
          <w:u w:val="none"/>
        </w:rPr>
        <w:t xml:space="preserve"> 59</w:t>
      </w:r>
    </w:p>
    <w:p w:rsidR="00CF54AC" w:rsidRPr="00DB2186" w:rsidRDefault="00CF54AC" w:rsidP="00CF54AC">
      <w:pPr>
        <w:pStyle w:val="40"/>
        <w:spacing w:before="0"/>
        <w:ind w:firstLine="709"/>
        <w:jc w:val="left"/>
        <w:rPr>
          <w:b w:val="0"/>
          <w:szCs w:val="26"/>
        </w:rPr>
      </w:pPr>
      <w:r w:rsidRPr="00DB2186">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198"/>
        <w:gridCol w:w="1104"/>
        <w:gridCol w:w="989"/>
        <w:gridCol w:w="729"/>
        <w:gridCol w:w="1022"/>
        <w:gridCol w:w="1033"/>
        <w:gridCol w:w="746"/>
      </w:tblGrid>
      <w:tr w:rsidR="00CF54AC" w:rsidRPr="00DB2186" w:rsidTr="001F0CDF">
        <w:trPr>
          <w:trHeight w:val="70"/>
          <w:tblHeader/>
        </w:trPr>
        <w:tc>
          <w:tcPr>
            <w:tcW w:w="280" w:type="pct"/>
            <w:vMerge w:val="restart"/>
            <w:shd w:val="clear" w:color="auto" w:fill="auto"/>
            <w:vAlign w:val="center"/>
            <w:hideMark/>
          </w:tcPr>
          <w:p w:rsidR="00CF54AC" w:rsidRPr="00DB2186" w:rsidRDefault="00CF54AC" w:rsidP="008C1935">
            <w:pPr>
              <w:jc w:val="center"/>
              <w:rPr>
                <w:sz w:val="18"/>
                <w:szCs w:val="18"/>
              </w:rPr>
            </w:pPr>
            <w:r w:rsidRPr="00DB2186">
              <w:rPr>
                <w:sz w:val="18"/>
                <w:szCs w:val="18"/>
              </w:rPr>
              <w:t>№ п/п</w:t>
            </w:r>
          </w:p>
        </w:tc>
        <w:tc>
          <w:tcPr>
            <w:tcW w:w="1711" w:type="pct"/>
            <w:vMerge w:val="restart"/>
            <w:shd w:val="clear" w:color="auto" w:fill="auto"/>
            <w:vAlign w:val="center"/>
            <w:hideMark/>
          </w:tcPr>
          <w:p w:rsidR="00CF54AC" w:rsidRPr="00DB2186" w:rsidRDefault="00CF54AC" w:rsidP="008C1935">
            <w:pPr>
              <w:jc w:val="center"/>
              <w:rPr>
                <w:sz w:val="20"/>
              </w:rPr>
            </w:pPr>
            <w:r w:rsidRPr="00DB2186">
              <w:rPr>
                <w:sz w:val="18"/>
              </w:rPr>
              <w:t>Наименование муниципальной программы/ подпрограммы</w:t>
            </w:r>
          </w:p>
        </w:tc>
        <w:tc>
          <w:tcPr>
            <w:tcW w:w="1510" w:type="pct"/>
            <w:gridSpan w:val="3"/>
            <w:shd w:val="clear" w:color="auto" w:fill="auto"/>
            <w:vAlign w:val="center"/>
            <w:hideMark/>
          </w:tcPr>
          <w:p w:rsidR="00CF54AC" w:rsidRPr="00DB2186" w:rsidRDefault="00CF54AC" w:rsidP="008C1935">
            <w:pPr>
              <w:jc w:val="center"/>
              <w:rPr>
                <w:sz w:val="22"/>
                <w:szCs w:val="22"/>
              </w:rPr>
            </w:pPr>
            <w:r w:rsidRPr="00DB2186">
              <w:rPr>
                <w:sz w:val="22"/>
                <w:szCs w:val="22"/>
              </w:rPr>
              <w:t>2022 год</w:t>
            </w:r>
          </w:p>
        </w:tc>
        <w:tc>
          <w:tcPr>
            <w:tcW w:w="1499" w:type="pct"/>
            <w:gridSpan w:val="3"/>
            <w:shd w:val="clear" w:color="auto" w:fill="auto"/>
            <w:vAlign w:val="center"/>
            <w:hideMark/>
          </w:tcPr>
          <w:p w:rsidR="00CF54AC" w:rsidRPr="00DB2186" w:rsidRDefault="00CF54AC" w:rsidP="008C1935">
            <w:pPr>
              <w:jc w:val="center"/>
              <w:rPr>
                <w:sz w:val="20"/>
              </w:rPr>
            </w:pPr>
            <w:r w:rsidRPr="00DB2186">
              <w:rPr>
                <w:sz w:val="22"/>
                <w:szCs w:val="22"/>
              </w:rPr>
              <w:t>2023 год</w:t>
            </w:r>
          </w:p>
        </w:tc>
      </w:tr>
      <w:tr w:rsidR="00CF54AC" w:rsidRPr="00DB2186" w:rsidTr="001F0CDF">
        <w:trPr>
          <w:trHeight w:val="70"/>
          <w:tblHeader/>
        </w:trPr>
        <w:tc>
          <w:tcPr>
            <w:tcW w:w="280" w:type="pct"/>
            <w:vMerge/>
            <w:vAlign w:val="center"/>
            <w:hideMark/>
          </w:tcPr>
          <w:p w:rsidR="00CF54AC" w:rsidRPr="00DB2186" w:rsidRDefault="00CF54AC" w:rsidP="008C1935">
            <w:pPr>
              <w:jc w:val="center"/>
              <w:rPr>
                <w:sz w:val="20"/>
              </w:rPr>
            </w:pPr>
          </w:p>
        </w:tc>
        <w:tc>
          <w:tcPr>
            <w:tcW w:w="1711" w:type="pct"/>
            <w:vMerge/>
            <w:vAlign w:val="center"/>
            <w:hideMark/>
          </w:tcPr>
          <w:p w:rsidR="00CF54AC" w:rsidRPr="00DB2186" w:rsidRDefault="00CF54AC" w:rsidP="008C1935">
            <w:pPr>
              <w:jc w:val="center"/>
              <w:rPr>
                <w:sz w:val="20"/>
              </w:rPr>
            </w:pPr>
          </w:p>
        </w:tc>
        <w:tc>
          <w:tcPr>
            <w:tcW w:w="591" w:type="pct"/>
            <w:shd w:val="clear" w:color="auto" w:fill="auto"/>
            <w:vAlign w:val="center"/>
            <w:hideMark/>
          </w:tcPr>
          <w:p w:rsidR="00CF54AC" w:rsidRPr="00DB2186" w:rsidRDefault="00CF54AC" w:rsidP="008C1935">
            <w:pPr>
              <w:jc w:val="center"/>
              <w:rPr>
                <w:sz w:val="18"/>
              </w:rPr>
            </w:pPr>
            <w:r w:rsidRPr="00DB2186">
              <w:rPr>
                <w:sz w:val="18"/>
              </w:rPr>
              <w:t>Уточнен-ный план</w:t>
            </w:r>
          </w:p>
        </w:tc>
        <w:tc>
          <w:tcPr>
            <w:tcW w:w="919" w:type="pct"/>
            <w:gridSpan w:val="2"/>
            <w:shd w:val="clear" w:color="auto" w:fill="auto"/>
            <w:vAlign w:val="center"/>
            <w:hideMark/>
          </w:tcPr>
          <w:p w:rsidR="00CF54AC" w:rsidRPr="00DB2186" w:rsidRDefault="00CF54AC" w:rsidP="008C1935">
            <w:pPr>
              <w:jc w:val="center"/>
              <w:rPr>
                <w:sz w:val="18"/>
              </w:rPr>
            </w:pPr>
            <w:r w:rsidRPr="00DB2186">
              <w:rPr>
                <w:sz w:val="18"/>
              </w:rPr>
              <w:t>Исполнение</w:t>
            </w:r>
          </w:p>
        </w:tc>
        <w:tc>
          <w:tcPr>
            <w:tcW w:w="547" w:type="pct"/>
            <w:shd w:val="clear" w:color="auto" w:fill="auto"/>
            <w:vAlign w:val="center"/>
            <w:hideMark/>
          </w:tcPr>
          <w:p w:rsidR="00CF54AC" w:rsidRPr="00DB2186" w:rsidRDefault="00CF54AC" w:rsidP="008C1935">
            <w:pPr>
              <w:jc w:val="center"/>
              <w:rPr>
                <w:sz w:val="18"/>
              </w:rPr>
            </w:pPr>
            <w:r w:rsidRPr="00DB2186">
              <w:rPr>
                <w:sz w:val="18"/>
              </w:rPr>
              <w:t>Уточнен-</w:t>
            </w:r>
          </w:p>
          <w:p w:rsidR="00CF54AC" w:rsidRPr="00DB2186" w:rsidRDefault="00CF54AC" w:rsidP="008C1935">
            <w:pPr>
              <w:jc w:val="center"/>
              <w:rPr>
                <w:sz w:val="18"/>
              </w:rPr>
            </w:pPr>
            <w:r w:rsidRPr="00DB2186">
              <w:rPr>
                <w:sz w:val="18"/>
              </w:rPr>
              <w:t>ный план</w:t>
            </w:r>
          </w:p>
        </w:tc>
        <w:tc>
          <w:tcPr>
            <w:tcW w:w="952" w:type="pct"/>
            <w:gridSpan w:val="2"/>
            <w:shd w:val="clear" w:color="auto" w:fill="auto"/>
            <w:vAlign w:val="center"/>
          </w:tcPr>
          <w:p w:rsidR="00CF54AC" w:rsidRPr="00DB2186" w:rsidRDefault="00CF54AC" w:rsidP="008C1935">
            <w:pPr>
              <w:jc w:val="center"/>
              <w:rPr>
                <w:sz w:val="18"/>
              </w:rPr>
            </w:pPr>
            <w:r w:rsidRPr="00DB2186">
              <w:rPr>
                <w:sz w:val="18"/>
              </w:rPr>
              <w:t>Исполнение</w:t>
            </w:r>
          </w:p>
        </w:tc>
      </w:tr>
      <w:tr w:rsidR="00CF54AC" w:rsidRPr="00DB2186" w:rsidTr="001F0CDF">
        <w:trPr>
          <w:trHeight w:val="70"/>
          <w:tblHeader/>
        </w:trPr>
        <w:tc>
          <w:tcPr>
            <w:tcW w:w="280" w:type="pct"/>
            <w:vMerge/>
            <w:shd w:val="clear" w:color="auto" w:fill="auto"/>
            <w:vAlign w:val="center"/>
          </w:tcPr>
          <w:p w:rsidR="00CF54AC" w:rsidRPr="00DB2186" w:rsidRDefault="00CF54AC" w:rsidP="008C1935">
            <w:pPr>
              <w:jc w:val="center"/>
              <w:rPr>
                <w:sz w:val="20"/>
              </w:rPr>
            </w:pPr>
          </w:p>
        </w:tc>
        <w:tc>
          <w:tcPr>
            <w:tcW w:w="1711" w:type="pct"/>
            <w:vMerge/>
            <w:shd w:val="clear" w:color="auto" w:fill="auto"/>
            <w:vAlign w:val="center"/>
          </w:tcPr>
          <w:p w:rsidR="00CF54AC" w:rsidRPr="00DB2186" w:rsidRDefault="00CF54AC" w:rsidP="008C1935">
            <w:pPr>
              <w:rPr>
                <w:b/>
                <w:bCs/>
                <w:i/>
                <w:iCs/>
                <w:sz w:val="20"/>
              </w:rPr>
            </w:pPr>
          </w:p>
        </w:tc>
        <w:tc>
          <w:tcPr>
            <w:tcW w:w="1120" w:type="pct"/>
            <w:gridSpan w:val="2"/>
          </w:tcPr>
          <w:p w:rsidR="00CF54AC" w:rsidRPr="00DB2186" w:rsidRDefault="00CF54AC" w:rsidP="008C1935">
            <w:pPr>
              <w:jc w:val="center"/>
              <w:rPr>
                <w:bCs/>
                <w:iCs/>
                <w:sz w:val="20"/>
              </w:rPr>
            </w:pPr>
            <w:r w:rsidRPr="00DB2186">
              <w:rPr>
                <w:bCs/>
                <w:iCs/>
                <w:sz w:val="20"/>
              </w:rPr>
              <w:t>тыс. руб.</w:t>
            </w:r>
          </w:p>
        </w:tc>
        <w:tc>
          <w:tcPr>
            <w:tcW w:w="390" w:type="pct"/>
            <w:shd w:val="clear" w:color="auto" w:fill="auto"/>
            <w:vAlign w:val="center"/>
          </w:tcPr>
          <w:p w:rsidR="00CF54AC" w:rsidRPr="00DB2186" w:rsidRDefault="00CF54AC" w:rsidP="008C1935">
            <w:pPr>
              <w:jc w:val="center"/>
              <w:rPr>
                <w:bCs/>
                <w:iCs/>
                <w:sz w:val="20"/>
              </w:rPr>
            </w:pPr>
            <w:r w:rsidRPr="00DB2186">
              <w:rPr>
                <w:bCs/>
                <w:iCs/>
                <w:sz w:val="20"/>
              </w:rPr>
              <w:t>%</w:t>
            </w:r>
          </w:p>
        </w:tc>
        <w:tc>
          <w:tcPr>
            <w:tcW w:w="1100" w:type="pct"/>
            <w:gridSpan w:val="2"/>
            <w:shd w:val="clear" w:color="auto" w:fill="auto"/>
            <w:vAlign w:val="center"/>
          </w:tcPr>
          <w:p w:rsidR="00CF54AC" w:rsidRPr="00DB2186" w:rsidRDefault="00CF54AC" w:rsidP="008C1935">
            <w:pPr>
              <w:jc w:val="center"/>
              <w:rPr>
                <w:bCs/>
                <w:iCs/>
                <w:sz w:val="20"/>
              </w:rPr>
            </w:pPr>
            <w:r w:rsidRPr="00DB2186">
              <w:rPr>
                <w:bCs/>
                <w:iCs/>
                <w:sz w:val="20"/>
              </w:rPr>
              <w:t>тыс. руб.</w:t>
            </w:r>
          </w:p>
        </w:tc>
        <w:tc>
          <w:tcPr>
            <w:tcW w:w="399" w:type="pct"/>
            <w:shd w:val="clear" w:color="auto" w:fill="auto"/>
            <w:vAlign w:val="center"/>
          </w:tcPr>
          <w:p w:rsidR="00CF54AC" w:rsidRPr="00DB2186" w:rsidRDefault="00CF54AC" w:rsidP="008C1935">
            <w:pPr>
              <w:jc w:val="center"/>
              <w:rPr>
                <w:bCs/>
                <w:iCs/>
                <w:sz w:val="20"/>
              </w:rPr>
            </w:pPr>
            <w:r w:rsidRPr="00DB2186">
              <w:rPr>
                <w:bCs/>
                <w:iCs/>
                <w:sz w:val="20"/>
              </w:rPr>
              <w:t>%</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sz w:val="20"/>
              </w:rPr>
            </w:pPr>
            <w:r w:rsidRPr="00DB2186">
              <w:rPr>
                <w:sz w:val="20"/>
              </w:rPr>
              <w:t>1.</w:t>
            </w:r>
          </w:p>
        </w:tc>
        <w:tc>
          <w:tcPr>
            <w:tcW w:w="1711"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rPr>
                <w:b/>
                <w:bCs/>
                <w:i/>
                <w:sz w:val="20"/>
              </w:rPr>
            </w:pPr>
            <w:r w:rsidRPr="00DB2186">
              <w:rPr>
                <w:b/>
                <w:bCs/>
                <w:i/>
                <w:sz w:val="20"/>
              </w:rPr>
              <w:t>МП «Молодежь муниципального образования город Норильск в XXI веке», в том числе по источникам финансирования:</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b/>
                <w:bCs/>
                <w:i/>
                <w:iCs/>
                <w:sz w:val="22"/>
                <w:szCs w:val="22"/>
              </w:rPr>
            </w:pPr>
            <w:r w:rsidRPr="00DB2186">
              <w:rPr>
                <w:b/>
                <w:bCs/>
                <w:i/>
                <w:iCs/>
                <w:sz w:val="22"/>
                <w:szCs w:val="22"/>
              </w:rPr>
              <w:t>108 902,9</w:t>
            </w:r>
          </w:p>
        </w:tc>
        <w:tc>
          <w:tcPr>
            <w:tcW w:w="529"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jc w:val="center"/>
              <w:rPr>
                <w:b/>
                <w:bCs/>
                <w:i/>
                <w:iCs/>
                <w:sz w:val="22"/>
                <w:szCs w:val="22"/>
              </w:rPr>
            </w:pPr>
            <w:r w:rsidRPr="00DB2186">
              <w:rPr>
                <w:b/>
                <w:bCs/>
                <w:i/>
                <w:iCs/>
                <w:sz w:val="22"/>
                <w:szCs w:val="22"/>
              </w:rPr>
              <w:t>97 223,4</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b/>
                <w:bCs/>
                <w:i/>
                <w:iCs/>
                <w:sz w:val="22"/>
                <w:szCs w:val="22"/>
              </w:rPr>
            </w:pPr>
            <w:r w:rsidRPr="00DB2186">
              <w:rPr>
                <w:b/>
                <w:bCs/>
                <w:i/>
                <w:iCs/>
                <w:sz w:val="22"/>
                <w:szCs w:val="22"/>
              </w:rPr>
              <w:t>89,3</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bCs/>
                <w:i/>
                <w:iCs/>
                <w:sz w:val="22"/>
                <w:szCs w:val="22"/>
              </w:rPr>
            </w:pPr>
            <w:r w:rsidRPr="00DB2186">
              <w:rPr>
                <w:b/>
                <w:bCs/>
                <w:i/>
                <w:iCs/>
                <w:sz w:val="22"/>
                <w:szCs w:val="22"/>
              </w:rPr>
              <w:t>127 205,2</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bCs/>
                <w:i/>
                <w:iCs/>
                <w:sz w:val="22"/>
                <w:szCs w:val="22"/>
              </w:rPr>
            </w:pPr>
            <w:r w:rsidRPr="00DB2186">
              <w:rPr>
                <w:b/>
                <w:bCs/>
                <w:i/>
                <w:iCs/>
                <w:sz w:val="22"/>
                <w:szCs w:val="22"/>
              </w:rPr>
              <w:t>121 951,7</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bCs/>
                <w:i/>
                <w:iCs/>
                <w:sz w:val="22"/>
                <w:szCs w:val="22"/>
              </w:rPr>
            </w:pPr>
            <w:r w:rsidRPr="00DB2186">
              <w:rPr>
                <w:b/>
                <w:bCs/>
                <w:i/>
                <w:iCs/>
                <w:sz w:val="22"/>
                <w:szCs w:val="22"/>
              </w:rPr>
              <w:t>95,9</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i/>
                <w:sz w:val="20"/>
              </w:rPr>
            </w:pPr>
            <w:r w:rsidRPr="00DB2186">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rPr>
                <w:i/>
                <w:sz w:val="18"/>
                <w:szCs w:val="18"/>
              </w:rPr>
            </w:pPr>
            <w:r w:rsidRPr="00DB2186">
              <w:rPr>
                <w:i/>
                <w:sz w:val="18"/>
                <w:szCs w:val="18"/>
              </w:rPr>
              <w:t>местный бюджет</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i/>
                <w:sz w:val="22"/>
                <w:szCs w:val="22"/>
              </w:rPr>
            </w:pPr>
            <w:r w:rsidRPr="00DB2186">
              <w:rPr>
                <w:i/>
                <w:sz w:val="22"/>
                <w:szCs w:val="22"/>
              </w:rPr>
              <w:t>102 062,9</w:t>
            </w:r>
          </w:p>
        </w:tc>
        <w:tc>
          <w:tcPr>
            <w:tcW w:w="529"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jc w:val="center"/>
              <w:rPr>
                <w:i/>
                <w:sz w:val="22"/>
                <w:szCs w:val="22"/>
              </w:rPr>
            </w:pPr>
            <w:r w:rsidRPr="00DB2186">
              <w:rPr>
                <w:i/>
                <w:sz w:val="22"/>
                <w:szCs w:val="22"/>
              </w:rPr>
              <w:t>89 591,8</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i/>
                <w:sz w:val="22"/>
                <w:szCs w:val="22"/>
              </w:rPr>
            </w:pPr>
            <w:r w:rsidRPr="00DB2186">
              <w:rPr>
                <w:i/>
                <w:sz w:val="22"/>
                <w:szCs w:val="22"/>
              </w:rPr>
              <w:t>87,8</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120 355,2</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113 497,3</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94,3</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i/>
                <w:sz w:val="20"/>
              </w:rPr>
            </w:pPr>
            <w:r w:rsidRPr="00DB2186">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rPr>
                <w:i/>
                <w:sz w:val="18"/>
                <w:szCs w:val="18"/>
              </w:rPr>
            </w:pPr>
            <w:r w:rsidRPr="00DB2186">
              <w:rPr>
                <w:i/>
                <w:sz w:val="18"/>
                <w:szCs w:val="18"/>
              </w:rPr>
              <w:t>краевой бюджет</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i/>
                <w:sz w:val="22"/>
                <w:szCs w:val="22"/>
              </w:rPr>
            </w:pPr>
            <w:r w:rsidRPr="00DB2186">
              <w:rPr>
                <w:i/>
                <w:sz w:val="22"/>
                <w:szCs w:val="22"/>
              </w:rPr>
              <w:t>6 400,0</w:t>
            </w:r>
          </w:p>
        </w:tc>
        <w:tc>
          <w:tcPr>
            <w:tcW w:w="529"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jc w:val="center"/>
              <w:rPr>
                <w:i/>
                <w:sz w:val="22"/>
                <w:szCs w:val="22"/>
              </w:rPr>
            </w:pPr>
            <w:r w:rsidRPr="00DB2186">
              <w:rPr>
                <w:i/>
                <w:sz w:val="22"/>
                <w:szCs w:val="22"/>
              </w:rPr>
              <w:t>6 399,8</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i/>
                <w:sz w:val="22"/>
                <w:szCs w:val="22"/>
              </w:rPr>
            </w:pPr>
            <w:r w:rsidRPr="00DB2186">
              <w:rPr>
                <w:i/>
                <w:sz w:val="22"/>
                <w:szCs w:val="22"/>
              </w:rPr>
              <w:t>100,0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6 410,0</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6 365,5</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99,3</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i/>
                <w:sz w:val="20"/>
              </w:rPr>
            </w:pPr>
            <w:r w:rsidRPr="00DB2186">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rPr>
                <w:i/>
                <w:sz w:val="18"/>
                <w:szCs w:val="18"/>
              </w:rPr>
            </w:pPr>
            <w:r w:rsidRPr="00DB2186">
              <w:rPr>
                <w:i/>
                <w:sz w:val="18"/>
                <w:szCs w:val="18"/>
              </w:rPr>
              <w:t>внебюджетные источники</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i/>
                <w:sz w:val="22"/>
                <w:szCs w:val="22"/>
              </w:rPr>
            </w:pPr>
            <w:r w:rsidRPr="00DB2186">
              <w:rPr>
                <w:i/>
                <w:sz w:val="22"/>
                <w:szCs w:val="22"/>
              </w:rPr>
              <w:t>440,0</w:t>
            </w:r>
          </w:p>
        </w:tc>
        <w:tc>
          <w:tcPr>
            <w:tcW w:w="529"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jc w:val="center"/>
              <w:rPr>
                <w:i/>
                <w:sz w:val="22"/>
                <w:szCs w:val="22"/>
              </w:rPr>
            </w:pPr>
            <w:r>
              <w:rPr>
                <w:i/>
                <w:sz w:val="22"/>
                <w:szCs w:val="22"/>
              </w:rPr>
              <w:t>1 231,8</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i/>
                <w:sz w:val="22"/>
                <w:szCs w:val="22"/>
              </w:rPr>
            </w:pPr>
            <w:r w:rsidRPr="00DB2186">
              <w:rPr>
                <w:i/>
                <w:sz w:val="22"/>
                <w:szCs w:val="22"/>
              </w:rPr>
              <w:t>280,0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440,0</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2 088,9*</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i/>
                <w:sz w:val="22"/>
                <w:szCs w:val="22"/>
              </w:rPr>
            </w:pPr>
            <w:r w:rsidRPr="00DB2186">
              <w:rPr>
                <w:i/>
                <w:sz w:val="22"/>
                <w:szCs w:val="22"/>
              </w:rPr>
              <w:t>474,8</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sz w:val="20"/>
              </w:rPr>
            </w:pPr>
            <w:r w:rsidRPr="00DB2186">
              <w:rPr>
                <w:sz w:val="20"/>
              </w:rPr>
              <w:t> </w:t>
            </w:r>
          </w:p>
        </w:tc>
        <w:tc>
          <w:tcPr>
            <w:tcW w:w="4720" w:type="pct"/>
            <w:gridSpan w:val="7"/>
            <w:tcBorders>
              <w:top w:val="nil"/>
              <w:left w:val="nil"/>
              <w:bottom w:val="single" w:sz="4" w:space="0" w:color="auto"/>
              <w:right w:val="single" w:sz="4" w:space="0" w:color="000000"/>
            </w:tcBorders>
          </w:tcPr>
          <w:p w:rsidR="00CF54AC" w:rsidRPr="00DB2186" w:rsidRDefault="00CF54AC" w:rsidP="008C1935">
            <w:pPr>
              <w:ind w:left="-134" w:right="-195"/>
              <w:rPr>
                <w:sz w:val="20"/>
              </w:rPr>
            </w:pPr>
            <w:r w:rsidRPr="00DB2186">
              <w:rPr>
                <w:b/>
                <w:bCs/>
                <w:sz w:val="20"/>
              </w:rPr>
              <w:t>в том числе по подпрограммам:</w:t>
            </w:r>
            <w:r w:rsidRPr="00DB2186">
              <w:rPr>
                <w:sz w:val="20"/>
              </w:rPr>
              <w:t> </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sz w:val="20"/>
              </w:rPr>
            </w:pPr>
            <w:r w:rsidRPr="00DB2186">
              <w:rPr>
                <w:sz w:val="20"/>
              </w:rPr>
              <w:t>1.1</w:t>
            </w:r>
          </w:p>
        </w:tc>
        <w:tc>
          <w:tcPr>
            <w:tcW w:w="1711"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rPr>
                <w:b/>
                <w:sz w:val="20"/>
              </w:rPr>
            </w:pPr>
            <w:r w:rsidRPr="00DB2186">
              <w:rPr>
                <w:b/>
                <w:sz w:val="20"/>
              </w:rPr>
              <w:t xml:space="preserve">Подпрограмма 1 </w:t>
            </w:r>
            <w:r w:rsidRPr="00DB2186">
              <w:rPr>
                <w:sz w:val="20"/>
              </w:rPr>
              <w:t>«Вовлечение молодежи в социальную практику»</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b/>
                <w:sz w:val="22"/>
                <w:szCs w:val="22"/>
              </w:rPr>
            </w:pPr>
            <w:r w:rsidRPr="00DB2186">
              <w:rPr>
                <w:b/>
                <w:sz w:val="22"/>
                <w:szCs w:val="22"/>
              </w:rPr>
              <w:t>99 210,9</w:t>
            </w:r>
          </w:p>
        </w:tc>
        <w:tc>
          <w:tcPr>
            <w:tcW w:w="529"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jc w:val="center"/>
              <w:rPr>
                <w:b/>
                <w:sz w:val="22"/>
                <w:szCs w:val="22"/>
              </w:rPr>
            </w:pPr>
            <w:r w:rsidRPr="00DB2186">
              <w:rPr>
                <w:b/>
                <w:sz w:val="22"/>
                <w:szCs w:val="22"/>
              </w:rPr>
              <w:t>87 753,7</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b/>
                <w:sz w:val="22"/>
                <w:szCs w:val="22"/>
              </w:rPr>
            </w:pPr>
            <w:r w:rsidRPr="00DB2186">
              <w:rPr>
                <w:b/>
                <w:sz w:val="22"/>
                <w:szCs w:val="22"/>
              </w:rPr>
              <w:t>88,5</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112 656,3</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107 619,3</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95,5</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sz w:val="20"/>
              </w:rPr>
            </w:pPr>
            <w:r w:rsidRPr="00DB2186">
              <w:rPr>
                <w:sz w:val="20"/>
              </w:rPr>
              <w:t>1.2</w:t>
            </w:r>
          </w:p>
        </w:tc>
        <w:tc>
          <w:tcPr>
            <w:tcW w:w="1711"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rPr>
                <w:b/>
                <w:sz w:val="20"/>
              </w:rPr>
            </w:pPr>
            <w:r w:rsidRPr="00DB2186">
              <w:rPr>
                <w:b/>
                <w:sz w:val="20"/>
              </w:rPr>
              <w:t xml:space="preserve">Подпрограмма 2 </w:t>
            </w:r>
            <w:r w:rsidRPr="00DB2186">
              <w:rPr>
                <w:sz w:val="20"/>
              </w:rPr>
              <w:t>«Патриотическое воспитание молодежи»</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b/>
                <w:sz w:val="22"/>
                <w:szCs w:val="22"/>
              </w:rPr>
            </w:pPr>
            <w:r w:rsidRPr="00DB2186">
              <w:rPr>
                <w:b/>
                <w:sz w:val="22"/>
                <w:szCs w:val="22"/>
              </w:rPr>
              <w:t>5 276,8</w:t>
            </w:r>
          </w:p>
        </w:tc>
        <w:tc>
          <w:tcPr>
            <w:tcW w:w="529"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jc w:val="center"/>
              <w:rPr>
                <w:b/>
                <w:sz w:val="22"/>
                <w:szCs w:val="22"/>
              </w:rPr>
            </w:pPr>
            <w:r w:rsidRPr="00DB2186">
              <w:rPr>
                <w:b/>
                <w:sz w:val="22"/>
                <w:szCs w:val="22"/>
              </w:rPr>
              <w:t>5 174,5</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b/>
                <w:sz w:val="22"/>
                <w:szCs w:val="22"/>
              </w:rPr>
            </w:pPr>
            <w:r w:rsidRPr="00DB2186">
              <w:rPr>
                <w:b/>
                <w:sz w:val="22"/>
                <w:szCs w:val="22"/>
              </w:rPr>
              <w:t>98,1</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10 133,6</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10 119,2</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99,9</w:t>
            </w:r>
          </w:p>
        </w:tc>
      </w:tr>
      <w:tr w:rsidR="00CF54AC" w:rsidRPr="00D65EA9"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sz w:val="20"/>
              </w:rPr>
            </w:pPr>
            <w:r w:rsidRPr="00DB2186">
              <w:rPr>
                <w:sz w:val="20"/>
              </w:rPr>
              <w:t>1.3</w:t>
            </w:r>
          </w:p>
        </w:tc>
        <w:tc>
          <w:tcPr>
            <w:tcW w:w="1711"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rPr>
                <w:b/>
                <w:sz w:val="20"/>
              </w:rPr>
            </w:pPr>
            <w:r w:rsidRPr="00DB2186">
              <w:rPr>
                <w:b/>
                <w:sz w:val="20"/>
              </w:rPr>
              <w:t xml:space="preserve">Подпрограмма 3 </w:t>
            </w:r>
            <w:r w:rsidRPr="00DB2186">
              <w:rPr>
                <w:sz w:val="20"/>
              </w:rPr>
              <w:t>«Профилактика наркомании на территории»</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4AC" w:rsidRPr="00DB2186" w:rsidRDefault="00CF54AC" w:rsidP="008C1935">
            <w:pPr>
              <w:jc w:val="center"/>
              <w:rPr>
                <w:b/>
                <w:sz w:val="22"/>
                <w:szCs w:val="22"/>
              </w:rPr>
            </w:pPr>
            <w:r w:rsidRPr="00DB2186">
              <w:rPr>
                <w:b/>
                <w:sz w:val="22"/>
                <w:szCs w:val="22"/>
              </w:rPr>
              <w:t>2 415,2</w:t>
            </w:r>
          </w:p>
        </w:tc>
        <w:tc>
          <w:tcPr>
            <w:tcW w:w="529" w:type="pct"/>
            <w:tcBorders>
              <w:top w:val="nil"/>
              <w:left w:val="nil"/>
              <w:bottom w:val="single" w:sz="4" w:space="0" w:color="auto"/>
              <w:right w:val="single" w:sz="4" w:space="0" w:color="auto"/>
            </w:tcBorders>
            <w:shd w:val="clear" w:color="auto" w:fill="auto"/>
            <w:vAlign w:val="center"/>
            <w:hideMark/>
          </w:tcPr>
          <w:p w:rsidR="00CF54AC" w:rsidRPr="00DB2186" w:rsidRDefault="00CF54AC" w:rsidP="008C1935">
            <w:pPr>
              <w:jc w:val="center"/>
              <w:rPr>
                <w:b/>
                <w:sz w:val="22"/>
                <w:szCs w:val="22"/>
              </w:rPr>
            </w:pPr>
            <w:r w:rsidRPr="00DB2186">
              <w:rPr>
                <w:b/>
                <w:sz w:val="22"/>
                <w:szCs w:val="22"/>
              </w:rPr>
              <w:t>2 295,2</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b/>
                <w:sz w:val="22"/>
                <w:szCs w:val="22"/>
              </w:rPr>
            </w:pPr>
            <w:r w:rsidRPr="00DB2186">
              <w:rPr>
                <w:b/>
                <w:sz w:val="22"/>
                <w:szCs w:val="22"/>
              </w:rPr>
              <w:t>95,0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2 415,3</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2 213,2</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91,6</w:t>
            </w:r>
          </w:p>
        </w:tc>
      </w:tr>
      <w:tr w:rsidR="00CF54AC" w:rsidRPr="00DB2186" w:rsidTr="001F0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
        </w:trPr>
        <w:tc>
          <w:tcPr>
            <w:tcW w:w="280" w:type="pct"/>
            <w:tcBorders>
              <w:top w:val="nil"/>
              <w:left w:val="single" w:sz="4" w:space="0" w:color="auto"/>
              <w:bottom w:val="single" w:sz="4" w:space="0" w:color="auto"/>
              <w:right w:val="single" w:sz="4" w:space="0" w:color="auto"/>
            </w:tcBorders>
            <w:shd w:val="clear" w:color="auto" w:fill="auto"/>
            <w:vAlign w:val="center"/>
          </w:tcPr>
          <w:p w:rsidR="00CF54AC" w:rsidRPr="00DB2186" w:rsidRDefault="00CF54AC" w:rsidP="008C1935">
            <w:pPr>
              <w:jc w:val="center"/>
              <w:rPr>
                <w:sz w:val="20"/>
              </w:rPr>
            </w:pPr>
            <w:r w:rsidRPr="00DB2186">
              <w:rPr>
                <w:sz w:val="20"/>
              </w:rPr>
              <w:t>1.4</w:t>
            </w:r>
          </w:p>
        </w:tc>
        <w:tc>
          <w:tcPr>
            <w:tcW w:w="1711"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rPr>
                <w:b/>
                <w:sz w:val="20"/>
              </w:rPr>
            </w:pPr>
            <w:r w:rsidRPr="00DB2186">
              <w:rPr>
                <w:b/>
                <w:sz w:val="20"/>
              </w:rPr>
              <w:t xml:space="preserve">Подпрограмма 4 </w:t>
            </w:r>
            <w:r w:rsidRPr="00DB2186">
              <w:rPr>
                <w:sz w:val="20"/>
              </w:rPr>
              <w:t>«Поддержка социально ориентированных некоммерческих организаций в муниципальном образовании город Норильск»</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jc w:val="center"/>
              <w:rPr>
                <w:b/>
                <w:sz w:val="22"/>
                <w:szCs w:val="22"/>
              </w:rPr>
            </w:pPr>
            <w:r w:rsidRPr="00DB2186">
              <w:rPr>
                <w:b/>
                <w:sz w:val="22"/>
                <w:szCs w:val="22"/>
              </w:rPr>
              <w:t>2 000,0</w:t>
            </w:r>
          </w:p>
        </w:tc>
        <w:tc>
          <w:tcPr>
            <w:tcW w:w="52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b/>
                <w:sz w:val="22"/>
                <w:szCs w:val="22"/>
              </w:rPr>
            </w:pPr>
            <w:r w:rsidRPr="00DB2186">
              <w:rPr>
                <w:b/>
                <w:sz w:val="22"/>
                <w:szCs w:val="22"/>
              </w:rPr>
              <w:t>2 000,0</w:t>
            </w:r>
          </w:p>
        </w:tc>
        <w:tc>
          <w:tcPr>
            <w:tcW w:w="390"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jc w:val="center"/>
              <w:rPr>
                <w:b/>
                <w:sz w:val="22"/>
                <w:szCs w:val="22"/>
              </w:rPr>
            </w:pPr>
            <w:r w:rsidRPr="00DB2186">
              <w:rPr>
                <w:b/>
                <w:sz w:val="22"/>
                <w:szCs w:val="22"/>
              </w:rPr>
              <w:t>100,0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2 000,0</w:t>
            </w:r>
          </w:p>
        </w:tc>
        <w:tc>
          <w:tcPr>
            <w:tcW w:w="553"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2 000,0</w:t>
            </w:r>
          </w:p>
        </w:tc>
        <w:tc>
          <w:tcPr>
            <w:tcW w:w="399" w:type="pct"/>
            <w:tcBorders>
              <w:top w:val="nil"/>
              <w:left w:val="nil"/>
              <w:bottom w:val="single" w:sz="4" w:space="0" w:color="auto"/>
              <w:right w:val="single" w:sz="4" w:space="0" w:color="auto"/>
            </w:tcBorders>
            <w:shd w:val="clear" w:color="auto" w:fill="auto"/>
            <w:vAlign w:val="center"/>
          </w:tcPr>
          <w:p w:rsidR="00CF54AC" w:rsidRPr="00DB2186" w:rsidRDefault="00CF54AC" w:rsidP="008C1935">
            <w:pPr>
              <w:ind w:left="-134" w:right="-195"/>
              <w:jc w:val="center"/>
              <w:rPr>
                <w:b/>
                <w:sz w:val="22"/>
                <w:szCs w:val="22"/>
              </w:rPr>
            </w:pPr>
            <w:r w:rsidRPr="00DB2186">
              <w:rPr>
                <w:b/>
                <w:sz w:val="22"/>
                <w:szCs w:val="22"/>
              </w:rPr>
              <w:t>100,0</w:t>
            </w:r>
          </w:p>
        </w:tc>
      </w:tr>
    </w:tbl>
    <w:p w:rsidR="00CF54AC" w:rsidRPr="00DB2186" w:rsidRDefault="00CF54AC" w:rsidP="00C531A5">
      <w:pPr>
        <w:autoSpaceDE w:val="0"/>
        <w:autoSpaceDN w:val="0"/>
        <w:adjustRightInd w:val="0"/>
        <w:spacing w:before="120"/>
        <w:ind w:firstLine="142"/>
        <w:jc w:val="both"/>
        <w:rPr>
          <w:sz w:val="20"/>
          <w:szCs w:val="22"/>
        </w:rPr>
      </w:pPr>
      <w:r w:rsidRPr="00DB2186">
        <w:rPr>
          <w:sz w:val="24"/>
          <w:szCs w:val="26"/>
        </w:rPr>
        <w:t>*</w:t>
      </w:r>
      <w:r w:rsidRPr="00DB2186">
        <w:rPr>
          <w:sz w:val="20"/>
          <w:szCs w:val="22"/>
        </w:rPr>
        <w:t xml:space="preserve">Поступление за счет внебюджетных источников </w:t>
      </w:r>
      <w:r>
        <w:rPr>
          <w:sz w:val="20"/>
          <w:szCs w:val="22"/>
        </w:rPr>
        <w:t>по итогам</w:t>
      </w:r>
      <w:r w:rsidRPr="00DB2186">
        <w:rPr>
          <w:sz w:val="20"/>
          <w:szCs w:val="22"/>
        </w:rPr>
        <w:t xml:space="preserve"> 2023 год</w:t>
      </w:r>
      <w:r>
        <w:rPr>
          <w:sz w:val="20"/>
          <w:szCs w:val="22"/>
        </w:rPr>
        <w:t>а</w:t>
      </w:r>
      <w:r w:rsidRPr="00DB2186">
        <w:rPr>
          <w:sz w:val="20"/>
          <w:szCs w:val="22"/>
        </w:rPr>
        <w:t xml:space="preserve"> составило 2 088,9 тыс. руб. </w:t>
      </w:r>
    </w:p>
    <w:p w:rsidR="00CF54AC" w:rsidRDefault="00CF54AC" w:rsidP="00CF54AC">
      <w:pPr>
        <w:autoSpaceDE w:val="0"/>
        <w:autoSpaceDN w:val="0"/>
        <w:adjustRightInd w:val="0"/>
        <w:spacing w:before="120"/>
        <w:ind w:firstLine="709"/>
        <w:jc w:val="both"/>
        <w:rPr>
          <w:szCs w:val="26"/>
        </w:rPr>
      </w:pPr>
      <w:r w:rsidRPr="00DB2186">
        <w:rPr>
          <w:szCs w:val="26"/>
        </w:rPr>
        <w:t xml:space="preserve">В целом по </w:t>
      </w:r>
      <w:r w:rsidRPr="00DB2186">
        <w:rPr>
          <w:rFonts w:ascii="Times New Roman CYR" w:eastAsia="Calibri" w:hAnsi="Times New Roman CYR" w:cs="Times New Roman CYR"/>
          <w:szCs w:val="26"/>
        </w:rPr>
        <w:t xml:space="preserve">МП плановый объем финансирования на 2023 год по сравнению с 2022 годом увеличился на 16,8%, что обусловлено </w:t>
      </w:r>
      <w:r w:rsidRPr="00DB2186">
        <w:rPr>
          <w:rFonts w:ascii="Times New Roman CYR" w:eastAsia="Calibri" w:hAnsi="Times New Roman CYR" w:cs="Times New Roman CYR"/>
          <w:iCs/>
          <w:szCs w:val="26"/>
        </w:rPr>
        <w:t>индексацией заработной платы работников</w:t>
      </w:r>
      <w:r w:rsidRPr="00DB2186">
        <w:t xml:space="preserve"> бюджетной сферы; </w:t>
      </w:r>
      <w:r w:rsidRPr="00DB2186">
        <w:rPr>
          <w:szCs w:val="26"/>
        </w:rPr>
        <w:t xml:space="preserve">выделением </w:t>
      </w:r>
      <w:r>
        <w:rPr>
          <w:szCs w:val="26"/>
        </w:rPr>
        <w:t xml:space="preserve">дополнительного </w:t>
      </w:r>
      <w:r w:rsidRPr="00DB2186">
        <w:rPr>
          <w:szCs w:val="26"/>
        </w:rPr>
        <w:t xml:space="preserve">финансирования </w:t>
      </w:r>
      <w:r>
        <w:rPr>
          <w:szCs w:val="26"/>
        </w:rPr>
        <w:t xml:space="preserve">на проведение мероприятия </w:t>
      </w:r>
      <w:r w:rsidRPr="00DB2186">
        <w:rPr>
          <w:szCs w:val="26"/>
        </w:rPr>
        <w:t>«Арктическ</w:t>
      </w:r>
      <w:r>
        <w:rPr>
          <w:szCs w:val="26"/>
        </w:rPr>
        <w:t>ий</w:t>
      </w:r>
      <w:r w:rsidRPr="00DB2186">
        <w:rPr>
          <w:szCs w:val="26"/>
        </w:rPr>
        <w:t xml:space="preserve"> норильск</w:t>
      </w:r>
      <w:r>
        <w:rPr>
          <w:szCs w:val="26"/>
        </w:rPr>
        <w:t>ий</w:t>
      </w:r>
      <w:r w:rsidRPr="00DB2186">
        <w:rPr>
          <w:szCs w:val="26"/>
        </w:rPr>
        <w:t xml:space="preserve"> молодежн</w:t>
      </w:r>
      <w:r>
        <w:rPr>
          <w:szCs w:val="26"/>
        </w:rPr>
        <w:t>ый</w:t>
      </w:r>
      <w:r w:rsidRPr="00DB2186">
        <w:rPr>
          <w:szCs w:val="26"/>
        </w:rPr>
        <w:t xml:space="preserve"> форум»; </w:t>
      </w:r>
      <w:r w:rsidRPr="00C20D37">
        <w:rPr>
          <w:szCs w:val="26"/>
        </w:rPr>
        <w:t xml:space="preserve">увеличением размера выплат в рамках </w:t>
      </w:r>
      <w:r w:rsidRPr="00C20D37">
        <w:rPr>
          <w:iCs/>
          <w:szCs w:val="26"/>
        </w:rPr>
        <w:t>«</w:t>
      </w:r>
      <w:r w:rsidRPr="00C20D37">
        <w:rPr>
          <w:szCs w:val="26"/>
        </w:rPr>
        <w:t>Стипендии Главы города Норильска</w:t>
      </w:r>
      <w:r w:rsidRPr="00C20D37">
        <w:rPr>
          <w:iCs/>
          <w:szCs w:val="26"/>
        </w:rPr>
        <w:t xml:space="preserve">» </w:t>
      </w:r>
      <w:r>
        <w:rPr>
          <w:iCs/>
          <w:szCs w:val="26"/>
        </w:rPr>
        <w:t xml:space="preserve">(с </w:t>
      </w:r>
      <w:r w:rsidRPr="00C20D37">
        <w:rPr>
          <w:iCs/>
          <w:szCs w:val="26"/>
        </w:rPr>
        <w:t>5</w:t>
      </w:r>
      <w:r>
        <w:rPr>
          <w:iCs/>
          <w:szCs w:val="26"/>
        </w:rPr>
        <w:t xml:space="preserve"> тысяч до </w:t>
      </w:r>
      <w:r w:rsidRPr="00C20D37">
        <w:rPr>
          <w:iCs/>
          <w:szCs w:val="26"/>
        </w:rPr>
        <w:t>11</w:t>
      </w:r>
      <w:r>
        <w:rPr>
          <w:iCs/>
          <w:szCs w:val="26"/>
        </w:rPr>
        <w:t>,</w:t>
      </w:r>
      <w:r w:rsidRPr="00C20D37">
        <w:rPr>
          <w:iCs/>
          <w:szCs w:val="26"/>
        </w:rPr>
        <w:t>5</w:t>
      </w:r>
      <w:r>
        <w:rPr>
          <w:iCs/>
          <w:szCs w:val="26"/>
        </w:rPr>
        <w:t xml:space="preserve"> тысяч)</w:t>
      </w:r>
      <w:r w:rsidRPr="00C20D37">
        <w:rPr>
          <w:iCs/>
          <w:szCs w:val="26"/>
        </w:rPr>
        <w:t xml:space="preserve"> «</w:t>
      </w:r>
      <w:r w:rsidRPr="00C20D37">
        <w:rPr>
          <w:szCs w:val="26"/>
        </w:rPr>
        <w:t>Молодежной премии Главы города Норильска</w:t>
      </w:r>
      <w:r w:rsidRPr="00C20D37">
        <w:rPr>
          <w:iCs/>
          <w:szCs w:val="26"/>
        </w:rPr>
        <w:t xml:space="preserve">» </w:t>
      </w:r>
      <w:r>
        <w:rPr>
          <w:iCs/>
          <w:szCs w:val="26"/>
        </w:rPr>
        <w:t>(</w:t>
      </w:r>
      <w:r w:rsidRPr="00C20D37">
        <w:rPr>
          <w:iCs/>
          <w:szCs w:val="26"/>
        </w:rPr>
        <w:t>1 степени</w:t>
      </w:r>
      <w:r>
        <w:rPr>
          <w:iCs/>
          <w:szCs w:val="26"/>
        </w:rPr>
        <w:t>: с 15 тысяч до 45 тысяч;</w:t>
      </w:r>
      <w:r w:rsidRPr="00C20D37">
        <w:rPr>
          <w:iCs/>
          <w:szCs w:val="26"/>
        </w:rPr>
        <w:t xml:space="preserve"> 2 степени</w:t>
      </w:r>
      <w:r>
        <w:rPr>
          <w:iCs/>
          <w:szCs w:val="26"/>
        </w:rPr>
        <w:t>: с 10 тысяч до 30 тысяч;</w:t>
      </w:r>
      <w:r w:rsidRPr="00C20D37">
        <w:rPr>
          <w:iCs/>
          <w:szCs w:val="26"/>
        </w:rPr>
        <w:t xml:space="preserve"> 3 степени</w:t>
      </w:r>
      <w:r>
        <w:rPr>
          <w:iCs/>
          <w:szCs w:val="26"/>
        </w:rPr>
        <w:t>: с 5 тысяч до 15 тысяч);</w:t>
      </w:r>
      <w:r w:rsidRPr="00C20D37">
        <w:rPr>
          <w:iCs/>
          <w:szCs w:val="26"/>
        </w:rPr>
        <w:t xml:space="preserve"> «</w:t>
      </w:r>
      <w:r w:rsidRPr="00C20D37">
        <w:rPr>
          <w:szCs w:val="26"/>
        </w:rPr>
        <w:t>Городского конкурса молодежных проектов</w:t>
      </w:r>
      <w:r w:rsidRPr="00C20D37">
        <w:rPr>
          <w:iCs/>
          <w:szCs w:val="26"/>
        </w:rPr>
        <w:t xml:space="preserve">» </w:t>
      </w:r>
      <w:r>
        <w:rPr>
          <w:iCs/>
          <w:szCs w:val="26"/>
        </w:rPr>
        <w:t xml:space="preserve">(со </w:t>
      </w:r>
      <w:r w:rsidRPr="00C20D37">
        <w:rPr>
          <w:iCs/>
          <w:szCs w:val="26"/>
        </w:rPr>
        <w:t>100</w:t>
      </w:r>
      <w:r>
        <w:rPr>
          <w:iCs/>
          <w:szCs w:val="26"/>
        </w:rPr>
        <w:t xml:space="preserve"> тысяч до </w:t>
      </w:r>
      <w:r w:rsidRPr="00C20D37">
        <w:rPr>
          <w:iCs/>
          <w:szCs w:val="26"/>
        </w:rPr>
        <w:t>200</w:t>
      </w:r>
      <w:r>
        <w:rPr>
          <w:iCs/>
          <w:szCs w:val="26"/>
        </w:rPr>
        <w:t xml:space="preserve"> тысяч)</w:t>
      </w:r>
      <w:r w:rsidRPr="00C20D37">
        <w:rPr>
          <w:iCs/>
          <w:szCs w:val="26"/>
        </w:rPr>
        <w:t>; введением 6 ставок специалистов по работе с</w:t>
      </w:r>
      <w:r w:rsidRPr="00DB2186">
        <w:rPr>
          <w:iCs/>
          <w:szCs w:val="26"/>
        </w:rPr>
        <w:t xml:space="preserve"> молодежью; </w:t>
      </w:r>
      <w:r w:rsidRPr="00DB2186">
        <w:rPr>
          <w:szCs w:val="26"/>
        </w:rPr>
        <w:t xml:space="preserve">выделением финансирования на проведение «Кубка Главы города Норильска по киберспорту»; выделением финансирования на организацию поощрительной поездки для участников патриотических мероприятий; выделением средств на ремонт и обустройство пространств </w:t>
      </w:r>
      <w:r w:rsidRPr="00DB2186">
        <w:rPr>
          <w:rFonts w:eastAsiaTheme="minorHAnsi"/>
          <w:szCs w:val="26"/>
          <w:lang w:eastAsia="en-US"/>
        </w:rPr>
        <w:t>МБУ «Молодежный центр».</w:t>
      </w:r>
      <w:r>
        <w:rPr>
          <w:szCs w:val="26"/>
        </w:rPr>
        <w:t xml:space="preserve"> </w:t>
      </w:r>
    </w:p>
    <w:p w:rsidR="00CF54AC" w:rsidRPr="000C2A59" w:rsidRDefault="00CF54AC" w:rsidP="00CF54AC">
      <w:pPr>
        <w:autoSpaceDE w:val="0"/>
        <w:autoSpaceDN w:val="0"/>
        <w:adjustRightInd w:val="0"/>
        <w:ind w:firstLine="540"/>
        <w:jc w:val="both"/>
        <w:rPr>
          <w:szCs w:val="26"/>
        </w:rPr>
      </w:pPr>
      <w:r w:rsidRPr="00D65EA9">
        <w:rPr>
          <w:szCs w:val="26"/>
        </w:rPr>
        <w:tab/>
      </w:r>
      <w:r>
        <w:rPr>
          <w:szCs w:val="26"/>
        </w:rPr>
        <w:t>Реализация программных мероприятий осуществлялась Администрацией города Норильска в лице</w:t>
      </w:r>
      <w:r w:rsidRPr="00D831B9">
        <w:rPr>
          <w:bCs/>
          <w:szCs w:val="26"/>
        </w:rPr>
        <w:t xml:space="preserve"> </w:t>
      </w:r>
      <w:r w:rsidRPr="00F00C5E">
        <w:rPr>
          <w:bCs/>
          <w:szCs w:val="26"/>
        </w:rPr>
        <w:t>Управления по взаимодействию с общественными орг</w:t>
      </w:r>
      <w:r>
        <w:rPr>
          <w:bCs/>
          <w:szCs w:val="26"/>
        </w:rPr>
        <w:t>анизациями и молодежной политике и</w:t>
      </w:r>
      <w:r>
        <w:rPr>
          <w:rFonts w:eastAsiaTheme="minorHAnsi"/>
          <w:szCs w:val="26"/>
          <w:lang w:eastAsia="en-US"/>
        </w:rPr>
        <w:t xml:space="preserve"> </w:t>
      </w:r>
      <w:r w:rsidRPr="004C214E">
        <w:rPr>
          <w:rFonts w:eastAsiaTheme="minorHAnsi"/>
          <w:szCs w:val="26"/>
          <w:lang w:eastAsia="en-US"/>
        </w:rPr>
        <w:t xml:space="preserve">МБУ </w:t>
      </w:r>
      <w:r>
        <w:rPr>
          <w:rFonts w:eastAsiaTheme="minorHAnsi"/>
          <w:szCs w:val="26"/>
          <w:lang w:eastAsia="en-US"/>
        </w:rPr>
        <w:t>«</w:t>
      </w:r>
      <w:r w:rsidRPr="004C214E">
        <w:rPr>
          <w:rFonts w:eastAsiaTheme="minorHAnsi"/>
          <w:szCs w:val="26"/>
          <w:lang w:eastAsia="en-US"/>
        </w:rPr>
        <w:t>Молодежный центр</w:t>
      </w:r>
      <w:r>
        <w:rPr>
          <w:rFonts w:eastAsiaTheme="minorHAnsi"/>
          <w:szCs w:val="26"/>
          <w:lang w:eastAsia="en-US"/>
        </w:rPr>
        <w:t>»</w:t>
      </w:r>
      <w:r>
        <w:rPr>
          <w:szCs w:val="26"/>
        </w:rPr>
        <w:t>.</w:t>
      </w:r>
    </w:p>
    <w:p w:rsidR="00CF54AC" w:rsidRPr="00DB2186" w:rsidRDefault="00CF54AC" w:rsidP="00CF54AC">
      <w:pPr>
        <w:ind w:firstLine="709"/>
        <w:jc w:val="both"/>
        <w:rPr>
          <w:szCs w:val="26"/>
        </w:rPr>
      </w:pPr>
      <w:r w:rsidRPr="00DB2186">
        <w:rPr>
          <w:szCs w:val="26"/>
        </w:rPr>
        <w:t>В результате реализации МП в 2023 году на территории достигнуты следующие результаты:</w:t>
      </w:r>
    </w:p>
    <w:p w:rsidR="00CF54AC" w:rsidRPr="0009765C" w:rsidRDefault="00CF54AC" w:rsidP="00CF54AC">
      <w:pPr>
        <w:pStyle w:val="af5"/>
        <w:numPr>
          <w:ilvl w:val="0"/>
          <w:numId w:val="18"/>
        </w:numPr>
        <w:tabs>
          <w:tab w:val="left" w:pos="993"/>
        </w:tabs>
        <w:ind w:left="0" w:firstLine="709"/>
        <w:jc w:val="both"/>
        <w:rPr>
          <w:szCs w:val="26"/>
        </w:rPr>
      </w:pPr>
      <w:r w:rsidRPr="0009765C">
        <w:rPr>
          <w:szCs w:val="26"/>
        </w:rPr>
        <w:t xml:space="preserve">удельный вес молодых граждан, вовлеченных в реализацию молодежных социально-экономических проектов, к общему количеству молодежи, проживающей на территории города изменился с 43,6% в 2022 году до 63,2% в 2023 году (+19,9 п.п. от плана </w:t>
      </w:r>
      <w:r w:rsidRPr="0009765C">
        <w:rPr>
          <w:bCs/>
        </w:rPr>
        <w:t xml:space="preserve">– </w:t>
      </w:r>
      <w:r w:rsidRPr="0009765C">
        <w:rPr>
          <w:szCs w:val="26"/>
        </w:rPr>
        <w:t>43,3%), в связи с повышенным интересом молодых граждан к созданию и участию в реализации проектов, способных улучшить ситуацию</w:t>
      </w:r>
      <w:r w:rsidRPr="0009765C">
        <w:rPr>
          <w:rFonts w:eastAsia="Arial"/>
          <w:szCs w:val="26"/>
        </w:rPr>
        <w:t xml:space="preserve"> в муниципальном образовании город Норильск</w:t>
      </w:r>
      <w:r w:rsidRPr="0009765C">
        <w:rPr>
          <w:szCs w:val="26"/>
        </w:rPr>
        <w:t xml:space="preserve">; </w:t>
      </w:r>
    </w:p>
    <w:p w:rsidR="00CF54AC" w:rsidRPr="007D0DC8" w:rsidRDefault="00CF54AC" w:rsidP="00CF54AC">
      <w:pPr>
        <w:pStyle w:val="af5"/>
        <w:numPr>
          <w:ilvl w:val="0"/>
          <w:numId w:val="18"/>
        </w:numPr>
        <w:tabs>
          <w:tab w:val="left" w:pos="993"/>
        </w:tabs>
        <w:ind w:left="0" w:firstLine="710"/>
        <w:jc w:val="both"/>
        <w:rPr>
          <w:szCs w:val="26"/>
        </w:rPr>
      </w:pPr>
      <w:r w:rsidRPr="00DB2186">
        <w:rPr>
          <w:szCs w:val="26"/>
        </w:rPr>
        <w:t xml:space="preserve">количество социально ориентированных некоммерческих организаций, получивших муниципальные формы поддержки, увеличилось со 110 </w:t>
      </w:r>
      <w:r>
        <w:rPr>
          <w:szCs w:val="26"/>
        </w:rPr>
        <w:t xml:space="preserve">ед. </w:t>
      </w:r>
      <w:r w:rsidRPr="00DB2186">
        <w:rPr>
          <w:szCs w:val="26"/>
        </w:rPr>
        <w:t xml:space="preserve">в 2022 году до 117 ед. в 2023 году </w:t>
      </w:r>
      <w:r w:rsidRPr="00DB2186">
        <w:rPr>
          <w:bCs/>
        </w:rPr>
        <w:t xml:space="preserve">(142,7% от плана – 82 ед.), </w:t>
      </w:r>
      <w:r>
        <w:rPr>
          <w:szCs w:val="26"/>
        </w:rPr>
        <w:t>перевыполнение планового значения</w:t>
      </w:r>
      <w:r w:rsidRPr="009B0B31">
        <w:rPr>
          <w:szCs w:val="26"/>
        </w:rPr>
        <w:t xml:space="preserve"> индикатора </w:t>
      </w:r>
      <w:r>
        <w:rPr>
          <w:szCs w:val="26"/>
        </w:rPr>
        <w:t xml:space="preserve">связано с тем, что плановый показатель подразумевает минимальное количество СОНКО, </w:t>
      </w:r>
      <w:r w:rsidRPr="009B0B31">
        <w:rPr>
          <w:szCs w:val="26"/>
        </w:rPr>
        <w:t>получивших муниципальные формы поддержки</w:t>
      </w:r>
      <w:r w:rsidRPr="006967D2">
        <w:rPr>
          <w:szCs w:val="26"/>
        </w:rPr>
        <w:t>;</w:t>
      </w:r>
    </w:p>
    <w:p w:rsidR="00CF54AC" w:rsidRPr="000C2A59" w:rsidRDefault="00CF54AC" w:rsidP="00CF54AC">
      <w:pPr>
        <w:pStyle w:val="af5"/>
        <w:numPr>
          <w:ilvl w:val="0"/>
          <w:numId w:val="18"/>
        </w:numPr>
        <w:tabs>
          <w:tab w:val="left" w:pos="993"/>
        </w:tabs>
        <w:ind w:left="0" w:firstLine="709"/>
        <w:jc w:val="both"/>
        <w:rPr>
          <w:szCs w:val="26"/>
        </w:rPr>
      </w:pPr>
      <w:r w:rsidRPr="00DB2186">
        <w:rPr>
          <w:szCs w:val="26"/>
        </w:rPr>
        <w:t>количество поддержанных социально-экономических проектов, реализуемых молодежью муниципального образования город Норильск</w:t>
      </w:r>
      <w:r>
        <w:rPr>
          <w:szCs w:val="26"/>
        </w:rPr>
        <w:t>,</w:t>
      </w:r>
      <w:r w:rsidRPr="00DB2186">
        <w:rPr>
          <w:szCs w:val="26"/>
        </w:rPr>
        <w:t xml:space="preserve"> снизилось со </w:t>
      </w:r>
      <w:r w:rsidRPr="009A0F43">
        <w:rPr>
          <w:szCs w:val="26"/>
        </w:rPr>
        <w:t xml:space="preserve">102 до 64 ед. (81,0% от плана – 79 ед.), </w:t>
      </w:r>
      <w:r>
        <w:rPr>
          <w:szCs w:val="26"/>
        </w:rPr>
        <w:t>ф</w:t>
      </w:r>
      <w:r w:rsidRPr="00764EC1">
        <w:rPr>
          <w:szCs w:val="26"/>
        </w:rPr>
        <w:t>инансовая поддержка молодежных проектов осуществляется по результатам конкурсных отборов</w:t>
      </w:r>
      <w:r w:rsidRPr="00E024E3">
        <w:rPr>
          <w:szCs w:val="26"/>
        </w:rPr>
        <w:t>.</w:t>
      </w:r>
    </w:p>
    <w:p w:rsidR="00CF54AC" w:rsidRPr="00D65EA9" w:rsidRDefault="00CF54AC" w:rsidP="00CF54AC">
      <w:pPr>
        <w:tabs>
          <w:tab w:val="left" w:pos="709"/>
          <w:tab w:val="left" w:pos="993"/>
        </w:tabs>
        <w:ind w:firstLine="710"/>
        <w:jc w:val="both"/>
        <w:rPr>
          <w:szCs w:val="26"/>
        </w:rPr>
      </w:pPr>
      <w:r w:rsidRPr="00D65EA9">
        <w:rPr>
          <w:szCs w:val="26"/>
        </w:rPr>
        <w:tab/>
      </w:r>
    </w:p>
    <w:p w:rsidR="00CF54AC" w:rsidRPr="00DB2186" w:rsidRDefault="00CF54AC" w:rsidP="00CF54AC">
      <w:pPr>
        <w:pStyle w:val="2"/>
        <w:tabs>
          <w:tab w:val="left" w:pos="567"/>
          <w:tab w:val="left" w:pos="709"/>
        </w:tabs>
        <w:ind w:firstLine="709"/>
        <w:jc w:val="both"/>
        <w:rPr>
          <w:b w:val="0"/>
          <w:i w:val="0"/>
          <w:szCs w:val="26"/>
        </w:rPr>
      </w:pPr>
      <w:r w:rsidRPr="00DB2186">
        <w:rPr>
          <w:b w:val="0"/>
          <w:i w:val="0"/>
          <w:szCs w:val="26"/>
        </w:rPr>
        <w:t>Структура расходов МП 2023 года складывается из следующих направлений:</w:t>
      </w:r>
    </w:p>
    <w:p w:rsidR="00CF54AC" w:rsidRPr="00DB2186" w:rsidRDefault="00CF54AC" w:rsidP="00CF54AC"/>
    <w:p w:rsidR="00CF54AC" w:rsidRPr="00DB2186" w:rsidRDefault="00CF54AC" w:rsidP="00CF54AC">
      <w:pPr>
        <w:pStyle w:val="2"/>
        <w:tabs>
          <w:tab w:val="left" w:pos="567"/>
          <w:tab w:val="left" w:pos="709"/>
        </w:tabs>
        <w:spacing w:after="120"/>
        <w:ind w:firstLine="709"/>
        <w:rPr>
          <w:i w:val="0"/>
        </w:rPr>
      </w:pPr>
      <w:r w:rsidRPr="00DB2186">
        <w:rPr>
          <w:i w:val="0"/>
        </w:rPr>
        <w:t>Подпрограмма 1 «</w:t>
      </w:r>
      <w:r w:rsidRPr="00DB2186">
        <w:rPr>
          <w:i w:val="0"/>
          <w:szCs w:val="26"/>
        </w:rPr>
        <w:t>Вовлечение молодежи в социальную практику</w:t>
      </w:r>
      <w:r w:rsidRPr="00DB2186">
        <w:rPr>
          <w:i w:val="0"/>
        </w:rPr>
        <w:t>»</w:t>
      </w:r>
    </w:p>
    <w:p w:rsidR="00CF54AC" w:rsidRPr="00DB2186" w:rsidRDefault="00CF54AC" w:rsidP="00CF54AC">
      <w:pPr>
        <w:autoSpaceDE w:val="0"/>
        <w:autoSpaceDN w:val="0"/>
        <w:adjustRightInd w:val="0"/>
        <w:ind w:firstLine="709"/>
        <w:jc w:val="both"/>
        <w:rPr>
          <w:rFonts w:eastAsiaTheme="minorHAnsi"/>
          <w:szCs w:val="26"/>
          <w:lang w:eastAsia="en-US"/>
        </w:rPr>
      </w:pPr>
      <w:r w:rsidRPr="00DB2186">
        <w:rPr>
          <w:rFonts w:eastAsiaTheme="minorHAnsi"/>
          <w:szCs w:val="26"/>
          <w:lang w:eastAsia="en-US"/>
        </w:rPr>
        <w:t>В рамках подпрограммы 1 предусмотрено финансирование на осуществление деятельности МБУ «</w:t>
      </w:r>
      <w:r w:rsidRPr="00DB2186">
        <w:rPr>
          <w:bCs/>
        </w:rPr>
        <w:t>Молодежный центр»</w:t>
      </w:r>
      <w:r w:rsidRPr="00DB2186">
        <w:rPr>
          <w:rFonts w:eastAsiaTheme="minorHAnsi"/>
          <w:szCs w:val="26"/>
          <w:lang w:eastAsia="en-US"/>
        </w:rPr>
        <w:t xml:space="preserve"> с филиалами </w:t>
      </w:r>
      <w:r w:rsidRPr="00DB2186">
        <w:rPr>
          <w:szCs w:val="26"/>
        </w:rPr>
        <w:t>в районах Кайеркан и Талнах</w:t>
      </w:r>
      <w:r w:rsidRPr="00DB2186">
        <w:rPr>
          <w:rFonts w:eastAsiaTheme="minorHAnsi"/>
          <w:szCs w:val="26"/>
          <w:lang w:eastAsia="en-US"/>
        </w:rPr>
        <w:t xml:space="preserve"> за счет средств краевого и местного бюджетов, внебюджетных источников, организацию городских и выездных мероприятий, направленных на вовлечение молодежи в общественную деятельность.   </w:t>
      </w:r>
    </w:p>
    <w:p w:rsidR="00CF54AC" w:rsidRPr="00DB2186" w:rsidRDefault="00CF54AC" w:rsidP="00CF54AC">
      <w:pPr>
        <w:keepNext/>
        <w:spacing w:before="120"/>
        <w:ind w:firstLine="709"/>
        <w:jc w:val="right"/>
        <w:outlineLvl w:val="3"/>
        <w:rPr>
          <w:rFonts w:eastAsia="Arial Unicode MS"/>
          <w:bCs/>
          <w:szCs w:val="26"/>
          <w:u w:val="single"/>
        </w:rPr>
      </w:pPr>
      <w:r w:rsidRPr="001F0CDF">
        <w:rPr>
          <w:rFonts w:eastAsia="Arial Unicode MS"/>
          <w:bCs/>
          <w:szCs w:val="26"/>
        </w:rPr>
        <w:t>Таблица</w:t>
      </w:r>
      <w:r w:rsidR="001F0CDF">
        <w:rPr>
          <w:rFonts w:eastAsia="Arial Unicode MS"/>
          <w:bCs/>
          <w:szCs w:val="26"/>
        </w:rPr>
        <w:t xml:space="preserve"> 60</w:t>
      </w:r>
      <w:r w:rsidRPr="00DB2186">
        <w:rPr>
          <w:rFonts w:eastAsia="Arial Unicode MS"/>
          <w:bCs/>
          <w:szCs w:val="26"/>
        </w:rPr>
        <w:t xml:space="preserve"> </w:t>
      </w:r>
    </w:p>
    <w:p w:rsidR="00CF54AC" w:rsidRPr="00DB2186" w:rsidRDefault="00CF54AC" w:rsidP="00CF54AC">
      <w:pPr>
        <w:keepNext/>
        <w:spacing w:after="120"/>
        <w:ind w:firstLine="709"/>
        <w:jc w:val="both"/>
        <w:outlineLvl w:val="3"/>
        <w:rPr>
          <w:rFonts w:eastAsia="Arial Unicode MS"/>
          <w:bCs/>
          <w:szCs w:val="26"/>
          <w:u w:val="single"/>
        </w:rPr>
      </w:pPr>
      <w:r w:rsidRPr="00DB2186">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1736"/>
        <w:gridCol w:w="1973"/>
        <w:gridCol w:w="2398"/>
      </w:tblGrid>
      <w:tr w:rsidR="00CF54AC" w:rsidRPr="00DB2186" w:rsidTr="001F0CDF">
        <w:trPr>
          <w:trHeight w:val="61"/>
          <w:tblHeader/>
          <w:jc w:val="center"/>
        </w:trPr>
        <w:tc>
          <w:tcPr>
            <w:tcW w:w="1732" w:type="pct"/>
            <w:vMerge w:val="restart"/>
            <w:shd w:val="clear" w:color="auto" w:fill="auto"/>
            <w:vAlign w:val="center"/>
            <w:hideMark/>
          </w:tcPr>
          <w:p w:rsidR="00CF54AC" w:rsidRPr="00DB2186" w:rsidRDefault="00CF54AC" w:rsidP="008C1935">
            <w:pPr>
              <w:jc w:val="center"/>
              <w:rPr>
                <w:szCs w:val="26"/>
              </w:rPr>
            </w:pPr>
            <w:r w:rsidRPr="00DB2186">
              <w:rPr>
                <w:szCs w:val="26"/>
              </w:rPr>
              <w:t>Источник финансирования</w:t>
            </w:r>
          </w:p>
        </w:tc>
        <w:tc>
          <w:tcPr>
            <w:tcW w:w="3268" w:type="pct"/>
            <w:gridSpan w:val="3"/>
            <w:shd w:val="clear" w:color="auto" w:fill="auto"/>
            <w:vAlign w:val="center"/>
            <w:hideMark/>
          </w:tcPr>
          <w:p w:rsidR="00CF54AC" w:rsidRPr="00DB2186" w:rsidRDefault="00CF54AC" w:rsidP="008C1935">
            <w:pPr>
              <w:jc w:val="center"/>
              <w:rPr>
                <w:szCs w:val="26"/>
              </w:rPr>
            </w:pPr>
            <w:r w:rsidRPr="00DB2186">
              <w:rPr>
                <w:szCs w:val="26"/>
              </w:rPr>
              <w:t>2023 год</w:t>
            </w:r>
          </w:p>
        </w:tc>
      </w:tr>
      <w:tr w:rsidR="00CF54AC" w:rsidRPr="00DB2186" w:rsidTr="001F0CDF">
        <w:trPr>
          <w:trHeight w:val="293"/>
          <w:tblHeader/>
          <w:jc w:val="center"/>
        </w:trPr>
        <w:tc>
          <w:tcPr>
            <w:tcW w:w="1732" w:type="pct"/>
            <w:vMerge/>
            <w:vAlign w:val="center"/>
            <w:hideMark/>
          </w:tcPr>
          <w:p w:rsidR="00CF54AC" w:rsidRPr="00DB2186" w:rsidRDefault="00CF54AC" w:rsidP="008C1935">
            <w:pPr>
              <w:rPr>
                <w:szCs w:val="26"/>
              </w:rPr>
            </w:pPr>
          </w:p>
        </w:tc>
        <w:tc>
          <w:tcPr>
            <w:tcW w:w="929" w:type="pct"/>
            <w:shd w:val="clear" w:color="auto" w:fill="auto"/>
            <w:vAlign w:val="center"/>
            <w:hideMark/>
          </w:tcPr>
          <w:p w:rsidR="00CF54AC" w:rsidRPr="00DB2186" w:rsidRDefault="00CF54AC" w:rsidP="008C1935">
            <w:pPr>
              <w:jc w:val="center"/>
              <w:rPr>
                <w:szCs w:val="26"/>
              </w:rPr>
            </w:pPr>
            <w:r w:rsidRPr="00DB2186">
              <w:rPr>
                <w:szCs w:val="26"/>
              </w:rPr>
              <w:t>Уточненный план</w:t>
            </w:r>
          </w:p>
        </w:tc>
        <w:tc>
          <w:tcPr>
            <w:tcW w:w="1056" w:type="pct"/>
            <w:shd w:val="clear" w:color="auto" w:fill="auto"/>
            <w:vAlign w:val="center"/>
            <w:hideMark/>
          </w:tcPr>
          <w:p w:rsidR="00CF54AC" w:rsidRPr="00DB2186" w:rsidRDefault="00CF54AC" w:rsidP="008C1935">
            <w:pPr>
              <w:jc w:val="center"/>
              <w:rPr>
                <w:szCs w:val="26"/>
              </w:rPr>
            </w:pPr>
            <w:r w:rsidRPr="00DB2186">
              <w:rPr>
                <w:szCs w:val="26"/>
              </w:rPr>
              <w:t>Исполнение</w:t>
            </w:r>
          </w:p>
        </w:tc>
        <w:tc>
          <w:tcPr>
            <w:tcW w:w="1283" w:type="pct"/>
            <w:shd w:val="clear" w:color="auto" w:fill="auto"/>
            <w:vAlign w:val="center"/>
            <w:hideMark/>
          </w:tcPr>
          <w:p w:rsidR="00CF54AC" w:rsidRPr="00DB2186" w:rsidRDefault="00CF54AC" w:rsidP="008C1935">
            <w:pPr>
              <w:jc w:val="center"/>
              <w:rPr>
                <w:szCs w:val="26"/>
              </w:rPr>
            </w:pPr>
            <w:r w:rsidRPr="00DB2186">
              <w:rPr>
                <w:szCs w:val="26"/>
              </w:rPr>
              <w:t>Отклонение</w:t>
            </w:r>
          </w:p>
        </w:tc>
      </w:tr>
      <w:tr w:rsidR="00CF54AC" w:rsidRPr="00DB2186" w:rsidTr="001F0CDF">
        <w:trPr>
          <w:trHeight w:val="237"/>
          <w:jc w:val="center"/>
        </w:trPr>
        <w:tc>
          <w:tcPr>
            <w:tcW w:w="1732" w:type="pct"/>
            <w:vMerge/>
            <w:shd w:val="clear" w:color="auto" w:fill="auto"/>
            <w:vAlign w:val="center"/>
            <w:hideMark/>
          </w:tcPr>
          <w:p w:rsidR="00CF54AC" w:rsidRPr="00DB2186" w:rsidRDefault="00CF54AC" w:rsidP="008C1935">
            <w:pPr>
              <w:rPr>
                <w:szCs w:val="26"/>
              </w:rPr>
            </w:pPr>
          </w:p>
        </w:tc>
        <w:tc>
          <w:tcPr>
            <w:tcW w:w="1985" w:type="pct"/>
            <w:gridSpan w:val="2"/>
            <w:shd w:val="clear" w:color="auto" w:fill="auto"/>
            <w:vAlign w:val="center"/>
            <w:hideMark/>
          </w:tcPr>
          <w:p w:rsidR="00CF54AC" w:rsidRPr="00DB2186" w:rsidRDefault="00CF54AC" w:rsidP="008C1935">
            <w:pPr>
              <w:jc w:val="center"/>
              <w:rPr>
                <w:szCs w:val="26"/>
              </w:rPr>
            </w:pPr>
            <w:r w:rsidRPr="00DB2186">
              <w:rPr>
                <w:szCs w:val="26"/>
              </w:rPr>
              <w:t>тыс. руб.</w:t>
            </w:r>
          </w:p>
        </w:tc>
        <w:tc>
          <w:tcPr>
            <w:tcW w:w="1283" w:type="pct"/>
            <w:shd w:val="clear" w:color="auto" w:fill="auto"/>
            <w:vAlign w:val="center"/>
            <w:hideMark/>
          </w:tcPr>
          <w:p w:rsidR="00CF54AC" w:rsidRPr="00DB2186" w:rsidRDefault="00CF54AC" w:rsidP="008C1935">
            <w:pPr>
              <w:jc w:val="center"/>
              <w:rPr>
                <w:bCs/>
                <w:iCs/>
                <w:szCs w:val="26"/>
              </w:rPr>
            </w:pPr>
            <w:r w:rsidRPr="00DB2186">
              <w:rPr>
                <w:bCs/>
                <w:iCs/>
                <w:szCs w:val="26"/>
              </w:rPr>
              <w:t>%</w:t>
            </w:r>
          </w:p>
        </w:tc>
      </w:tr>
      <w:tr w:rsidR="00CF54AC" w:rsidRPr="00DB2186" w:rsidTr="001F0CDF">
        <w:trPr>
          <w:trHeight w:val="197"/>
          <w:jc w:val="center"/>
        </w:trPr>
        <w:tc>
          <w:tcPr>
            <w:tcW w:w="1732" w:type="pct"/>
            <w:shd w:val="clear" w:color="auto" w:fill="auto"/>
            <w:vAlign w:val="center"/>
          </w:tcPr>
          <w:p w:rsidR="00CF54AC" w:rsidRPr="00DB2186" w:rsidRDefault="00CF54AC" w:rsidP="008C1935">
            <w:pPr>
              <w:rPr>
                <w:szCs w:val="26"/>
              </w:rPr>
            </w:pPr>
            <w:r w:rsidRPr="00DB2186">
              <w:rPr>
                <w:szCs w:val="26"/>
              </w:rPr>
              <w:t>Местный бюджет</w:t>
            </w:r>
          </w:p>
        </w:tc>
        <w:tc>
          <w:tcPr>
            <w:tcW w:w="929" w:type="pct"/>
            <w:shd w:val="clear" w:color="auto" w:fill="auto"/>
            <w:vAlign w:val="center"/>
          </w:tcPr>
          <w:p w:rsidR="00CF54AC" w:rsidRPr="00DB2186" w:rsidRDefault="00CF54AC" w:rsidP="008C1935">
            <w:pPr>
              <w:jc w:val="center"/>
            </w:pPr>
            <w:r w:rsidRPr="00DB2186">
              <w:t>106 426,3</w:t>
            </w:r>
          </w:p>
        </w:tc>
        <w:tc>
          <w:tcPr>
            <w:tcW w:w="1056" w:type="pct"/>
            <w:shd w:val="clear" w:color="auto" w:fill="auto"/>
            <w:vAlign w:val="center"/>
          </w:tcPr>
          <w:p w:rsidR="00CF54AC" w:rsidRPr="00DB2186" w:rsidRDefault="00CF54AC" w:rsidP="008C1935">
            <w:pPr>
              <w:jc w:val="center"/>
            </w:pPr>
            <w:r w:rsidRPr="00DB2186">
              <w:t>99 782,0</w:t>
            </w:r>
          </w:p>
        </w:tc>
        <w:tc>
          <w:tcPr>
            <w:tcW w:w="1283" w:type="pct"/>
            <w:shd w:val="clear" w:color="auto" w:fill="auto"/>
            <w:vAlign w:val="center"/>
          </w:tcPr>
          <w:p w:rsidR="00CF54AC" w:rsidRPr="00DB2186" w:rsidRDefault="00CF54AC" w:rsidP="008C1935">
            <w:pPr>
              <w:jc w:val="center"/>
            </w:pPr>
            <w:r w:rsidRPr="00DB2186">
              <w:t>93,8</w:t>
            </w:r>
          </w:p>
        </w:tc>
      </w:tr>
      <w:tr w:rsidR="00CF54AC" w:rsidRPr="00DB2186" w:rsidTr="001F0CDF">
        <w:trPr>
          <w:trHeight w:val="328"/>
          <w:jc w:val="center"/>
        </w:trPr>
        <w:tc>
          <w:tcPr>
            <w:tcW w:w="1732" w:type="pct"/>
            <w:shd w:val="clear" w:color="auto" w:fill="auto"/>
            <w:vAlign w:val="center"/>
            <w:hideMark/>
          </w:tcPr>
          <w:p w:rsidR="00CF54AC" w:rsidRPr="00DB2186" w:rsidRDefault="00CF54AC" w:rsidP="008C1935">
            <w:pPr>
              <w:rPr>
                <w:szCs w:val="26"/>
              </w:rPr>
            </w:pPr>
            <w:r w:rsidRPr="00DB2186">
              <w:rPr>
                <w:szCs w:val="26"/>
              </w:rPr>
              <w:t>Краевой бюджет</w:t>
            </w:r>
          </w:p>
        </w:tc>
        <w:tc>
          <w:tcPr>
            <w:tcW w:w="929" w:type="pct"/>
            <w:shd w:val="clear" w:color="auto" w:fill="auto"/>
            <w:vAlign w:val="center"/>
          </w:tcPr>
          <w:p w:rsidR="00CF54AC" w:rsidRPr="00DB2186" w:rsidRDefault="00CF54AC" w:rsidP="008C1935">
            <w:pPr>
              <w:jc w:val="center"/>
            </w:pPr>
            <w:r w:rsidRPr="00DB2186">
              <w:t>5 790,0</w:t>
            </w:r>
          </w:p>
        </w:tc>
        <w:tc>
          <w:tcPr>
            <w:tcW w:w="1056" w:type="pct"/>
            <w:shd w:val="clear" w:color="auto" w:fill="auto"/>
            <w:vAlign w:val="center"/>
          </w:tcPr>
          <w:p w:rsidR="00CF54AC" w:rsidRPr="00DB2186" w:rsidRDefault="00CF54AC" w:rsidP="008C1935">
            <w:pPr>
              <w:jc w:val="center"/>
            </w:pPr>
            <w:r w:rsidRPr="00DB2186">
              <w:t>5 748,4</w:t>
            </w:r>
          </w:p>
        </w:tc>
        <w:tc>
          <w:tcPr>
            <w:tcW w:w="1283" w:type="pct"/>
            <w:shd w:val="clear" w:color="auto" w:fill="auto"/>
            <w:vAlign w:val="center"/>
          </w:tcPr>
          <w:p w:rsidR="00CF54AC" w:rsidRPr="00DB2186" w:rsidRDefault="00CF54AC" w:rsidP="008C1935">
            <w:pPr>
              <w:jc w:val="center"/>
            </w:pPr>
            <w:r w:rsidRPr="00DB2186">
              <w:t>99,3</w:t>
            </w:r>
          </w:p>
        </w:tc>
      </w:tr>
      <w:tr w:rsidR="00CF54AC" w:rsidRPr="00DB2186" w:rsidTr="001F0CDF">
        <w:trPr>
          <w:trHeight w:val="404"/>
          <w:jc w:val="center"/>
        </w:trPr>
        <w:tc>
          <w:tcPr>
            <w:tcW w:w="1732" w:type="pct"/>
            <w:shd w:val="clear" w:color="auto" w:fill="auto"/>
            <w:vAlign w:val="center"/>
          </w:tcPr>
          <w:p w:rsidR="00CF54AC" w:rsidRPr="00DB2186" w:rsidRDefault="00CF54AC" w:rsidP="008C1935">
            <w:pPr>
              <w:rPr>
                <w:szCs w:val="26"/>
              </w:rPr>
            </w:pPr>
            <w:r w:rsidRPr="00DB2186">
              <w:rPr>
                <w:szCs w:val="26"/>
              </w:rPr>
              <w:t xml:space="preserve">Внебюджетные источники </w:t>
            </w:r>
          </w:p>
          <w:p w:rsidR="00CF54AC" w:rsidRPr="00DB2186" w:rsidRDefault="00CF54AC" w:rsidP="008C1935">
            <w:pPr>
              <w:rPr>
                <w:szCs w:val="26"/>
              </w:rPr>
            </w:pPr>
            <w:r w:rsidRPr="00DB2186">
              <w:rPr>
                <w:i/>
                <w:sz w:val="24"/>
                <w:szCs w:val="26"/>
              </w:rPr>
              <w:t>(оказание платных услуг)</w:t>
            </w:r>
          </w:p>
        </w:tc>
        <w:tc>
          <w:tcPr>
            <w:tcW w:w="929" w:type="pct"/>
            <w:shd w:val="clear" w:color="auto" w:fill="auto"/>
            <w:vAlign w:val="center"/>
          </w:tcPr>
          <w:p w:rsidR="00CF54AC" w:rsidRPr="00DB2186" w:rsidRDefault="00CF54AC" w:rsidP="008C1935">
            <w:pPr>
              <w:jc w:val="center"/>
            </w:pPr>
            <w:r w:rsidRPr="00DB2186">
              <w:t>440,0</w:t>
            </w:r>
          </w:p>
        </w:tc>
        <w:tc>
          <w:tcPr>
            <w:tcW w:w="1056" w:type="pct"/>
            <w:shd w:val="clear" w:color="auto" w:fill="auto"/>
            <w:vAlign w:val="center"/>
          </w:tcPr>
          <w:p w:rsidR="00CF54AC" w:rsidRPr="00DB2186" w:rsidRDefault="00CF54AC" w:rsidP="008C1935">
            <w:pPr>
              <w:jc w:val="center"/>
            </w:pPr>
            <w:r w:rsidRPr="00DB2186">
              <w:t>2 088,9</w:t>
            </w:r>
          </w:p>
        </w:tc>
        <w:tc>
          <w:tcPr>
            <w:tcW w:w="1283" w:type="pct"/>
            <w:shd w:val="clear" w:color="auto" w:fill="auto"/>
            <w:vAlign w:val="center"/>
          </w:tcPr>
          <w:p w:rsidR="00CF54AC" w:rsidRPr="00DB2186" w:rsidRDefault="00CF54AC" w:rsidP="008C1935">
            <w:pPr>
              <w:jc w:val="center"/>
            </w:pPr>
            <w:r w:rsidRPr="00DB2186">
              <w:t>474,8</w:t>
            </w:r>
          </w:p>
        </w:tc>
      </w:tr>
      <w:tr w:rsidR="00CF54AC" w:rsidRPr="00D65EA9" w:rsidTr="001F0CDF">
        <w:trPr>
          <w:trHeight w:val="316"/>
          <w:jc w:val="center"/>
        </w:trPr>
        <w:tc>
          <w:tcPr>
            <w:tcW w:w="1732" w:type="pct"/>
            <w:shd w:val="clear" w:color="auto" w:fill="auto"/>
            <w:vAlign w:val="center"/>
          </w:tcPr>
          <w:p w:rsidR="00CF54AC" w:rsidRPr="00DB2186" w:rsidRDefault="00CF54AC" w:rsidP="008C1935">
            <w:pPr>
              <w:rPr>
                <w:b/>
                <w:szCs w:val="26"/>
              </w:rPr>
            </w:pPr>
            <w:r w:rsidRPr="00DB2186">
              <w:rPr>
                <w:b/>
                <w:szCs w:val="26"/>
              </w:rPr>
              <w:t>Итого:</w:t>
            </w:r>
          </w:p>
        </w:tc>
        <w:tc>
          <w:tcPr>
            <w:tcW w:w="929" w:type="pct"/>
            <w:shd w:val="clear" w:color="auto" w:fill="auto"/>
            <w:vAlign w:val="center"/>
          </w:tcPr>
          <w:p w:rsidR="00CF54AC" w:rsidRPr="00DB2186" w:rsidRDefault="00CF54AC" w:rsidP="008C1935">
            <w:pPr>
              <w:jc w:val="center"/>
              <w:rPr>
                <w:b/>
              </w:rPr>
            </w:pPr>
            <w:r w:rsidRPr="00DB2186">
              <w:rPr>
                <w:b/>
              </w:rPr>
              <w:t>112 656,3</w:t>
            </w:r>
          </w:p>
        </w:tc>
        <w:tc>
          <w:tcPr>
            <w:tcW w:w="1056" w:type="pct"/>
            <w:shd w:val="clear" w:color="auto" w:fill="auto"/>
            <w:vAlign w:val="center"/>
          </w:tcPr>
          <w:p w:rsidR="00CF54AC" w:rsidRPr="00DB2186" w:rsidRDefault="00CF54AC" w:rsidP="008C1935">
            <w:pPr>
              <w:jc w:val="center"/>
              <w:rPr>
                <w:b/>
              </w:rPr>
            </w:pPr>
            <w:r w:rsidRPr="00DB2186">
              <w:rPr>
                <w:b/>
              </w:rPr>
              <w:t>107 619,3</w:t>
            </w:r>
          </w:p>
        </w:tc>
        <w:tc>
          <w:tcPr>
            <w:tcW w:w="1283" w:type="pct"/>
            <w:shd w:val="clear" w:color="auto" w:fill="auto"/>
            <w:vAlign w:val="center"/>
          </w:tcPr>
          <w:p w:rsidR="00CF54AC" w:rsidRPr="00DB2186" w:rsidRDefault="00CF54AC" w:rsidP="008C1935">
            <w:pPr>
              <w:jc w:val="center"/>
              <w:rPr>
                <w:b/>
              </w:rPr>
            </w:pPr>
            <w:r w:rsidRPr="00DB2186">
              <w:rPr>
                <w:b/>
              </w:rPr>
              <w:t>95,5</w:t>
            </w:r>
          </w:p>
        </w:tc>
      </w:tr>
    </w:tbl>
    <w:p w:rsidR="001F0CDF" w:rsidRDefault="001F0CDF" w:rsidP="001F0CDF">
      <w:pPr>
        <w:autoSpaceDE w:val="0"/>
        <w:autoSpaceDN w:val="0"/>
        <w:adjustRightInd w:val="0"/>
        <w:ind w:firstLine="709"/>
        <w:jc w:val="both"/>
        <w:rPr>
          <w:rFonts w:eastAsia="Calibri"/>
          <w:szCs w:val="26"/>
          <w:lang w:eastAsia="en-US"/>
        </w:rPr>
      </w:pPr>
    </w:p>
    <w:p w:rsidR="00CF54AC" w:rsidRPr="00D65EA9" w:rsidRDefault="00CF54AC" w:rsidP="001F0CDF">
      <w:pPr>
        <w:autoSpaceDE w:val="0"/>
        <w:autoSpaceDN w:val="0"/>
        <w:adjustRightInd w:val="0"/>
        <w:ind w:firstLine="709"/>
        <w:jc w:val="both"/>
      </w:pPr>
      <w:r w:rsidRPr="00D65EA9">
        <w:rPr>
          <w:rFonts w:eastAsia="Calibri"/>
          <w:szCs w:val="26"/>
          <w:lang w:eastAsia="en-US"/>
        </w:rPr>
        <w:t>В рамках подпрограммы 1 реализуются следующие мероприятия:</w:t>
      </w:r>
    </w:p>
    <w:p w:rsidR="00CF54AC" w:rsidRDefault="00CF54AC" w:rsidP="00226C02">
      <w:pPr>
        <w:pStyle w:val="HTML"/>
        <w:tabs>
          <w:tab w:val="clear" w:pos="916"/>
          <w:tab w:val="left" w:pos="720"/>
        </w:tabs>
        <w:ind w:firstLine="709"/>
        <w:jc w:val="both"/>
        <w:rPr>
          <w:rFonts w:ascii="Times New Roman" w:hAnsi="Times New Roman" w:cs="Times New Roman"/>
          <w:b/>
          <w:bCs/>
          <w:sz w:val="26"/>
          <w:szCs w:val="26"/>
        </w:rPr>
      </w:pPr>
    </w:p>
    <w:p w:rsidR="00CF54AC" w:rsidRPr="00D65EA9" w:rsidRDefault="00CF54AC" w:rsidP="00CF54AC">
      <w:pPr>
        <w:pStyle w:val="HTML"/>
        <w:tabs>
          <w:tab w:val="clear" w:pos="916"/>
          <w:tab w:val="left" w:pos="720"/>
        </w:tabs>
        <w:spacing w:after="120"/>
        <w:ind w:firstLine="709"/>
        <w:jc w:val="both"/>
        <w:rPr>
          <w:rFonts w:ascii="Times New Roman" w:hAnsi="Times New Roman" w:cs="Times New Roman"/>
          <w:b/>
          <w:bCs/>
          <w:sz w:val="26"/>
          <w:szCs w:val="26"/>
        </w:rPr>
      </w:pPr>
      <w:r w:rsidRPr="00D65EA9">
        <w:rPr>
          <w:rFonts w:ascii="Times New Roman" w:hAnsi="Times New Roman" w:cs="Times New Roman"/>
          <w:b/>
          <w:bCs/>
          <w:sz w:val="26"/>
          <w:szCs w:val="26"/>
        </w:rPr>
        <w:t xml:space="preserve">Основное мероприятие 1.1. </w:t>
      </w:r>
      <w:r>
        <w:rPr>
          <w:rFonts w:ascii="Times New Roman" w:hAnsi="Times New Roman" w:cs="Times New Roman"/>
          <w:b/>
          <w:bCs/>
          <w:sz w:val="26"/>
          <w:szCs w:val="26"/>
        </w:rPr>
        <w:t>«</w:t>
      </w:r>
      <w:r w:rsidRPr="00D65EA9">
        <w:rPr>
          <w:rFonts w:ascii="Times New Roman" w:hAnsi="Times New Roman" w:cs="Times New Roman"/>
          <w:b/>
          <w:bCs/>
          <w:sz w:val="26"/>
          <w:szCs w:val="26"/>
        </w:rPr>
        <w:t>Поддержка и развитие молодежных лидеров и объединений</w:t>
      </w:r>
      <w:r>
        <w:rPr>
          <w:rFonts w:ascii="Times New Roman" w:hAnsi="Times New Roman" w:cs="Times New Roman"/>
          <w:b/>
          <w:bCs/>
          <w:sz w:val="26"/>
          <w:szCs w:val="26"/>
        </w:rPr>
        <w:t>»</w:t>
      </w:r>
    </w:p>
    <w:p w:rsidR="00CF54AC" w:rsidRPr="00D65EA9" w:rsidRDefault="00CF54AC" w:rsidP="00CF54AC">
      <w:pPr>
        <w:autoSpaceDE w:val="0"/>
        <w:autoSpaceDN w:val="0"/>
        <w:adjustRightInd w:val="0"/>
        <w:ind w:firstLine="709"/>
        <w:jc w:val="both"/>
        <w:rPr>
          <w:rFonts w:eastAsiaTheme="minorHAnsi"/>
          <w:szCs w:val="26"/>
          <w:lang w:eastAsia="en-US"/>
        </w:rPr>
      </w:pPr>
      <w:r w:rsidRPr="00D65EA9">
        <w:rPr>
          <w:rFonts w:eastAsiaTheme="minorHAnsi"/>
          <w:szCs w:val="26"/>
          <w:lang w:eastAsia="en-US"/>
        </w:rPr>
        <w:t>Данное мероприятие направлено на вовлечение молодежи в жизнь общества с помощью организации мероприятий и проектов, обеспечивающих создание публичных площадок вовлечения молодежи в практико-ориентированную, социально-полезную деятельность.</w:t>
      </w:r>
    </w:p>
    <w:p w:rsidR="00CF54AC" w:rsidRPr="00DB2186" w:rsidRDefault="00CF54AC" w:rsidP="00CF54AC">
      <w:pPr>
        <w:pStyle w:val="HTML"/>
        <w:tabs>
          <w:tab w:val="clear" w:pos="916"/>
          <w:tab w:val="left" w:pos="720"/>
        </w:tabs>
        <w:spacing w:after="120"/>
        <w:ind w:firstLine="709"/>
        <w:jc w:val="both"/>
        <w:rPr>
          <w:rFonts w:ascii="Times New Roman" w:hAnsi="Times New Roman" w:cs="Times New Roman"/>
          <w:b/>
          <w:bCs/>
          <w:i/>
          <w:sz w:val="26"/>
          <w:szCs w:val="26"/>
        </w:rPr>
      </w:pPr>
      <w:r w:rsidRPr="00D65EA9">
        <w:rPr>
          <w:rFonts w:ascii="Times New Roman" w:hAnsi="Times New Roman" w:cs="Times New Roman"/>
          <w:b/>
          <w:bCs/>
          <w:i/>
          <w:sz w:val="26"/>
          <w:szCs w:val="26"/>
        </w:rPr>
        <w:t xml:space="preserve">Мероприятие 1.1.1 </w:t>
      </w:r>
      <w:r>
        <w:rPr>
          <w:rFonts w:ascii="Times New Roman" w:hAnsi="Times New Roman" w:cs="Times New Roman"/>
          <w:b/>
          <w:bCs/>
          <w:i/>
          <w:sz w:val="26"/>
          <w:szCs w:val="26"/>
        </w:rPr>
        <w:t>«</w:t>
      </w:r>
      <w:r w:rsidRPr="00D65EA9">
        <w:rPr>
          <w:rFonts w:ascii="Times New Roman" w:hAnsi="Times New Roman" w:cs="Times New Roman"/>
          <w:b/>
          <w:bCs/>
          <w:i/>
          <w:sz w:val="26"/>
          <w:szCs w:val="26"/>
        </w:rPr>
        <w:t xml:space="preserve">Организация мероприятий для поддержки </w:t>
      </w:r>
      <w:r w:rsidRPr="00DB2186">
        <w:rPr>
          <w:rFonts w:ascii="Times New Roman" w:hAnsi="Times New Roman" w:cs="Times New Roman"/>
          <w:b/>
          <w:bCs/>
          <w:i/>
          <w:sz w:val="26"/>
          <w:szCs w:val="26"/>
        </w:rPr>
        <w:t>молодежных проектов»</w:t>
      </w:r>
    </w:p>
    <w:p w:rsidR="00CF54AC" w:rsidRPr="00DB2186" w:rsidRDefault="00CF54AC" w:rsidP="00CF54AC">
      <w:pPr>
        <w:pStyle w:val="HTML"/>
        <w:tabs>
          <w:tab w:val="clear" w:pos="916"/>
          <w:tab w:val="left" w:pos="720"/>
        </w:tabs>
        <w:ind w:firstLine="709"/>
        <w:jc w:val="both"/>
        <w:rPr>
          <w:rFonts w:ascii="Times New Roman" w:hAnsi="Times New Roman" w:cs="Times New Roman"/>
          <w:bCs/>
          <w:sz w:val="26"/>
          <w:szCs w:val="26"/>
        </w:rPr>
      </w:pPr>
      <w:r w:rsidRPr="00DB2186">
        <w:rPr>
          <w:rFonts w:ascii="Times New Roman" w:hAnsi="Times New Roman" w:cs="Times New Roman"/>
          <w:bCs/>
          <w:sz w:val="26"/>
          <w:szCs w:val="26"/>
        </w:rPr>
        <w:t xml:space="preserve">На реализацию данного мероприятия предусматривалось финансирование в размере 5 330,8 тыс. руб. за счет средств местного бюджета на организацию </w:t>
      </w:r>
      <w:r w:rsidRPr="005977A8">
        <w:rPr>
          <w:rFonts w:ascii="Times New Roman" w:hAnsi="Times New Roman" w:cs="Times New Roman"/>
          <w:bCs/>
          <w:sz w:val="26"/>
          <w:szCs w:val="26"/>
        </w:rPr>
        <w:t>5 городских</w:t>
      </w:r>
      <w:r w:rsidRPr="00DB2186">
        <w:rPr>
          <w:rFonts w:ascii="Times New Roman" w:hAnsi="Times New Roman" w:cs="Times New Roman"/>
          <w:bCs/>
          <w:sz w:val="26"/>
          <w:szCs w:val="26"/>
        </w:rPr>
        <w:t xml:space="preserve"> и 2 краевых мероприятий. </w:t>
      </w:r>
    </w:p>
    <w:p w:rsidR="00CF54AC" w:rsidRPr="00DB2186" w:rsidRDefault="00CF54AC" w:rsidP="00CF54AC">
      <w:pPr>
        <w:pStyle w:val="HTML"/>
        <w:tabs>
          <w:tab w:val="left" w:pos="720"/>
        </w:tabs>
        <w:ind w:firstLine="709"/>
        <w:jc w:val="both"/>
        <w:rPr>
          <w:rFonts w:ascii="Times New Roman" w:hAnsi="Times New Roman" w:cs="Times New Roman"/>
          <w:bCs/>
          <w:sz w:val="26"/>
          <w:szCs w:val="26"/>
        </w:rPr>
      </w:pPr>
      <w:r w:rsidRPr="00DB2186">
        <w:rPr>
          <w:rFonts w:ascii="Times New Roman" w:eastAsia="Calibri" w:hAnsi="Times New Roman" w:cs="Times New Roman"/>
          <w:sz w:val="26"/>
          <w:szCs w:val="26"/>
          <w:lang w:eastAsia="en-US"/>
        </w:rPr>
        <w:t xml:space="preserve">Кассовое исполнение по итогам 2023 года составило 5 042,1 тыс. руб. или 94,6% от плана. Экономия в рамках мероприятия сложилась в результате снижения цены контрактов по итогам проведения электронных закупочных процедур, </w:t>
      </w:r>
      <w:r w:rsidR="00226C02">
        <w:rPr>
          <w:rFonts w:ascii="Times New Roman" w:eastAsia="Calibri" w:hAnsi="Times New Roman" w:cs="Times New Roman"/>
          <w:sz w:val="26"/>
          <w:szCs w:val="26"/>
          <w:lang w:eastAsia="en-US"/>
        </w:rPr>
        <w:t>отмена проведения одного городского мероприятия</w:t>
      </w:r>
      <w:r w:rsidRPr="00DB2186">
        <w:rPr>
          <w:rFonts w:ascii="Times New Roman" w:hAnsi="Times New Roman" w:cs="Times New Roman"/>
          <w:bCs/>
          <w:sz w:val="26"/>
          <w:szCs w:val="26"/>
        </w:rPr>
        <w:t>.</w:t>
      </w:r>
    </w:p>
    <w:p w:rsidR="00CF54AC" w:rsidRPr="00DB2186" w:rsidRDefault="00CF54AC" w:rsidP="00CF54AC">
      <w:pPr>
        <w:pStyle w:val="HTML"/>
        <w:tabs>
          <w:tab w:val="clear" w:pos="916"/>
          <w:tab w:val="left" w:pos="720"/>
        </w:tabs>
        <w:ind w:firstLine="709"/>
        <w:jc w:val="both"/>
        <w:rPr>
          <w:rFonts w:ascii="Times New Roman" w:hAnsi="Times New Roman" w:cs="Times New Roman"/>
          <w:bCs/>
          <w:sz w:val="26"/>
          <w:szCs w:val="26"/>
        </w:rPr>
      </w:pPr>
      <w:r w:rsidRPr="00DB2186">
        <w:rPr>
          <w:rFonts w:ascii="Times New Roman" w:hAnsi="Times New Roman" w:cs="Times New Roman"/>
          <w:bCs/>
          <w:sz w:val="26"/>
          <w:szCs w:val="26"/>
        </w:rPr>
        <w:t>Проведены городские мероприятия:</w:t>
      </w:r>
    </w:p>
    <w:p w:rsidR="00CF54AC" w:rsidRPr="00DB2186" w:rsidRDefault="00CF54AC" w:rsidP="00DF2DF4">
      <w:pPr>
        <w:pStyle w:val="HTML"/>
        <w:numPr>
          <w:ilvl w:val="0"/>
          <w:numId w:val="54"/>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DB2186">
        <w:rPr>
          <w:rFonts w:ascii="Times New Roman" w:hAnsi="Times New Roman" w:cs="Times New Roman"/>
          <w:bCs/>
          <w:sz w:val="26"/>
          <w:szCs w:val="26"/>
        </w:rPr>
        <w:t>празднование Всероссийского дня молодежи. Участие приняли 4 000 человек, 15 волонтеров;</w:t>
      </w:r>
    </w:p>
    <w:p w:rsidR="00CF54AC" w:rsidRPr="00DB2186" w:rsidRDefault="00CF54AC" w:rsidP="00DF2DF4">
      <w:pPr>
        <w:pStyle w:val="HTML"/>
        <w:numPr>
          <w:ilvl w:val="0"/>
          <w:numId w:val="54"/>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DB2186">
        <w:rPr>
          <w:rFonts w:ascii="Times New Roman" w:hAnsi="Times New Roman" w:cs="Times New Roman"/>
          <w:bCs/>
          <w:sz w:val="26"/>
          <w:szCs w:val="26"/>
        </w:rPr>
        <w:t xml:space="preserve">выплата стипендии Главы г. Норильска 50 </w:t>
      </w:r>
      <w:r w:rsidRPr="00DB2186">
        <w:rPr>
          <w:rFonts w:ascii="Times New Roman" w:hAnsi="Times New Roman" w:cs="Times New Roman"/>
          <w:sz w:val="26"/>
          <w:szCs w:val="26"/>
        </w:rPr>
        <w:t>студентам среднего специального и высшего профессионального образования, обучающимся на «отлично» последние 2 и 3 семестра соответственно. В 2023 году общая сумма выплаты составила 1 868,4 тыс. руб.;</w:t>
      </w:r>
    </w:p>
    <w:p w:rsidR="00CF54AC" w:rsidRPr="00DB2186" w:rsidRDefault="00CF54AC" w:rsidP="00DF2DF4">
      <w:pPr>
        <w:pStyle w:val="HTML"/>
        <w:numPr>
          <w:ilvl w:val="0"/>
          <w:numId w:val="54"/>
        </w:numPr>
        <w:tabs>
          <w:tab w:val="clear" w:pos="916"/>
          <w:tab w:val="clear" w:pos="1832"/>
          <w:tab w:val="clear" w:pos="2748"/>
          <w:tab w:val="left" w:pos="720"/>
          <w:tab w:val="left" w:pos="993"/>
          <w:tab w:val="left" w:pos="1276"/>
        </w:tabs>
        <w:ind w:left="0" w:firstLine="709"/>
        <w:jc w:val="both"/>
        <w:rPr>
          <w:rFonts w:ascii="Times New Roman" w:hAnsi="Times New Roman" w:cs="Times New Roman"/>
          <w:bCs/>
          <w:color w:val="000000" w:themeColor="text1"/>
          <w:sz w:val="26"/>
          <w:szCs w:val="26"/>
        </w:rPr>
      </w:pPr>
      <w:r w:rsidRPr="00DB2186">
        <w:rPr>
          <w:rFonts w:ascii="Times New Roman" w:hAnsi="Times New Roman" w:cs="Times New Roman"/>
          <w:bCs/>
          <w:color w:val="000000" w:themeColor="text1"/>
          <w:sz w:val="26"/>
          <w:szCs w:val="26"/>
        </w:rPr>
        <w:t>присуждение молодежной премии Главы города Норильска по пяти номинациям. Денежные премии были вручены: 6 лауреатам за 1 место – 45,0 тыс. руб., 6 лауреатам за 2 место – 30,0 тыс. руб. и 6 лауреатам за 3 место – 15,0 тыс. руб.;</w:t>
      </w:r>
    </w:p>
    <w:p w:rsidR="00CF54AC" w:rsidRDefault="00CF54AC" w:rsidP="00DF2DF4">
      <w:pPr>
        <w:pStyle w:val="HTML"/>
        <w:numPr>
          <w:ilvl w:val="0"/>
          <w:numId w:val="54"/>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DB2186">
        <w:rPr>
          <w:rFonts w:ascii="Times New Roman" w:hAnsi="Times New Roman" w:cs="Times New Roman"/>
          <w:bCs/>
          <w:sz w:val="26"/>
          <w:szCs w:val="26"/>
        </w:rPr>
        <w:t>городской конкурс молодежных проектов. По итогам конкурса оказана финансовая поддержка авторам 6 молодежных проектов-победителей на общую сумму 1 151,6 тыс. руб.</w:t>
      </w:r>
    </w:p>
    <w:p w:rsidR="00CF54AC" w:rsidRPr="00DB2186" w:rsidRDefault="00CF54AC" w:rsidP="00CF54AC">
      <w:pPr>
        <w:pStyle w:val="HTML"/>
        <w:tabs>
          <w:tab w:val="clear" w:pos="916"/>
          <w:tab w:val="clear" w:pos="1832"/>
          <w:tab w:val="clear" w:pos="2748"/>
          <w:tab w:val="left" w:pos="284"/>
          <w:tab w:val="left" w:pos="993"/>
          <w:tab w:val="left" w:pos="1276"/>
        </w:tabs>
        <w:ind w:firstLine="709"/>
        <w:jc w:val="both"/>
        <w:rPr>
          <w:rFonts w:ascii="Times New Roman" w:hAnsi="Times New Roman" w:cs="Times New Roman"/>
          <w:bCs/>
          <w:sz w:val="26"/>
          <w:szCs w:val="26"/>
        </w:rPr>
      </w:pPr>
      <w:r w:rsidRPr="005977A8">
        <w:rPr>
          <w:rFonts w:ascii="Times New Roman" w:hAnsi="Times New Roman" w:cs="Times New Roman"/>
          <w:bCs/>
          <w:sz w:val="26"/>
          <w:szCs w:val="26"/>
        </w:rPr>
        <w:t>Фестиваль «Студенческая весна в Норильске-2023» не состоялся по причине низкой заявочной кампании на конкурс.</w:t>
      </w:r>
    </w:p>
    <w:p w:rsidR="00CF54AC" w:rsidRPr="00DB2186" w:rsidRDefault="00CF54AC" w:rsidP="00CF54AC">
      <w:pPr>
        <w:pStyle w:val="HTML"/>
        <w:tabs>
          <w:tab w:val="clear" w:pos="916"/>
          <w:tab w:val="clear" w:pos="1832"/>
          <w:tab w:val="clear" w:pos="2748"/>
          <w:tab w:val="left" w:pos="709"/>
        </w:tabs>
        <w:jc w:val="both"/>
        <w:rPr>
          <w:rFonts w:ascii="Times New Roman" w:hAnsi="Times New Roman" w:cs="Times New Roman"/>
          <w:bCs/>
          <w:sz w:val="26"/>
          <w:szCs w:val="26"/>
        </w:rPr>
      </w:pPr>
      <w:r w:rsidRPr="00DB2186">
        <w:rPr>
          <w:rFonts w:ascii="Times New Roman" w:hAnsi="Times New Roman" w:cs="Times New Roman"/>
          <w:bCs/>
          <w:sz w:val="26"/>
          <w:szCs w:val="26"/>
        </w:rPr>
        <w:tab/>
        <w:t>В краевом проекте «Новый Фарватер» в 2023 году приняло участие 26 человек. Команда от города приняла участие в финальном этапе и заняла 2 место.</w:t>
      </w:r>
    </w:p>
    <w:p w:rsidR="00CF54AC" w:rsidRPr="00DB2186" w:rsidRDefault="00CF54AC" w:rsidP="00CF54AC">
      <w:pPr>
        <w:pStyle w:val="HTML"/>
        <w:tabs>
          <w:tab w:val="clear" w:pos="916"/>
          <w:tab w:val="clear" w:pos="1832"/>
          <w:tab w:val="clear" w:pos="2748"/>
          <w:tab w:val="left" w:pos="993"/>
        </w:tabs>
        <w:ind w:firstLine="709"/>
        <w:jc w:val="both"/>
        <w:rPr>
          <w:rFonts w:ascii="Times New Roman" w:hAnsi="Times New Roman" w:cs="Times New Roman"/>
          <w:bCs/>
          <w:sz w:val="26"/>
          <w:szCs w:val="26"/>
        </w:rPr>
      </w:pPr>
      <w:r w:rsidRPr="00DB2186">
        <w:rPr>
          <w:rFonts w:ascii="Times New Roman" w:hAnsi="Times New Roman" w:cs="Times New Roman"/>
          <w:bCs/>
          <w:sz w:val="26"/>
          <w:szCs w:val="26"/>
        </w:rPr>
        <w:t>Во всероссийском специализированном форуме «Современные системы безопасности - Антитеррор» приняло участие 2 чел.</w:t>
      </w:r>
    </w:p>
    <w:p w:rsidR="00CF54AC" w:rsidRPr="00DB2186" w:rsidRDefault="00CF54AC" w:rsidP="00CF54AC">
      <w:pPr>
        <w:pStyle w:val="HTML"/>
        <w:tabs>
          <w:tab w:val="clear" w:pos="916"/>
          <w:tab w:val="clear" w:pos="1832"/>
          <w:tab w:val="clear" w:pos="2748"/>
          <w:tab w:val="left" w:pos="720"/>
          <w:tab w:val="left" w:pos="993"/>
          <w:tab w:val="left" w:pos="1276"/>
        </w:tabs>
        <w:jc w:val="both"/>
        <w:rPr>
          <w:b/>
          <w:szCs w:val="26"/>
        </w:rPr>
      </w:pPr>
    </w:p>
    <w:p w:rsidR="00CF54AC" w:rsidRPr="00DB2186" w:rsidRDefault="00CF54AC" w:rsidP="00CF54AC">
      <w:pPr>
        <w:spacing w:after="120"/>
        <w:ind w:firstLine="709"/>
        <w:jc w:val="both"/>
        <w:rPr>
          <w:b/>
          <w:i/>
          <w:szCs w:val="26"/>
        </w:rPr>
      </w:pPr>
      <w:r w:rsidRPr="00DB2186">
        <w:rPr>
          <w:b/>
          <w:i/>
          <w:szCs w:val="26"/>
        </w:rPr>
        <w:t>Мероприятие 1.1.2 «Осуществление совместного участия в реализации молодежных проектов»</w:t>
      </w:r>
    </w:p>
    <w:p w:rsidR="00CF54AC" w:rsidRPr="00DB2186" w:rsidRDefault="00CF54AC" w:rsidP="00CF54AC">
      <w:pPr>
        <w:ind w:firstLine="709"/>
        <w:jc w:val="both"/>
        <w:rPr>
          <w:szCs w:val="26"/>
        </w:rPr>
      </w:pPr>
      <w:r w:rsidRPr="00DB2186">
        <w:rPr>
          <w:szCs w:val="26"/>
        </w:rPr>
        <w:t>На реализацию данного мероприятия предусматривалось финансирование в размере 6 893,7 тыс. руб.,</w:t>
      </w:r>
      <w:r w:rsidRPr="00DB2186">
        <w:rPr>
          <w:bCs/>
          <w:szCs w:val="26"/>
        </w:rPr>
        <w:t xml:space="preserve"> </w:t>
      </w:r>
      <w:r w:rsidRPr="00DB2186">
        <w:rPr>
          <w:szCs w:val="26"/>
        </w:rPr>
        <w:t>из них:</w:t>
      </w:r>
    </w:p>
    <w:p w:rsidR="00CF54AC" w:rsidRPr="00DB2186" w:rsidRDefault="00CF54AC" w:rsidP="00DF2DF4">
      <w:pPr>
        <w:pStyle w:val="af7"/>
        <w:numPr>
          <w:ilvl w:val="0"/>
          <w:numId w:val="71"/>
        </w:numPr>
        <w:tabs>
          <w:tab w:val="left" w:pos="993"/>
        </w:tabs>
        <w:ind w:left="0" w:firstLine="709"/>
        <w:jc w:val="both"/>
        <w:rPr>
          <w:b w:val="0"/>
          <w:szCs w:val="26"/>
          <w:u w:val="none"/>
        </w:rPr>
      </w:pPr>
      <w:r w:rsidRPr="00DB2186">
        <w:rPr>
          <w:b w:val="0"/>
          <w:szCs w:val="26"/>
          <w:u w:val="none"/>
        </w:rPr>
        <w:t>местный бюджет – 1 103,7 тыс. руб.</w:t>
      </w:r>
      <w:r>
        <w:rPr>
          <w:b w:val="0"/>
          <w:szCs w:val="26"/>
          <w:u w:val="none"/>
        </w:rPr>
        <w:t>, исполнение – 100,0% от плана</w:t>
      </w:r>
      <w:r w:rsidRPr="00DB2186">
        <w:rPr>
          <w:b w:val="0"/>
          <w:szCs w:val="26"/>
          <w:u w:val="none"/>
        </w:rPr>
        <w:t>;</w:t>
      </w:r>
    </w:p>
    <w:p w:rsidR="00CF54AC" w:rsidRPr="00DB2186" w:rsidRDefault="00CF54AC" w:rsidP="00DF2DF4">
      <w:pPr>
        <w:pStyle w:val="af7"/>
        <w:numPr>
          <w:ilvl w:val="0"/>
          <w:numId w:val="71"/>
        </w:numPr>
        <w:tabs>
          <w:tab w:val="left" w:pos="993"/>
        </w:tabs>
        <w:ind w:left="0" w:firstLine="709"/>
        <w:jc w:val="both"/>
        <w:rPr>
          <w:b w:val="0"/>
          <w:szCs w:val="26"/>
          <w:u w:val="none"/>
        </w:rPr>
      </w:pPr>
      <w:r w:rsidRPr="00DB2186">
        <w:rPr>
          <w:b w:val="0"/>
          <w:szCs w:val="26"/>
          <w:u w:val="none"/>
        </w:rPr>
        <w:t>краевой бюджет – 5 790,0 тыс. руб.</w:t>
      </w:r>
      <w:r>
        <w:rPr>
          <w:b w:val="0"/>
          <w:szCs w:val="26"/>
          <w:u w:val="none"/>
        </w:rPr>
        <w:t>, исполнение – 5 748,4 тыс. руб. или 99,3% от плана.</w:t>
      </w:r>
      <w:r w:rsidRPr="00DB2186">
        <w:rPr>
          <w:b w:val="0"/>
          <w:szCs w:val="26"/>
          <w:u w:val="none"/>
        </w:rPr>
        <w:t xml:space="preserve"> </w:t>
      </w:r>
    </w:p>
    <w:p w:rsidR="00CF54AC" w:rsidRPr="00DB2186" w:rsidRDefault="00CF54AC" w:rsidP="00CF54AC">
      <w:pPr>
        <w:ind w:firstLine="708"/>
        <w:jc w:val="both"/>
        <w:rPr>
          <w:color w:val="000000"/>
          <w:lang w:eastAsia="en-US"/>
        </w:rPr>
      </w:pPr>
      <w:r w:rsidRPr="00DB2186">
        <w:rPr>
          <w:color w:val="000000"/>
          <w:lang w:eastAsia="en-US"/>
        </w:rPr>
        <w:t xml:space="preserve">Денежные средства были израсходованы на содержание </w:t>
      </w:r>
      <w:r w:rsidRPr="00DB2186">
        <w:rPr>
          <w:bCs/>
          <w:color w:val="000000"/>
          <w:lang w:eastAsia="en-US"/>
        </w:rPr>
        <w:t>зданий и помещений МБУ «Молодежный центр» в районах Талнах (ул. М. Кравца,22), Кайеркан (ул. Школьная, д. 10), Центральный (ул. Советская, д.9, ул. Мира, д.2)</w:t>
      </w:r>
      <w:r w:rsidRPr="00DB2186">
        <w:rPr>
          <w:color w:val="000000"/>
          <w:lang w:eastAsia="en-US"/>
        </w:rPr>
        <w:t>, а также на закупку основных средств, сувенирной продукции, основных и расходных материалов, а также продуктов питания для сопровождения мероприятий, организованных в рамках деятельности МБУ «Молодежный центр» (мероприятие 1.1.1., 1.3.1).</w:t>
      </w:r>
    </w:p>
    <w:p w:rsidR="00CF54AC" w:rsidRPr="00D65EA9" w:rsidRDefault="00CF54AC" w:rsidP="00CF54AC">
      <w:pPr>
        <w:ind w:firstLine="709"/>
        <w:jc w:val="both"/>
        <w:rPr>
          <w:b/>
          <w:szCs w:val="26"/>
        </w:rPr>
      </w:pPr>
      <w:r w:rsidRPr="00DB2186">
        <w:rPr>
          <w:bCs/>
          <w:szCs w:val="26"/>
        </w:rPr>
        <w:t xml:space="preserve"> </w:t>
      </w:r>
    </w:p>
    <w:p w:rsidR="00CF54AC" w:rsidRPr="00D65EA9" w:rsidRDefault="00CF54AC" w:rsidP="00CF54AC">
      <w:pPr>
        <w:ind w:firstLine="709"/>
        <w:jc w:val="both"/>
        <w:rPr>
          <w:b/>
          <w:szCs w:val="26"/>
        </w:rPr>
      </w:pPr>
      <w:r w:rsidRPr="00D65EA9">
        <w:rPr>
          <w:b/>
          <w:szCs w:val="26"/>
        </w:rPr>
        <w:t xml:space="preserve">Основное мероприятие 1.3. </w:t>
      </w:r>
      <w:r>
        <w:rPr>
          <w:b/>
          <w:szCs w:val="26"/>
        </w:rPr>
        <w:t>«</w:t>
      </w:r>
      <w:r w:rsidRPr="00D65EA9">
        <w:rPr>
          <w:b/>
          <w:szCs w:val="26"/>
        </w:rPr>
        <w:t>Организация деятельности по работе с молодежью</w:t>
      </w:r>
      <w:r>
        <w:rPr>
          <w:b/>
          <w:szCs w:val="26"/>
        </w:rPr>
        <w:t>»</w:t>
      </w:r>
    </w:p>
    <w:p w:rsidR="00CF54AC" w:rsidRPr="00D65EA9" w:rsidRDefault="00CF54AC" w:rsidP="00CF54AC">
      <w:pPr>
        <w:ind w:firstLine="709"/>
        <w:jc w:val="both"/>
        <w:rPr>
          <w:b/>
          <w:szCs w:val="26"/>
        </w:rPr>
      </w:pPr>
    </w:p>
    <w:p w:rsidR="00CF54AC" w:rsidRPr="00DB2186" w:rsidRDefault="00CF54AC" w:rsidP="00CF54AC">
      <w:pPr>
        <w:spacing w:after="120"/>
        <w:ind w:firstLine="709"/>
        <w:jc w:val="both"/>
        <w:rPr>
          <w:szCs w:val="26"/>
        </w:rPr>
      </w:pPr>
      <w:r w:rsidRPr="00D65EA9">
        <w:rPr>
          <w:b/>
          <w:szCs w:val="26"/>
        </w:rPr>
        <w:t>Мероприятие</w:t>
      </w:r>
      <w:r w:rsidRPr="00D65EA9">
        <w:rPr>
          <w:b/>
          <w:i/>
          <w:szCs w:val="26"/>
        </w:rPr>
        <w:t xml:space="preserve"> 1.3.1. </w:t>
      </w:r>
      <w:r>
        <w:rPr>
          <w:b/>
          <w:i/>
          <w:szCs w:val="26"/>
        </w:rPr>
        <w:t>«</w:t>
      </w:r>
      <w:r w:rsidRPr="00D65EA9">
        <w:rPr>
          <w:b/>
          <w:i/>
          <w:szCs w:val="26"/>
        </w:rPr>
        <w:t xml:space="preserve">Обеспечение стабильного функционирования </w:t>
      </w:r>
      <w:r w:rsidRPr="00DB2186">
        <w:rPr>
          <w:b/>
          <w:i/>
          <w:szCs w:val="26"/>
        </w:rPr>
        <w:t>учреждений, осуществляющих работу с молодежью»</w:t>
      </w:r>
    </w:p>
    <w:p w:rsidR="00CF54AC" w:rsidRPr="00DB2186" w:rsidRDefault="00CF54AC" w:rsidP="00CF54AC">
      <w:pPr>
        <w:ind w:firstLine="709"/>
        <w:jc w:val="both"/>
        <w:rPr>
          <w:szCs w:val="26"/>
        </w:rPr>
      </w:pPr>
      <w:r w:rsidRPr="00DB2186">
        <w:rPr>
          <w:szCs w:val="26"/>
        </w:rPr>
        <w:t>На реализацию данного мероприятия в 2023 году предусматривалось финансирование в размере 100 431,8 тыс. руб. на функционирование МБУ «Молодежный центр», из них:</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местный бюджет – 99 991,8 тыс. руб.;</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внебюджетные средства – 440,0 тыс. руб.</w:t>
      </w:r>
    </w:p>
    <w:p w:rsidR="00CF54AC" w:rsidRDefault="00CF54AC" w:rsidP="00CF54AC">
      <w:pPr>
        <w:ind w:firstLine="709"/>
        <w:jc w:val="both"/>
        <w:rPr>
          <w:bCs/>
          <w:szCs w:val="26"/>
        </w:rPr>
      </w:pPr>
      <w:r w:rsidRPr="00DB2186">
        <w:rPr>
          <w:szCs w:val="26"/>
        </w:rPr>
        <w:t>К</w:t>
      </w:r>
      <w:r w:rsidRPr="00DB2186">
        <w:rPr>
          <w:bCs/>
          <w:szCs w:val="26"/>
        </w:rPr>
        <w:t>ассовое исполнение по итогам 2023 года составило 95 725,1 тыс. руб. или 95,3% от плана. Экономия в рамках мероприятия сложилась в результате:</w:t>
      </w:r>
    </w:p>
    <w:p w:rsidR="00CF54AC" w:rsidRDefault="00CF54AC" w:rsidP="00CF54AC">
      <w:pPr>
        <w:ind w:firstLine="709"/>
        <w:jc w:val="both"/>
        <w:rPr>
          <w:bCs/>
          <w:szCs w:val="26"/>
        </w:rPr>
      </w:pPr>
      <w:r w:rsidRPr="00DB2186">
        <w:rPr>
          <w:bCs/>
          <w:szCs w:val="26"/>
        </w:rPr>
        <w:t xml:space="preserve">1) </w:t>
      </w:r>
      <w:r>
        <w:rPr>
          <w:bCs/>
          <w:szCs w:val="26"/>
        </w:rPr>
        <w:t>экономии по итогам конкурсных процедур</w:t>
      </w:r>
      <w:r w:rsidRPr="00DB2186">
        <w:rPr>
          <w:rFonts w:eastAsia="Calibri"/>
          <w:szCs w:val="26"/>
        </w:rPr>
        <w:t xml:space="preserve"> на оказание услуг по вневедомственной (в том числе пожарной) охране</w:t>
      </w:r>
      <w:r>
        <w:rPr>
          <w:rFonts w:eastAsia="Calibri"/>
          <w:szCs w:val="26"/>
        </w:rPr>
        <w:t>;</w:t>
      </w:r>
      <w:r w:rsidRPr="00DB2186">
        <w:rPr>
          <w:bCs/>
          <w:szCs w:val="26"/>
        </w:rPr>
        <w:t xml:space="preserve"> </w:t>
      </w:r>
    </w:p>
    <w:p w:rsidR="00CF54AC" w:rsidRDefault="00CF54AC" w:rsidP="00CF54AC">
      <w:pPr>
        <w:ind w:firstLine="709"/>
        <w:jc w:val="both"/>
        <w:rPr>
          <w:bCs/>
          <w:szCs w:val="26"/>
        </w:rPr>
      </w:pPr>
      <w:r w:rsidRPr="00DB2186">
        <w:rPr>
          <w:bCs/>
          <w:szCs w:val="26"/>
        </w:rPr>
        <w:t xml:space="preserve">2) </w:t>
      </w:r>
      <w:r>
        <w:rPr>
          <w:bCs/>
          <w:szCs w:val="26"/>
        </w:rPr>
        <w:t xml:space="preserve">фактической оплаты </w:t>
      </w:r>
      <w:r w:rsidRPr="00DB2186">
        <w:rPr>
          <w:bCs/>
          <w:szCs w:val="26"/>
        </w:rPr>
        <w:t>у</w:t>
      </w:r>
      <w:r w:rsidRPr="00DB2186">
        <w:rPr>
          <w:rFonts w:eastAsia="Calibri"/>
          <w:szCs w:val="26"/>
        </w:rPr>
        <w:t>слуг по содержанию и техническому обслуживанию помещений</w:t>
      </w:r>
      <w:r>
        <w:rPr>
          <w:rFonts w:eastAsia="Calibri"/>
          <w:szCs w:val="26"/>
        </w:rPr>
        <w:t xml:space="preserve"> и </w:t>
      </w:r>
      <w:r w:rsidRPr="00DB2186">
        <w:rPr>
          <w:bCs/>
          <w:szCs w:val="26"/>
        </w:rPr>
        <w:t>у</w:t>
      </w:r>
      <w:r w:rsidRPr="00DB2186">
        <w:rPr>
          <w:rFonts w:eastAsia="Calibri"/>
          <w:szCs w:val="26"/>
        </w:rPr>
        <w:t>слуг по вывозу твердых коммунальных отходов</w:t>
      </w:r>
      <w:r>
        <w:rPr>
          <w:rFonts w:eastAsia="Calibri"/>
          <w:szCs w:val="26"/>
        </w:rPr>
        <w:t>;</w:t>
      </w:r>
      <w:r w:rsidRPr="00DB2186">
        <w:rPr>
          <w:bCs/>
          <w:szCs w:val="26"/>
        </w:rPr>
        <w:t xml:space="preserve"> </w:t>
      </w:r>
    </w:p>
    <w:p w:rsidR="00CF54AC" w:rsidRPr="00DB2186" w:rsidRDefault="00CF54AC" w:rsidP="00CF54AC">
      <w:pPr>
        <w:ind w:firstLine="709"/>
        <w:jc w:val="both"/>
        <w:rPr>
          <w:szCs w:val="26"/>
        </w:rPr>
      </w:pPr>
      <w:r>
        <w:rPr>
          <w:bCs/>
          <w:szCs w:val="26"/>
        </w:rPr>
        <w:t>3</w:t>
      </w:r>
      <w:r w:rsidRPr="00DB2186">
        <w:rPr>
          <w:bCs/>
          <w:szCs w:val="26"/>
        </w:rPr>
        <w:t>) с</w:t>
      </w:r>
      <w:r w:rsidRPr="00DB2186">
        <w:rPr>
          <w:rFonts w:eastAsia="Calibri"/>
          <w:szCs w:val="26"/>
        </w:rPr>
        <w:t xml:space="preserve">отрудники, планировавшие проезд к месту отдыха и обратно, не воспользовались </w:t>
      </w:r>
      <w:r>
        <w:rPr>
          <w:rFonts w:eastAsia="Calibri"/>
          <w:szCs w:val="26"/>
        </w:rPr>
        <w:t xml:space="preserve">имеющимся </w:t>
      </w:r>
      <w:r w:rsidRPr="00DB2186">
        <w:rPr>
          <w:rFonts w:eastAsia="Calibri"/>
          <w:szCs w:val="26"/>
        </w:rPr>
        <w:t>правом</w:t>
      </w:r>
      <w:r w:rsidRPr="00DB2186">
        <w:rPr>
          <w:bCs/>
          <w:szCs w:val="26"/>
        </w:rPr>
        <w:t xml:space="preserve">. </w:t>
      </w:r>
    </w:p>
    <w:p w:rsidR="00CF54AC" w:rsidRPr="00DB2186" w:rsidRDefault="00CF54AC" w:rsidP="00CF54AC">
      <w:pPr>
        <w:ind w:firstLine="709"/>
        <w:jc w:val="both"/>
        <w:rPr>
          <w:szCs w:val="26"/>
        </w:rPr>
      </w:pPr>
      <w:r w:rsidRPr="00DB2186">
        <w:rPr>
          <w:bCs/>
          <w:szCs w:val="26"/>
        </w:rPr>
        <w:t xml:space="preserve">Денежные средства из местного бюджета (93 636,2 тыс. руб. или 93,6% от плана) израсходованы </w:t>
      </w:r>
      <w:r w:rsidRPr="00DB2186">
        <w:rPr>
          <w:szCs w:val="26"/>
        </w:rPr>
        <w:t xml:space="preserve">на оплату: труда и начислений на заработную плату, проезда работников и членов их семей к месту отдыха и обратно, услуг связи, пожарной сигнализации, коммунальных услуг, содержания и технического обслуживания помещений. </w:t>
      </w:r>
    </w:p>
    <w:p w:rsidR="00CF54AC" w:rsidRPr="00DB2186" w:rsidRDefault="00CF54AC" w:rsidP="00CF54AC">
      <w:pPr>
        <w:tabs>
          <w:tab w:val="left" w:pos="709"/>
        </w:tabs>
        <w:ind w:firstLine="709"/>
        <w:jc w:val="both"/>
        <w:rPr>
          <w:szCs w:val="26"/>
        </w:rPr>
      </w:pPr>
      <w:r w:rsidRPr="00DB2186">
        <w:rPr>
          <w:szCs w:val="26"/>
        </w:rPr>
        <w:t xml:space="preserve">За 2023 год объем поступлений денежных средств от оказания платных услуг составил 2 088,9 тыс. руб. </w:t>
      </w:r>
    </w:p>
    <w:p w:rsidR="00CF54AC" w:rsidRPr="00DB2186" w:rsidRDefault="00CF54AC" w:rsidP="00CF54AC">
      <w:pPr>
        <w:tabs>
          <w:tab w:val="left" w:pos="709"/>
        </w:tabs>
        <w:ind w:firstLine="709"/>
        <w:jc w:val="both"/>
        <w:rPr>
          <w:szCs w:val="26"/>
        </w:rPr>
      </w:pPr>
      <w:r w:rsidRPr="00DB2186">
        <w:rPr>
          <w:szCs w:val="26"/>
        </w:rPr>
        <w:t>Внебюджетные средства (2 088,9 тыс. руб. или 474,8% от</w:t>
      </w:r>
      <w:r w:rsidRPr="00D65EA9">
        <w:rPr>
          <w:szCs w:val="26"/>
        </w:rPr>
        <w:t xml:space="preserve"> </w:t>
      </w:r>
      <w:r>
        <w:rPr>
          <w:szCs w:val="26"/>
        </w:rPr>
        <w:t>запланированных объемов денежных средств)</w:t>
      </w:r>
      <w:r w:rsidRPr="00D65EA9">
        <w:rPr>
          <w:szCs w:val="26"/>
        </w:rPr>
        <w:t xml:space="preserve">, полученные от оказания МБУ </w:t>
      </w:r>
      <w:r>
        <w:rPr>
          <w:szCs w:val="26"/>
        </w:rPr>
        <w:t>«</w:t>
      </w:r>
      <w:r w:rsidRPr="00D65EA9">
        <w:rPr>
          <w:szCs w:val="26"/>
        </w:rPr>
        <w:t>Молодежный центр</w:t>
      </w:r>
      <w:r>
        <w:rPr>
          <w:szCs w:val="26"/>
        </w:rPr>
        <w:t>»</w:t>
      </w:r>
      <w:r w:rsidRPr="00D65EA9">
        <w:rPr>
          <w:szCs w:val="26"/>
        </w:rPr>
        <w:t xml:space="preserve"> платных </w:t>
      </w:r>
      <w:r w:rsidRPr="00014733">
        <w:rPr>
          <w:szCs w:val="26"/>
        </w:rPr>
        <w:t xml:space="preserve">услуг, были </w:t>
      </w:r>
      <w:r w:rsidRPr="00DB2186">
        <w:rPr>
          <w:szCs w:val="26"/>
        </w:rPr>
        <w:t xml:space="preserve">направлены </w:t>
      </w:r>
      <w:r w:rsidRPr="00DB2186">
        <w:t>на оплату транспортных расходов, приобретение расходных материалов,</w:t>
      </w:r>
      <w:r w:rsidRPr="00DB2186">
        <w:rPr>
          <w:szCs w:val="26"/>
        </w:rPr>
        <w:t xml:space="preserve"> содержание и техническое обслуживание помещений</w:t>
      </w:r>
      <w:r w:rsidRPr="00DB2186">
        <w:t xml:space="preserve"> </w:t>
      </w:r>
      <w:r w:rsidRPr="00DB2186">
        <w:rPr>
          <w:szCs w:val="26"/>
        </w:rPr>
        <w:t>и т.д.</w:t>
      </w:r>
    </w:p>
    <w:p w:rsidR="00CF54AC" w:rsidRPr="00DB2186" w:rsidRDefault="00CF54AC" w:rsidP="00CF54AC">
      <w:pPr>
        <w:pStyle w:val="a4"/>
        <w:widowControl w:val="0"/>
        <w:ind w:firstLine="709"/>
        <w:rPr>
          <w:szCs w:val="26"/>
        </w:rPr>
      </w:pPr>
      <w:r w:rsidRPr="00DB2186">
        <w:rPr>
          <w:szCs w:val="26"/>
        </w:rPr>
        <w:t xml:space="preserve">В перечень платных услуг входят: игры в настольный теннис, аренда залов, детская игровая комната «Каруселька». </w:t>
      </w:r>
    </w:p>
    <w:p w:rsidR="00CF54AC" w:rsidRPr="00DB2186" w:rsidRDefault="00CF54AC" w:rsidP="00CF54AC">
      <w:pPr>
        <w:pStyle w:val="HTML"/>
        <w:tabs>
          <w:tab w:val="clear" w:pos="916"/>
          <w:tab w:val="left" w:pos="720"/>
        </w:tabs>
        <w:ind w:firstLine="709"/>
        <w:jc w:val="both"/>
        <w:rPr>
          <w:rFonts w:ascii="Times New Roman" w:hAnsi="Times New Roman" w:cs="Times New Roman"/>
          <w:bCs/>
          <w:sz w:val="26"/>
          <w:szCs w:val="26"/>
        </w:rPr>
      </w:pPr>
      <w:r w:rsidRPr="00DB2186">
        <w:rPr>
          <w:rFonts w:ascii="Times New Roman" w:hAnsi="Times New Roman" w:cs="Times New Roman"/>
          <w:bCs/>
          <w:sz w:val="26"/>
          <w:szCs w:val="26"/>
        </w:rPr>
        <w:t>В 2023 году специалистами МБУ «Молодежный центр» было проведено:</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21 мероприятие в рамках флагманской программы «МЫ СОЗДАЕМ!» (интерактивные площадки, конкурсы, мастер-классы, караоке, квартирник, выставки, тренинги);</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13 мероприятий в рамках флагманской программы «МЫ ПРОФЕССИОНАЛЫ!» (день открытых дверей, форумы, встреча с молодежью, субботник, открытие и закрытие КТОС, чемпионат, школа, семинар-практикум);</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12 мероприятий в рамках флагманской программы «МЫ ВМЕСТЕ!» (голосование, встречи, церемонии награждения, ярмарки, утренники);</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16 мероприятий в рамках флагманской программы «МЫ ДОСТИГАЕМ!» (турнир по настольному теннису, алтимат, шашкам и шахматам, волейболу, кибер-спорту; мастер-классы; соревнования по экстремальным видам спорта; сетевые акции; челленджи);</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28 мероприятий в рамках флагманской программы «МЫ ГОРДИМСЯ!» (интерактивные площадки, акции, встречи, митинги, диктант, экскурсии, парад, открытие памятника);</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8 мероприятий в рамках реализации проекта «ЮНАРМИЯ» (церемония посвящения, встреча кораблей, квесты, совещание, семинар-практикум, поездки местного отделения ВВПОД «Юнармия» и др.);</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14 мероприятий в рамках реализации проекта «Движение первых» (фестиваль, проекты, челлендж, классные встречи, «открытый микрофон», семейный фестиваль, школа);</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7 иных проектов (день открытых дверей, цирк-ярмарка, фотоконкурс, розыгрыш, квесты, игры и пр.);</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12 выездных мероприятий (фестивали, конкурсы и мероприятия международного, всероссийского, регионального уровней) – поощрительная поездка, семинары, практикумы, курсы;</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12 проектов в рамках реализации молодежного движения «МОЛОДЫЕ СЕМЬИ» (мастер-классы, фотоконкурсы, игровые программы, выставка и пр.).</w:t>
      </w:r>
    </w:p>
    <w:p w:rsidR="00CF54AC" w:rsidRDefault="00CF54AC" w:rsidP="00CF54AC">
      <w:pPr>
        <w:tabs>
          <w:tab w:val="left" w:pos="709"/>
        </w:tabs>
        <w:ind w:firstLine="709"/>
        <w:jc w:val="both"/>
        <w:rPr>
          <w:szCs w:val="26"/>
        </w:rPr>
      </w:pPr>
      <w:r w:rsidRPr="00DB2186">
        <w:rPr>
          <w:szCs w:val="26"/>
        </w:rPr>
        <w:t xml:space="preserve">Кроме того, в рамках реализации инфраструктурного проекта «ТЕРРИТОРИЯ КРАСНОЯРСКИЙ КРАЙ» </w:t>
      </w:r>
      <w:r w:rsidRPr="00DE2C5A">
        <w:rPr>
          <w:szCs w:val="26"/>
        </w:rPr>
        <w:t>54 проекта получили</w:t>
      </w:r>
      <w:r w:rsidRPr="00DB2186">
        <w:rPr>
          <w:szCs w:val="26"/>
        </w:rPr>
        <w:t xml:space="preserve"> финансовую поддержку </w:t>
      </w:r>
      <w:r w:rsidR="008C4013">
        <w:rPr>
          <w:szCs w:val="26"/>
        </w:rPr>
        <w:t xml:space="preserve">на сумму 1 494,9 тыс. </w:t>
      </w:r>
      <w:r w:rsidR="007E008A">
        <w:rPr>
          <w:szCs w:val="26"/>
        </w:rPr>
        <w:t>руб.</w:t>
      </w:r>
      <w:r w:rsidR="008C4013">
        <w:rPr>
          <w:szCs w:val="26"/>
        </w:rPr>
        <w:t xml:space="preserve"> </w:t>
      </w:r>
      <w:r w:rsidRPr="00DB2186">
        <w:rPr>
          <w:szCs w:val="26"/>
        </w:rPr>
        <w:t>и 2 –</w:t>
      </w:r>
      <w:r w:rsidR="00F41BB2">
        <w:rPr>
          <w:szCs w:val="26"/>
        </w:rPr>
        <w:t xml:space="preserve"> </w:t>
      </w:r>
      <w:r w:rsidRPr="00DB2186">
        <w:rPr>
          <w:szCs w:val="26"/>
        </w:rPr>
        <w:t>административную.</w:t>
      </w:r>
    </w:p>
    <w:p w:rsidR="00CF54AC" w:rsidRPr="00DB2186" w:rsidRDefault="00CF54AC" w:rsidP="00CF54AC">
      <w:pPr>
        <w:tabs>
          <w:tab w:val="left" w:pos="709"/>
        </w:tabs>
        <w:ind w:firstLine="709"/>
        <w:jc w:val="both"/>
        <w:rPr>
          <w:szCs w:val="26"/>
        </w:rPr>
      </w:pPr>
      <w:r w:rsidRPr="00DB2186">
        <w:rPr>
          <w:szCs w:val="26"/>
        </w:rPr>
        <w:t xml:space="preserve">Численность населения, принявшая участие в мероприятиях, составила 33 255 человек.                                                                                                                                                                               </w:t>
      </w:r>
    </w:p>
    <w:p w:rsidR="00CF54AC" w:rsidRPr="00DB2186" w:rsidRDefault="00CF54AC" w:rsidP="00CF54AC">
      <w:pPr>
        <w:pStyle w:val="a4"/>
        <w:widowControl w:val="0"/>
        <w:ind w:firstLine="0"/>
      </w:pPr>
    </w:p>
    <w:p w:rsidR="00CF54AC" w:rsidRPr="00DB2186" w:rsidRDefault="00CF54AC" w:rsidP="00CF54AC">
      <w:pPr>
        <w:widowControl w:val="0"/>
        <w:tabs>
          <w:tab w:val="left" w:pos="709"/>
        </w:tabs>
        <w:jc w:val="both"/>
        <w:rPr>
          <w:szCs w:val="26"/>
        </w:rPr>
      </w:pPr>
      <w:r w:rsidRPr="00DB2186">
        <w:rPr>
          <w:szCs w:val="26"/>
        </w:rPr>
        <w:tab/>
        <w:t>В результате реализации подпрограммы 1 достигнуты следующие результаты:</w:t>
      </w:r>
    </w:p>
    <w:p w:rsidR="00CF54AC" w:rsidRPr="00433E5D" w:rsidRDefault="00CF54AC" w:rsidP="00CF54AC">
      <w:pPr>
        <w:pStyle w:val="af5"/>
        <w:numPr>
          <w:ilvl w:val="0"/>
          <w:numId w:val="15"/>
        </w:numPr>
        <w:tabs>
          <w:tab w:val="left" w:pos="1036"/>
        </w:tabs>
        <w:ind w:left="0" w:firstLine="709"/>
        <w:jc w:val="both"/>
        <w:rPr>
          <w:szCs w:val="26"/>
        </w:rPr>
      </w:pPr>
      <w:r w:rsidRPr="00433E5D">
        <w:rPr>
          <w:szCs w:val="26"/>
        </w:rPr>
        <w:t>количество молодых людей, вовлеченных в реализацию молодежных социально-экономических проектов, в 2023 году составило 33 255 чел. (133,1% от плана – 24 982 чел.);</w:t>
      </w:r>
    </w:p>
    <w:p w:rsidR="00CF54AC" w:rsidRPr="00433E5D" w:rsidRDefault="00CF54AC" w:rsidP="00CF54AC">
      <w:pPr>
        <w:pStyle w:val="af5"/>
        <w:numPr>
          <w:ilvl w:val="0"/>
          <w:numId w:val="15"/>
        </w:numPr>
        <w:tabs>
          <w:tab w:val="left" w:pos="1036"/>
        </w:tabs>
        <w:ind w:left="0" w:firstLine="709"/>
        <w:jc w:val="both"/>
        <w:rPr>
          <w:szCs w:val="26"/>
        </w:rPr>
      </w:pPr>
      <w:r w:rsidRPr="00433E5D">
        <w:rPr>
          <w:szCs w:val="26"/>
        </w:rPr>
        <w:t>удельный вес молодых граждан, вовлеченных в мероприятия, направленные на поддержку одаренной, творческой и активной молодежи, составил 61,0% в 2023 году (+26,3 п.п. от плана – 34,7%)</w:t>
      </w:r>
      <w:r>
        <w:rPr>
          <w:szCs w:val="26"/>
        </w:rPr>
        <w:t>,</w:t>
      </w:r>
      <w:r w:rsidRPr="00433E5D">
        <w:rPr>
          <w:szCs w:val="26"/>
        </w:rPr>
        <w:t xml:space="preserve"> </w:t>
      </w:r>
      <w:r w:rsidRPr="001167F1">
        <w:rPr>
          <w:szCs w:val="26"/>
        </w:rPr>
        <w:t>в связи с повышенным интересом молодых граждан к созданию и участию в реализации проектов, способных улучшить ситуацию в муниципальном образовании город Норильск</w:t>
      </w:r>
      <w:r w:rsidRPr="00433E5D">
        <w:rPr>
          <w:szCs w:val="26"/>
        </w:rPr>
        <w:t>;</w:t>
      </w:r>
    </w:p>
    <w:p w:rsidR="00CF54AC" w:rsidRPr="00DB2186" w:rsidRDefault="00CF54AC" w:rsidP="00CF54AC">
      <w:pPr>
        <w:pStyle w:val="af5"/>
        <w:numPr>
          <w:ilvl w:val="0"/>
          <w:numId w:val="15"/>
        </w:numPr>
        <w:tabs>
          <w:tab w:val="left" w:pos="1036"/>
        </w:tabs>
        <w:ind w:left="0" w:firstLine="709"/>
        <w:jc w:val="both"/>
        <w:rPr>
          <w:b/>
        </w:rPr>
      </w:pPr>
      <w:r w:rsidRPr="00433E5D">
        <w:rPr>
          <w:szCs w:val="26"/>
        </w:rPr>
        <w:t>количество общественных объединений и организаций, действующих</w:t>
      </w:r>
      <w:r w:rsidRPr="00DB2186">
        <w:rPr>
          <w:szCs w:val="26"/>
        </w:rPr>
        <w:t xml:space="preserve"> на базе МБУ «Молодежный центр», в 2023 году составило 70 ед. (93,3% от плана – 75 ед.). </w:t>
      </w:r>
    </w:p>
    <w:p w:rsidR="00CF54AC" w:rsidRDefault="00CF54AC" w:rsidP="00CF54AC">
      <w:pPr>
        <w:ind w:firstLine="709"/>
        <w:jc w:val="center"/>
        <w:rPr>
          <w:b/>
        </w:rPr>
      </w:pPr>
    </w:p>
    <w:p w:rsidR="00CF54AC" w:rsidRPr="00D65EA9" w:rsidRDefault="00CF54AC" w:rsidP="00CF54AC">
      <w:pPr>
        <w:spacing w:after="120"/>
        <w:ind w:firstLine="709"/>
        <w:jc w:val="center"/>
        <w:rPr>
          <w:b/>
        </w:rPr>
      </w:pPr>
      <w:r w:rsidRPr="00D65EA9">
        <w:rPr>
          <w:b/>
        </w:rPr>
        <w:t xml:space="preserve">Подпрограмма 2 </w:t>
      </w:r>
      <w:r>
        <w:rPr>
          <w:b/>
        </w:rPr>
        <w:t>«</w:t>
      </w:r>
      <w:r w:rsidRPr="00D65EA9">
        <w:rPr>
          <w:b/>
          <w:szCs w:val="26"/>
        </w:rPr>
        <w:t>Патриотическое воспитание молодежи</w:t>
      </w:r>
      <w:r>
        <w:rPr>
          <w:b/>
        </w:rPr>
        <w:t>»</w:t>
      </w:r>
    </w:p>
    <w:p w:rsidR="00CF54AC" w:rsidRDefault="00CF54AC" w:rsidP="00CF54AC">
      <w:pPr>
        <w:autoSpaceDE w:val="0"/>
        <w:autoSpaceDN w:val="0"/>
        <w:adjustRightInd w:val="0"/>
        <w:ind w:firstLine="709"/>
        <w:jc w:val="both"/>
        <w:rPr>
          <w:szCs w:val="26"/>
        </w:rPr>
      </w:pPr>
      <w:r w:rsidRPr="00D65EA9">
        <w:rPr>
          <w:rFonts w:eastAsiaTheme="minorHAnsi"/>
          <w:szCs w:val="26"/>
          <w:lang w:eastAsia="en-US"/>
        </w:rPr>
        <w:t>В рамках подпрограммы 2 предусматривалось финансирование на организацию городских мероприятий, направленных на развитие военно-</w:t>
      </w:r>
      <w:r w:rsidRPr="00DB2186">
        <w:rPr>
          <w:rFonts w:eastAsiaTheme="minorHAnsi"/>
          <w:szCs w:val="26"/>
          <w:lang w:eastAsia="en-US"/>
        </w:rPr>
        <w:t>патриотического движения среди молодежи, а также на развитие волонтерства и добровольчества</w:t>
      </w:r>
      <w:r w:rsidRPr="00DB2186">
        <w:rPr>
          <w:szCs w:val="26"/>
        </w:rPr>
        <w:t>.</w:t>
      </w:r>
    </w:p>
    <w:p w:rsidR="00CF54AC" w:rsidRPr="00DB2186" w:rsidRDefault="00CF54AC" w:rsidP="00FE2C43">
      <w:pPr>
        <w:keepNext/>
        <w:spacing w:after="120"/>
        <w:ind w:firstLine="709"/>
        <w:jc w:val="right"/>
        <w:outlineLvl w:val="3"/>
        <w:rPr>
          <w:rFonts w:eastAsia="Arial Unicode MS"/>
          <w:bCs/>
          <w:szCs w:val="26"/>
          <w:u w:val="single"/>
        </w:rPr>
      </w:pPr>
      <w:r w:rsidRPr="00DB2186">
        <w:rPr>
          <w:rFonts w:eastAsia="Arial Unicode MS"/>
          <w:bCs/>
          <w:szCs w:val="26"/>
        </w:rPr>
        <w:t xml:space="preserve">Таблица </w:t>
      </w:r>
      <w:r w:rsidR="001F0CDF">
        <w:rPr>
          <w:rFonts w:eastAsia="Arial Unicode MS"/>
          <w:bCs/>
          <w:szCs w:val="26"/>
        </w:rPr>
        <w:t>61</w:t>
      </w:r>
    </w:p>
    <w:p w:rsidR="00CF54AC" w:rsidRPr="00DB2186" w:rsidRDefault="00CF54AC" w:rsidP="00CF54AC">
      <w:pPr>
        <w:keepNext/>
        <w:spacing w:after="120"/>
        <w:ind w:firstLine="709"/>
        <w:jc w:val="both"/>
        <w:outlineLvl w:val="3"/>
        <w:rPr>
          <w:rFonts w:eastAsia="Arial Unicode MS"/>
          <w:bCs/>
          <w:szCs w:val="26"/>
          <w:u w:val="single"/>
        </w:rPr>
      </w:pPr>
      <w:r w:rsidRPr="00DB2186">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2383"/>
        <w:gridCol w:w="1635"/>
        <w:gridCol w:w="2284"/>
      </w:tblGrid>
      <w:tr w:rsidR="00CF54AC" w:rsidRPr="00DB2186" w:rsidTr="001F0CDF">
        <w:trPr>
          <w:trHeight w:val="61"/>
          <w:tblHeader/>
        </w:trPr>
        <w:tc>
          <w:tcPr>
            <w:tcW w:w="1628" w:type="pct"/>
            <w:vMerge w:val="restart"/>
            <w:shd w:val="clear" w:color="auto" w:fill="auto"/>
            <w:vAlign w:val="center"/>
            <w:hideMark/>
          </w:tcPr>
          <w:p w:rsidR="00CF54AC" w:rsidRPr="00DB2186" w:rsidRDefault="00CF54AC" w:rsidP="008C1935">
            <w:pPr>
              <w:jc w:val="center"/>
              <w:rPr>
                <w:szCs w:val="26"/>
              </w:rPr>
            </w:pPr>
            <w:r w:rsidRPr="00DB2186">
              <w:rPr>
                <w:szCs w:val="26"/>
              </w:rPr>
              <w:t>Источник финансирования</w:t>
            </w:r>
          </w:p>
        </w:tc>
        <w:tc>
          <w:tcPr>
            <w:tcW w:w="3372" w:type="pct"/>
            <w:gridSpan w:val="3"/>
            <w:shd w:val="clear" w:color="auto" w:fill="auto"/>
            <w:vAlign w:val="center"/>
            <w:hideMark/>
          </w:tcPr>
          <w:p w:rsidR="00CF54AC" w:rsidRPr="00DB2186" w:rsidRDefault="00CF54AC" w:rsidP="008C1935">
            <w:pPr>
              <w:jc w:val="center"/>
              <w:rPr>
                <w:szCs w:val="26"/>
              </w:rPr>
            </w:pPr>
            <w:r w:rsidRPr="00DB2186">
              <w:rPr>
                <w:szCs w:val="26"/>
              </w:rPr>
              <w:t>2023 год</w:t>
            </w:r>
          </w:p>
        </w:tc>
      </w:tr>
      <w:tr w:rsidR="00CF54AC" w:rsidRPr="00DB2186" w:rsidTr="001F0CDF">
        <w:trPr>
          <w:trHeight w:val="61"/>
          <w:tblHeader/>
        </w:trPr>
        <w:tc>
          <w:tcPr>
            <w:tcW w:w="1628" w:type="pct"/>
            <w:vMerge/>
            <w:vAlign w:val="center"/>
            <w:hideMark/>
          </w:tcPr>
          <w:p w:rsidR="00CF54AC" w:rsidRPr="00DB2186" w:rsidRDefault="00CF54AC" w:rsidP="008C1935">
            <w:pPr>
              <w:rPr>
                <w:szCs w:val="26"/>
              </w:rPr>
            </w:pPr>
          </w:p>
        </w:tc>
        <w:tc>
          <w:tcPr>
            <w:tcW w:w="1275" w:type="pct"/>
            <w:shd w:val="clear" w:color="auto" w:fill="auto"/>
            <w:vAlign w:val="center"/>
            <w:hideMark/>
          </w:tcPr>
          <w:p w:rsidR="00CF54AC" w:rsidRPr="00DB2186" w:rsidRDefault="00CF54AC" w:rsidP="008C1935">
            <w:pPr>
              <w:jc w:val="center"/>
              <w:rPr>
                <w:szCs w:val="26"/>
              </w:rPr>
            </w:pPr>
            <w:r w:rsidRPr="00DB2186">
              <w:rPr>
                <w:szCs w:val="26"/>
              </w:rPr>
              <w:t>Уточненный</w:t>
            </w:r>
          </w:p>
          <w:p w:rsidR="00CF54AC" w:rsidRPr="00DB2186" w:rsidRDefault="00CF54AC" w:rsidP="008C1935">
            <w:pPr>
              <w:jc w:val="center"/>
              <w:rPr>
                <w:szCs w:val="26"/>
              </w:rPr>
            </w:pPr>
            <w:r w:rsidRPr="00DB2186">
              <w:rPr>
                <w:szCs w:val="26"/>
              </w:rPr>
              <w:t xml:space="preserve"> план</w:t>
            </w:r>
          </w:p>
        </w:tc>
        <w:tc>
          <w:tcPr>
            <w:tcW w:w="875" w:type="pct"/>
            <w:shd w:val="clear" w:color="auto" w:fill="auto"/>
            <w:vAlign w:val="center"/>
            <w:hideMark/>
          </w:tcPr>
          <w:p w:rsidR="00CF54AC" w:rsidRPr="00DB2186" w:rsidRDefault="00CF54AC" w:rsidP="008C1935">
            <w:pPr>
              <w:jc w:val="center"/>
              <w:rPr>
                <w:szCs w:val="26"/>
              </w:rPr>
            </w:pPr>
            <w:r w:rsidRPr="00DB2186">
              <w:rPr>
                <w:szCs w:val="26"/>
              </w:rPr>
              <w:t>Исполнение</w:t>
            </w:r>
          </w:p>
        </w:tc>
        <w:tc>
          <w:tcPr>
            <w:tcW w:w="1222" w:type="pct"/>
            <w:shd w:val="clear" w:color="auto" w:fill="auto"/>
            <w:vAlign w:val="center"/>
            <w:hideMark/>
          </w:tcPr>
          <w:p w:rsidR="00CF54AC" w:rsidRPr="00DB2186" w:rsidRDefault="00CF54AC" w:rsidP="008C1935">
            <w:pPr>
              <w:jc w:val="center"/>
              <w:rPr>
                <w:szCs w:val="26"/>
              </w:rPr>
            </w:pPr>
            <w:r w:rsidRPr="00DB2186">
              <w:rPr>
                <w:szCs w:val="26"/>
              </w:rPr>
              <w:t>Отклонение</w:t>
            </w:r>
          </w:p>
        </w:tc>
      </w:tr>
      <w:tr w:rsidR="00CF54AC" w:rsidRPr="00DB2186" w:rsidTr="001F0CDF">
        <w:trPr>
          <w:trHeight w:val="245"/>
        </w:trPr>
        <w:tc>
          <w:tcPr>
            <w:tcW w:w="1628" w:type="pct"/>
            <w:vMerge/>
            <w:shd w:val="clear" w:color="auto" w:fill="auto"/>
            <w:vAlign w:val="center"/>
            <w:hideMark/>
          </w:tcPr>
          <w:p w:rsidR="00CF54AC" w:rsidRPr="00DB2186" w:rsidRDefault="00CF54AC" w:rsidP="008C1935">
            <w:pPr>
              <w:rPr>
                <w:szCs w:val="26"/>
              </w:rPr>
            </w:pPr>
          </w:p>
        </w:tc>
        <w:tc>
          <w:tcPr>
            <w:tcW w:w="2150" w:type="pct"/>
            <w:gridSpan w:val="2"/>
            <w:shd w:val="clear" w:color="auto" w:fill="auto"/>
            <w:vAlign w:val="center"/>
            <w:hideMark/>
          </w:tcPr>
          <w:p w:rsidR="00CF54AC" w:rsidRPr="00DB2186" w:rsidRDefault="00CF54AC" w:rsidP="008C1935">
            <w:pPr>
              <w:jc w:val="center"/>
              <w:rPr>
                <w:szCs w:val="26"/>
              </w:rPr>
            </w:pPr>
            <w:r w:rsidRPr="00DB2186">
              <w:rPr>
                <w:szCs w:val="26"/>
              </w:rPr>
              <w:t>тыс. руб.</w:t>
            </w:r>
          </w:p>
        </w:tc>
        <w:tc>
          <w:tcPr>
            <w:tcW w:w="1222" w:type="pct"/>
            <w:shd w:val="clear" w:color="auto" w:fill="auto"/>
            <w:vAlign w:val="center"/>
            <w:hideMark/>
          </w:tcPr>
          <w:p w:rsidR="00CF54AC" w:rsidRPr="00DB2186" w:rsidRDefault="00CF54AC" w:rsidP="008C1935">
            <w:pPr>
              <w:jc w:val="center"/>
              <w:rPr>
                <w:bCs/>
                <w:iCs/>
                <w:szCs w:val="26"/>
              </w:rPr>
            </w:pPr>
            <w:r w:rsidRPr="00DB2186">
              <w:rPr>
                <w:bCs/>
                <w:iCs/>
                <w:szCs w:val="26"/>
              </w:rPr>
              <w:t>%</w:t>
            </w:r>
          </w:p>
        </w:tc>
      </w:tr>
      <w:tr w:rsidR="00CF54AC" w:rsidRPr="00DB2186" w:rsidTr="001F0CDF">
        <w:trPr>
          <w:trHeight w:val="282"/>
        </w:trPr>
        <w:tc>
          <w:tcPr>
            <w:tcW w:w="1628" w:type="pct"/>
            <w:shd w:val="clear" w:color="auto" w:fill="auto"/>
            <w:vAlign w:val="center"/>
            <w:hideMark/>
          </w:tcPr>
          <w:p w:rsidR="00CF54AC" w:rsidRPr="00DB2186" w:rsidRDefault="00CF54AC" w:rsidP="008C1935">
            <w:pPr>
              <w:rPr>
                <w:szCs w:val="26"/>
              </w:rPr>
            </w:pPr>
            <w:r w:rsidRPr="00DB2186">
              <w:rPr>
                <w:szCs w:val="26"/>
              </w:rPr>
              <w:t>Местный бюджет</w:t>
            </w:r>
          </w:p>
        </w:tc>
        <w:tc>
          <w:tcPr>
            <w:tcW w:w="1275" w:type="pct"/>
            <w:shd w:val="clear" w:color="auto" w:fill="auto"/>
            <w:vAlign w:val="center"/>
          </w:tcPr>
          <w:p w:rsidR="00CF54AC" w:rsidRPr="00DB2186" w:rsidRDefault="00CF54AC" w:rsidP="008C1935">
            <w:pPr>
              <w:jc w:val="center"/>
              <w:rPr>
                <w:bCs/>
                <w:iCs/>
                <w:sz w:val="24"/>
                <w:szCs w:val="24"/>
              </w:rPr>
            </w:pPr>
            <w:r w:rsidRPr="00DB2186">
              <w:rPr>
                <w:bCs/>
                <w:iCs/>
                <w:sz w:val="24"/>
                <w:szCs w:val="24"/>
              </w:rPr>
              <w:t>9 513,6</w:t>
            </w:r>
          </w:p>
        </w:tc>
        <w:tc>
          <w:tcPr>
            <w:tcW w:w="875" w:type="pct"/>
            <w:shd w:val="clear" w:color="auto" w:fill="auto"/>
            <w:vAlign w:val="center"/>
          </w:tcPr>
          <w:p w:rsidR="00CF54AC" w:rsidRPr="00DB2186" w:rsidRDefault="00CF54AC" w:rsidP="008C1935">
            <w:pPr>
              <w:jc w:val="center"/>
              <w:rPr>
                <w:bCs/>
                <w:iCs/>
                <w:sz w:val="24"/>
                <w:szCs w:val="24"/>
              </w:rPr>
            </w:pPr>
            <w:r w:rsidRPr="00DB2186">
              <w:rPr>
                <w:bCs/>
                <w:iCs/>
                <w:sz w:val="24"/>
                <w:szCs w:val="24"/>
              </w:rPr>
              <w:t>9 502,1</w:t>
            </w:r>
          </w:p>
        </w:tc>
        <w:tc>
          <w:tcPr>
            <w:tcW w:w="1222" w:type="pct"/>
            <w:shd w:val="clear" w:color="auto" w:fill="auto"/>
            <w:vAlign w:val="center"/>
          </w:tcPr>
          <w:p w:rsidR="00CF54AC" w:rsidRPr="00DB2186" w:rsidRDefault="00CF54AC" w:rsidP="008C1935">
            <w:pPr>
              <w:jc w:val="center"/>
              <w:rPr>
                <w:bCs/>
                <w:iCs/>
                <w:sz w:val="24"/>
                <w:szCs w:val="24"/>
              </w:rPr>
            </w:pPr>
            <w:r w:rsidRPr="00DB2186">
              <w:rPr>
                <w:bCs/>
                <w:iCs/>
                <w:sz w:val="24"/>
                <w:szCs w:val="24"/>
              </w:rPr>
              <w:t>99,9</w:t>
            </w:r>
          </w:p>
        </w:tc>
      </w:tr>
      <w:tr w:rsidR="00CF54AC" w:rsidRPr="00DB2186" w:rsidTr="001F0CDF">
        <w:trPr>
          <w:trHeight w:val="282"/>
        </w:trPr>
        <w:tc>
          <w:tcPr>
            <w:tcW w:w="1628" w:type="pct"/>
            <w:shd w:val="clear" w:color="auto" w:fill="auto"/>
            <w:vAlign w:val="center"/>
          </w:tcPr>
          <w:p w:rsidR="00CF54AC" w:rsidRPr="00DB2186" w:rsidRDefault="00CF54AC" w:rsidP="008C1935">
            <w:pPr>
              <w:rPr>
                <w:szCs w:val="26"/>
              </w:rPr>
            </w:pPr>
            <w:r w:rsidRPr="00DB2186">
              <w:rPr>
                <w:szCs w:val="26"/>
              </w:rPr>
              <w:t>Краевой бюджет</w:t>
            </w:r>
          </w:p>
        </w:tc>
        <w:tc>
          <w:tcPr>
            <w:tcW w:w="1275" w:type="pct"/>
            <w:shd w:val="clear" w:color="auto" w:fill="auto"/>
            <w:vAlign w:val="center"/>
          </w:tcPr>
          <w:p w:rsidR="00CF54AC" w:rsidRPr="00DB2186" w:rsidRDefault="00CF54AC" w:rsidP="008C1935">
            <w:pPr>
              <w:jc w:val="center"/>
              <w:rPr>
                <w:bCs/>
                <w:iCs/>
                <w:sz w:val="24"/>
                <w:szCs w:val="24"/>
              </w:rPr>
            </w:pPr>
            <w:r w:rsidRPr="00DB2186">
              <w:rPr>
                <w:bCs/>
                <w:iCs/>
                <w:sz w:val="24"/>
                <w:szCs w:val="24"/>
              </w:rPr>
              <w:t>620,0</w:t>
            </w:r>
          </w:p>
        </w:tc>
        <w:tc>
          <w:tcPr>
            <w:tcW w:w="875" w:type="pct"/>
            <w:shd w:val="clear" w:color="auto" w:fill="auto"/>
            <w:vAlign w:val="center"/>
          </w:tcPr>
          <w:p w:rsidR="00CF54AC" w:rsidRPr="00DB2186" w:rsidRDefault="00CF54AC" w:rsidP="008C1935">
            <w:pPr>
              <w:jc w:val="center"/>
              <w:rPr>
                <w:bCs/>
                <w:iCs/>
                <w:sz w:val="24"/>
                <w:szCs w:val="24"/>
              </w:rPr>
            </w:pPr>
            <w:r w:rsidRPr="00DB2186">
              <w:rPr>
                <w:bCs/>
                <w:iCs/>
                <w:sz w:val="24"/>
                <w:szCs w:val="24"/>
              </w:rPr>
              <w:t>617,1</w:t>
            </w:r>
          </w:p>
        </w:tc>
        <w:tc>
          <w:tcPr>
            <w:tcW w:w="1222" w:type="pct"/>
            <w:shd w:val="clear" w:color="auto" w:fill="auto"/>
            <w:vAlign w:val="center"/>
          </w:tcPr>
          <w:p w:rsidR="00CF54AC" w:rsidRPr="00DB2186" w:rsidRDefault="00CF54AC" w:rsidP="008C1935">
            <w:pPr>
              <w:jc w:val="center"/>
              <w:rPr>
                <w:bCs/>
                <w:iCs/>
                <w:sz w:val="24"/>
                <w:szCs w:val="24"/>
              </w:rPr>
            </w:pPr>
            <w:r w:rsidRPr="00DB2186">
              <w:rPr>
                <w:bCs/>
                <w:iCs/>
                <w:sz w:val="24"/>
                <w:szCs w:val="24"/>
              </w:rPr>
              <w:t>99,5</w:t>
            </w:r>
          </w:p>
        </w:tc>
      </w:tr>
      <w:tr w:rsidR="00CF54AC" w:rsidRPr="00D65EA9" w:rsidTr="001F0CDF">
        <w:trPr>
          <w:trHeight w:val="282"/>
        </w:trPr>
        <w:tc>
          <w:tcPr>
            <w:tcW w:w="1628" w:type="pct"/>
            <w:shd w:val="clear" w:color="auto" w:fill="auto"/>
            <w:vAlign w:val="center"/>
          </w:tcPr>
          <w:p w:rsidR="00CF54AC" w:rsidRPr="00DB2186" w:rsidRDefault="00CF54AC" w:rsidP="008C1935">
            <w:pPr>
              <w:rPr>
                <w:szCs w:val="26"/>
              </w:rPr>
            </w:pPr>
            <w:r w:rsidRPr="00DB2186">
              <w:rPr>
                <w:b/>
                <w:szCs w:val="26"/>
              </w:rPr>
              <w:t>Итого:</w:t>
            </w:r>
          </w:p>
        </w:tc>
        <w:tc>
          <w:tcPr>
            <w:tcW w:w="1275" w:type="pct"/>
            <w:shd w:val="clear" w:color="auto" w:fill="auto"/>
            <w:vAlign w:val="center"/>
          </w:tcPr>
          <w:p w:rsidR="00CF54AC" w:rsidRPr="00DB2186" w:rsidRDefault="00CF54AC" w:rsidP="008C1935">
            <w:pPr>
              <w:jc w:val="center"/>
              <w:rPr>
                <w:b/>
                <w:bCs/>
                <w:iCs/>
                <w:sz w:val="24"/>
                <w:szCs w:val="24"/>
              </w:rPr>
            </w:pPr>
            <w:r w:rsidRPr="00DB2186">
              <w:rPr>
                <w:b/>
                <w:bCs/>
                <w:iCs/>
                <w:sz w:val="24"/>
                <w:szCs w:val="24"/>
              </w:rPr>
              <w:t>10 133,6</w:t>
            </w:r>
          </w:p>
        </w:tc>
        <w:tc>
          <w:tcPr>
            <w:tcW w:w="875" w:type="pct"/>
            <w:shd w:val="clear" w:color="auto" w:fill="auto"/>
            <w:vAlign w:val="center"/>
          </w:tcPr>
          <w:p w:rsidR="00CF54AC" w:rsidRPr="00DB2186" w:rsidRDefault="00CF54AC" w:rsidP="008C1935">
            <w:pPr>
              <w:jc w:val="center"/>
              <w:rPr>
                <w:b/>
                <w:bCs/>
                <w:iCs/>
                <w:sz w:val="24"/>
                <w:szCs w:val="24"/>
              </w:rPr>
            </w:pPr>
            <w:r w:rsidRPr="00DB2186">
              <w:rPr>
                <w:b/>
                <w:bCs/>
                <w:iCs/>
                <w:sz w:val="24"/>
                <w:szCs w:val="24"/>
              </w:rPr>
              <w:t>10 119,2</w:t>
            </w:r>
          </w:p>
        </w:tc>
        <w:tc>
          <w:tcPr>
            <w:tcW w:w="1222" w:type="pct"/>
            <w:shd w:val="clear" w:color="auto" w:fill="auto"/>
            <w:vAlign w:val="center"/>
          </w:tcPr>
          <w:p w:rsidR="00CF54AC" w:rsidRPr="00D65EA9" w:rsidRDefault="00CF54AC" w:rsidP="008C1935">
            <w:pPr>
              <w:jc w:val="center"/>
              <w:rPr>
                <w:b/>
                <w:bCs/>
                <w:iCs/>
                <w:sz w:val="24"/>
                <w:szCs w:val="24"/>
              </w:rPr>
            </w:pPr>
            <w:r w:rsidRPr="00DB2186">
              <w:rPr>
                <w:b/>
                <w:bCs/>
                <w:iCs/>
                <w:sz w:val="24"/>
                <w:szCs w:val="24"/>
              </w:rPr>
              <w:t>99,9</w:t>
            </w:r>
          </w:p>
        </w:tc>
      </w:tr>
    </w:tbl>
    <w:p w:rsidR="001F0CDF" w:rsidRDefault="001F0CDF" w:rsidP="001F0CDF">
      <w:pPr>
        <w:autoSpaceDE w:val="0"/>
        <w:autoSpaceDN w:val="0"/>
        <w:adjustRightInd w:val="0"/>
        <w:ind w:firstLine="709"/>
        <w:jc w:val="both"/>
        <w:rPr>
          <w:rFonts w:eastAsia="Calibri"/>
          <w:szCs w:val="26"/>
          <w:lang w:eastAsia="en-US"/>
        </w:rPr>
      </w:pPr>
    </w:p>
    <w:p w:rsidR="00CF54AC" w:rsidRPr="00D65EA9" w:rsidRDefault="00CF54AC" w:rsidP="001F0CDF">
      <w:pPr>
        <w:autoSpaceDE w:val="0"/>
        <w:autoSpaceDN w:val="0"/>
        <w:adjustRightInd w:val="0"/>
        <w:ind w:firstLine="709"/>
        <w:jc w:val="both"/>
      </w:pPr>
      <w:r w:rsidRPr="00D65EA9">
        <w:rPr>
          <w:rFonts w:eastAsia="Calibri"/>
          <w:szCs w:val="26"/>
          <w:lang w:eastAsia="en-US"/>
        </w:rPr>
        <w:t>В рамках подпрограммы 2 реализу</w:t>
      </w:r>
      <w:r>
        <w:rPr>
          <w:rFonts w:eastAsia="Calibri"/>
          <w:szCs w:val="26"/>
          <w:lang w:eastAsia="en-US"/>
        </w:rPr>
        <w:t>ю</w:t>
      </w:r>
      <w:r w:rsidRPr="00D65EA9">
        <w:rPr>
          <w:rFonts w:eastAsia="Calibri"/>
          <w:szCs w:val="26"/>
          <w:lang w:eastAsia="en-US"/>
        </w:rPr>
        <w:t>тся следующ</w:t>
      </w:r>
      <w:r>
        <w:rPr>
          <w:rFonts w:eastAsia="Calibri"/>
          <w:szCs w:val="26"/>
          <w:lang w:eastAsia="en-US"/>
        </w:rPr>
        <w:t>и</w:t>
      </w:r>
      <w:r w:rsidRPr="00D65EA9">
        <w:rPr>
          <w:rFonts w:eastAsia="Calibri"/>
          <w:szCs w:val="26"/>
          <w:lang w:eastAsia="en-US"/>
        </w:rPr>
        <w:t>е мероприяти</w:t>
      </w:r>
      <w:r>
        <w:rPr>
          <w:rFonts w:eastAsia="Calibri"/>
          <w:szCs w:val="26"/>
          <w:lang w:eastAsia="en-US"/>
        </w:rPr>
        <w:t>я</w:t>
      </w:r>
      <w:r w:rsidRPr="00D65EA9">
        <w:rPr>
          <w:rFonts w:eastAsia="Calibri"/>
          <w:szCs w:val="26"/>
          <w:lang w:eastAsia="en-US"/>
        </w:rPr>
        <w:t>:</w:t>
      </w:r>
    </w:p>
    <w:p w:rsidR="00CF54AC" w:rsidRPr="00D65EA9" w:rsidRDefault="00CF54AC" w:rsidP="00CF54AC">
      <w:pPr>
        <w:ind w:firstLine="709"/>
        <w:jc w:val="both"/>
        <w:rPr>
          <w:b/>
          <w:szCs w:val="26"/>
        </w:rPr>
      </w:pPr>
    </w:p>
    <w:p w:rsidR="00CF54AC" w:rsidRPr="00D65EA9" w:rsidRDefault="00CF54AC" w:rsidP="00CF54AC">
      <w:pPr>
        <w:ind w:firstLine="709"/>
        <w:jc w:val="both"/>
        <w:rPr>
          <w:b/>
          <w:szCs w:val="26"/>
        </w:rPr>
      </w:pPr>
      <w:r w:rsidRPr="00D65EA9">
        <w:rPr>
          <w:b/>
          <w:szCs w:val="26"/>
        </w:rPr>
        <w:t xml:space="preserve">Основное мероприятие 2.1. </w:t>
      </w:r>
      <w:r>
        <w:rPr>
          <w:b/>
          <w:szCs w:val="26"/>
        </w:rPr>
        <w:t>«</w:t>
      </w:r>
      <w:r w:rsidRPr="00D65EA9">
        <w:rPr>
          <w:b/>
          <w:szCs w:val="26"/>
        </w:rPr>
        <w:t>Проведение патриотических акций и мероприятий в дни официальных государственных и краевых праздников</w:t>
      </w:r>
      <w:r>
        <w:rPr>
          <w:b/>
          <w:szCs w:val="26"/>
        </w:rPr>
        <w:t>»</w:t>
      </w:r>
    </w:p>
    <w:p w:rsidR="00CF54AC" w:rsidRPr="00DB2186" w:rsidRDefault="00CF54AC" w:rsidP="00CF54AC">
      <w:pPr>
        <w:spacing w:before="120" w:after="120"/>
        <w:ind w:firstLine="709"/>
        <w:jc w:val="both"/>
        <w:rPr>
          <w:b/>
          <w:i/>
          <w:szCs w:val="26"/>
        </w:rPr>
      </w:pPr>
      <w:r w:rsidRPr="00D65EA9">
        <w:rPr>
          <w:b/>
          <w:i/>
          <w:szCs w:val="26"/>
        </w:rPr>
        <w:t xml:space="preserve"> </w:t>
      </w:r>
      <w:r w:rsidRPr="00DB2186">
        <w:rPr>
          <w:b/>
          <w:i/>
          <w:szCs w:val="26"/>
        </w:rPr>
        <w:t>Мероприятие 2.1.1. «Проведение патриотических акций»</w:t>
      </w:r>
    </w:p>
    <w:p w:rsidR="00CF54AC" w:rsidRPr="00DB2186" w:rsidRDefault="00CF54AC" w:rsidP="00CF54AC">
      <w:pPr>
        <w:ind w:firstLine="709"/>
        <w:jc w:val="both"/>
        <w:rPr>
          <w:szCs w:val="26"/>
        </w:rPr>
      </w:pPr>
      <w:r w:rsidRPr="00DB2186">
        <w:rPr>
          <w:szCs w:val="26"/>
        </w:rPr>
        <w:t xml:space="preserve">На реализацию данного мероприятия в 2023 году предусматривалось финансирование в размере </w:t>
      </w:r>
      <w:r w:rsidRPr="00DB2186">
        <w:rPr>
          <w:bCs/>
          <w:iCs/>
          <w:szCs w:val="26"/>
        </w:rPr>
        <w:t>9 500,9</w:t>
      </w:r>
      <w:r w:rsidRPr="00DB2186">
        <w:rPr>
          <w:szCs w:val="26"/>
        </w:rPr>
        <w:t xml:space="preserve"> тыс. руб. (местный бюджет).</w:t>
      </w:r>
    </w:p>
    <w:p w:rsidR="00CF54AC" w:rsidRPr="00DB2186" w:rsidRDefault="00CF54AC" w:rsidP="00CF54AC">
      <w:pPr>
        <w:ind w:firstLine="709"/>
        <w:jc w:val="both"/>
        <w:rPr>
          <w:b/>
          <w:bCs/>
          <w:szCs w:val="26"/>
        </w:rPr>
      </w:pPr>
      <w:r w:rsidRPr="00DB2186">
        <w:rPr>
          <w:szCs w:val="26"/>
        </w:rPr>
        <w:t>К</w:t>
      </w:r>
      <w:r w:rsidRPr="00DB2186">
        <w:rPr>
          <w:bCs/>
          <w:szCs w:val="26"/>
        </w:rPr>
        <w:t xml:space="preserve">ассовое исполнение по итогам 2023 года составило </w:t>
      </w:r>
      <w:r w:rsidRPr="00DB2186">
        <w:rPr>
          <w:bCs/>
          <w:iCs/>
          <w:szCs w:val="26"/>
        </w:rPr>
        <w:t>9 489,4</w:t>
      </w:r>
      <w:r w:rsidRPr="00DB2186">
        <w:rPr>
          <w:b/>
          <w:bCs/>
          <w:iCs/>
          <w:szCs w:val="26"/>
        </w:rPr>
        <w:t xml:space="preserve"> </w:t>
      </w:r>
      <w:r w:rsidRPr="00DB2186">
        <w:rPr>
          <w:bCs/>
          <w:szCs w:val="26"/>
        </w:rPr>
        <w:t>тыс. руб. или 99,9% от плана.</w:t>
      </w:r>
    </w:p>
    <w:p w:rsidR="00CF54AC" w:rsidRPr="00DB2186" w:rsidRDefault="00CF54AC" w:rsidP="00CF54AC">
      <w:pPr>
        <w:pStyle w:val="HTML"/>
        <w:tabs>
          <w:tab w:val="clear" w:pos="916"/>
          <w:tab w:val="left" w:pos="720"/>
        </w:tabs>
        <w:jc w:val="both"/>
        <w:rPr>
          <w:rFonts w:ascii="Times New Roman" w:hAnsi="Times New Roman" w:cs="Times New Roman"/>
          <w:bCs/>
          <w:sz w:val="26"/>
          <w:szCs w:val="26"/>
        </w:rPr>
      </w:pPr>
      <w:r w:rsidRPr="00DB2186">
        <w:rPr>
          <w:rFonts w:ascii="Times New Roman" w:hAnsi="Times New Roman" w:cs="Times New Roman"/>
          <w:bCs/>
          <w:sz w:val="26"/>
          <w:szCs w:val="26"/>
        </w:rPr>
        <w:tab/>
        <w:t>Денежные средства были направлены на организацию и проведение следующих мероприятий:</w:t>
      </w:r>
    </w:p>
    <w:p w:rsidR="00CF54AC" w:rsidRPr="00DB2186" w:rsidRDefault="00CF54AC" w:rsidP="00DF2DF4">
      <w:pPr>
        <w:pStyle w:val="af5"/>
        <w:numPr>
          <w:ilvl w:val="0"/>
          <w:numId w:val="64"/>
        </w:numPr>
        <w:tabs>
          <w:tab w:val="left" w:pos="993"/>
          <w:tab w:val="left" w:pos="1134"/>
        </w:tabs>
        <w:ind w:left="0" w:firstLine="709"/>
        <w:jc w:val="both"/>
        <w:rPr>
          <w:i/>
          <w:szCs w:val="26"/>
        </w:rPr>
      </w:pPr>
      <w:r w:rsidRPr="00DB2186">
        <w:rPr>
          <w:szCs w:val="26"/>
        </w:rPr>
        <w:t xml:space="preserve">Военно-патриотическое мероприятие «Полевой выход </w:t>
      </w:r>
      <w:r w:rsidRPr="00DB2186">
        <w:rPr>
          <w:b/>
        </w:rPr>
        <w:t>–</w:t>
      </w:r>
      <w:r w:rsidRPr="00DB2186">
        <w:rPr>
          <w:szCs w:val="26"/>
        </w:rPr>
        <w:t xml:space="preserve"> 2023».</w:t>
      </w:r>
    </w:p>
    <w:p w:rsidR="00CF54AC" w:rsidRPr="00DB2186" w:rsidRDefault="00CF54AC" w:rsidP="00CF54AC">
      <w:pPr>
        <w:ind w:firstLine="709"/>
        <w:jc w:val="both"/>
        <w:rPr>
          <w:rFonts w:eastAsia="Calibri"/>
          <w:szCs w:val="26"/>
          <w:lang w:eastAsia="en-US"/>
        </w:rPr>
      </w:pPr>
      <w:r w:rsidRPr="00DB2186">
        <w:rPr>
          <w:rFonts w:eastAsia="Calibri"/>
          <w:szCs w:val="26"/>
          <w:lang w:eastAsia="en-US"/>
        </w:rPr>
        <w:t xml:space="preserve">Мероприятие проводилось </w:t>
      </w:r>
      <w:r w:rsidRPr="00DB2186">
        <w:t>в МБУ «Молодежный центр»</w:t>
      </w:r>
      <w:r w:rsidRPr="00DB2186">
        <w:rPr>
          <w:rFonts w:eastAsia="Calibri"/>
          <w:szCs w:val="26"/>
          <w:lang w:eastAsia="en-US"/>
        </w:rPr>
        <w:t xml:space="preserve">, участие приняли 23 команды (120 человек). </w:t>
      </w:r>
      <w:r w:rsidRPr="00DB2186">
        <w:t>В октябре в МБУ «Молодежный центр» состоялось награждение участников и победителей мероприятия.</w:t>
      </w:r>
    </w:p>
    <w:p w:rsidR="00CF54AC" w:rsidRPr="00DB2186" w:rsidRDefault="00CF54AC" w:rsidP="00DF2DF4">
      <w:pPr>
        <w:pStyle w:val="af5"/>
        <w:numPr>
          <w:ilvl w:val="0"/>
          <w:numId w:val="64"/>
        </w:numPr>
        <w:tabs>
          <w:tab w:val="left" w:pos="720"/>
          <w:tab w:val="left" w:pos="993"/>
          <w:tab w:val="left" w:pos="1134"/>
        </w:tabs>
        <w:ind w:left="0" w:firstLine="709"/>
        <w:jc w:val="both"/>
        <w:rPr>
          <w:szCs w:val="26"/>
        </w:rPr>
      </w:pPr>
      <w:r w:rsidRPr="00DB2186">
        <w:t>Арктический норильский молодежный форум</w:t>
      </w:r>
      <w:r w:rsidRPr="00DB2186">
        <w:rPr>
          <w:szCs w:val="26"/>
        </w:rPr>
        <w:t xml:space="preserve">. </w:t>
      </w:r>
    </w:p>
    <w:p w:rsidR="00CF54AC" w:rsidRPr="00DB2186" w:rsidRDefault="00CF54AC" w:rsidP="00CF54AC">
      <w:pPr>
        <w:tabs>
          <w:tab w:val="left" w:pos="720"/>
          <w:tab w:val="left" w:pos="993"/>
          <w:tab w:val="left" w:pos="1134"/>
        </w:tabs>
        <w:ind w:firstLine="709"/>
        <w:jc w:val="both"/>
        <w:rPr>
          <w:szCs w:val="26"/>
        </w:rPr>
      </w:pPr>
      <w:r w:rsidRPr="00DB2186">
        <w:rPr>
          <w:szCs w:val="26"/>
        </w:rPr>
        <w:t xml:space="preserve">Мероприятие прошло в декабре с участием 1 000 человек и 50 волонтеров. </w:t>
      </w:r>
      <w:r w:rsidRPr="00DB2186">
        <w:rPr>
          <w:rFonts w:eastAsia="Calibri"/>
          <w:color w:val="000000"/>
          <w:szCs w:val="26"/>
          <w:shd w:val="clear" w:color="auto" w:fill="FFFFFF"/>
        </w:rPr>
        <w:t xml:space="preserve">Денежные средства в рамках данного мероприятия были направлены на закупку основных средств </w:t>
      </w:r>
      <w:r w:rsidRPr="00DB2186">
        <w:rPr>
          <w:rFonts w:eastAsia="Calibri"/>
          <w:szCs w:val="26"/>
        </w:rPr>
        <w:t>(мебель,</w:t>
      </w:r>
      <w:r>
        <w:rPr>
          <w:rFonts w:eastAsia="Calibri"/>
          <w:szCs w:val="26"/>
        </w:rPr>
        <w:t xml:space="preserve"> </w:t>
      </w:r>
      <w:r w:rsidRPr="00DB2186">
        <w:rPr>
          <w:rFonts w:eastAsia="Calibri"/>
          <w:szCs w:val="26"/>
        </w:rPr>
        <w:t>баннеры,</w:t>
      </w:r>
      <w:r>
        <w:rPr>
          <w:rFonts w:eastAsia="Calibri"/>
          <w:szCs w:val="26"/>
        </w:rPr>
        <w:t xml:space="preserve"> </w:t>
      </w:r>
      <w:r w:rsidRPr="00DB2186">
        <w:rPr>
          <w:rFonts w:eastAsia="Calibri"/>
          <w:szCs w:val="26"/>
        </w:rPr>
        <w:t>конструкции, радиосистема), расходных материалов, сувенирную продукцию для участников, организацию участия модераторов (перелет, проживание), оплату услуг по организации, оформлению и проведению меропр</w:t>
      </w:r>
      <w:r w:rsidRPr="00DB2186">
        <w:rPr>
          <w:rFonts w:eastAsia="Calibri"/>
          <w:color w:val="000000"/>
          <w:szCs w:val="26"/>
          <w:shd w:val="clear" w:color="auto" w:fill="FFFFFF"/>
        </w:rPr>
        <w:t>иятия (форума), разработка сайта, аренда Норильского Заполярного театра драмы им. Вл. Маяковского (2 дня)</w:t>
      </w:r>
      <w:r w:rsidRPr="00DB2186">
        <w:rPr>
          <w:szCs w:val="26"/>
        </w:rPr>
        <w:t>.</w:t>
      </w:r>
    </w:p>
    <w:p w:rsidR="00CF54AC" w:rsidRPr="00DB2186" w:rsidRDefault="00CF54AC" w:rsidP="00CF54AC">
      <w:pPr>
        <w:tabs>
          <w:tab w:val="left" w:pos="720"/>
          <w:tab w:val="left" w:pos="993"/>
          <w:tab w:val="left" w:pos="1134"/>
        </w:tabs>
        <w:jc w:val="both"/>
        <w:rPr>
          <w:szCs w:val="26"/>
          <w:lang w:eastAsia="en-US"/>
        </w:rPr>
      </w:pPr>
    </w:p>
    <w:p w:rsidR="00CF54AC" w:rsidRDefault="00CF54AC" w:rsidP="00CF54AC">
      <w:pPr>
        <w:tabs>
          <w:tab w:val="left" w:pos="720"/>
          <w:tab w:val="left" w:pos="993"/>
          <w:tab w:val="left" w:pos="1134"/>
        </w:tabs>
        <w:jc w:val="both"/>
        <w:rPr>
          <w:b/>
          <w:szCs w:val="26"/>
        </w:rPr>
      </w:pPr>
      <w:r w:rsidRPr="00DB2186">
        <w:rPr>
          <w:bCs/>
          <w:szCs w:val="26"/>
        </w:rPr>
        <w:tab/>
      </w:r>
      <w:r w:rsidRPr="00DB2186">
        <w:rPr>
          <w:b/>
          <w:szCs w:val="26"/>
        </w:rPr>
        <w:t>Основное мероприятие 2.</w:t>
      </w:r>
      <w:r w:rsidRPr="002F0486">
        <w:rPr>
          <w:b/>
          <w:szCs w:val="26"/>
        </w:rPr>
        <w:t>2</w:t>
      </w:r>
      <w:r w:rsidRPr="00DB2186">
        <w:rPr>
          <w:b/>
          <w:szCs w:val="26"/>
        </w:rPr>
        <w:t xml:space="preserve">. </w:t>
      </w:r>
      <w:r w:rsidRPr="00FA1805">
        <w:rPr>
          <w:b/>
          <w:szCs w:val="26"/>
        </w:rPr>
        <w:t>«Реализация мероприятий по развитию волонтерства и добровольчества»</w:t>
      </w:r>
    </w:p>
    <w:p w:rsidR="00CF54AC" w:rsidRPr="00FA1805" w:rsidRDefault="00CF54AC" w:rsidP="00CF54AC">
      <w:pPr>
        <w:tabs>
          <w:tab w:val="left" w:pos="720"/>
          <w:tab w:val="left" w:pos="993"/>
          <w:tab w:val="left" w:pos="1134"/>
        </w:tabs>
        <w:jc w:val="both"/>
        <w:rPr>
          <w:b/>
          <w:bCs/>
          <w:sz w:val="12"/>
          <w:szCs w:val="12"/>
        </w:rPr>
      </w:pPr>
    </w:p>
    <w:p w:rsidR="00CF54AC" w:rsidRDefault="00CF54AC" w:rsidP="00CF54AC">
      <w:pPr>
        <w:tabs>
          <w:tab w:val="left" w:pos="720"/>
          <w:tab w:val="left" w:pos="993"/>
          <w:tab w:val="left" w:pos="1134"/>
        </w:tabs>
        <w:jc w:val="both"/>
        <w:rPr>
          <w:b/>
          <w:i/>
          <w:szCs w:val="26"/>
        </w:rPr>
      </w:pPr>
      <w:r w:rsidRPr="00DB2186">
        <w:rPr>
          <w:b/>
          <w:i/>
          <w:szCs w:val="26"/>
        </w:rPr>
        <w:tab/>
        <w:t>Мероприятие 2.2.1. «Поддержка деятельности муниципальных ресурсных центров по развитию добровольчества (волонтерства)»</w:t>
      </w:r>
    </w:p>
    <w:p w:rsidR="00CF54AC" w:rsidRPr="00D278E6" w:rsidRDefault="00CF54AC" w:rsidP="00CF54AC">
      <w:pPr>
        <w:tabs>
          <w:tab w:val="left" w:pos="720"/>
          <w:tab w:val="left" w:pos="993"/>
          <w:tab w:val="left" w:pos="1134"/>
        </w:tabs>
        <w:jc w:val="both"/>
        <w:rPr>
          <w:b/>
          <w:i/>
          <w:sz w:val="12"/>
          <w:szCs w:val="12"/>
        </w:rPr>
      </w:pPr>
    </w:p>
    <w:p w:rsidR="00CF54AC" w:rsidRPr="00DB2186" w:rsidRDefault="00CF54AC" w:rsidP="00CF54AC">
      <w:pPr>
        <w:tabs>
          <w:tab w:val="left" w:pos="720"/>
          <w:tab w:val="left" w:pos="993"/>
          <w:tab w:val="left" w:pos="1134"/>
        </w:tabs>
        <w:ind w:firstLine="709"/>
        <w:jc w:val="both"/>
        <w:rPr>
          <w:szCs w:val="26"/>
        </w:rPr>
      </w:pPr>
      <w:r w:rsidRPr="00DB2186">
        <w:rPr>
          <w:szCs w:val="26"/>
        </w:rPr>
        <w:t>На реализацию данного мероприятия в 2023 году предусматривалось финансирование в размере 632,7 тыс. руб. из них:</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местный бюджет – 12,7 тыс. руб.;</w:t>
      </w:r>
    </w:p>
    <w:p w:rsidR="00CF54AC" w:rsidRPr="00DB2186" w:rsidRDefault="00CF54AC" w:rsidP="00DF2DF4">
      <w:pPr>
        <w:pStyle w:val="af5"/>
        <w:numPr>
          <w:ilvl w:val="0"/>
          <w:numId w:val="70"/>
        </w:numPr>
        <w:tabs>
          <w:tab w:val="left" w:pos="993"/>
        </w:tabs>
        <w:ind w:left="0" w:firstLine="709"/>
        <w:jc w:val="both"/>
        <w:rPr>
          <w:szCs w:val="26"/>
        </w:rPr>
      </w:pPr>
      <w:r w:rsidRPr="00DB2186">
        <w:rPr>
          <w:szCs w:val="26"/>
        </w:rPr>
        <w:t>краевой бюджет – 620,0 тыс. руб.</w:t>
      </w:r>
    </w:p>
    <w:p w:rsidR="00CF54AC" w:rsidRPr="00DB2186" w:rsidRDefault="00CF54AC" w:rsidP="00CF54AC">
      <w:pPr>
        <w:ind w:firstLine="709"/>
        <w:jc w:val="both"/>
        <w:rPr>
          <w:bCs/>
          <w:szCs w:val="26"/>
        </w:rPr>
      </w:pPr>
      <w:r w:rsidRPr="00DB2186">
        <w:rPr>
          <w:szCs w:val="26"/>
        </w:rPr>
        <w:t>К</w:t>
      </w:r>
      <w:r w:rsidRPr="00DB2186">
        <w:rPr>
          <w:bCs/>
          <w:szCs w:val="26"/>
        </w:rPr>
        <w:t xml:space="preserve">ассовое исполнение по итогам 2023 года составило 629,8 или 99,5% от плана. </w:t>
      </w:r>
    </w:p>
    <w:p w:rsidR="00CF54AC" w:rsidRPr="00DB2186" w:rsidRDefault="00CF54AC" w:rsidP="00CF54AC">
      <w:pPr>
        <w:ind w:firstLine="709"/>
        <w:jc w:val="both"/>
        <w:rPr>
          <w:szCs w:val="26"/>
        </w:rPr>
      </w:pPr>
      <w:r w:rsidRPr="00DB2186">
        <w:t>Денежные средства израсходованы на проведение мероприятий, прохождение руководителем и сотрудниками ресурсного центра образовательных курсов, приобретение основных средств, брендирование помещений, изготовление сувенирной продукции.</w:t>
      </w:r>
    </w:p>
    <w:p w:rsidR="00CF54AC" w:rsidRPr="00DB2186" w:rsidRDefault="00CF54AC" w:rsidP="00CF54AC">
      <w:pPr>
        <w:tabs>
          <w:tab w:val="left" w:pos="720"/>
          <w:tab w:val="left" w:pos="993"/>
          <w:tab w:val="left" w:pos="1134"/>
        </w:tabs>
        <w:jc w:val="both"/>
        <w:rPr>
          <w:szCs w:val="26"/>
        </w:rPr>
      </w:pPr>
    </w:p>
    <w:p w:rsidR="00CF54AC" w:rsidRPr="00DB2186" w:rsidRDefault="00CF54AC" w:rsidP="00CF54AC">
      <w:pPr>
        <w:ind w:firstLine="709"/>
        <w:jc w:val="both"/>
        <w:rPr>
          <w:szCs w:val="26"/>
        </w:rPr>
      </w:pPr>
      <w:r w:rsidRPr="00DB2186">
        <w:rPr>
          <w:szCs w:val="26"/>
        </w:rPr>
        <w:t>В результате реализации подпрограммы 2 достигнуты следующие результаты:</w:t>
      </w:r>
    </w:p>
    <w:p w:rsidR="00CF54AC" w:rsidRPr="00DB2186" w:rsidRDefault="00CF54AC" w:rsidP="00CF54AC">
      <w:pPr>
        <w:pStyle w:val="af5"/>
        <w:numPr>
          <w:ilvl w:val="0"/>
          <w:numId w:val="15"/>
        </w:numPr>
        <w:tabs>
          <w:tab w:val="left" w:pos="1036"/>
        </w:tabs>
        <w:ind w:left="0" w:firstLine="709"/>
        <w:jc w:val="both"/>
        <w:rPr>
          <w:szCs w:val="26"/>
        </w:rPr>
      </w:pPr>
      <w:r w:rsidRPr="00DB2186">
        <w:rPr>
          <w:szCs w:val="26"/>
        </w:rPr>
        <w:t>удельный вес молодых граждан, охваченных мероприятиями патриотической направленности составил 16,5% в 2023 году (</w:t>
      </w:r>
      <w:r>
        <w:rPr>
          <w:szCs w:val="26"/>
        </w:rPr>
        <w:t>+7,8 п.п.</w:t>
      </w:r>
      <w:r w:rsidRPr="00DB2186">
        <w:rPr>
          <w:szCs w:val="26"/>
        </w:rPr>
        <w:t xml:space="preserve"> от плана – </w:t>
      </w:r>
      <w:r>
        <w:rPr>
          <w:szCs w:val="26"/>
        </w:rPr>
        <w:t>8,7</w:t>
      </w:r>
      <w:r w:rsidRPr="00DB2186">
        <w:rPr>
          <w:szCs w:val="26"/>
        </w:rPr>
        <w:t>%), вследствие увеличения количества граждан, участвующих в акциях;</w:t>
      </w:r>
    </w:p>
    <w:p w:rsidR="00CF54AC" w:rsidRPr="00DB2186" w:rsidRDefault="00CF54AC" w:rsidP="00CF54AC">
      <w:pPr>
        <w:pStyle w:val="af5"/>
        <w:numPr>
          <w:ilvl w:val="0"/>
          <w:numId w:val="15"/>
        </w:numPr>
        <w:tabs>
          <w:tab w:val="left" w:pos="1036"/>
        </w:tabs>
        <w:ind w:left="0" w:firstLine="709"/>
        <w:jc w:val="both"/>
        <w:rPr>
          <w:szCs w:val="26"/>
        </w:rPr>
      </w:pPr>
      <w:r w:rsidRPr="00DB2186">
        <w:rPr>
          <w:szCs w:val="26"/>
        </w:rPr>
        <w:t>удельный вес молодых граждан, вовлеченных в мероприятия добровольческой направленности составил 14,5% в 2023 году (</w:t>
      </w:r>
      <w:r>
        <w:rPr>
          <w:szCs w:val="26"/>
        </w:rPr>
        <w:t>+6,7 п.п.</w:t>
      </w:r>
      <w:r w:rsidRPr="00DB2186">
        <w:rPr>
          <w:szCs w:val="26"/>
        </w:rPr>
        <w:t xml:space="preserve"> от плана – </w:t>
      </w:r>
      <w:r>
        <w:rPr>
          <w:szCs w:val="26"/>
        </w:rPr>
        <w:t>7,8</w:t>
      </w:r>
      <w:r w:rsidRPr="00DB2186">
        <w:rPr>
          <w:szCs w:val="26"/>
        </w:rPr>
        <w:t>%);</w:t>
      </w:r>
    </w:p>
    <w:p w:rsidR="00CF54AC" w:rsidRPr="00DB2186" w:rsidRDefault="00CF54AC" w:rsidP="00CF54AC">
      <w:pPr>
        <w:pStyle w:val="af5"/>
        <w:numPr>
          <w:ilvl w:val="0"/>
          <w:numId w:val="15"/>
        </w:numPr>
        <w:tabs>
          <w:tab w:val="left" w:pos="1036"/>
        </w:tabs>
        <w:ind w:left="0" w:firstLine="709"/>
        <w:jc w:val="both"/>
        <w:rPr>
          <w:szCs w:val="26"/>
        </w:rPr>
      </w:pPr>
      <w:r w:rsidRPr="00DB2186">
        <w:rPr>
          <w:szCs w:val="26"/>
        </w:rPr>
        <w:t>количество молодежи</w:t>
      </w:r>
      <w:r>
        <w:rPr>
          <w:szCs w:val="26"/>
        </w:rPr>
        <w:t>-</w:t>
      </w:r>
      <w:r w:rsidRPr="00DB2186">
        <w:rPr>
          <w:szCs w:val="26"/>
        </w:rPr>
        <w:t>участников мероприятий добровольческой и патриотической направленности в 2023 году составило 16 289 чел. (</w:t>
      </w:r>
      <w:r>
        <w:rPr>
          <w:szCs w:val="26"/>
        </w:rPr>
        <w:t>171,1</w:t>
      </w:r>
      <w:r w:rsidRPr="00DB2186">
        <w:rPr>
          <w:szCs w:val="26"/>
        </w:rPr>
        <w:t xml:space="preserve">% от плана – </w:t>
      </w:r>
      <w:r>
        <w:rPr>
          <w:szCs w:val="26"/>
        </w:rPr>
        <w:t>9 520</w:t>
      </w:r>
      <w:r w:rsidRPr="00DB2186">
        <w:rPr>
          <w:szCs w:val="26"/>
        </w:rPr>
        <w:t xml:space="preserve"> чел.).</w:t>
      </w:r>
    </w:p>
    <w:p w:rsidR="00CF54AC" w:rsidRPr="008D4D75" w:rsidRDefault="00CF54AC" w:rsidP="00CF54AC">
      <w:pPr>
        <w:pStyle w:val="HTML"/>
        <w:tabs>
          <w:tab w:val="clear" w:pos="916"/>
          <w:tab w:val="left" w:pos="720"/>
        </w:tabs>
        <w:jc w:val="both"/>
        <w:rPr>
          <w:rFonts w:ascii="Times New Roman" w:hAnsi="Times New Roman" w:cs="Times New Roman"/>
          <w:bCs/>
          <w:sz w:val="26"/>
          <w:szCs w:val="26"/>
        </w:rPr>
      </w:pPr>
      <w:r w:rsidRPr="0058598A">
        <w:rPr>
          <w:rFonts w:ascii="Times New Roman" w:hAnsi="Times New Roman" w:cs="Times New Roman"/>
          <w:bCs/>
          <w:sz w:val="26"/>
          <w:szCs w:val="26"/>
        </w:rPr>
        <w:tab/>
        <w:t>Перевыполнение плановых показателей обусловлено при</w:t>
      </w:r>
      <w:r>
        <w:rPr>
          <w:rFonts w:ascii="Times New Roman" w:hAnsi="Times New Roman" w:cs="Times New Roman"/>
          <w:bCs/>
          <w:sz w:val="26"/>
          <w:szCs w:val="26"/>
        </w:rPr>
        <w:t xml:space="preserve">нятием участия в </w:t>
      </w:r>
      <w:r w:rsidRPr="0058598A">
        <w:rPr>
          <w:rFonts w:ascii="Times New Roman" w:hAnsi="Times New Roman" w:cs="Times New Roman"/>
          <w:bCs/>
          <w:sz w:val="26"/>
          <w:szCs w:val="26"/>
        </w:rPr>
        <w:t>большем количеств</w:t>
      </w:r>
      <w:r>
        <w:rPr>
          <w:rFonts w:ascii="Times New Roman" w:hAnsi="Times New Roman" w:cs="Times New Roman"/>
          <w:bCs/>
          <w:sz w:val="26"/>
          <w:szCs w:val="26"/>
        </w:rPr>
        <w:t>е проводимых</w:t>
      </w:r>
      <w:r w:rsidRPr="0058598A">
        <w:rPr>
          <w:rFonts w:ascii="Times New Roman" w:hAnsi="Times New Roman" w:cs="Times New Roman"/>
          <w:bCs/>
          <w:sz w:val="26"/>
          <w:szCs w:val="26"/>
        </w:rPr>
        <w:t xml:space="preserve"> краевых акций, а также повышением интереса среди молодых граждан к добровольческой, волонтерской и патриотической </w:t>
      </w:r>
      <w:r w:rsidRPr="009B0152">
        <w:rPr>
          <w:rFonts w:ascii="Times New Roman" w:hAnsi="Times New Roman" w:cs="Times New Roman"/>
          <w:bCs/>
          <w:sz w:val="26"/>
          <w:szCs w:val="26"/>
        </w:rPr>
        <w:t>деятельности.</w:t>
      </w:r>
    </w:p>
    <w:p w:rsidR="00CF54AC" w:rsidRPr="00226CC4" w:rsidRDefault="00CF54AC" w:rsidP="00CF54AC">
      <w:pPr>
        <w:pStyle w:val="af5"/>
        <w:tabs>
          <w:tab w:val="left" w:pos="1036"/>
        </w:tabs>
        <w:ind w:left="709"/>
        <w:jc w:val="both"/>
        <w:rPr>
          <w:szCs w:val="26"/>
          <w:highlight w:val="yellow"/>
        </w:rPr>
      </w:pPr>
    </w:p>
    <w:p w:rsidR="00CF54AC" w:rsidRPr="00D65EA9" w:rsidRDefault="00CF54AC" w:rsidP="00CF54AC">
      <w:pPr>
        <w:pStyle w:val="2"/>
        <w:tabs>
          <w:tab w:val="left" w:pos="567"/>
          <w:tab w:val="left" w:pos="709"/>
        </w:tabs>
        <w:spacing w:after="120"/>
        <w:ind w:firstLine="709"/>
        <w:rPr>
          <w:i w:val="0"/>
        </w:rPr>
      </w:pPr>
      <w:r w:rsidRPr="00D65EA9">
        <w:rPr>
          <w:i w:val="0"/>
        </w:rPr>
        <w:t xml:space="preserve">Подпрограмма 3 </w:t>
      </w:r>
      <w:r>
        <w:rPr>
          <w:i w:val="0"/>
        </w:rPr>
        <w:t>«</w:t>
      </w:r>
      <w:r w:rsidRPr="00D65EA9">
        <w:rPr>
          <w:i w:val="0"/>
          <w:szCs w:val="26"/>
        </w:rPr>
        <w:t>Профилактика наркомании на территории</w:t>
      </w:r>
      <w:r>
        <w:rPr>
          <w:i w:val="0"/>
        </w:rPr>
        <w:t>»</w:t>
      </w:r>
    </w:p>
    <w:p w:rsidR="00CF54AC" w:rsidRPr="00DB2186" w:rsidRDefault="00CF54AC" w:rsidP="00CF54AC">
      <w:pPr>
        <w:ind w:firstLine="709"/>
        <w:jc w:val="both"/>
        <w:rPr>
          <w:rFonts w:eastAsiaTheme="minorHAnsi"/>
          <w:szCs w:val="26"/>
          <w:lang w:eastAsia="en-US"/>
        </w:rPr>
      </w:pPr>
      <w:r w:rsidRPr="00D65EA9">
        <w:rPr>
          <w:rFonts w:eastAsiaTheme="minorHAnsi"/>
          <w:szCs w:val="26"/>
          <w:lang w:eastAsia="en-US"/>
        </w:rPr>
        <w:t xml:space="preserve">В рамках подпрограммы 3 предусматривалось финансирование на организацию городских мероприятий, направленных на поддержку и развитие системы комплексной профилактической работы в городе, обеспечивающей сокращение распространения алкоголизма, наркомании и </w:t>
      </w:r>
      <w:r w:rsidRPr="00DB2186">
        <w:rPr>
          <w:rFonts w:eastAsiaTheme="minorHAnsi"/>
          <w:szCs w:val="26"/>
          <w:lang w:eastAsia="en-US"/>
        </w:rPr>
        <w:t>сопутствующих заболеваний среди молодежи, детей и подростков.</w:t>
      </w:r>
    </w:p>
    <w:p w:rsidR="00CF54AC" w:rsidRPr="00DB2186" w:rsidRDefault="00CF54AC" w:rsidP="00CF54AC">
      <w:pPr>
        <w:keepNext/>
        <w:ind w:firstLine="709"/>
        <w:jc w:val="right"/>
        <w:outlineLvl w:val="3"/>
        <w:rPr>
          <w:rFonts w:eastAsia="Arial Unicode MS"/>
          <w:bCs/>
          <w:szCs w:val="26"/>
          <w:u w:val="single"/>
        </w:rPr>
      </w:pPr>
      <w:r w:rsidRPr="00DB2186">
        <w:rPr>
          <w:rFonts w:eastAsia="Arial Unicode MS"/>
          <w:bCs/>
          <w:szCs w:val="26"/>
        </w:rPr>
        <w:t>Таблица</w:t>
      </w:r>
      <w:r w:rsidR="001F0CDF">
        <w:rPr>
          <w:rFonts w:eastAsia="Arial Unicode MS"/>
          <w:bCs/>
          <w:szCs w:val="26"/>
        </w:rPr>
        <w:t xml:space="preserve"> 62</w:t>
      </w:r>
    </w:p>
    <w:p w:rsidR="00CF54AC" w:rsidRPr="00DB2186" w:rsidRDefault="00CF54AC" w:rsidP="00CF54AC">
      <w:pPr>
        <w:keepNext/>
        <w:spacing w:after="120"/>
        <w:ind w:firstLine="709"/>
        <w:jc w:val="both"/>
        <w:outlineLvl w:val="3"/>
        <w:rPr>
          <w:rFonts w:eastAsia="Arial Unicode MS"/>
          <w:bCs/>
          <w:szCs w:val="26"/>
          <w:u w:val="single"/>
        </w:rPr>
      </w:pPr>
      <w:r w:rsidRPr="00DB2186">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3"/>
        <w:gridCol w:w="2145"/>
        <w:gridCol w:w="1878"/>
        <w:gridCol w:w="1678"/>
      </w:tblGrid>
      <w:tr w:rsidR="00CF54AC" w:rsidRPr="00DB2186" w:rsidTr="001F0CDF">
        <w:trPr>
          <w:trHeight w:val="71"/>
          <w:tblHeader/>
        </w:trPr>
        <w:tc>
          <w:tcPr>
            <w:tcW w:w="1949" w:type="pct"/>
            <w:vMerge w:val="restart"/>
            <w:shd w:val="clear" w:color="auto" w:fill="auto"/>
            <w:vAlign w:val="center"/>
            <w:hideMark/>
          </w:tcPr>
          <w:p w:rsidR="00CF54AC" w:rsidRPr="00DB2186" w:rsidRDefault="00CF54AC" w:rsidP="008C1935">
            <w:pPr>
              <w:jc w:val="center"/>
              <w:rPr>
                <w:szCs w:val="26"/>
              </w:rPr>
            </w:pPr>
            <w:r w:rsidRPr="00DB2186">
              <w:rPr>
                <w:szCs w:val="26"/>
              </w:rPr>
              <w:t>Источник финансирования</w:t>
            </w:r>
          </w:p>
        </w:tc>
        <w:tc>
          <w:tcPr>
            <w:tcW w:w="3051" w:type="pct"/>
            <w:gridSpan w:val="3"/>
            <w:shd w:val="clear" w:color="auto" w:fill="auto"/>
            <w:vAlign w:val="center"/>
            <w:hideMark/>
          </w:tcPr>
          <w:p w:rsidR="00CF54AC" w:rsidRPr="00DB2186" w:rsidRDefault="00CF54AC" w:rsidP="008C1935">
            <w:pPr>
              <w:jc w:val="center"/>
              <w:rPr>
                <w:szCs w:val="26"/>
              </w:rPr>
            </w:pPr>
            <w:r w:rsidRPr="00DB2186">
              <w:rPr>
                <w:szCs w:val="26"/>
              </w:rPr>
              <w:t>2023 год</w:t>
            </w:r>
          </w:p>
        </w:tc>
      </w:tr>
      <w:tr w:rsidR="00CF54AC" w:rsidRPr="00DB2186" w:rsidTr="001F0CDF">
        <w:trPr>
          <w:trHeight w:val="505"/>
          <w:tblHeader/>
        </w:trPr>
        <w:tc>
          <w:tcPr>
            <w:tcW w:w="1949" w:type="pct"/>
            <w:vMerge/>
            <w:vAlign w:val="center"/>
            <w:hideMark/>
          </w:tcPr>
          <w:p w:rsidR="00CF54AC" w:rsidRPr="00DB2186" w:rsidRDefault="00CF54AC" w:rsidP="008C1935">
            <w:pPr>
              <w:jc w:val="center"/>
              <w:rPr>
                <w:szCs w:val="26"/>
              </w:rPr>
            </w:pPr>
          </w:p>
        </w:tc>
        <w:tc>
          <w:tcPr>
            <w:tcW w:w="1148" w:type="pct"/>
            <w:shd w:val="clear" w:color="auto" w:fill="auto"/>
            <w:vAlign w:val="center"/>
            <w:hideMark/>
          </w:tcPr>
          <w:p w:rsidR="00CF54AC" w:rsidRPr="00DB2186" w:rsidRDefault="00CF54AC" w:rsidP="008C1935">
            <w:pPr>
              <w:jc w:val="center"/>
              <w:rPr>
                <w:szCs w:val="26"/>
              </w:rPr>
            </w:pPr>
            <w:r w:rsidRPr="00DB2186">
              <w:rPr>
                <w:szCs w:val="26"/>
              </w:rPr>
              <w:t>Уточненный план</w:t>
            </w:r>
          </w:p>
        </w:tc>
        <w:tc>
          <w:tcPr>
            <w:tcW w:w="1005" w:type="pct"/>
            <w:shd w:val="clear" w:color="auto" w:fill="auto"/>
            <w:vAlign w:val="center"/>
            <w:hideMark/>
          </w:tcPr>
          <w:p w:rsidR="00CF54AC" w:rsidRPr="00DB2186" w:rsidRDefault="00CF54AC" w:rsidP="008C1935">
            <w:pPr>
              <w:jc w:val="center"/>
              <w:rPr>
                <w:szCs w:val="26"/>
              </w:rPr>
            </w:pPr>
            <w:r w:rsidRPr="00DB2186">
              <w:rPr>
                <w:szCs w:val="26"/>
              </w:rPr>
              <w:t>Исполнение</w:t>
            </w:r>
          </w:p>
        </w:tc>
        <w:tc>
          <w:tcPr>
            <w:tcW w:w="898" w:type="pct"/>
            <w:shd w:val="clear" w:color="auto" w:fill="auto"/>
            <w:vAlign w:val="center"/>
          </w:tcPr>
          <w:p w:rsidR="00CF54AC" w:rsidRPr="00DB2186" w:rsidRDefault="00CF54AC" w:rsidP="008C1935">
            <w:pPr>
              <w:jc w:val="center"/>
              <w:rPr>
                <w:szCs w:val="26"/>
              </w:rPr>
            </w:pPr>
            <w:r w:rsidRPr="00DB2186">
              <w:rPr>
                <w:szCs w:val="26"/>
              </w:rPr>
              <w:t>Отклонение</w:t>
            </w:r>
          </w:p>
        </w:tc>
      </w:tr>
      <w:tr w:rsidR="00CF54AC" w:rsidRPr="00DB2186" w:rsidTr="001F0CDF">
        <w:trPr>
          <w:trHeight w:val="279"/>
        </w:trPr>
        <w:tc>
          <w:tcPr>
            <w:tcW w:w="1949" w:type="pct"/>
            <w:vMerge/>
            <w:shd w:val="clear" w:color="auto" w:fill="auto"/>
            <w:vAlign w:val="center"/>
            <w:hideMark/>
          </w:tcPr>
          <w:p w:rsidR="00CF54AC" w:rsidRPr="00DB2186" w:rsidRDefault="00CF54AC" w:rsidP="008C1935">
            <w:pPr>
              <w:jc w:val="center"/>
              <w:rPr>
                <w:szCs w:val="26"/>
              </w:rPr>
            </w:pPr>
          </w:p>
        </w:tc>
        <w:tc>
          <w:tcPr>
            <w:tcW w:w="2153" w:type="pct"/>
            <w:gridSpan w:val="2"/>
            <w:shd w:val="clear" w:color="auto" w:fill="auto"/>
            <w:vAlign w:val="center"/>
            <w:hideMark/>
          </w:tcPr>
          <w:p w:rsidR="00CF54AC" w:rsidRPr="00DB2186" w:rsidRDefault="00CF54AC" w:rsidP="008C1935">
            <w:pPr>
              <w:jc w:val="center"/>
              <w:rPr>
                <w:szCs w:val="26"/>
              </w:rPr>
            </w:pPr>
            <w:r w:rsidRPr="00DB2186">
              <w:rPr>
                <w:szCs w:val="26"/>
              </w:rPr>
              <w:t>тыс. руб.</w:t>
            </w:r>
          </w:p>
        </w:tc>
        <w:tc>
          <w:tcPr>
            <w:tcW w:w="898" w:type="pct"/>
            <w:shd w:val="clear" w:color="auto" w:fill="auto"/>
            <w:vAlign w:val="center"/>
            <w:hideMark/>
          </w:tcPr>
          <w:p w:rsidR="00CF54AC" w:rsidRPr="00DB2186" w:rsidRDefault="00CF54AC" w:rsidP="008C1935">
            <w:pPr>
              <w:jc w:val="center"/>
              <w:rPr>
                <w:szCs w:val="26"/>
              </w:rPr>
            </w:pPr>
            <w:r w:rsidRPr="00DB2186">
              <w:rPr>
                <w:szCs w:val="26"/>
              </w:rPr>
              <w:t>%</w:t>
            </w:r>
          </w:p>
        </w:tc>
      </w:tr>
      <w:tr w:rsidR="00CF54AC" w:rsidRPr="00DB2186" w:rsidTr="001F0CDF">
        <w:trPr>
          <w:trHeight w:val="217"/>
        </w:trPr>
        <w:tc>
          <w:tcPr>
            <w:tcW w:w="1949" w:type="pct"/>
            <w:shd w:val="clear" w:color="auto" w:fill="auto"/>
            <w:vAlign w:val="center"/>
            <w:hideMark/>
          </w:tcPr>
          <w:p w:rsidR="00CF54AC" w:rsidRPr="00DB2186" w:rsidRDefault="00CF54AC" w:rsidP="008C1935">
            <w:pPr>
              <w:rPr>
                <w:szCs w:val="26"/>
              </w:rPr>
            </w:pPr>
            <w:r w:rsidRPr="00DB2186">
              <w:rPr>
                <w:szCs w:val="26"/>
              </w:rPr>
              <w:t>Местный бюджет</w:t>
            </w:r>
          </w:p>
        </w:tc>
        <w:tc>
          <w:tcPr>
            <w:tcW w:w="1148" w:type="pct"/>
            <w:shd w:val="clear" w:color="auto" w:fill="auto"/>
            <w:vAlign w:val="center"/>
            <w:hideMark/>
          </w:tcPr>
          <w:p w:rsidR="00CF54AC" w:rsidRPr="00DB2186" w:rsidRDefault="00CF54AC" w:rsidP="008C1935">
            <w:pPr>
              <w:jc w:val="center"/>
              <w:rPr>
                <w:szCs w:val="26"/>
              </w:rPr>
            </w:pPr>
            <w:r w:rsidRPr="00DB2186">
              <w:rPr>
                <w:szCs w:val="26"/>
              </w:rPr>
              <w:t>2 415,3</w:t>
            </w:r>
          </w:p>
        </w:tc>
        <w:tc>
          <w:tcPr>
            <w:tcW w:w="1005" w:type="pct"/>
            <w:shd w:val="clear" w:color="auto" w:fill="auto"/>
            <w:vAlign w:val="center"/>
            <w:hideMark/>
          </w:tcPr>
          <w:p w:rsidR="00CF54AC" w:rsidRPr="00DB2186" w:rsidRDefault="00CF54AC" w:rsidP="008C1935">
            <w:pPr>
              <w:jc w:val="center"/>
              <w:rPr>
                <w:szCs w:val="26"/>
              </w:rPr>
            </w:pPr>
            <w:r w:rsidRPr="00DB2186">
              <w:rPr>
                <w:szCs w:val="26"/>
              </w:rPr>
              <w:t>2 213,2</w:t>
            </w:r>
          </w:p>
        </w:tc>
        <w:tc>
          <w:tcPr>
            <w:tcW w:w="898" w:type="pct"/>
            <w:shd w:val="clear" w:color="auto" w:fill="auto"/>
            <w:vAlign w:val="center"/>
            <w:hideMark/>
          </w:tcPr>
          <w:p w:rsidR="00CF54AC" w:rsidRPr="00DB2186" w:rsidRDefault="00CF54AC" w:rsidP="008C1935">
            <w:pPr>
              <w:jc w:val="center"/>
              <w:rPr>
                <w:szCs w:val="26"/>
              </w:rPr>
            </w:pPr>
            <w:r w:rsidRPr="00DB2186">
              <w:rPr>
                <w:szCs w:val="26"/>
              </w:rPr>
              <w:t>91,6</w:t>
            </w:r>
          </w:p>
        </w:tc>
      </w:tr>
    </w:tbl>
    <w:p w:rsidR="001F0CDF" w:rsidRDefault="001F0CDF" w:rsidP="001F0CDF">
      <w:pPr>
        <w:autoSpaceDE w:val="0"/>
        <w:autoSpaceDN w:val="0"/>
        <w:adjustRightInd w:val="0"/>
        <w:ind w:firstLine="709"/>
        <w:jc w:val="both"/>
        <w:rPr>
          <w:rFonts w:eastAsia="Calibri"/>
          <w:szCs w:val="26"/>
          <w:lang w:eastAsia="en-US"/>
        </w:rPr>
      </w:pPr>
    </w:p>
    <w:p w:rsidR="00CF54AC" w:rsidRPr="00D65EA9" w:rsidRDefault="00CF54AC" w:rsidP="001F0CDF">
      <w:pPr>
        <w:autoSpaceDE w:val="0"/>
        <w:autoSpaceDN w:val="0"/>
        <w:adjustRightInd w:val="0"/>
        <w:ind w:firstLine="709"/>
        <w:jc w:val="both"/>
        <w:rPr>
          <w:rFonts w:eastAsia="Calibri"/>
          <w:szCs w:val="26"/>
          <w:lang w:eastAsia="en-US"/>
        </w:rPr>
      </w:pPr>
      <w:r w:rsidRPr="00DB2186">
        <w:rPr>
          <w:rFonts w:eastAsia="Calibri"/>
          <w:szCs w:val="26"/>
          <w:lang w:eastAsia="en-US"/>
        </w:rPr>
        <w:t>В рамках подпрограммы 3 реализуются следующие мероприятия:</w:t>
      </w:r>
    </w:p>
    <w:p w:rsidR="00CF54AC" w:rsidRPr="00D65EA9" w:rsidRDefault="00CF54AC" w:rsidP="00CF54AC">
      <w:pPr>
        <w:autoSpaceDE w:val="0"/>
        <w:autoSpaceDN w:val="0"/>
        <w:adjustRightInd w:val="0"/>
        <w:ind w:firstLine="709"/>
        <w:jc w:val="both"/>
      </w:pPr>
    </w:p>
    <w:p w:rsidR="00CF54AC" w:rsidRPr="00D65EA9" w:rsidRDefault="00CF54AC" w:rsidP="00CF54AC">
      <w:pPr>
        <w:spacing w:after="120"/>
        <w:ind w:firstLine="709"/>
        <w:jc w:val="both"/>
        <w:rPr>
          <w:b/>
          <w:i/>
        </w:rPr>
      </w:pPr>
      <w:r w:rsidRPr="00D65EA9">
        <w:rPr>
          <w:b/>
          <w:i/>
        </w:rPr>
        <w:t xml:space="preserve">Мероприятие 3.1. </w:t>
      </w:r>
      <w:r>
        <w:rPr>
          <w:b/>
          <w:i/>
        </w:rPr>
        <w:t>«</w:t>
      </w:r>
      <w:r w:rsidRPr="00D65EA9">
        <w:rPr>
          <w:b/>
          <w:i/>
        </w:rPr>
        <w:t xml:space="preserve">Реализация проекта </w:t>
      </w:r>
      <w:r>
        <w:rPr>
          <w:b/>
          <w:i/>
        </w:rPr>
        <w:t>«</w:t>
      </w:r>
      <w:r w:rsidRPr="00D65EA9">
        <w:rPr>
          <w:b/>
          <w:i/>
        </w:rPr>
        <w:t>Телефон доверия</w:t>
      </w:r>
      <w:r>
        <w:rPr>
          <w:b/>
          <w:i/>
        </w:rPr>
        <w:t>»</w:t>
      </w:r>
    </w:p>
    <w:p w:rsidR="00CF54AC" w:rsidRPr="00595971" w:rsidRDefault="00CF54AC" w:rsidP="00CF54AC">
      <w:pPr>
        <w:widowControl w:val="0"/>
        <w:autoSpaceDE w:val="0"/>
        <w:autoSpaceDN w:val="0"/>
        <w:adjustRightInd w:val="0"/>
        <w:ind w:firstLine="709"/>
        <w:jc w:val="both"/>
        <w:rPr>
          <w:rFonts w:ascii="Times New Roman CYR" w:hAnsi="Times New Roman CYR" w:cs="Times New Roman CYR"/>
          <w:szCs w:val="26"/>
        </w:rPr>
      </w:pPr>
      <w:r w:rsidRPr="00D65EA9">
        <w:rPr>
          <w:rFonts w:ascii="Times New Roman CYR" w:hAnsi="Times New Roman CYR" w:cs="Times New Roman CYR"/>
          <w:szCs w:val="26"/>
        </w:rPr>
        <w:t>Телефон экстренной психологической помощи (далее – ТЭПП) работает в Норильске с сентября 2000 года. Благодаря своим специфическим особенностям – добровольно</w:t>
      </w:r>
      <w:r>
        <w:rPr>
          <w:rFonts w:ascii="Times New Roman CYR" w:hAnsi="Times New Roman CYR" w:cs="Times New Roman CYR"/>
          <w:szCs w:val="26"/>
        </w:rPr>
        <w:t xml:space="preserve">сти, анонимности, бесплатности </w:t>
      </w:r>
      <w:r w:rsidRPr="00D65EA9">
        <w:rPr>
          <w:rFonts w:ascii="Times New Roman CYR" w:hAnsi="Times New Roman CYR" w:cs="Times New Roman CYR"/>
          <w:szCs w:val="26"/>
        </w:rPr>
        <w:t>– служба максимально приближена к населению и дает возможность обра</w:t>
      </w:r>
      <w:r>
        <w:rPr>
          <w:rFonts w:ascii="Times New Roman CYR" w:hAnsi="Times New Roman CYR" w:cs="Times New Roman CYR"/>
          <w:szCs w:val="26"/>
        </w:rPr>
        <w:t xml:space="preserve">титься за помощью и принять ее. </w:t>
      </w:r>
      <w:r w:rsidRPr="00D65EA9">
        <w:rPr>
          <w:rFonts w:ascii="Times New Roman CYR" w:hAnsi="Times New Roman CYR" w:cs="Times New Roman CYR"/>
          <w:szCs w:val="26"/>
        </w:rPr>
        <w:t xml:space="preserve">ТЭПП с октября 2000 года является членом Общероссийской общественной организации </w:t>
      </w:r>
      <w:r>
        <w:rPr>
          <w:rFonts w:ascii="Times New Roman CYR" w:hAnsi="Times New Roman CYR" w:cs="Times New Roman CYR"/>
          <w:szCs w:val="26"/>
        </w:rPr>
        <w:t>«</w:t>
      </w:r>
      <w:r w:rsidRPr="00D65EA9">
        <w:rPr>
          <w:rFonts w:ascii="Times New Roman CYR" w:hAnsi="Times New Roman CYR" w:cs="Times New Roman CYR"/>
          <w:szCs w:val="26"/>
        </w:rPr>
        <w:t xml:space="preserve">Российская Ассоциация Телефонов Экстренной </w:t>
      </w:r>
      <w:r w:rsidRPr="00595971">
        <w:rPr>
          <w:rFonts w:ascii="Times New Roman CYR" w:hAnsi="Times New Roman CYR" w:cs="Times New Roman CYR"/>
          <w:szCs w:val="26"/>
        </w:rPr>
        <w:t>Психологической Помощи».</w:t>
      </w:r>
    </w:p>
    <w:p w:rsidR="00CF54AC" w:rsidRPr="00595971" w:rsidRDefault="00CF54AC" w:rsidP="00CF54AC">
      <w:pPr>
        <w:ind w:firstLine="709"/>
        <w:jc w:val="both"/>
        <w:rPr>
          <w:szCs w:val="26"/>
        </w:rPr>
      </w:pPr>
      <w:r w:rsidRPr="00595971">
        <w:rPr>
          <w:szCs w:val="26"/>
        </w:rPr>
        <w:t xml:space="preserve">В рамках реализации мероприятия предусматривалось финансирование в размере 1 873,7 тыс. руб. за счет средств местного бюджета для обеспечения деятельности персонала, участвующего в работе проекта, а также для проведения информационной кампании. </w:t>
      </w:r>
    </w:p>
    <w:p w:rsidR="00CF54AC" w:rsidRDefault="00CF54AC" w:rsidP="00CF54AC">
      <w:pPr>
        <w:ind w:firstLine="709"/>
        <w:jc w:val="both"/>
        <w:rPr>
          <w:rFonts w:ascii="Times New Roman CYR" w:eastAsia="Calibri" w:hAnsi="Times New Roman CYR" w:cs="Times New Roman CYR"/>
          <w:szCs w:val="26"/>
          <w:lang w:eastAsia="en-US"/>
        </w:rPr>
      </w:pPr>
      <w:r w:rsidRPr="00595971">
        <w:rPr>
          <w:szCs w:val="26"/>
        </w:rPr>
        <w:t>К</w:t>
      </w:r>
      <w:r w:rsidRPr="00595971">
        <w:rPr>
          <w:bCs/>
          <w:szCs w:val="26"/>
        </w:rPr>
        <w:t xml:space="preserve">ассовое исполнение за 2023 год составило 1 675,3 тыс. руб. или 89,4% от плана. </w:t>
      </w:r>
      <w:r w:rsidRPr="00595971">
        <w:rPr>
          <w:rFonts w:eastAsia="Calibri"/>
          <w:szCs w:val="26"/>
          <w:lang w:eastAsia="en-US"/>
        </w:rPr>
        <w:t>Экономия в рамках мероприятия сложилась в результате</w:t>
      </w:r>
      <w:r w:rsidRPr="00595971">
        <w:rPr>
          <w:rFonts w:ascii="Times New Roman CYR" w:eastAsia="Calibri" w:hAnsi="Times New Roman CYR" w:cs="Times New Roman CYR"/>
          <w:szCs w:val="26"/>
          <w:lang w:eastAsia="en-US"/>
        </w:rPr>
        <w:t xml:space="preserve"> перехода «Телефона доверия</w:t>
      </w:r>
      <w:r w:rsidRPr="00CF63B8">
        <w:rPr>
          <w:rFonts w:ascii="Times New Roman CYR" w:eastAsia="Calibri" w:hAnsi="Times New Roman CYR" w:cs="Times New Roman CYR"/>
          <w:szCs w:val="26"/>
          <w:lang w:eastAsia="en-US"/>
        </w:rPr>
        <w:t>» на ночной режим работы</w:t>
      </w:r>
      <w:r w:rsidRPr="00595971">
        <w:rPr>
          <w:rFonts w:ascii="Times New Roman CYR" w:eastAsia="Calibri" w:hAnsi="Times New Roman CYR" w:cs="Times New Roman CYR"/>
          <w:szCs w:val="26"/>
          <w:lang w:eastAsia="en-US"/>
        </w:rPr>
        <w:t xml:space="preserve"> </w:t>
      </w:r>
      <w:r>
        <w:rPr>
          <w:rFonts w:ascii="Times New Roman CYR" w:eastAsia="Calibri" w:hAnsi="Times New Roman CYR" w:cs="Times New Roman CYR"/>
          <w:szCs w:val="26"/>
          <w:lang w:eastAsia="en-US"/>
        </w:rPr>
        <w:t>в 4 квартале 2023 года</w:t>
      </w:r>
      <w:r w:rsidRPr="00595971">
        <w:rPr>
          <w:rFonts w:ascii="Times New Roman CYR" w:eastAsia="Calibri" w:hAnsi="Times New Roman CYR" w:cs="Times New Roman CYR"/>
          <w:szCs w:val="26"/>
          <w:lang w:eastAsia="en-US"/>
        </w:rPr>
        <w:t>.</w:t>
      </w:r>
    </w:p>
    <w:p w:rsidR="00CF54AC" w:rsidRPr="004B4513" w:rsidRDefault="00CF54AC" w:rsidP="00CF54AC">
      <w:pPr>
        <w:ind w:firstLine="709"/>
        <w:jc w:val="both"/>
        <w:rPr>
          <w:rFonts w:ascii="Times New Roman CYR" w:eastAsia="Calibri" w:hAnsi="Times New Roman CYR" w:cs="Times New Roman CYR"/>
          <w:szCs w:val="26"/>
          <w:lang w:eastAsia="en-US"/>
        </w:rPr>
      </w:pPr>
      <w:r w:rsidRPr="004B4513">
        <w:rPr>
          <w:rFonts w:ascii="Times New Roman CYR" w:eastAsia="Calibri" w:hAnsi="Times New Roman CYR" w:cs="Times New Roman CYR"/>
          <w:szCs w:val="26"/>
          <w:lang w:eastAsia="en-US"/>
        </w:rPr>
        <w:t xml:space="preserve">С 1 октября 2023 года проект не может быть реализован в полном объеме в связи с отсутствием </w:t>
      </w:r>
      <w:r>
        <w:rPr>
          <w:rFonts w:ascii="Times New Roman CYR" w:eastAsia="Calibri" w:hAnsi="Times New Roman CYR" w:cs="Times New Roman CYR"/>
          <w:szCs w:val="26"/>
          <w:lang w:eastAsia="en-US"/>
        </w:rPr>
        <w:t>специалистов для работы в</w:t>
      </w:r>
      <w:r w:rsidRPr="004B4513">
        <w:rPr>
          <w:rFonts w:ascii="Times New Roman CYR" w:eastAsia="Calibri" w:hAnsi="Times New Roman CYR" w:cs="Times New Roman CYR"/>
          <w:szCs w:val="26"/>
          <w:lang w:eastAsia="en-US"/>
        </w:rPr>
        <w:t xml:space="preserve"> дневные смены. </w:t>
      </w:r>
    </w:p>
    <w:p w:rsidR="00CF54AC" w:rsidRPr="004B4513" w:rsidRDefault="00CF54AC" w:rsidP="00CF54AC">
      <w:pPr>
        <w:ind w:firstLine="709"/>
        <w:jc w:val="both"/>
        <w:rPr>
          <w:rFonts w:ascii="Times New Roman CYR" w:eastAsia="Calibri" w:hAnsi="Times New Roman CYR" w:cs="Times New Roman CYR"/>
          <w:szCs w:val="26"/>
          <w:lang w:eastAsia="en-US"/>
        </w:rPr>
      </w:pPr>
      <w:r w:rsidRPr="004B4513">
        <w:rPr>
          <w:rFonts w:ascii="Times New Roman CYR" w:eastAsia="Calibri" w:hAnsi="Times New Roman CYR" w:cs="Times New Roman CYR"/>
          <w:szCs w:val="26"/>
          <w:lang w:eastAsia="en-US"/>
        </w:rPr>
        <w:t>Ранее проект комплектовался исполнителями из врачей и клинических психологов, которые имеют сменный режим работы и психологов образовательных организаций, у которых были методические дни.</w:t>
      </w:r>
    </w:p>
    <w:p w:rsidR="00CF54AC" w:rsidRPr="004B4513" w:rsidRDefault="00CF54AC" w:rsidP="00CF54AC">
      <w:pPr>
        <w:ind w:firstLine="709"/>
        <w:jc w:val="both"/>
        <w:rPr>
          <w:rFonts w:ascii="Times New Roman CYR" w:eastAsia="Calibri" w:hAnsi="Times New Roman CYR" w:cs="Times New Roman CYR"/>
          <w:szCs w:val="26"/>
          <w:lang w:eastAsia="en-US"/>
        </w:rPr>
      </w:pPr>
      <w:r w:rsidRPr="004B4513">
        <w:rPr>
          <w:rFonts w:ascii="Times New Roman CYR" w:eastAsia="Calibri" w:hAnsi="Times New Roman CYR" w:cs="Times New Roman CYR"/>
          <w:szCs w:val="26"/>
          <w:lang w:eastAsia="en-US"/>
        </w:rPr>
        <w:t>На данный момент врачи и клинические психологи имеют максимальные нагрузки на своих рабочих местах и заняты максимально возможное время.</w:t>
      </w:r>
    </w:p>
    <w:p w:rsidR="00CF54AC" w:rsidRPr="004B4513" w:rsidRDefault="00CF54AC" w:rsidP="00CF54AC">
      <w:pPr>
        <w:ind w:firstLine="709"/>
        <w:jc w:val="both"/>
        <w:rPr>
          <w:rFonts w:ascii="Times New Roman CYR" w:eastAsia="Calibri" w:hAnsi="Times New Roman CYR" w:cs="Times New Roman CYR"/>
          <w:szCs w:val="26"/>
          <w:lang w:eastAsia="en-US"/>
        </w:rPr>
      </w:pPr>
      <w:r w:rsidRPr="004B4513">
        <w:rPr>
          <w:rFonts w:ascii="Times New Roman CYR" w:eastAsia="Calibri" w:hAnsi="Times New Roman CYR" w:cs="Times New Roman CYR"/>
          <w:szCs w:val="26"/>
          <w:lang w:eastAsia="en-US"/>
        </w:rPr>
        <w:t>У психологов образовательных учреждений были методические дни, когда они не присутствовали в школах или садиках и 1 раз в неделю могли работать в дневные смены на проекте, т.е. как раз 4 смены в месяц. В данное время методических дней у психологов нет.</w:t>
      </w:r>
    </w:p>
    <w:p w:rsidR="00CF54AC" w:rsidRPr="004B4513" w:rsidRDefault="00CF54AC" w:rsidP="00CF54AC">
      <w:pPr>
        <w:ind w:firstLine="709"/>
        <w:jc w:val="both"/>
        <w:rPr>
          <w:rFonts w:ascii="Times New Roman CYR" w:eastAsia="Calibri" w:hAnsi="Times New Roman CYR" w:cs="Times New Roman CYR"/>
          <w:szCs w:val="26"/>
          <w:lang w:eastAsia="en-US"/>
        </w:rPr>
      </w:pPr>
      <w:r w:rsidRPr="004B4513">
        <w:rPr>
          <w:rFonts w:ascii="Times New Roman CYR" w:eastAsia="Calibri" w:hAnsi="Times New Roman CYR" w:cs="Times New Roman CYR"/>
          <w:szCs w:val="26"/>
          <w:lang w:eastAsia="en-US"/>
        </w:rPr>
        <w:t>На территории существует острый дефицит специалистов-психологов.</w:t>
      </w:r>
    </w:p>
    <w:p w:rsidR="00CF54AC" w:rsidRPr="00595971" w:rsidRDefault="00CF54AC" w:rsidP="00CF54AC">
      <w:pPr>
        <w:ind w:firstLine="709"/>
        <w:jc w:val="both"/>
        <w:rPr>
          <w:bCs/>
          <w:szCs w:val="26"/>
        </w:rPr>
      </w:pPr>
      <w:r w:rsidRPr="004B4513">
        <w:rPr>
          <w:rFonts w:ascii="Times New Roman CYR" w:eastAsia="Calibri" w:hAnsi="Times New Roman CYR" w:cs="Times New Roman CYR"/>
          <w:szCs w:val="26"/>
          <w:lang w:eastAsia="en-US"/>
        </w:rPr>
        <w:t>Проведя анализ динамики обращений на телефон доверия, распределения обращений по времени суток и наличия на территории других помогающих структур, работающих в дневное время (МБУ «С</w:t>
      </w:r>
      <w:r>
        <w:rPr>
          <w:rFonts w:ascii="Times New Roman CYR" w:eastAsia="Calibri" w:hAnsi="Times New Roman CYR" w:cs="Times New Roman CYR"/>
          <w:szCs w:val="26"/>
          <w:lang w:eastAsia="en-US"/>
        </w:rPr>
        <w:t xml:space="preserve">оциально-образовательный центр», </w:t>
      </w:r>
      <w:r w:rsidRPr="004B4513">
        <w:rPr>
          <w:rFonts w:ascii="Times New Roman CYR" w:eastAsia="Calibri" w:hAnsi="Times New Roman CYR" w:cs="Times New Roman CYR"/>
          <w:szCs w:val="26"/>
          <w:lang w:eastAsia="en-US"/>
        </w:rPr>
        <w:t>Поликлиника КГБУЗ «ККПНД № 5»,</w:t>
      </w:r>
      <w:r>
        <w:rPr>
          <w:rFonts w:ascii="Times New Roman CYR" w:eastAsia="Calibri" w:hAnsi="Times New Roman CYR" w:cs="Times New Roman CYR"/>
          <w:szCs w:val="26"/>
          <w:lang w:eastAsia="en-US"/>
        </w:rPr>
        <w:t xml:space="preserve"> кабинет психологической помощи</w:t>
      </w:r>
      <w:r w:rsidRPr="004B4513">
        <w:rPr>
          <w:rFonts w:ascii="Times New Roman CYR" w:eastAsia="Calibri" w:hAnsi="Times New Roman CYR" w:cs="Times New Roman CYR"/>
          <w:szCs w:val="26"/>
          <w:lang w:eastAsia="en-US"/>
        </w:rPr>
        <w:t>), было принято решение о переводе телефона доверия в ночной режим работы в 4 квартале 2023 года и на последующее время работы проекта</w:t>
      </w:r>
      <w:r>
        <w:rPr>
          <w:rFonts w:ascii="Times New Roman CYR" w:eastAsia="Calibri" w:hAnsi="Times New Roman CYR" w:cs="Times New Roman CYR"/>
          <w:szCs w:val="26"/>
          <w:lang w:eastAsia="en-US"/>
        </w:rPr>
        <w:t>.</w:t>
      </w:r>
    </w:p>
    <w:p w:rsidR="00CF54AC" w:rsidRPr="00D65EA9" w:rsidRDefault="00CF54AC" w:rsidP="00CF54AC">
      <w:pPr>
        <w:ind w:firstLine="709"/>
        <w:jc w:val="both"/>
        <w:rPr>
          <w:szCs w:val="26"/>
        </w:rPr>
      </w:pPr>
      <w:r w:rsidRPr="00595971">
        <w:rPr>
          <w:rFonts w:cs="Calibri"/>
          <w:bCs/>
          <w:iCs/>
          <w:szCs w:val="26"/>
        </w:rPr>
        <w:t xml:space="preserve">За 2023 год принято и отработано </w:t>
      </w:r>
      <w:r w:rsidRPr="00595971">
        <w:rPr>
          <w:rFonts w:cs="Calibri"/>
          <w:iCs/>
          <w:szCs w:val="26"/>
        </w:rPr>
        <w:t>1 880</w:t>
      </w:r>
      <w:r w:rsidRPr="00595971">
        <w:rPr>
          <w:rFonts w:cs="Calibri"/>
          <w:bCs/>
          <w:iCs/>
          <w:szCs w:val="26"/>
        </w:rPr>
        <w:t xml:space="preserve"> обращени</w:t>
      </w:r>
      <w:r>
        <w:rPr>
          <w:rFonts w:cs="Calibri"/>
          <w:bCs/>
          <w:iCs/>
          <w:szCs w:val="26"/>
        </w:rPr>
        <w:t>й</w:t>
      </w:r>
      <w:r w:rsidRPr="00595971">
        <w:rPr>
          <w:rFonts w:cs="Calibri"/>
          <w:bCs/>
          <w:iCs/>
          <w:szCs w:val="26"/>
        </w:rPr>
        <w:t xml:space="preserve"> на телефон доверия.</w:t>
      </w:r>
      <w:r w:rsidRPr="00D65EA9">
        <w:rPr>
          <w:rFonts w:cs="Calibri"/>
          <w:bCs/>
          <w:iCs/>
          <w:szCs w:val="26"/>
        </w:rPr>
        <w:t xml:space="preserve"> </w:t>
      </w:r>
    </w:p>
    <w:p w:rsidR="00CF54AC" w:rsidRPr="00BB382E" w:rsidRDefault="00CF54AC" w:rsidP="00CF54AC">
      <w:pPr>
        <w:widowControl w:val="0"/>
        <w:autoSpaceDE w:val="0"/>
        <w:autoSpaceDN w:val="0"/>
        <w:adjustRightInd w:val="0"/>
        <w:ind w:firstLine="720"/>
        <w:jc w:val="both"/>
        <w:rPr>
          <w:sz w:val="20"/>
        </w:rPr>
      </w:pPr>
    </w:p>
    <w:p w:rsidR="00CF54AC" w:rsidRPr="00D65EA9" w:rsidRDefault="00CF54AC" w:rsidP="00CF54AC">
      <w:pPr>
        <w:spacing w:after="120"/>
        <w:ind w:firstLine="709"/>
        <w:jc w:val="both"/>
        <w:rPr>
          <w:b/>
          <w:i/>
        </w:rPr>
      </w:pPr>
      <w:r w:rsidRPr="00D65EA9">
        <w:rPr>
          <w:b/>
          <w:i/>
        </w:rPr>
        <w:t xml:space="preserve">Мероприятие 3.4. </w:t>
      </w:r>
      <w:r>
        <w:rPr>
          <w:b/>
          <w:i/>
        </w:rPr>
        <w:t>«</w:t>
      </w:r>
      <w:r w:rsidRPr="00D65EA9">
        <w:rPr>
          <w:b/>
          <w:i/>
        </w:rPr>
        <w:t>Проведение информационной кампании по профилактике наркомании</w:t>
      </w:r>
      <w:r>
        <w:rPr>
          <w:b/>
          <w:i/>
        </w:rPr>
        <w:t>»</w:t>
      </w:r>
    </w:p>
    <w:p w:rsidR="00CF54AC" w:rsidRDefault="00CF54AC" w:rsidP="00CF54AC">
      <w:pPr>
        <w:ind w:firstLine="709"/>
        <w:jc w:val="both"/>
        <w:rPr>
          <w:bCs/>
          <w:szCs w:val="26"/>
        </w:rPr>
      </w:pPr>
      <w:r w:rsidRPr="00D65EA9">
        <w:rPr>
          <w:szCs w:val="26"/>
        </w:rPr>
        <w:t xml:space="preserve">В рамках реализации мероприятия предусматривалось финансирование в размере </w:t>
      </w:r>
      <w:r>
        <w:rPr>
          <w:szCs w:val="26"/>
        </w:rPr>
        <w:t>424,8</w:t>
      </w:r>
      <w:r w:rsidRPr="00D65EA9">
        <w:rPr>
          <w:szCs w:val="26"/>
        </w:rPr>
        <w:t xml:space="preserve"> тыс. руб. за счет средств местного бюджета для </w:t>
      </w:r>
      <w:r w:rsidRPr="00D65EA9">
        <w:rPr>
          <w:bCs/>
          <w:szCs w:val="26"/>
        </w:rPr>
        <w:t>проведения информационной кампании по профилактике наркомании.</w:t>
      </w:r>
      <w:r>
        <w:rPr>
          <w:bCs/>
          <w:szCs w:val="26"/>
        </w:rPr>
        <w:t xml:space="preserve"> </w:t>
      </w:r>
    </w:p>
    <w:p w:rsidR="00CF54AC" w:rsidRPr="00595971" w:rsidRDefault="00CF54AC" w:rsidP="00CF54AC">
      <w:pPr>
        <w:ind w:firstLine="709"/>
        <w:jc w:val="both"/>
        <w:rPr>
          <w:bCs/>
          <w:szCs w:val="26"/>
        </w:rPr>
      </w:pPr>
      <w:r w:rsidRPr="00595971">
        <w:rPr>
          <w:szCs w:val="26"/>
        </w:rPr>
        <w:t>Кассовое исполнение в 2023 году составило 424,8 тыс. руб. или 100,0% от плана</w:t>
      </w:r>
      <w:r w:rsidRPr="00595971">
        <w:t>.</w:t>
      </w:r>
    </w:p>
    <w:p w:rsidR="00CF54AC" w:rsidRDefault="00CF54AC" w:rsidP="00CF54AC">
      <w:pPr>
        <w:shd w:val="clear" w:color="auto" w:fill="FFFFFF"/>
        <w:autoSpaceDE w:val="0"/>
        <w:autoSpaceDN w:val="0"/>
        <w:adjustRightInd w:val="0"/>
        <w:ind w:firstLine="709"/>
        <w:jc w:val="both"/>
        <w:rPr>
          <w:szCs w:val="26"/>
        </w:rPr>
      </w:pPr>
      <w:r w:rsidRPr="00595971">
        <w:rPr>
          <w:szCs w:val="26"/>
        </w:rPr>
        <w:t xml:space="preserve">  </w:t>
      </w:r>
      <w:r w:rsidRPr="00595971">
        <w:rPr>
          <w:rFonts w:eastAsia="Calibri"/>
          <w:szCs w:val="26"/>
          <w:lang w:eastAsia="en-US"/>
        </w:rPr>
        <w:t>Были изготовлены: брошюры «Переходный возраст. 30 шагов родителей к подростку», буклеты «Детские страхи от 0 до 16 лет», буклеты «Подросток, телефон и сон», листовки «Если хочешь знать, курить уже не модно». Также приобретены карманные календари, которые содержат на обороте номера телефона круглосуточной экстренной психологической помощи</w:t>
      </w:r>
      <w:r w:rsidRPr="00595971">
        <w:t>.</w:t>
      </w:r>
    </w:p>
    <w:p w:rsidR="00CF54AC" w:rsidRPr="00D65EA9" w:rsidRDefault="00CF54AC" w:rsidP="00CF54AC">
      <w:pPr>
        <w:ind w:firstLine="709"/>
        <w:jc w:val="both"/>
        <w:rPr>
          <w:b/>
          <w:i/>
        </w:rPr>
      </w:pPr>
    </w:p>
    <w:p w:rsidR="00CF54AC" w:rsidRPr="00595971" w:rsidRDefault="00CF54AC" w:rsidP="00CF54AC">
      <w:pPr>
        <w:spacing w:after="120"/>
        <w:ind w:firstLine="709"/>
        <w:jc w:val="both"/>
        <w:rPr>
          <w:b/>
          <w:i/>
        </w:rPr>
      </w:pPr>
      <w:r w:rsidRPr="00595971">
        <w:rPr>
          <w:b/>
          <w:i/>
        </w:rPr>
        <w:t>Мероприятие 3.5. «Реализация проекта «Ровесник-ровеснику»</w:t>
      </w:r>
    </w:p>
    <w:p w:rsidR="00CF54AC" w:rsidRPr="00595971" w:rsidRDefault="00CF54AC" w:rsidP="00CF54AC">
      <w:pPr>
        <w:ind w:firstLine="709"/>
        <w:jc w:val="both"/>
        <w:rPr>
          <w:szCs w:val="26"/>
        </w:rPr>
      </w:pPr>
      <w:r w:rsidRPr="00595971">
        <w:rPr>
          <w:szCs w:val="26"/>
        </w:rPr>
        <w:t xml:space="preserve">В рамках реализации мероприятия предусматривалось финансирование в размере </w:t>
      </w:r>
      <w:r>
        <w:rPr>
          <w:szCs w:val="26"/>
        </w:rPr>
        <w:t>116,8</w:t>
      </w:r>
      <w:r w:rsidRPr="00595971">
        <w:rPr>
          <w:szCs w:val="26"/>
        </w:rPr>
        <w:t xml:space="preserve"> тыс. руб. за счет средств местного бюджета. </w:t>
      </w:r>
    </w:p>
    <w:p w:rsidR="00CF54AC" w:rsidRPr="00595971" w:rsidRDefault="00CF54AC" w:rsidP="00CF54AC">
      <w:pPr>
        <w:ind w:firstLine="709"/>
        <w:jc w:val="both"/>
        <w:rPr>
          <w:bCs/>
          <w:szCs w:val="26"/>
        </w:rPr>
      </w:pPr>
      <w:r w:rsidRPr="00595971">
        <w:rPr>
          <w:szCs w:val="26"/>
        </w:rPr>
        <w:t>К</w:t>
      </w:r>
      <w:r w:rsidRPr="00595971">
        <w:rPr>
          <w:bCs/>
          <w:szCs w:val="26"/>
        </w:rPr>
        <w:t xml:space="preserve">ассовое исполнение за 2023 год составило </w:t>
      </w:r>
      <w:r>
        <w:rPr>
          <w:bCs/>
          <w:szCs w:val="26"/>
        </w:rPr>
        <w:t>113,1</w:t>
      </w:r>
      <w:r w:rsidRPr="00595971">
        <w:rPr>
          <w:bCs/>
          <w:szCs w:val="26"/>
        </w:rPr>
        <w:t xml:space="preserve"> тыс. руб. или </w:t>
      </w:r>
      <w:r>
        <w:rPr>
          <w:bCs/>
          <w:szCs w:val="26"/>
        </w:rPr>
        <w:t>96,8</w:t>
      </w:r>
      <w:r w:rsidRPr="00595971">
        <w:rPr>
          <w:bCs/>
          <w:szCs w:val="26"/>
        </w:rPr>
        <w:t xml:space="preserve">% от плана. </w:t>
      </w:r>
    </w:p>
    <w:p w:rsidR="00CF54AC" w:rsidRPr="00595971" w:rsidRDefault="00CF54AC" w:rsidP="00CF54AC">
      <w:pPr>
        <w:ind w:firstLine="709"/>
        <w:jc w:val="both"/>
        <w:rPr>
          <w:szCs w:val="26"/>
        </w:rPr>
      </w:pPr>
      <w:r w:rsidRPr="00595971">
        <w:rPr>
          <w:szCs w:val="26"/>
        </w:rPr>
        <w:t xml:space="preserve">Проект «Ровесник – ровеснику» направлен на создание оптимальных условий для формирования у подростка качеств личности, препятствующих началу употребления наркотиков. Цель проекта: создание и поддержка молодежного антинаркотического движения. Выпускники проекта способны грамотно вести профилактику в режиме «равный-равному» среди сверстников, транслируя убеждения здорового образа жизни. Каждое профилактическое мероприятие сопровождалось распространением буклетов, листовок, визиток.  </w:t>
      </w:r>
    </w:p>
    <w:p w:rsidR="00CF54AC" w:rsidRDefault="00CF54AC" w:rsidP="00CF54AC">
      <w:pPr>
        <w:tabs>
          <w:tab w:val="left" w:pos="709"/>
        </w:tabs>
        <w:jc w:val="both"/>
        <w:rPr>
          <w:szCs w:val="26"/>
        </w:rPr>
      </w:pPr>
      <w:r w:rsidRPr="00595971">
        <w:rPr>
          <w:szCs w:val="26"/>
        </w:rPr>
        <w:tab/>
        <w:t>В феврале 2023 года были сформированы три группы школьников старше 14 лет и проект запущен во всех районах г. Норильска. Обучение продолжалось до конца мая. Охват проекта составил 53 человека. В октябре 2023 года в районах Талнах и Кайеркан начали занятия вновь набранные группы на 2023-2024 учебный год с охватом 37 человек.</w:t>
      </w:r>
      <w:r>
        <w:rPr>
          <w:szCs w:val="26"/>
        </w:rPr>
        <w:t xml:space="preserve"> </w:t>
      </w:r>
    </w:p>
    <w:p w:rsidR="00CF54AC" w:rsidRPr="00BB382E" w:rsidRDefault="00CF54AC" w:rsidP="00CF54AC">
      <w:pPr>
        <w:tabs>
          <w:tab w:val="left" w:pos="709"/>
        </w:tabs>
        <w:ind w:firstLine="709"/>
        <w:jc w:val="both"/>
        <w:rPr>
          <w:szCs w:val="26"/>
        </w:rPr>
      </w:pPr>
      <w:r w:rsidRPr="00BA272D">
        <w:rPr>
          <w:szCs w:val="26"/>
        </w:rPr>
        <w:t>Тренинги п</w:t>
      </w:r>
      <w:r>
        <w:rPr>
          <w:szCs w:val="26"/>
        </w:rPr>
        <w:t xml:space="preserve">роекта проводились еженедельно </w:t>
      </w:r>
      <w:r w:rsidRPr="00BA272D">
        <w:rPr>
          <w:szCs w:val="26"/>
        </w:rPr>
        <w:t xml:space="preserve">на базе МБУ </w:t>
      </w:r>
      <w:r>
        <w:rPr>
          <w:szCs w:val="26"/>
        </w:rPr>
        <w:t>«</w:t>
      </w:r>
      <w:r w:rsidRPr="00BA272D">
        <w:rPr>
          <w:szCs w:val="26"/>
        </w:rPr>
        <w:t>Молодежный центр</w:t>
      </w:r>
      <w:r>
        <w:rPr>
          <w:szCs w:val="26"/>
        </w:rPr>
        <w:t>»</w:t>
      </w:r>
      <w:r w:rsidRPr="00BA272D">
        <w:rPr>
          <w:szCs w:val="26"/>
        </w:rPr>
        <w:t>.</w:t>
      </w:r>
    </w:p>
    <w:p w:rsidR="00CF54AC" w:rsidRPr="00BB382E" w:rsidRDefault="00CF54AC" w:rsidP="00CF54AC">
      <w:pPr>
        <w:ind w:firstLine="709"/>
        <w:jc w:val="both"/>
        <w:rPr>
          <w:rFonts w:cs="Calibri"/>
          <w:b/>
          <w:bCs/>
          <w:iCs/>
          <w:szCs w:val="26"/>
        </w:rPr>
      </w:pPr>
      <w:r w:rsidRPr="00BB382E">
        <w:rPr>
          <w:rFonts w:cs="Calibri"/>
          <w:bCs/>
          <w:iCs/>
          <w:szCs w:val="26"/>
        </w:rPr>
        <w:t xml:space="preserve">В рамках своей деятельности главный специалист отдела молодежной политики Управления по взаимодействию с </w:t>
      </w:r>
      <w:r w:rsidRPr="00595971">
        <w:rPr>
          <w:rFonts w:cs="Calibri"/>
          <w:bCs/>
          <w:iCs/>
          <w:szCs w:val="26"/>
        </w:rPr>
        <w:t>общественными организациями и молодежной политики Администрации города Норильска, 8 психологов и 2 специалиста по работе с молодежью МБУ «Молодежный центр» реализуют проект первичной профилактики.</w:t>
      </w:r>
    </w:p>
    <w:p w:rsidR="00CF54AC" w:rsidRPr="00BB382E" w:rsidRDefault="00CF54AC" w:rsidP="00CF54AC">
      <w:pPr>
        <w:ind w:firstLine="709"/>
        <w:jc w:val="both"/>
        <w:rPr>
          <w:rFonts w:cs="Calibri"/>
          <w:bCs/>
          <w:iCs/>
          <w:szCs w:val="26"/>
          <w:lang w:val="x-none"/>
        </w:rPr>
      </w:pPr>
      <w:r w:rsidRPr="00BB382E">
        <w:rPr>
          <w:rFonts w:cs="Calibri"/>
          <w:bCs/>
          <w:iCs/>
          <w:szCs w:val="26"/>
          <w:lang w:val="x-none"/>
        </w:rPr>
        <w:t>Профилактическая работа в образовательных учреждениях организуется с соблюдением принципа комплексности с вовлечением все</w:t>
      </w:r>
      <w:r w:rsidRPr="00BB382E">
        <w:rPr>
          <w:rFonts w:cs="Calibri"/>
          <w:bCs/>
          <w:iCs/>
          <w:szCs w:val="26"/>
        </w:rPr>
        <w:t>х</w:t>
      </w:r>
      <w:r w:rsidRPr="00BB382E">
        <w:rPr>
          <w:rFonts w:cs="Calibri"/>
          <w:bCs/>
          <w:iCs/>
          <w:szCs w:val="26"/>
          <w:lang w:val="x-none"/>
        </w:rPr>
        <w:t xml:space="preserve"> участников образовательного процесса </w:t>
      </w:r>
      <w:r w:rsidR="00E84DAA" w:rsidRPr="00595971">
        <w:rPr>
          <w:b/>
          <w:szCs w:val="26"/>
        </w:rPr>
        <w:t>–</w:t>
      </w:r>
      <w:r w:rsidRPr="00BB382E">
        <w:rPr>
          <w:rFonts w:cs="Calibri"/>
          <w:bCs/>
          <w:iCs/>
          <w:szCs w:val="26"/>
          <w:lang w:val="x-none"/>
        </w:rPr>
        <w:t xml:space="preserve"> педагогов, учащихся, родителей.</w:t>
      </w:r>
    </w:p>
    <w:p w:rsidR="00CF54AC" w:rsidRPr="00BB382E" w:rsidRDefault="00CF54AC" w:rsidP="00CF54AC">
      <w:pPr>
        <w:ind w:firstLine="709"/>
        <w:jc w:val="both"/>
        <w:rPr>
          <w:rFonts w:cs="Calibri"/>
          <w:bCs/>
          <w:iCs/>
          <w:szCs w:val="26"/>
        </w:rPr>
      </w:pPr>
      <w:r w:rsidRPr="00BB382E">
        <w:rPr>
          <w:rFonts w:cs="Calibri"/>
          <w:bCs/>
          <w:iCs/>
          <w:szCs w:val="26"/>
          <w:lang w:val="x-none"/>
        </w:rPr>
        <w:t xml:space="preserve">Каждый из специалистов обслуживает 4 школы и одно учреждение профессионального образования. </w:t>
      </w:r>
    </w:p>
    <w:p w:rsidR="00CF54AC" w:rsidRPr="00595971" w:rsidRDefault="00CF54AC" w:rsidP="00CF54AC">
      <w:pPr>
        <w:tabs>
          <w:tab w:val="left" w:pos="709"/>
        </w:tabs>
        <w:jc w:val="both"/>
        <w:rPr>
          <w:szCs w:val="26"/>
        </w:rPr>
      </w:pPr>
      <w:r>
        <w:rPr>
          <w:szCs w:val="26"/>
        </w:rPr>
        <w:tab/>
      </w:r>
      <w:r w:rsidRPr="00595971">
        <w:rPr>
          <w:szCs w:val="26"/>
        </w:rPr>
        <w:t>В 2023 году проведено:</w:t>
      </w:r>
    </w:p>
    <w:p w:rsidR="00CF54AC" w:rsidRPr="00595971" w:rsidRDefault="00CF54AC" w:rsidP="00DF2DF4">
      <w:pPr>
        <w:pStyle w:val="af5"/>
        <w:numPr>
          <w:ilvl w:val="0"/>
          <w:numId w:val="65"/>
        </w:numPr>
        <w:tabs>
          <w:tab w:val="left" w:pos="426"/>
          <w:tab w:val="left" w:pos="1134"/>
        </w:tabs>
        <w:ind w:left="0" w:firstLine="709"/>
        <w:jc w:val="both"/>
        <w:rPr>
          <w:szCs w:val="26"/>
        </w:rPr>
      </w:pPr>
      <w:r w:rsidRPr="00595971">
        <w:rPr>
          <w:szCs w:val="26"/>
        </w:rPr>
        <w:t>42 семинара для педагогов образовательных учреждений, линейного персонала промышленных предприятий с участием 1 269 человек;</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rPr>
          <w:szCs w:val="26"/>
        </w:rPr>
        <w:t>36 родительских собраний с участием 780 человек по профилактике формирования зависимого поведения в семье, жестокого обращения с детьми;</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rPr>
          <w:szCs w:val="26"/>
        </w:rPr>
        <w:t>116 семинаров в учреждениях высшего и среднего профессионального образования с участием 2 093 человек по профилактике зависимого поведения;</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t>24 занятия для воспитанников детского отделения КЦСОН;</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rPr>
          <w:szCs w:val="26"/>
        </w:rPr>
        <w:t>26 городских мероприятия с охватом 923 человека;</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rPr>
          <w:szCs w:val="26"/>
        </w:rPr>
        <w:t>30 семинаров для учащихся 10-х классов общеобразовательных школ в рамках городских военных сборов с охватом 658 человек;</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rPr>
          <w:szCs w:val="26"/>
        </w:rPr>
        <w:t>97 семинаров для ТОШ, КТОС по индивидуальному расписанию;</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rPr>
          <w:szCs w:val="26"/>
        </w:rPr>
        <w:t>199 занятий по индивидуальному расписанию в летних лагерях отдыха на территории муниципального образования город Норильск;</w:t>
      </w:r>
    </w:p>
    <w:p w:rsidR="00CF54AC" w:rsidRPr="00595971" w:rsidRDefault="00CF54AC" w:rsidP="00DF2DF4">
      <w:pPr>
        <w:pStyle w:val="af5"/>
        <w:numPr>
          <w:ilvl w:val="0"/>
          <w:numId w:val="65"/>
        </w:numPr>
        <w:tabs>
          <w:tab w:val="left" w:pos="426"/>
          <w:tab w:val="left" w:pos="709"/>
          <w:tab w:val="left" w:pos="1134"/>
        </w:tabs>
        <w:ind w:left="0" w:firstLine="709"/>
        <w:jc w:val="both"/>
        <w:rPr>
          <w:szCs w:val="26"/>
        </w:rPr>
      </w:pPr>
      <w:r w:rsidRPr="00595971">
        <w:rPr>
          <w:bCs/>
          <w:szCs w:val="26"/>
        </w:rPr>
        <w:t xml:space="preserve">1 155 очных индивидуальных </w:t>
      </w:r>
      <w:r w:rsidRPr="00595971">
        <w:rPr>
          <w:szCs w:val="26"/>
        </w:rPr>
        <w:t>консультаций.</w:t>
      </w:r>
    </w:p>
    <w:p w:rsidR="00CF54AC" w:rsidRPr="00595971" w:rsidRDefault="00CF54AC" w:rsidP="00CF54AC">
      <w:pPr>
        <w:spacing w:after="120"/>
        <w:ind w:firstLine="709"/>
        <w:jc w:val="both"/>
        <w:rPr>
          <w:b/>
          <w:i/>
        </w:rPr>
      </w:pPr>
      <w:r w:rsidRPr="00595971">
        <w:t>Каждое профилактическое мероприятие сопровождается распространением буклетов, листовок, визиток. За отчетный период распространено 28 244 единицы профилактической печатной продукции.</w:t>
      </w:r>
    </w:p>
    <w:p w:rsidR="00CF54AC" w:rsidRPr="00595971" w:rsidRDefault="00CF54AC" w:rsidP="00CF54AC">
      <w:pPr>
        <w:ind w:firstLine="720"/>
        <w:jc w:val="both"/>
        <w:rPr>
          <w:szCs w:val="26"/>
        </w:rPr>
      </w:pPr>
      <w:r w:rsidRPr="00595971">
        <w:rPr>
          <w:szCs w:val="26"/>
        </w:rPr>
        <w:t>В результате реализации подпрограммы 3 достигнуты следующие результаты:</w:t>
      </w:r>
    </w:p>
    <w:p w:rsidR="00CF54AC" w:rsidRPr="00595971" w:rsidRDefault="00CF54AC" w:rsidP="00CF54AC">
      <w:pPr>
        <w:pStyle w:val="af5"/>
        <w:numPr>
          <w:ilvl w:val="0"/>
          <w:numId w:val="15"/>
        </w:numPr>
        <w:tabs>
          <w:tab w:val="left" w:pos="993"/>
        </w:tabs>
        <w:ind w:left="0" w:firstLine="709"/>
        <w:jc w:val="both"/>
        <w:rPr>
          <w:bCs/>
          <w:szCs w:val="26"/>
        </w:rPr>
      </w:pPr>
      <w:r w:rsidRPr="00595971">
        <w:rPr>
          <w:szCs w:val="26"/>
        </w:rPr>
        <w:t xml:space="preserve">число волонтеров, обучаемых в проекте «Ровесник – ровеснику» в 2023 году составило 49 чел. (98,0% от плана – 50 чел.). </w:t>
      </w:r>
    </w:p>
    <w:p w:rsidR="00CF54AC" w:rsidRDefault="00CF54AC" w:rsidP="00CF54AC">
      <w:pPr>
        <w:pStyle w:val="2"/>
        <w:tabs>
          <w:tab w:val="left" w:pos="567"/>
          <w:tab w:val="left" w:pos="709"/>
        </w:tabs>
        <w:spacing w:after="120"/>
        <w:ind w:firstLine="709"/>
        <w:rPr>
          <w:i w:val="0"/>
        </w:rPr>
      </w:pPr>
    </w:p>
    <w:p w:rsidR="00CF54AC" w:rsidRDefault="00CF54AC" w:rsidP="00CF54AC">
      <w:pPr>
        <w:pStyle w:val="2"/>
        <w:tabs>
          <w:tab w:val="left" w:pos="567"/>
          <w:tab w:val="left" w:pos="709"/>
        </w:tabs>
        <w:ind w:firstLine="709"/>
        <w:rPr>
          <w:i w:val="0"/>
        </w:rPr>
      </w:pPr>
      <w:r w:rsidRPr="00D65EA9">
        <w:rPr>
          <w:i w:val="0"/>
        </w:rPr>
        <w:t xml:space="preserve">Подпрограмма 4 </w:t>
      </w:r>
      <w:r>
        <w:rPr>
          <w:i w:val="0"/>
        </w:rPr>
        <w:t>«</w:t>
      </w:r>
      <w:r w:rsidRPr="00D65EA9">
        <w:rPr>
          <w:i w:val="0"/>
          <w:szCs w:val="26"/>
        </w:rPr>
        <w:t>Поддержка социально ориентированных некоммерческих организаций в муниципальном образовании город Норильск</w:t>
      </w:r>
      <w:r>
        <w:rPr>
          <w:i w:val="0"/>
        </w:rPr>
        <w:t>»</w:t>
      </w:r>
    </w:p>
    <w:p w:rsidR="00CF54AC" w:rsidRPr="00157578" w:rsidRDefault="00CF54AC" w:rsidP="00CF54AC">
      <w:pPr>
        <w:rPr>
          <w:sz w:val="12"/>
          <w:szCs w:val="12"/>
        </w:rPr>
      </w:pPr>
    </w:p>
    <w:p w:rsidR="00CF54AC" w:rsidRPr="00D65EA9" w:rsidRDefault="00CF54AC" w:rsidP="00CF54AC">
      <w:pPr>
        <w:autoSpaceDE w:val="0"/>
        <w:autoSpaceDN w:val="0"/>
        <w:adjustRightInd w:val="0"/>
        <w:ind w:firstLine="709"/>
        <w:jc w:val="both"/>
        <w:rPr>
          <w:rFonts w:eastAsiaTheme="minorHAnsi"/>
          <w:szCs w:val="26"/>
          <w:lang w:eastAsia="en-US"/>
        </w:rPr>
      </w:pPr>
      <w:r w:rsidRPr="00D65EA9">
        <w:rPr>
          <w:rFonts w:eastAsiaTheme="minorHAnsi"/>
          <w:szCs w:val="26"/>
          <w:lang w:eastAsia="en-US"/>
        </w:rPr>
        <w:t xml:space="preserve">В рамках подпрограммы 4 предусмотрено </w:t>
      </w:r>
      <w:r w:rsidRPr="00D65EA9">
        <w:rPr>
          <w:szCs w:val="26"/>
        </w:rPr>
        <w:t>создание и обеспечение правовых, экономических и организационных условий эффективной деятельности</w:t>
      </w:r>
      <w:r w:rsidRPr="00D65EA9">
        <w:rPr>
          <w:rFonts w:eastAsiaTheme="minorHAnsi"/>
          <w:szCs w:val="26"/>
          <w:lang w:eastAsia="en-US"/>
        </w:rPr>
        <w:t xml:space="preserve"> социально ориентированных некоммерческих организаций (далее </w:t>
      </w:r>
      <w:r w:rsidRPr="00D65EA9">
        <w:rPr>
          <w:b/>
          <w:i/>
          <w:szCs w:val="26"/>
        </w:rPr>
        <w:t xml:space="preserve">– </w:t>
      </w:r>
      <w:r w:rsidRPr="00D65EA9">
        <w:rPr>
          <w:rFonts w:eastAsiaTheme="minorHAnsi"/>
          <w:szCs w:val="26"/>
          <w:lang w:eastAsia="en-US"/>
        </w:rPr>
        <w:t xml:space="preserve">СОНКО). </w:t>
      </w:r>
      <w:r w:rsidRPr="00D65EA9">
        <w:rPr>
          <w:szCs w:val="26"/>
        </w:rPr>
        <w:t xml:space="preserve">Достижение данной цели осуществляется посредством содействия формированию пространства, способствующего развитию гражданских инициатив, развитию системы механизмов поддержки СОНКО; </w:t>
      </w:r>
      <w:r w:rsidRPr="00D65EA9">
        <w:rPr>
          <w:rFonts w:eastAsiaTheme="minorHAnsi"/>
          <w:szCs w:val="26"/>
          <w:lang w:eastAsia="en-US"/>
        </w:rPr>
        <w:t xml:space="preserve">путем предоставления на конкурсной основе СОНКО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№7-ФЗ </w:t>
      </w:r>
      <w:r>
        <w:rPr>
          <w:rFonts w:eastAsiaTheme="minorHAnsi"/>
          <w:szCs w:val="26"/>
          <w:lang w:eastAsia="en-US"/>
        </w:rPr>
        <w:t>«</w:t>
      </w:r>
      <w:r w:rsidRPr="00D65EA9">
        <w:rPr>
          <w:rFonts w:eastAsiaTheme="minorHAnsi"/>
          <w:szCs w:val="26"/>
          <w:lang w:eastAsia="en-US"/>
        </w:rPr>
        <w:t>О некоммерческих организациях</w:t>
      </w:r>
      <w:r>
        <w:rPr>
          <w:rFonts w:eastAsiaTheme="minorHAnsi"/>
          <w:szCs w:val="26"/>
          <w:lang w:eastAsia="en-US"/>
        </w:rPr>
        <w:t>»</w:t>
      </w:r>
      <w:r w:rsidRPr="00D65EA9">
        <w:rPr>
          <w:rFonts w:eastAsiaTheme="minorHAnsi"/>
          <w:szCs w:val="26"/>
          <w:lang w:eastAsia="en-US"/>
        </w:rPr>
        <w:t>.</w:t>
      </w:r>
    </w:p>
    <w:p w:rsidR="00CF54AC" w:rsidRPr="00595971" w:rsidRDefault="00CF54AC" w:rsidP="00CF54AC">
      <w:pPr>
        <w:autoSpaceDE w:val="0"/>
        <w:autoSpaceDN w:val="0"/>
        <w:adjustRightInd w:val="0"/>
        <w:ind w:firstLine="540"/>
        <w:jc w:val="right"/>
        <w:rPr>
          <w:rFonts w:eastAsia="Arial Unicode MS"/>
          <w:bCs/>
          <w:sz w:val="12"/>
          <w:szCs w:val="12"/>
        </w:rPr>
      </w:pPr>
    </w:p>
    <w:p w:rsidR="001F0CDF" w:rsidRDefault="001F0CDF" w:rsidP="00CF54AC">
      <w:pPr>
        <w:autoSpaceDE w:val="0"/>
        <w:autoSpaceDN w:val="0"/>
        <w:adjustRightInd w:val="0"/>
        <w:ind w:firstLine="540"/>
        <w:jc w:val="right"/>
        <w:rPr>
          <w:rFonts w:eastAsia="Arial Unicode MS"/>
          <w:bCs/>
          <w:szCs w:val="26"/>
        </w:rPr>
      </w:pPr>
    </w:p>
    <w:p w:rsidR="001F0CDF" w:rsidRDefault="001F0CDF" w:rsidP="00CF54AC">
      <w:pPr>
        <w:autoSpaceDE w:val="0"/>
        <w:autoSpaceDN w:val="0"/>
        <w:adjustRightInd w:val="0"/>
        <w:ind w:firstLine="540"/>
        <w:jc w:val="right"/>
        <w:rPr>
          <w:rFonts w:eastAsia="Arial Unicode MS"/>
          <w:bCs/>
          <w:szCs w:val="26"/>
        </w:rPr>
      </w:pPr>
    </w:p>
    <w:p w:rsidR="001F0CDF" w:rsidRDefault="001F0CDF" w:rsidP="00CF54AC">
      <w:pPr>
        <w:autoSpaceDE w:val="0"/>
        <w:autoSpaceDN w:val="0"/>
        <w:adjustRightInd w:val="0"/>
        <w:ind w:firstLine="540"/>
        <w:jc w:val="right"/>
        <w:rPr>
          <w:rFonts w:eastAsia="Arial Unicode MS"/>
          <w:bCs/>
          <w:szCs w:val="26"/>
        </w:rPr>
      </w:pPr>
    </w:p>
    <w:p w:rsidR="001F0CDF" w:rsidRDefault="001F0CDF" w:rsidP="00CF54AC">
      <w:pPr>
        <w:autoSpaceDE w:val="0"/>
        <w:autoSpaceDN w:val="0"/>
        <w:adjustRightInd w:val="0"/>
        <w:ind w:firstLine="540"/>
        <w:jc w:val="right"/>
        <w:rPr>
          <w:rFonts w:eastAsia="Arial Unicode MS"/>
          <w:bCs/>
          <w:szCs w:val="26"/>
        </w:rPr>
      </w:pPr>
    </w:p>
    <w:p w:rsidR="001F0CDF" w:rsidRDefault="001F0CDF" w:rsidP="00CF54AC">
      <w:pPr>
        <w:autoSpaceDE w:val="0"/>
        <w:autoSpaceDN w:val="0"/>
        <w:adjustRightInd w:val="0"/>
        <w:ind w:firstLine="540"/>
        <w:jc w:val="right"/>
        <w:rPr>
          <w:rFonts w:eastAsia="Arial Unicode MS"/>
          <w:bCs/>
          <w:szCs w:val="26"/>
        </w:rPr>
      </w:pPr>
    </w:p>
    <w:p w:rsidR="001F0CDF" w:rsidRDefault="001F0CDF" w:rsidP="00CF54AC">
      <w:pPr>
        <w:autoSpaceDE w:val="0"/>
        <w:autoSpaceDN w:val="0"/>
        <w:adjustRightInd w:val="0"/>
        <w:ind w:firstLine="540"/>
        <w:jc w:val="right"/>
        <w:rPr>
          <w:rFonts w:eastAsia="Arial Unicode MS"/>
          <w:bCs/>
          <w:szCs w:val="26"/>
        </w:rPr>
      </w:pPr>
    </w:p>
    <w:p w:rsidR="00CF54AC" w:rsidRPr="00595971" w:rsidRDefault="001F0CDF" w:rsidP="00CF54AC">
      <w:pPr>
        <w:autoSpaceDE w:val="0"/>
        <w:autoSpaceDN w:val="0"/>
        <w:adjustRightInd w:val="0"/>
        <w:ind w:firstLine="540"/>
        <w:jc w:val="right"/>
        <w:rPr>
          <w:rFonts w:eastAsia="Arial Unicode MS"/>
          <w:bCs/>
          <w:szCs w:val="26"/>
          <w:u w:val="single"/>
        </w:rPr>
      </w:pPr>
      <w:r>
        <w:rPr>
          <w:rFonts w:eastAsia="Arial Unicode MS"/>
          <w:bCs/>
          <w:szCs w:val="26"/>
        </w:rPr>
        <w:t>Таблица 63</w:t>
      </w:r>
    </w:p>
    <w:p w:rsidR="00CF54AC" w:rsidRPr="00595971" w:rsidRDefault="00CF54AC" w:rsidP="00CF54AC">
      <w:pPr>
        <w:keepNext/>
        <w:spacing w:after="120"/>
        <w:ind w:firstLine="709"/>
        <w:jc w:val="both"/>
        <w:outlineLvl w:val="3"/>
        <w:rPr>
          <w:rFonts w:eastAsia="Arial Unicode MS"/>
          <w:bCs/>
          <w:szCs w:val="26"/>
          <w:u w:val="single"/>
        </w:rPr>
      </w:pPr>
      <w:r w:rsidRPr="00595971">
        <w:rPr>
          <w:rFonts w:eastAsia="Arial Unicode MS"/>
          <w:bCs/>
          <w:szCs w:val="26"/>
          <w:u w:val="single"/>
        </w:rPr>
        <w:t>Показатели отчетного периода:</w:t>
      </w:r>
    </w:p>
    <w:tbl>
      <w:tblPr>
        <w:tblW w:w="4944"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113"/>
        <w:gridCol w:w="1893"/>
        <w:gridCol w:w="2538"/>
        <w:gridCol w:w="1699"/>
      </w:tblGrid>
      <w:tr w:rsidR="00CF54AC" w:rsidRPr="00595971" w:rsidTr="008C1935">
        <w:trPr>
          <w:trHeight w:val="192"/>
        </w:trPr>
        <w:tc>
          <w:tcPr>
            <w:tcW w:w="1684" w:type="pct"/>
            <w:vMerge w:val="restart"/>
            <w:shd w:val="clear" w:color="auto" w:fill="auto"/>
            <w:vAlign w:val="center"/>
            <w:hideMark/>
          </w:tcPr>
          <w:p w:rsidR="00CF54AC" w:rsidRPr="00595971" w:rsidRDefault="00CF54AC" w:rsidP="008C1935">
            <w:pPr>
              <w:jc w:val="center"/>
              <w:rPr>
                <w:szCs w:val="26"/>
              </w:rPr>
            </w:pPr>
            <w:r w:rsidRPr="00595971">
              <w:rPr>
                <w:szCs w:val="26"/>
              </w:rPr>
              <w:t>Источник финансирования</w:t>
            </w:r>
          </w:p>
        </w:tc>
        <w:tc>
          <w:tcPr>
            <w:tcW w:w="3316" w:type="pct"/>
            <w:gridSpan w:val="3"/>
            <w:shd w:val="clear" w:color="auto" w:fill="auto"/>
            <w:vAlign w:val="center"/>
            <w:hideMark/>
          </w:tcPr>
          <w:p w:rsidR="00CF54AC" w:rsidRPr="00595971" w:rsidRDefault="00CF54AC" w:rsidP="008C1935">
            <w:pPr>
              <w:jc w:val="center"/>
              <w:rPr>
                <w:szCs w:val="26"/>
              </w:rPr>
            </w:pPr>
            <w:r w:rsidRPr="00595971">
              <w:rPr>
                <w:szCs w:val="26"/>
              </w:rPr>
              <w:t>2023 год</w:t>
            </w:r>
          </w:p>
        </w:tc>
      </w:tr>
      <w:tr w:rsidR="00CF54AC" w:rsidRPr="00595971" w:rsidTr="008C1935">
        <w:trPr>
          <w:trHeight w:val="528"/>
        </w:trPr>
        <w:tc>
          <w:tcPr>
            <w:tcW w:w="1684" w:type="pct"/>
            <w:vMerge/>
            <w:vAlign w:val="center"/>
            <w:hideMark/>
          </w:tcPr>
          <w:p w:rsidR="00CF54AC" w:rsidRPr="00595971" w:rsidRDefault="00CF54AC" w:rsidP="008C1935">
            <w:pPr>
              <w:rPr>
                <w:szCs w:val="26"/>
              </w:rPr>
            </w:pPr>
          </w:p>
        </w:tc>
        <w:tc>
          <w:tcPr>
            <w:tcW w:w="1024" w:type="pct"/>
            <w:shd w:val="clear" w:color="auto" w:fill="auto"/>
            <w:vAlign w:val="center"/>
            <w:hideMark/>
          </w:tcPr>
          <w:p w:rsidR="00CF54AC" w:rsidRPr="00595971" w:rsidRDefault="00CF54AC" w:rsidP="008C1935">
            <w:pPr>
              <w:jc w:val="center"/>
              <w:rPr>
                <w:szCs w:val="26"/>
              </w:rPr>
            </w:pPr>
            <w:r w:rsidRPr="00595971">
              <w:rPr>
                <w:szCs w:val="26"/>
              </w:rPr>
              <w:t xml:space="preserve">Уточненный план </w:t>
            </w:r>
          </w:p>
        </w:tc>
        <w:tc>
          <w:tcPr>
            <w:tcW w:w="1373" w:type="pct"/>
            <w:shd w:val="clear" w:color="auto" w:fill="auto"/>
            <w:vAlign w:val="center"/>
            <w:hideMark/>
          </w:tcPr>
          <w:p w:rsidR="00CF54AC" w:rsidRPr="00595971" w:rsidRDefault="00CF54AC" w:rsidP="008C1935">
            <w:pPr>
              <w:jc w:val="center"/>
              <w:rPr>
                <w:szCs w:val="26"/>
              </w:rPr>
            </w:pPr>
            <w:r w:rsidRPr="00595971">
              <w:rPr>
                <w:szCs w:val="26"/>
              </w:rPr>
              <w:t>Исполнение</w:t>
            </w:r>
          </w:p>
        </w:tc>
        <w:tc>
          <w:tcPr>
            <w:tcW w:w="920" w:type="pct"/>
            <w:shd w:val="clear" w:color="auto" w:fill="auto"/>
            <w:vAlign w:val="center"/>
          </w:tcPr>
          <w:p w:rsidR="00CF54AC" w:rsidRPr="00595971" w:rsidRDefault="00CF54AC" w:rsidP="008C1935">
            <w:pPr>
              <w:jc w:val="center"/>
              <w:rPr>
                <w:szCs w:val="26"/>
              </w:rPr>
            </w:pPr>
            <w:r w:rsidRPr="00595971">
              <w:rPr>
                <w:szCs w:val="26"/>
              </w:rPr>
              <w:t>Отклонение</w:t>
            </w:r>
          </w:p>
        </w:tc>
      </w:tr>
      <w:tr w:rsidR="00CF54AC" w:rsidRPr="00595971" w:rsidTr="008C1935">
        <w:trPr>
          <w:trHeight w:val="209"/>
        </w:trPr>
        <w:tc>
          <w:tcPr>
            <w:tcW w:w="1684" w:type="pct"/>
            <w:vMerge/>
            <w:vAlign w:val="center"/>
            <w:hideMark/>
          </w:tcPr>
          <w:p w:rsidR="00CF54AC" w:rsidRPr="00595971" w:rsidRDefault="00CF54AC" w:rsidP="008C1935">
            <w:pPr>
              <w:rPr>
                <w:szCs w:val="26"/>
              </w:rPr>
            </w:pPr>
          </w:p>
        </w:tc>
        <w:tc>
          <w:tcPr>
            <w:tcW w:w="2397" w:type="pct"/>
            <w:gridSpan w:val="2"/>
            <w:shd w:val="clear" w:color="auto" w:fill="auto"/>
            <w:vAlign w:val="center"/>
            <w:hideMark/>
          </w:tcPr>
          <w:p w:rsidR="00CF54AC" w:rsidRPr="00595971" w:rsidRDefault="00CF54AC" w:rsidP="008C1935">
            <w:pPr>
              <w:jc w:val="center"/>
              <w:rPr>
                <w:szCs w:val="26"/>
              </w:rPr>
            </w:pPr>
            <w:r w:rsidRPr="00595971">
              <w:rPr>
                <w:szCs w:val="26"/>
              </w:rPr>
              <w:t>тыс. руб.</w:t>
            </w:r>
          </w:p>
        </w:tc>
        <w:tc>
          <w:tcPr>
            <w:tcW w:w="920" w:type="pct"/>
            <w:shd w:val="clear" w:color="auto" w:fill="auto"/>
            <w:vAlign w:val="center"/>
            <w:hideMark/>
          </w:tcPr>
          <w:p w:rsidR="00CF54AC" w:rsidRPr="00595971" w:rsidRDefault="00CF54AC" w:rsidP="008C1935">
            <w:pPr>
              <w:jc w:val="center"/>
              <w:rPr>
                <w:szCs w:val="26"/>
              </w:rPr>
            </w:pPr>
            <w:r w:rsidRPr="00595971">
              <w:rPr>
                <w:bCs/>
                <w:iCs/>
                <w:szCs w:val="26"/>
              </w:rPr>
              <w:t>%</w:t>
            </w:r>
          </w:p>
        </w:tc>
      </w:tr>
      <w:tr w:rsidR="00CF54AC" w:rsidRPr="00595971" w:rsidTr="008C1935">
        <w:trPr>
          <w:trHeight w:val="287"/>
        </w:trPr>
        <w:tc>
          <w:tcPr>
            <w:tcW w:w="1684" w:type="pct"/>
            <w:shd w:val="clear" w:color="auto" w:fill="auto"/>
            <w:vAlign w:val="center"/>
            <w:hideMark/>
          </w:tcPr>
          <w:p w:rsidR="00CF54AC" w:rsidRPr="00595971" w:rsidRDefault="00CF54AC" w:rsidP="008C1935">
            <w:pPr>
              <w:rPr>
                <w:szCs w:val="26"/>
              </w:rPr>
            </w:pPr>
            <w:r w:rsidRPr="00595971">
              <w:rPr>
                <w:szCs w:val="26"/>
              </w:rPr>
              <w:t>Местный бюджет</w:t>
            </w:r>
          </w:p>
        </w:tc>
        <w:tc>
          <w:tcPr>
            <w:tcW w:w="1024" w:type="pct"/>
            <w:shd w:val="clear" w:color="auto" w:fill="auto"/>
            <w:vAlign w:val="center"/>
            <w:hideMark/>
          </w:tcPr>
          <w:p w:rsidR="00CF54AC" w:rsidRPr="00595971" w:rsidRDefault="00CF54AC" w:rsidP="008C1935">
            <w:pPr>
              <w:jc w:val="center"/>
              <w:rPr>
                <w:szCs w:val="26"/>
              </w:rPr>
            </w:pPr>
            <w:r w:rsidRPr="00595971">
              <w:rPr>
                <w:szCs w:val="26"/>
              </w:rPr>
              <w:t>2 000,0</w:t>
            </w:r>
          </w:p>
        </w:tc>
        <w:tc>
          <w:tcPr>
            <w:tcW w:w="1373" w:type="pct"/>
            <w:shd w:val="clear" w:color="auto" w:fill="auto"/>
            <w:vAlign w:val="center"/>
            <w:hideMark/>
          </w:tcPr>
          <w:p w:rsidR="00CF54AC" w:rsidRPr="00595971" w:rsidRDefault="00CF54AC" w:rsidP="008C1935">
            <w:pPr>
              <w:jc w:val="center"/>
              <w:rPr>
                <w:szCs w:val="26"/>
              </w:rPr>
            </w:pPr>
            <w:r w:rsidRPr="00595971">
              <w:rPr>
                <w:szCs w:val="26"/>
              </w:rPr>
              <w:t>2 000,0</w:t>
            </w:r>
          </w:p>
        </w:tc>
        <w:tc>
          <w:tcPr>
            <w:tcW w:w="920" w:type="pct"/>
            <w:shd w:val="clear" w:color="auto" w:fill="auto"/>
            <w:vAlign w:val="center"/>
            <w:hideMark/>
          </w:tcPr>
          <w:p w:rsidR="00CF54AC" w:rsidRPr="00595971" w:rsidRDefault="00CF54AC" w:rsidP="008C1935">
            <w:pPr>
              <w:jc w:val="center"/>
              <w:rPr>
                <w:szCs w:val="26"/>
              </w:rPr>
            </w:pPr>
            <w:r w:rsidRPr="00595971">
              <w:rPr>
                <w:szCs w:val="26"/>
              </w:rPr>
              <w:t>100,0</w:t>
            </w:r>
          </w:p>
        </w:tc>
      </w:tr>
    </w:tbl>
    <w:p w:rsidR="00CF54AC" w:rsidRDefault="00CF54AC" w:rsidP="00CF54AC">
      <w:pPr>
        <w:autoSpaceDE w:val="0"/>
        <w:autoSpaceDN w:val="0"/>
        <w:adjustRightInd w:val="0"/>
        <w:ind w:firstLine="709"/>
        <w:jc w:val="both"/>
        <w:rPr>
          <w:rFonts w:eastAsia="Calibri"/>
          <w:szCs w:val="26"/>
          <w:lang w:eastAsia="en-US"/>
        </w:rPr>
      </w:pPr>
    </w:p>
    <w:p w:rsidR="00CF54AC" w:rsidRPr="00595971" w:rsidRDefault="00CF54AC" w:rsidP="00CF54AC">
      <w:pPr>
        <w:autoSpaceDE w:val="0"/>
        <w:autoSpaceDN w:val="0"/>
        <w:adjustRightInd w:val="0"/>
        <w:ind w:firstLine="709"/>
        <w:jc w:val="both"/>
      </w:pPr>
      <w:r w:rsidRPr="00595971">
        <w:rPr>
          <w:rFonts w:eastAsia="Calibri"/>
          <w:szCs w:val="26"/>
          <w:lang w:eastAsia="en-US"/>
        </w:rPr>
        <w:t>В рамках подпрограммы 4 реализуется следующее мероприятие:</w:t>
      </w:r>
    </w:p>
    <w:p w:rsidR="00CF54AC" w:rsidRPr="00595971" w:rsidRDefault="00CF54AC" w:rsidP="00CF54AC">
      <w:pPr>
        <w:ind w:firstLine="709"/>
        <w:jc w:val="both"/>
        <w:rPr>
          <w:b/>
          <w:i/>
        </w:rPr>
      </w:pPr>
    </w:p>
    <w:p w:rsidR="00CF54AC" w:rsidRPr="00595971" w:rsidRDefault="00CF54AC" w:rsidP="00CF54AC">
      <w:pPr>
        <w:ind w:firstLine="709"/>
        <w:jc w:val="both"/>
        <w:rPr>
          <w:b/>
          <w:i/>
        </w:rPr>
      </w:pPr>
      <w:r w:rsidRPr="00595971">
        <w:rPr>
          <w:b/>
          <w:i/>
        </w:rPr>
        <w:t>Основное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p>
    <w:p w:rsidR="00CF54AC" w:rsidRPr="00595971" w:rsidRDefault="00CF54AC" w:rsidP="00CF54AC">
      <w:pPr>
        <w:ind w:firstLine="709"/>
        <w:jc w:val="both"/>
        <w:rPr>
          <w:sz w:val="12"/>
          <w:szCs w:val="12"/>
        </w:rPr>
      </w:pPr>
    </w:p>
    <w:p w:rsidR="00CF54AC" w:rsidRPr="00595971" w:rsidRDefault="00CF54AC" w:rsidP="00CF54AC">
      <w:pPr>
        <w:ind w:firstLine="709"/>
        <w:jc w:val="both"/>
        <w:rPr>
          <w:bCs/>
          <w:szCs w:val="26"/>
        </w:rPr>
      </w:pPr>
      <w:r w:rsidRPr="00595971">
        <w:rPr>
          <w:szCs w:val="26"/>
        </w:rPr>
        <w:t>На реализацию данного мероприятия предусмотрено финансирование в размере 2 000,0 тыс. руб. за счет средств местного бюджета, денежные средства израсходованы в полном объеме.</w:t>
      </w:r>
    </w:p>
    <w:p w:rsidR="00CF54AC" w:rsidRPr="00595971" w:rsidRDefault="00CF54AC" w:rsidP="00CF54AC">
      <w:pPr>
        <w:tabs>
          <w:tab w:val="left" w:pos="0"/>
          <w:tab w:val="left" w:pos="709"/>
        </w:tabs>
        <w:autoSpaceDE w:val="0"/>
        <w:autoSpaceDN w:val="0"/>
        <w:adjustRightInd w:val="0"/>
        <w:jc w:val="both"/>
        <w:rPr>
          <w:szCs w:val="26"/>
        </w:rPr>
      </w:pPr>
      <w:r w:rsidRPr="00595971">
        <w:rPr>
          <w:rFonts w:eastAsia="Courier New"/>
          <w:szCs w:val="26"/>
        </w:rPr>
        <w:tab/>
        <w:t xml:space="preserve">С 1 февраля по 3 марта 2023 года проходил городской конкурс социальных проектов среди СОНКО города. </w:t>
      </w:r>
      <w:r w:rsidRPr="00595971">
        <w:rPr>
          <w:szCs w:val="26"/>
        </w:rPr>
        <w:t>Победителями конкурса стали 4 СОНКО (сумма для реализации одного социального проекта составила 500,0 тыс. руб.):</w:t>
      </w:r>
    </w:p>
    <w:p w:rsidR="00CF54AC" w:rsidRPr="00595971" w:rsidRDefault="00CF54AC" w:rsidP="00DF2DF4">
      <w:pPr>
        <w:pStyle w:val="af5"/>
        <w:numPr>
          <w:ilvl w:val="0"/>
          <w:numId w:val="66"/>
        </w:numPr>
        <w:tabs>
          <w:tab w:val="left" w:pos="0"/>
          <w:tab w:val="left" w:pos="993"/>
        </w:tabs>
        <w:autoSpaceDE w:val="0"/>
        <w:autoSpaceDN w:val="0"/>
        <w:adjustRightInd w:val="0"/>
        <w:ind w:left="0" w:firstLine="709"/>
        <w:jc w:val="both"/>
        <w:rPr>
          <w:szCs w:val="26"/>
        </w:rPr>
      </w:pPr>
      <w:r w:rsidRPr="00595971">
        <w:rPr>
          <w:b/>
          <w:szCs w:val="26"/>
        </w:rPr>
        <w:t>Проект «Точка притяжения – САП станция»</w:t>
      </w:r>
      <w:r w:rsidRPr="00595971">
        <w:rPr>
          <w:szCs w:val="26"/>
        </w:rPr>
        <w:t>, Норильской местной общественной организации «Спортивная федерация функционального многоборья «Кроссфит». Проект направлен на вовлечение жителей города в здоровый образ жизни,  проведение занятий спортом в рамках государственной программы Российской Федерации «Развитие физической культуры и спорта» (утвержденная постановлением Правительства РФ от 15 апреля 2014 № 302) и развитие водного спортивного туризма в рамках Стратегии развития туризма в Российской Федерации на период до 2035 года (распоряжение Правительства Российской Федерации от 20.09.2019 № 2129-р), путем создания летней базы сапсерфинга. Сапсерфинг – водный вид спорта, разновидность серфинга, в котором райдер стоит на дос</w:t>
      </w:r>
      <w:r w:rsidR="00DC7628">
        <w:rPr>
          <w:szCs w:val="26"/>
        </w:rPr>
        <w:t>ке и гребет веслом. САП станция</w:t>
      </w:r>
      <w:r w:rsidR="00B05C6A">
        <w:rPr>
          <w:szCs w:val="26"/>
        </w:rPr>
        <w:t xml:space="preserve"> </w:t>
      </w:r>
      <w:r w:rsidR="00B05C6A" w:rsidRPr="00595971">
        <w:rPr>
          <w:b/>
          <w:szCs w:val="26"/>
        </w:rPr>
        <w:t>–</w:t>
      </w:r>
      <w:r w:rsidRPr="00595971">
        <w:rPr>
          <w:szCs w:val="26"/>
        </w:rPr>
        <w:t xml:space="preserve"> место для переодевания, отдыха и хранения спортивного оборудования, для людей</w:t>
      </w:r>
      <w:r>
        <w:rPr>
          <w:szCs w:val="26"/>
        </w:rPr>
        <w:t>,</w:t>
      </w:r>
      <w:r w:rsidRPr="00595971">
        <w:rPr>
          <w:szCs w:val="26"/>
        </w:rPr>
        <w:t xml:space="preserve"> которые хотят научится или имеют начальный уровень катания на сап доске. САП станция для организации летней базы сапсерфинга, </w:t>
      </w:r>
      <w:r w:rsidRPr="00595971">
        <w:rPr>
          <w:color w:val="000000"/>
          <w:szCs w:val="26"/>
        </w:rPr>
        <w:t>включающая в себя место для переодевания, отдыха и хранения спортивного оборудования, закуплена.</w:t>
      </w:r>
      <w:r w:rsidRPr="00595971">
        <w:rPr>
          <w:szCs w:val="26"/>
        </w:rPr>
        <w:t xml:space="preserve"> Проект реализован.</w:t>
      </w:r>
    </w:p>
    <w:p w:rsidR="00CF54AC" w:rsidRPr="00595971" w:rsidRDefault="00CF54AC" w:rsidP="00DF2DF4">
      <w:pPr>
        <w:pStyle w:val="af5"/>
        <w:numPr>
          <w:ilvl w:val="0"/>
          <w:numId w:val="66"/>
        </w:numPr>
        <w:tabs>
          <w:tab w:val="left" w:pos="0"/>
          <w:tab w:val="left" w:pos="993"/>
        </w:tabs>
        <w:autoSpaceDE w:val="0"/>
        <w:autoSpaceDN w:val="0"/>
        <w:adjustRightInd w:val="0"/>
        <w:ind w:left="0" w:firstLine="709"/>
        <w:jc w:val="both"/>
        <w:rPr>
          <w:szCs w:val="26"/>
        </w:rPr>
      </w:pPr>
      <w:r w:rsidRPr="00595971">
        <w:rPr>
          <w:b/>
          <w:bCs/>
          <w:szCs w:val="26"/>
        </w:rPr>
        <w:t>Проект «Вверх»</w:t>
      </w:r>
      <w:r w:rsidRPr="00595971">
        <w:rPr>
          <w:rFonts w:eastAsia="Calibri"/>
          <w:szCs w:val="26"/>
        </w:rPr>
        <w:t xml:space="preserve">, </w:t>
      </w:r>
      <w:r w:rsidRPr="00595971">
        <w:rPr>
          <w:color w:val="000000"/>
          <w:szCs w:val="26"/>
        </w:rPr>
        <w:t xml:space="preserve">автономной некоммерческой организации «Центр культурных инициатив «Мята». </w:t>
      </w:r>
      <w:r w:rsidRPr="00595971">
        <w:rPr>
          <w:bCs/>
          <w:szCs w:val="26"/>
        </w:rPr>
        <w:t xml:space="preserve">Проект направлен на </w:t>
      </w:r>
      <w:r w:rsidRPr="00595971">
        <w:rPr>
          <w:szCs w:val="26"/>
        </w:rPr>
        <w:t xml:space="preserve">укрепление семейного института через новые для города Норильска формы проведения активного досуга: площадка </w:t>
      </w:r>
      <w:r w:rsidRPr="00595971">
        <w:rPr>
          <w:color w:val="000000"/>
          <w:szCs w:val="26"/>
        </w:rPr>
        <w:t xml:space="preserve">«ВВЕРХ» </w:t>
      </w:r>
      <w:r w:rsidR="00B05C6A" w:rsidRPr="00595971">
        <w:rPr>
          <w:b/>
          <w:szCs w:val="26"/>
        </w:rPr>
        <w:t>–</w:t>
      </w:r>
      <w:r w:rsidRPr="00595971">
        <w:rPr>
          <w:color w:val="000000"/>
          <w:szCs w:val="26"/>
        </w:rPr>
        <w:t xml:space="preserve"> это арт-площадка, которая стала взлетной полосой для десятков воздушных змеев, сотни воздушных шаров и самолетиков. Мероприятие было организовано и проведено 8 июля 2023 года на территории МБУ «Стадион «Заполярник», приуроченное ко Дню семьи, любви и верности. В рамках проведения состоялось награждение победителей детского конкурса «Волшебный полёт» (участие приняли 67 воспитанников детских садов из 7 учреждений дошкольного образования города). На празднике успешно организованы арт-площадки с творческими локациями: изготовление и декорирование воздушных змеев, сборка самолетов-планеров, аэродизайн-твистинг, создание ветрячков, а также арт-площадки с игровыми локациями. Финалом праздника стал массовый запуск воздушных змеев в небо. Проект реализован</w:t>
      </w:r>
      <w:r w:rsidRPr="00595971">
        <w:rPr>
          <w:szCs w:val="26"/>
        </w:rPr>
        <w:t>.</w:t>
      </w:r>
    </w:p>
    <w:p w:rsidR="00CF54AC" w:rsidRPr="00595971" w:rsidRDefault="00CF54AC" w:rsidP="00DF2DF4">
      <w:pPr>
        <w:pStyle w:val="af5"/>
        <w:numPr>
          <w:ilvl w:val="0"/>
          <w:numId w:val="66"/>
        </w:numPr>
        <w:tabs>
          <w:tab w:val="left" w:pos="993"/>
        </w:tabs>
        <w:ind w:left="0" w:firstLine="709"/>
        <w:jc w:val="both"/>
        <w:rPr>
          <w:iCs/>
          <w:szCs w:val="26"/>
        </w:rPr>
      </w:pPr>
      <w:r w:rsidRPr="00595971">
        <w:rPr>
          <w:b/>
          <w:szCs w:val="26"/>
        </w:rPr>
        <w:t>Проект «Арт - выходной «Кавардак»</w:t>
      </w:r>
      <w:r w:rsidRPr="00595971">
        <w:rPr>
          <w:szCs w:val="26"/>
        </w:rPr>
        <w:t>, норильской местной общественной организации «Центр развития личности «БУДь». Проект</w:t>
      </w:r>
      <w:r w:rsidRPr="00595971">
        <w:rPr>
          <w:b/>
          <w:szCs w:val="26"/>
        </w:rPr>
        <w:t xml:space="preserve"> </w:t>
      </w:r>
      <w:r w:rsidRPr="00595971">
        <w:rPr>
          <w:szCs w:val="26"/>
        </w:rPr>
        <w:t>направлен на популяризацию и продвижение креативных индустрий, а также создание условий для раскрытия творческого потенциала участников и гостей мероприятия. 23 июля 2023 года на территории площадки возле МБУ «Молодежный центр» были организованы и проведены: уличный цирк-ярмарка, с пятью шатрами, разделенные по тематическим направлениям: «Антресоль» (территория кукольного театра с мастер-классами для кукловодов и актёров), «Звук» (погружение в мир аудиоспектаклей для норильчан, занимающихся аудиоискусством и площадка для начинающих диджеев), «Арт» (с проведением мастер-классов с необычными техниками рисования, создание арт-объектов из картона, граффити для начинающих), «Дизайн» (знакомство с апсайклингом – практикой вторичного использования вещей и материалов), «Квартирник» (настольные игры, организация площадки для выступления в качестве актеров, певцов, музыкантов). Проект реализован</w:t>
      </w:r>
      <w:r w:rsidRPr="00595971">
        <w:rPr>
          <w:iCs/>
          <w:szCs w:val="26"/>
        </w:rPr>
        <w:t>.</w:t>
      </w:r>
    </w:p>
    <w:p w:rsidR="00CF54AC" w:rsidRPr="00595971" w:rsidRDefault="00CF54AC" w:rsidP="00DF2DF4">
      <w:pPr>
        <w:pStyle w:val="af5"/>
        <w:numPr>
          <w:ilvl w:val="0"/>
          <w:numId w:val="66"/>
        </w:numPr>
        <w:tabs>
          <w:tab w:val="left" w:pos="993"/>
        </w:tabs>
        <w:ind w:left="0" w:firstLine="709"/>
        <w:jc w:val="both"/>
        <w:rPr>
          <w:iCs/>
          <w:szCs w:val="26"/>
        </w:rPr>
      </w:pPr>
      <w:r w:rsidRPr="00595971">
        <w:rPr>
          <w:b/>
          <w:szCs w:val="26"/>
        </w:rPr>
        <w:t>Проект «Волшебная комната»</w:t>
      </w:r>
      <w:r w:rsidRPr="00595971">
        <w:rPr>
          <w:szCs w:val="26"/>
        </w:rPr>
        <w:t>, автономной некоммерческой организации по предоставлению социальных услуг «ИСТОЧНИК». Проект направлен на улучшение динамики развития высших психических функций и развитие коммуникативных навыков у детей с инвалидностью (возраст 5-8 лет) путем проведения развивающих занятий с использованием современного интерактивного оборудования. В сентябре 2023 состоялось первое вводное занятие с семьями- участниками проекта, определены две группы по 5 и 6 детей, проведено первичное диагностическое обследование, заполнены индивидуальные карты. В период с 25 сентября по 30 ноября проведено 36 развивающих занятий и повторное диагностическое обследование.  26 ноября состоялось заключительное мероприятие, на котором, помимо подведения итогов, были вручены подарки, организован «сладкий стол». Проект реализован</w:t>
      </w:r>
      <w:r w:rsidRPr="00595971">
        <w:rPr>
          <w:iCs/>
          <w:szCs w:val="26"/>
        </w:rPr>
        <w:t>.</w:t>
      </w:r>
    </w:p>
    <w:p w:rsidR="00CF54AC" w:rsidRPr="00B40CBB" w:rsidRDefault="00CF54AC" w:rsidP="00CF54AC">
      <w:pPr>
        <w:ind w:firstLine="720"/>
        <w:jc w:val="both"/>
        <w:rPr>
          <w:szCs w:val="26"/>
        </w:rPr>
      </w:pPr>
      <w:r w:rsidRPr="00595971">
        <w:rPr>
          <w:szCs w:val="26"/>
        </w:rPr>
        <w:t xml:space="preserve">В результате реализации подпрограммы 4 количество поддержанных социальных проектов </w:t>
      </w:r>
      <w:r>
        <w:rPr>
          <w:szCs w:val="26"/>
        </w:rPr>
        <w:t>СОНКО</w:t>
      </w:r>
      <w:r w:rsidRPr="00595971">
        <w:rPr>
          <w:szCs w:val="26"/>
        </w:rPr>
        <w:t xml:space="preserve"> в 2023 году составило 4 ед. (100,0% от плана).</w:t>
      </w:r>
    </w:p>
    <w:p w:rsidR="00A03240" w:rsidRPr="00CE31DE" w:rsidRDefault="00A03240" w:rsidP="00B70733">
      <w:pPr>
        <w:autoSpaceDE w:val="0"/>
        <w:autoSpaceDN w:val="0"/>
        <w:adjustRightInd w:val="0"/>
        <w:ind w:firstLine="539"/>
        <w:jc w:val="both"/>
        <w:rPr>
          <w:szCs w:val="26"/>
        </w:rPr>
      </w:pPr>
      <w:r w:rsidRPr="00CE31DE">
        <w:rPr>
          <w:szCs w:val="26"/>
        </w:rPr>
        <w:br w:type="page"/>
      </w:r>
    </w:p>
    <w:p w:rsidR="00DF0BF9" w:rsidRPr="00CE31DE" w:rsidRDefault="005875EC" w:rsidP="00DF2DF4">
      <w:pPr>
        <w:pStyle w:val="af5"/>
        <w:numPr>
          <w:ilvl w:val="0"/>
          <w:numId w:val="79"/>
        </w:numPr>
        <w:tabs>
          <w:tab w:val="left" w:pos="567"/>
          <w:tab w:val="left" w:pos="5010"/>
        </w:tabs>
        <w:ind w:left="0" w:firstLine="0"/>
        <w:jc w:val="center"/>
        <w:rPr>
          <w:b/>
          <w:smallCaps/>
          <w:szCs w:val="26"/>
        </w:rPr>
      </w:pPr>
      <w:r w:rsidRPr="00CE31DE">
        <w:rPr>
          <w:b/>
          <w:smallCaps/>
          <w:szCs w:val="26"/>
        </w:rPr>
        <w:t xml:space="preserve">МУНИЦИПАЛЬНАЯ ПРОГРАММА </w:t>
      </w:r>
      <w:r w:rsidR="004D5FD2" w:rsidRPr="00CE31DE">
        <w:rPr>
          <w:b/>
          <w:smallCaps/>
          <w:szCs w:val="26"/>
        </w:rPr>
        <w:t>«</w:t>
      </w:r>
      <w:r w:rsidRPr="00CE31DE">
        <w:rPr>
          <w:b/>
          <w:smallCaps/>
          <w:szCs w:val="26"/>
        </w:rPr>
        <w:t>ПОДДЕРЖАНИЕ СОХРАННОСТИ ДЕЙСТВУЮЩИХ И СТРОИТЕЛЬСТВО НОВЫХ ОБЪЕКТОВ СОЦИАЛЬНОЙ ИНФРАСТРУКТУРЫ</w:t>
      </w:r>
      <w:r w:rsidR="004D5FD2" w:rsidRPr="00CE31DE">
        <w:rPr>
          <w:b/>
          <w:smallCaps/>
          <w:szCs w:val="26"/>
        </w:rPr>
        <w:t>»</w:t>
      </w:r>
    </w:p>
    <w:p w:rsidR="00DF0BF9" w:rsidRPr="00CE31DE" w:rsidRDefault="00DF0BF9" w:rsidP="00DF0BF9">
      <w:pPr>
        <w:pStyle w:val="af5"/>
        <w:tabs>
          <w:tab w:val="left" w:pos="5010"/>
        </w:tabs>
        <w:ind w:left="1069"/>
        <w:rPr>
          <w:b/>
          <w:smallCaps/>
          <w:szCs w:val="26"/>
        </w:rPr>
      </w:pPr>
    </w:p>
    <w:p w:rsidR="00B41C1A" w:rsidRDefault="00B41C1A" w:rsidP="00B41C1A">
      <w:pPr>
        <w:autoSpaceDE w:val="0"/>
        <w:autoSpaceDN w:val="0"/>
        <w:adjustRightInd w:val="0"/>
        <w:ind w:firstLine="709"/>
        <w:jc w:val="both"/>
        <w:rPr>
          <w:b/>
          <w:szCs w:val="26"/>
        </w:rPr>
      </w:pPr>
      <w:r>
        <w:rPr>
          <w:szCs w:val="26"/>
        </w:rPr>
        <w:t>Целью МП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ремонтам.</w:t>
      </w:r>
    </w:p>
    <w:p w:rsidR="00B41C1A" w:rsidRDefault="00B41C1A" w:rsidP="00B41C1A">
      <w:pPr>
        <w:pStyle w:val="ConsPlusNormal"/>
        <w:ind w:left="1429"/>
        <w:jc w:val="right"/>
        <w:rPr>
          <w:rFonts w:ascii="Times New Roman" w:hAnsi="Times New Roman" w:cs="Times New Roman"/>
          <w:b/>
          <w:sz w:val="26"/>
          <w:szCs w:val="26"/>
        </w:rPr>
      </w:pPr>
      <w:r w:rsidRPr="005830E2">
        <w:rPr>
          <w:rFonts w:ascii="Times New Roman" w:hAnsi="Times New Roman" w:cs="Times New Roman"/>
          <w:sz w:val="26"/>
          <w:szCs w:val="26"/>
        </w:rPr>
        <w:t>Таблица 6</w:t>
      </w:r>
      <w:r w:rsidR="005830E2" w:rsidRPr="005830E2">
        <w:rPr>
          <w:rFonts w:ascii="Times New Roman" w:hAnsi="Times New Roman" w:cs="Times New Roman"/>
          <w:sz w:val="26"/>
          <w:szCs w:val="26"/>
        </w:rPr>
        <w:t>4</w:t>
      </w:r>
    </w:p>
    <w:p w:rsidR="00B41C1A" w:rsidRDefault="00B41C1A" w:rsidP="00B41C1A">
      <w:pPr>
        <w:pStyle w:val="40"/>
        <w:spacing w:before="0"/>
        <w:ind w:firstLine="709"/>
        <w:rPr>
          <w:b w:val="0"/>
          <w:szCs w:val="26"/>
        </w:rPr>
      </w:pPr>
      <w:r>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67"/>
        <w:gridCol w:w="1215"/>
        <w:gridCol w:w="1058"/>
        <w:gridCol w:w="690"/>
        <w:gridCol w:w="1351"/>
        <w:gridCol w:w="1215"/>
        <w:gridCol w:w="686"/>
      </w:tblGrid>
      <w:tr w:rsidR="00B27C94" w:rsidRPr="00B27C94" w:rsidTr="00B27C94">
        <w:trPr>
          <w:trHeight w:val="378"/>
          <w:tblHeader/>
        </w:trPr>
        <w:tc>
          <w:tcPr>
            <w:tcW w:w="301" w:type="pct"/>
            <w:vMerge w:val="restar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color w:val="000000"/>
                <w:sz w:val="20"/>
              </w:rPr>
              <w:t>№ п/п</w:t>
            </w:r>
          </w:p>
        </w:tc>
        <w:tc>
          <w:tcPr>
            <w:tcW w:w="1374" w:type="pct"/>
            <w:vMerge w:val="restar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color w:val="000000"/>
                <w:sz w:val="20"/>
              </w:rPr>
              <w:t>Наименование муниципальной программы/подпрограммы</w:t>
            </w:r>
          </w:p>
        </w:tc>
        <w:tc>
          <w:tcPr>
            <w:tcW w:w="1584" w:type="pct"/>
            <w:gridSpan w:val="3"/>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color w:val="000000"/>
                <w:sz w:val="20"/>
              </w:rPr>
              <w:t>2022 год</w:t>
            </w:r>
          </w:p>
        </w:tc>
        <w:tc>
          <w:tcPr>
            <w:tcW w:w="1742" w:type="pct"/>
            <w:gridSpan w:val="3"/>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color w:val="000000"/>
                <w:sz w:val="20"/>
              </w:rPr>
              <w:t>2023 год</w:t>
            </w:r>
          </w:p>
        </w:tc>
      </w:tr>
      <w:tr w:rsidR="00B27C94" w:rsidRPr="00B27C94" w:rsidTr="00B27C94">
        <w:trPr>
          <w:trHeight w:val="269"/>
          <w:tblHeader/>
        </w:trPr>
        <w:tc>
          <w:tcPr>
            <w:tcW w:w="301" w:type="pct"/>
            <w:vMerge/>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color w:val="000000"/>
                <w:sz w:val="20"/>
              </w:rPr>
            </w:pPr>
          </w:p>
        </w:tc>
        <w:tc>
          <w:tcPr>
            <w:tcW w:w="1374" w:type="pct"/>
            <w:vMerge/>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color w:val="000000"/>
                <w:sz w:val="20"/>
              </w:rPr>
            </w:pP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color w:val="000000"/>
                <w:sz w:val="20"/>
              </w:rPr>
              <w:t xml:space="preserve">Уточнен-ный план </w:t>
            </w:r>
          </w:p>
        </w:tc>
        <w:tc>
          <w:tcPr>
            <w:tcW w:w="934" w:type="pct"/>
            <w:gridSpan w:val="2"/>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sz w:val="20"/>
              </w:rPr>
              <w:t>Исполнено</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color w:val="000000"/>
                <w:sz w:val="20"/>
              </w:rPr>
              <w:t>Уточнен</w:t>
            </w:r>
            <w:r w:rsidR="00B27C94">
              <w:rPr>
                <w:color w:val="000000"/>
                <w:sz w:val="20"/>
              </w:rPr>
              <w:t>-</w:t>
            </w:r>
            <w:r w:rsidRPr="00B27C94">
              <w:rPr>
                <w:color w:val="000000"/>
                <w:sz w:val="20"/>
              </w:rPr>
              <w:t xml:space="preserve">ный план </w:t>
            </w:r>
          </w:p>
        </w:tc>
        <w:tc>
          <w:tcPr>
            <w:tcW w:w="1018" w:type="pct"/>
            <w:gridSpan w:val="2"/>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color w:val="000000"/>
                <w:sz w:val="20"/>
              </w:rPr>
            </w:pPr>
            <w:r w:rsidRPr="00B27C94">
              <w:rPr>
                <w:sz w:val="20"/>
              </w:rPr>
              <w:t>Исполнено</w:t>
            </w:r>
          </w:p>
        </w:tc>
      </w:tr>
      <w:tr w:rsidR="00B27C94" w:rsidRPr="00B27C94" w:rsidTr="00B27C94">
        <w:trPr>
          <w:trHeight w:val="108"/>
        </w:trPr>
        <w:tc>
          <w:tcPr>
            <w:tcW w:w="301" w:type="pct"/>
            <w:vMerge/>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color w:val="000000"/>
                <w:sz w:val="20"/>
              </w:rPr>
            </w:pPr>
          </w:p>
        </w:tc>
        <w:tc>
          <w:tcPr>
            <w:tcW w:w="1374" w:type="pct"/>
            <w:vMerge/>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color w:val="000000"/>
                <w:sz w:val="20"/>
              </w:rPr>
            </w:pPr>
          </w:p>
        </w:tc>
        <w:tc>
          <w:tcPr>
            <w:tcW w:w="1215" w:type="pct"/>
            <w:gridSpan w:val="2"/>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sz w:val="20"/>
              </w:rPr>
            </w:pPr>
            <w:r w:rsidRPr="00B27C94">
              <w:rPr>
                <w:sz w:val="20"/>
              </w:rPr>
              <w:t>тыс.руб.</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sz w:val="20"/>
              </w:rPr>
            </w:pPr>
            <w:r w:rsidRPr="00B27C94">
              <w:rPr>
                <w:sz w:val="20"/>
              </w:rPr>
              <w:t>%</w:t>
            </w:r>
          </w:p>
        </w:tc>
        <w:tc>
          <w:tcPr>
            <w:tcW w:w="1373" w:type="pct"/>
            <w:gridSpan w:val="2"/>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sz w:val="20"/>
              </w:rPr>
            </w:pPr>
            <w:r w:rsidRPr="00B27C94">
              <w:rPr>
                <w:sz w:val="20"/>
              </w:rPr>
              <w:t>тыс.руб.</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sz w:val="20"/>
              </w:rPr>
            </w:pPr>
            <w:r w:rsidRPr="00B27C94">
              <w:rPr>
                <w:sz w:val="20"/>
              </w:rPr>
              <w:t>%</w:t>
            </w:r>
          </w:p>
        </w:tc>
      </w:tr>
      <w:tr w:rsidR="00B27C94" w:rsidRPr="00B27C94" w:rsidTr="00B27C94">
        <w:trPr>
          <w:trHeight w:val="852"/>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b/>
                <w:bCs/>
                <w:i/>
                <w:iCs/>
                <w:color w:val="000000"/>
                <w:sz w:val="20"/>
              </w:rPr>
            </w:pPr>
            <w:r w:rsidRPr="00B27C94">
              <w:rPr>
                <w:b/>
                <w:bCs/>
                <w:i/>
                <w:color w:val="000000"/>
                <w:sz w:val="20"/>
              </w:rPr>
              <w:t>МП «</w:t>
            </w:r>
            <w:r w:rsidRPr="00B27C94">
              <w:rPr>
                <w:b/>
                <w:bCs/>
                <w:i/>
                <w:iCs/>
                <w:color w:val="000000"/>
                <w:sz w:val="20"/>
              </w:rPr>
              <w:t>Поддержание сохранности действующих и строительство новых объектов социальной инфраструктуры</w:t>
            </w:r>
            <w:r w:rsidRPr="00B27C94">
              <w:rPr>
                <w:b/>
                <w:bCs/>
                <w:i/>
                <w:color w:val="000000"/>
                <w:sz w:val="20"/>
              </w:rPr>
              <w:t>»</w:t>
            </w:r>
            <w:r w:rsidRPr="00B27C94">
              <w:rPr>
                <w:b/>
                <w:bCs/>
                <w:i/>
                <w:iCs/>
                <w:color w:val="000000"/>
                <w:sz w:val="20"/>
              </w:rPr>
              <w:t>, в том числе по источникам:</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i/>
                <w:color w:val="000000"/>
                <w:sz w:val="20"/>
              </w:rPr>
            </w:pPr>
            <w:r w:rsidRPr="00B27C94">
              <w:rPr>
                <w:b/>
                <w:i/>
                <w:color w:val="000000"/>
                <w:sz w:val="20"/>
              </w:rPr>
              <w:t>1 274 848,9</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i/>
                <w:color w:val="000000"/>
                <w:sz w:val="20"/>
              </w:rPr>
            </w:pPr>
            <w:r w:rsidRPr="00B27C94">
              <w:rPr>
                <w:b/>
                <w:i/>
                <w:color w:val="000000"/>
                <w:sz w:val="20"/>
              </w:rPr>
              <w:t>929 375,3</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i/>
                <w:color w:val="000000"/>
                <w:sz w:val="20"/>
              </w:rPr>
            </w:pPr>
            <w:r w:rsidRPr="00B27C94">
              <w:rPr>
                <w:b/>
                <w:i/>
                <w:color w:val="000000"/>
                <w:sz w:val="20"/>
              </w:rPr>
              <w:t>72,9</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i/>
                <w:color w:val="000000"/>
                <w:sz w:val="20"/>
              </w:rPr>
            </w:pPr>
            <w:r w:rsidRPr="00B27C94">
              <w:rPr>
                <w:b/>
                <w:i/>
                <w:color w:val="000000"/>
                <w:sz w:val="20"/>
              </w:rPr>
              <w:t>1 512 748,6</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i/>
                <w:color w:val="000000"/>
                <w:sz w:val="20"/>
              </w:rPr>
            </w:pPr>
            <w:r w:rsidRPr="00B27C94">
              <w:rPr>
                <w:b/>
                <w:i/>
                <w:color w:val="000000"/>
                <w:sz w:val="20"/>
              </w:rPr>
              <w:t>1 167 239,3</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i/>
                <w:color w:val="000000"/>
                <w:sz w:val="20"/>
              </w:rPr>
            </w:pPr>
            <w:r w:rsidRPr="00B27C94">
              <w:rPr>
                <w:b/>
                <w:i/>
                <w:color w:val="000000"/>
                <w:sz w:val="20"/>
              </w:rPr>
              <w:t>77,2</w:t>
            </w:r>
          </w:p>
        </w:tc>
      </w:tr>
      <w:tr w:rsidR="00B27C94" w:rsidRPr="00B27C94" w:rsidTr="00B27C94">
        <w:trPr>
          <w:trHeight w:val="298"/>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b/>
                <w:i/>
                <w:color w:val="000000"/>
                <w:sz w:val="20"/>
              </w:rPr>
            </w:pP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i/>
                <w:color w:val="000000"/>
                <w:sz w:val="20"/>
              </w:rPr>
            </w:pPr>
            <w:r w:rsidRPr="00B27C94">
              <w:rPr>
                <w:i/>
                <w:color w:val="000000"/>
                <w:sz w:val="20"/>
              </w:rPr>
              <w:t>местный бюджет</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i/>
                <w:color w:val="000000"/>
                <w:sz w:val="20"/>
              </w:rPr>
            </w:pPr>
            <w:r w:rsidRPr="00B27C94">
              <w:rPr>
                <w:i/>
                <w:color w:val="000000"/>
                <w:sz w:val="20"/>
              </w:rPr>
              <w:t>1 267 073,9</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i/>
                <w:color w:val="000000"/>
                <w:sz w:val="20"/>
              </w:rPr>
            </w:pPr>
            <w:r w:rsidRPr="00B27C94">
              <w:rPr>
                <w:i/>
                <w:color w:val="000000"/>
                <w:sz w:val="20"/>
              </w:rPr>
              <w:t>921 600,3</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72,7</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i/>
                <w:color w:val="000000"/>
                <w:sz w:val="20"/>
              </w:rPr>
            </w:pPr>
            <w:r w:rsidRPr="00B27C94">
              <w:rPr>
                <w:i/>
                <w:color w:val="000000"/>
                <w:sz w:val="20"/>
              </w:rPr>
              <w:t>1 504 196,1</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i/>
                <w:color w:val="000000"/>
                <w:sz w:val="20"/>
              </w:rPr>
            </w:pPr>
            <w:r w:rsidRPr="00B27C94">
              <w:rPr>
                <w:i/>
                <w:color w:val="000000"/>
                <w:sz w:val="20"/>
              </w:rPr>
              <w:t>1 158 687,5</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77,0</w:t>
            </w:r>
          </w:p>
        </w:tc>
      </w:tr>
      <w:tr w:rsidR="00B27C94" w:rsidRPr="00B27C94" w:rsidTr="00B27C94">
        <w:trPr>
          <w:trHeight w:val="298"/>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i/>
                <w:color w:val="000000"/>
                <w:sz w:val="20"/>
              </w:rPr>
            </w:pP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i/>
                <w:color w:val="000000"/>
                <w:sz w:val="20"/>
              </w:rPr>
            </w:pPr>
            <w:r w:rsidRPr="00B27C94">
              <w:rPr>
                <w:i/>
                <w:color w:val="000000"/>
                <w:sz w:val="20"/>
              </w:rPr>
              <w:t>краевой бюджет</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7 775,0</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7 775,0</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100,0</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8 552,5</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8 551,8</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i/>
                <w:color w:val="000000"/>
                <w:sz w:val="20"/>
              </w:rPr>
            </w:pPr>
            <w:r w:rsidRPr="00B27C94">
              <w:rPr>
                <w:i/>
                <w:color w:val="000000"/>
                <w:sz w:val="20"/>
              </w:rPr>
              <w:t>100,0</w:t>
            </w:r>
          </w:p>
        </w:tc>
      </w:tr>
      <w:tr w:rsidR="00B41C1A" w:rsidRPr="00B27C94" w:rsidTr="00B27C94">
        <w:trPr>
          <w:trHeight w:val="128"/>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i/>
                <w:color w:val="000000"/>
                <w:sz w:val="20"/>
              </w:rPr>
            </w:pPr>
          </w:p>
        </w:tc>
        <w:tc>
          <w:tcPr>
            <w:tcW w:w="4699" w:type="pct"/>
            <w:gridSpan w:val="7"/>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rPr>
                <w:bCs/>
                <w:i/>
                <w:iCs/>
                <w:color w:val="000000"/>
                <w:sz w:val="20"/>
              </w:rPr>
            </w:pPr>
            <w:r w:rsidRPr="00B27C94">
              <w:rPr>
                <w:b/>
                <w:color w:val="000000"/>
                <w:sz w:val="20"/>
              </w:rPr>
              <w:t>в том числе по мероприятиям:</w:t>
            </w:r>
          </w:p>
        </w:tc>
      </w:tr>
      <w:tr w:rsidR="00B27C94" w:rsidRPr="00B27C94" w:rsidTr="00B27C94">
        <w:trPr>
          <w:trHeight w:val="287"/>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1.1</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autoSpaceDE w:val="0"/>
              <w:autoSpaceDN w:val="0"/>
              <w:adjustRightInd w:val="0"/>
              <w:outlineLvl w:val="0"/>
              <w:rPr>
                <w:b/>
                <w:bCs/>
                <w:sz w:val="20"/>
              </w:rPr>
            </w:pPr>
            <w:r w:rsidRPr="00B27C94">
              <w:rPr>
                <w:b/>
                <w:bCs/>
                <w:sz w:val="20"/>
              </w:rPr>
              <w:t xml:space="preserve">Основное мероприятие 1. </w:t>
            </w:r>
            <w:r w:rsidRPr="00B27C94">
              <w:rPr>
                <w:bCs/>
                <w:iCs/>
                <w:color w:val="000000"/>
                <w:sz w:val="20"/>
              </w:rPr>
              <w:t>«</w:t>
            </w:r>
            <w:r w:rsidRPr="00B27C94">
              <w:rPr>
                <w:bCs/>
                <w:sz w:val="20"/>
              </w:rPr>
              <w:t xml:space="preserve">Проведение строительно-монтажных и ремонтно-восстановительных работ на объектах отрасли </w:t>
            </w:r>
            <w:r w:rsidRPr="00B27C94">
              <w:rPr>
                <w:bCs/>
                <w:iCs/>
                <w:color w:val="000000"/>
                <w:sz w:val="20"/>
              </w:rPr>
              <w:t>«</w:t>
            </w:r>
            <w:r w:rsidRPr="00B27C94">
              <w:rPr>
                <w:bCs/>
                <w:sz w:val="20"/>
              </w:rPr>
              <w:t>Образование</w:t>
            </w:r>
            <w:r w:rsidRPr="00B27C94">
              <w:rPr>
                <w:bCs/>
                <w:iCs/>
                <w:color w:val="000000"/>
                <w:sz w:val="2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352 584,3</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246 170,0</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69,8</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573 478,6</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413 491,7</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72,1</w:t>
            </w:r>
          </w:p>
        </w:tc>
      </w:tr>
      <w:tr w:rsidR="00B27C94" w:rsidRPr="00B27C94" w:rsidTr="00B27C94">
        <w:trPr>
          <w:trHeight w:val="415"/>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1.2</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pStyle w:val="ConsPlusNormal"/>
              <w:ind w:firstLine="0"/>
              <w:outlineLvl w:val="0"/>
              <w:rPr>
                <w:rFonts w:ascii="Times New Roman" w:hAnsi="Times New Roman" w:cs="Times New Roman"/>
                <w:b/>
              </w:rPr>
            </w:pPr>
            <w:r w:rsidRPr="00B27C94">
              <w:rPr>
                <w:rFonts w:ascii="Times New Roman" w:hAnsi="Times New Roman" w:cs="Times New Roman"/>
                <w:b/>
              </w:rPr>
              <w:t xml:space="preserve">Основное мероприятие 2. </w:t>
            </w:r>
            <w:r w:rsidRPr="00B27C94">
              <w:rPr>
                <w:rFonts w:ascii="Times New Roman" w:hAnsi="Times New Roman" w:cs="Times New Roman"/>
                <w:iCs/>
                <w:color w:val="000000"/>
              </w:rPr>
              <w:t>«</w:t>
            </w:r>
            <w:r w:rsidRPr="00B27C94">
              <w:rPr>
                <w:rFonts w:ascii="Times New Roman" w:hAnsi="Times New Roman" w:cs="Times New Roman"/>
              </w:rPr>
              <w:t xml:space="preserve">Проведение строительно-монтажных и ремонтно-восстановительных работ на объектах отрасли </w:t>
            </w:r>
            <w:r w:rsidRPr="00B27C94">
              <w:rPr>
                <w:rFonts w:ascii="Times New Roman" w:hAnsi="Times New Roman" w:cs="Times New Roman"/>
                <w:iCs/>
                <w:color w:val="000000"/>
              </w:rPr>
              <w:t>«</w:t>
            </w:r>
            <w:r w:rsidRPr="00B27C94">
              <w:rPr>
                <w:rFonts w:ascii="Times New Roman" w:hAnsi="Times New Roman" w:cs="Times New Roman"/>
              </w:rPr>
              <w:t>Культура и искусство</w:t>
            </w:r>
            <w:r w:rsidRPr="00B27C94">
              <w:rPr>
                <w:rFonts w:ascii="Times New Roman" w:hAnsi="Times New Roman" w:cs="Times New Roman"/>
                <w:iCs/>
                <w:color w:val="00000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318 938,3</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196 126,0</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61,5</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347 489,0</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250 032,7</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72,0</w:t>
            </w:r>
          </w:p>
        </w:tc>
      </w:tr>
      <w:tr w:rsidR="00B27C94" w:rsidRPr="00B27C94" w:rsidTr="00B27C94">
        <w:trPr>
          <w:trHeight w:val="415"/>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1.3</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autoSpaceDE w:val="0"/>
              <w:autoSpaceDN w:val="0"/>
              <w:adjustRightInd w:val="0"/>
              <w:outlineLvl w:val="0"/>
              <w:rPr>
                <w:b/>
                <w:bCs/>
                <w:sz w:val="20"/>
              </w:rPr>
            </w:pPr>
            <w:r w:rsidRPr="00B27C94">
              <w:rPr>
                <w:b/>
                <w:bCs/>
                <w:sz w:val="20"/>
              </w:rPr>
              <w:t xml:space="preserve">Основное мероприятие 3. </w:t>
            </w:r>
            <w:r w:rsidRPr="00B27C94">
              <w:rPr>
                <w:bCs/>
                <w:iCs/>
                <w:color w:val="000000"/>
                <w:sz w:val="20"/>
              </w:rPr>
              <w:t>«</w:t>
            </w:r>
            <w:r w:rsidRPr="00B27C94">
              <w:rPr>
                <w:bCs/>
                <w:sz w:val="20"/>
              </w:rPr>
              <w:t xml:space="preserve">Проведение строительно-монтажных и ремонтно-восстановительных работ на объектах отрасли </w:t>
            </w:r>
            <w:r w:rsidRPr="00B27C94">
              <w:rPr>
                <w:bCs/>
                <w:iCs/>
                <w:color w:val="000000"/>
                <w:sz w:val="20"/>
              </w:rPr>
              <w:t>«</w:t>
            </w:r>
            <w:r w:rsidRPr="00B27C94">
              <w:rPr>
                <w:bCs/>
                <w:sz w:val="20"/>
              </w:rPr>
              <w:t>Физическая культура и спорт</w:t>
            </w:r>
            <w:r w:rsidRPr="00B27C94">
              <w:rPr>
                <w:bCs/>
                <w:iCs/>
                <w:color w:val="000000"/>
                <w:sz w:val="2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131 174,5</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102 000,6</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77,8</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86 459,8</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70 578,4</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81,6</w:t>
            </w:r>
          </w:p>
        </w:tc>
      </w:tr>
      <w:tr w:rsidR="00B27C94" w:rsidRPr="00B27C94" w:rsidTr="00B27C94">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1.4</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autoSpaceDE w:val="0"/>
              <w:autoSpaceDN w:val="0"/>
              <w:adjustRightInd w:val="0"/>
              <w:outlineLvl w:val="0"/>
              <w:rPr>
                <w:b/>
                <w:bCs/>
                <w:sz w:val="20"/>
              </w:rPr>
            </w:pPr>
            <w:r w:rsidRPr="00B27C94">
              <w:rPr>
                <w:b/>
                <w:bCs/>
                <w:sz w:val="20"/>
              </w:rPr>
              <w:t xml:space="preserve">Основное мероприятие 5. </w:t>
            </w:r>
            <w:r w:rsidRPr="00B27C94">
              <w:rPr>
                <w:bCs/>
                <w:iCs/>
                <w:color w:val="000000"/>
                <w:sz w:val="20"/>
              </w:rPr>
              <w:t>«</w:t>
            </w:r>
            <w:r w:rsidRPr="00B27C94">
              <w:rPr>
                <w:bCs/>
                <w:sz w:val="20"/>
              </w:rPr>
              <w:t>Проведение строительно-монтажных работ на объектах социальной, жилищной и коммунальной инфраструктуры</w:t>
            </w:r>
            <w:r w:rsidRPr="00B27C94">
              <w:rPr>
                <w:bCs/>
                <w:iCs/>
                <w:color w:val="000000"/>
                <w:sz w:val="2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25 428,6</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22 124,6</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87,0</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21 533,9</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21 527,7</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100,0</w:t>
            </w:r>
          </w:p>
        </w:tc>
      </w:tr>
      <w:tr w:rsidR="00B27C94" w:rsidRPr="00B27C94" w:rsidTr="00B27C94">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1.5</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autoSpaceDE w:val="0"/>
              <w:autoSpaceDN w:val="0"/>
              <w:adjustRightInd w:val="0"/>
              <w:outlineLvl w:val="0"/>
              <w:rPr>
                <w:b/>
                <w:bCs/>
                <w:sz w:val="20"/>
              </w:rPr>
            </w:pPr>
            <w:r w:rsidRPr="00B27C94">
              <w:rPr>
                <w:b/>
                <w:bCs/>
                <w:sz w:val="20"/>
              </w:rPr>
              <w:t xml:space="preserve">Основное мероприятие 6. </w:t>
            </w:r>
            <w:r w:rsidRPr="00B27C94">
              <w:rPr>
                <w:bCs/>
                <w:iCs/>
                <w:color w:val="000000"/>
                <w:sz w:val="20"/>
              </w:rPr>
              <w:t>«</w:t>
            </w:r>
            <w:r w:rsidRPr="00B27C94">
              <w:rPr>
                <w:bCs/>
                <w:sz w:val="20"/>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B27C94">
              <w:rPr>
                <w:bCs/>
                <w:iCs/>
                <w:color w:val="000000"/>
                <w:sz w:val="2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125 395,1</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79 384,4</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63,3</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202 293,5</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161 539,9</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79,9</w:t>
            </w:r>
          </w:p>
        </w:tc>
      </w:tr>
      <w:tr w:rsidR="00B27C94" w:rsidRPr="00B27C94" w:rsidTr="00B27C94">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1.6</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autoSpaceDE w:val="0"/>
              <w:autoSpaceDN w:val="0"/>
              <w:adjustRightInd w:val="0"/>
              <w:outlineLvl w:val="0"/>
              <w:rPr>
                <w:b/>
                <w:bCs/>
                <w:sz w:val="20"/>
              </w:rPr>
            </w:pPr>
            <w:r w:rsidRPr="00B27C94">
              <w:rPr>
                <w:b/>
                <w:bCs/>
                <w:sz w:val="20"/>
              </w:rPr>
              <w:t xml:space="preserve">Основное мероприятие 7. </w:t>
            </w:r>
            <w:r w:rsidRPr="00B27C94">
              <w:rPr>
                <w:bCs/>
                <w:iCs/>
                <w:color w:val="000000"/>
                <w:sz w:val="20"/>
              </w:rPr>
              <w:t>«</w:t>
            </w:r>
            <w:r w:rsidRPr="00B27C94">
              <w:rPr>
                <w:bCs/>
                <w:sz w:val="20"/>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B27C94">
              <w:rPr>
                <w:bCs/>
                <w:iCs/>
                <w:color w:val="000000"/>
                <w:sz w:val="2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56 875,9</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39 474,5</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69,4</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77 674,4</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56 795,6</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73,1</w:t>
            </w:r>
          </w:p>
        </w:tc>
      </w:tr>
      <w:tr w:rsidR="00B27C94" w:rsidRPr="00B27C94" w:rsidTr="00B27C94">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1.7</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autoSpaceDE w:val="0"/>
              <w:autoSpaceDN w:val="0"/>
              <w:adjustRightInd w:val="0"/>
              <w:outlineLvl w:val="0"/>
              <w:rPr>
                <w:b/>
                <w:color w:val="000000"/>
                <w:sz w:val="20"/>
              </w:rPr>
            </w:pPr>
            <w:r w:rsidRPr="00B27C94">
              <w:rPr>
                <w:b/>
                <w:color w:val="000000"/>
                <w:sz w:val="20"/>
              </w:rPr>
              <w:t xml:space="preserve">Основное мероприятие 8. </w:t>
            </w:r>
            <w:r w:rsidRPr="00B27C94">
              <w:rPr>
                <w:bCs/>
                <w:iCs/>
                <w:color w:val="000000"/>
                <w:sz w:val="20"/>
              </w:rPr>
              <w:t>«</w:t>
            </w:r>
            <w:r w:rsidRPr="00B27C94">
              <w:rPr>
                <w:color w:val="000000"/>
                <w:sz w:val="20"/>
              </w:rPr>
              <w:t>Оформление МО г. Норильск к праздничным датам, дням воинской славы и памятным датам России, другим значимым мероприятиям</w:t>
            </w:r>
            <w:r w:rsidRPr="00B27C94">
              <w:rPr>
                <w:bCs/>
                <w:iCs/>
                <w:color w:val="000000"/>
                <w:sz w:val="2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123 616,9</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113 584,5</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91,9</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71 355,8</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69 762,2</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97,8</w:t>
            </w:r>
          </w:p>
        </w:tc>
      </w:tr>
      <w:tr w:rsidR="00B27C94" w:rsidRPr="00B27C94" w:rsidTr="00B27C94">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rPr>
                <w:b/>
                <w:color w:val="000000"/>
                <w:sz w:val="20"/>
              </w:rPr>
            </w:pPr>
            <w:r w:rsidRPr="00B27C94">
              <w:rPr>
                <w:b/>
                <w:color w:val="000000"/>
                <w:sz w:val="20"/>
              </w:rPr>
              <w:t>1.8</w:t>
            </w:r>
          </w:p>
        </w:tc>
        <w:tc>
          <w:tcPr>
            <w:tcW w:w="1374"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autoSpaceDE w:val="0"/>
              <w:autoSpaceDN w:val="0"/>
              <w:adjustRightInd w:val="0"/>
              <w:outlineLvl w:val="0"/>
              <w:rPr>
                <w:b/>
                <w:bCs/>
                <w:sz w:val="20"/>
              </w:rPr>
            </w:pPr>
            <w:r w:rsidRPr="00B27C94">
              <w:rPr>
                <w:b/>
                <w:bCs/>
                <w:sz w:val="20"/>
              </w:rPr>
              <w:t xml:space="preserve">Основное мероприятие 9. </w:t>
            </w:r>
            <w:r w:rsidRPr="00B27C94">
              <w:rPr>
                <w:bCs/>
                <w:iCs/>
                <w:color w:val="000000"/>
                <w:sz w:val="20"/>
              </w:rPr>
              <w:t>«</w:t>
            </w:r>
            <w:r w:rsidRPr="00B27C94">
              <w:rPr>
                <w:bCs/>
                <w:sz w:val="20"/>
              </w:rPr>
              <w:t>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r w:rsidRPr="00B27C94">
              <w:rPr>
                <w:bCs/>
                <w:iCs/>
                <w:color w:val="000000"/>
                <w:sz w:val="20"/>
              </w:rPr>
              <w:t>»</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140 835,3</w:t>
            </w:r>
          </w:p>
        </w:tc>
        <w:tc>
          <w:tcPr>
            <w:tcW w:w="566"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130 510,7</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92,7</w:t>
            </w:r>
          </w:p>
        </w:tc>
        <w:tc>
          <w:tcPr>
            <w:tcW w:w="723"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132 463,6</w:t>
            </w:r>
          </w:p>
        </w:tc>
        <w:tc>
          <w:tcPr>
            <w:tcW w:w="650"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123 511,1</w:t>
            </w:r>
          </w:p>
        </w:tc>
        <w:tc>
          <w:tcPr>
            <w:tcW w:w="369" w:type="pct"/>
            <w:tcBorders>
              <w:top w:val="single" w:sz="4" w:space="0" w:color="auto"/>
              <w:left w:val="single" w:sz="4" w:space="0" w:color="auto"/>
              <w:bottom w:val="single" w:sz="4" w:space="0" w:color="auto"/>
              <w:right w:val="single" w:sz="4" w:space="0" w:color="auto"/>
            </w:tcBorders>
            <w:vAlign w:val="center"/>
            <w:hideMark/>
          </w:tcPr>
          <w:p w:rsidR="00B41C1A" w:rsidRPr="00B27C94" w:rsidRDefault="00B41C1A">
            <w:pPr>
              <w:jc w:val="center"/>
              <w:outlineLvl w:val="0"/>
              <w:rPr>
                <w:b/>
                <w:color w:val="000000"/>
                <w:sz w:val="20"/>
              </w:rPr>
            </w:pPr>
            <w:r w:rsidRPr="00B27C94">
              <w:rPr>
                <w:b/>
                <w:color w:val="000000"/>
                <w:sz w:val="20"/>
              </w:rPr>
              <w:t>93,2</w:t>
            </w:r>
          </w:p>
        </w:tc>
      </w:tr>
    </w:tbl>
    <w:p w:rsidR="008E3422" w:rsidRDefault="008E3422" w:rsidP="008E3422">
      <w:pPr>
        <w:ind w:firstLine="709"/>
        <w:jc w:val="both"/>
        <w:rPr>
          <w:szCs w:val="26"/>
        </w:rPr>
      </w:pPr>
    </w:p>
    <w:p w:rsidR="00B41C1A" w:rsidRDefault="00B41C1A" w:rsidP="008E3422">
      <w:pPr>
        <w:ind w:firstLine="709"/>
        <w:jc w:val="both"/>
        <w:rPr>
          <w:szCs w:val="26"/>
        </w:rPr>
      </w:pPr>
      <w:r>
        <w:rPr>
          <w:szCs w:val="26"/>
        </w:rPr>
        <w:t xml:space="preserve">В целом по МП плановый объем финансирования на 2023 год по сравнению с 2022 годом увеличился на 18,7% в основном за счет проведения работ по асфальтированию территорий 18 объектов отрасли «Образование» (в 2022 году расходы на данное направление отсутствовали), а также в результате выполнения более дорогостоящих ремонтно-восстановительных работ общеобразовательных учреждений и объектов недвижимого имущества, </w:t>
      </w:r>
      <w:r>
        <w:rPr>
          <w:bCs/>
          <w:szCs w:val="26"/>
        </w:rPr>
        <w:t>находящихся в муниципальной собственности.</w:t>
      </w:r>
    </w:p>
    <w:p w:rsidR="00B41C1A" w:rsidRDefault="00B41C1A" w:rsidP="00B41C1A">
      <w:pPr>
        <w:rPr>
          <w:szCs w:val="26"/>
        </w:rPr>
      </w:pPr>
    </w:p>
    <w:p w:rsidR="00B41C1A" w:rsidRDefault="00B41C1A" w:rsidP="00B41C1A">
      <w:pPr>
        <w:autoSpaceDE w:val="0"/>
        <w:autoSpaceDN w:val="0"/>
        <w:adjustRightInd w:val="0"/>
        <w:ind w:firstLine="709"/>
        <w:jc w:val="both"/>
        <w:rPr>
          <w:b/>
          <w:i/>
          <w:color w:val="000000"/>
          <w:szCs w:val="26"/>
        </w:rPr>
      </w:pPr>
      <w:r>
        <w:rPr>
          <w:color w:val="000000"/>
          <w:szCs w:val="26"/>
        </w:rPr>
        <w:t>Структура расходов МП 2023 году складывается из следующих направлений:</w:t>
      </w:r>
    </w:p>
    <w:p w:rsidR="00B41C1A" w:rsidRDefault="00B41C1A" w:rsidP="00B41C1A">
      <w:pPr>
        <w:tabs>
          <w:tab w:val="left" w:pos="5010"/>
        </w:tabs>
        <w:ind w:firstLine="709"/>
        <w:jc w:val="both"/>
        <w:rPr>
          <w:b/>
          <w:bCs/>
          <w:szCs w:val="26"/>
        </w:rPr>
      </w:pPr>
    </w:p>
    <w:p w:rsidR="00B41C1A" w:rsidRDefault="00B41C1A" w:rsidP="002458CD">
      <w:pPr>
        <w:tabs>
          <w:tab w:val="left" w:pos="5010"/>
        </w:tabs>
        <w:ind w:firstLine="709"/>
        <w:jc w:val="both"/>
        <w:rPr>
          <w:b/>
          <w:bCs/>
          <w:szCs w:val="26"/>
        </w:rPr>
      </w:pPr>
      <w:r>
        <w:rPr>
          <w:b/>
          <w:bCs/>
          <w:szCs w:val="26"/>
        </w:rPr>
        <w:t>Основное мероприятие 1. «Проведение строительно-монтажных и ремонтно-восстановительных работ на объектах отрасли «Образование»</w:t>
      </w:r>
    </w:p>
    <w:p w:rsidR="002458CD" w:rsidRDefault="002458CD" w:rsidP="002458CD">
      <w:pPr>
        <w:tabs>
          <w:tab w:val="left" w:pos="5010"/>
        </w:tabs>
        <w:ind w:firstLine="709"/>
        <w:jc w:val="both"/>
        <w:rPr>
          <w:b/>
          <w:bCs/>
          <w:szCs w:val="26"/>
        </w:rPr>
      </w:pPr>
    </w:p>
    <w:p w:rsidR="00B41C1A" w:rsidRDefault="00B41C1A" w:rsidP="00B41C1A">
      <w:pPr>
        <w:tabs>
          <w:tab w:val="left" w:pos="5010"/>
        </w:tabs>
        <w:ind w:firstLine="709"/>
        <w:jc w:val="both"/>
        <w:rPr>
          <w:szCs w:val="26"/>
        </w:rPr>
      </w:pPr>
      <w:r>
        <w:rPr>
          <w:szCs w:val="26"/>
        </w:rPr>
        <w:t xml:space="preserve">В рамках данного мероприятия осуществляется </w:t>
      </w:r>
      <w:r>
        <w:rPr>
          <w:bCs/>
          <w:szCs w:val="26"/>
        </w:rPr>
        <w:t>проведение строительно-монтажных и ремонтно-восстановительных работ на объектах.</w:t>
      </w:r>
    </w:p>
    <w:p w:rsidR="00443366" w:rsidRDefault="00443366" w:rsidP="00B41C1A">
      <w:pPr>
        <w:pStyle w:val="40"/>
        <w:spacing w:before="0" w:after="0"/>
        <w:ind w:firstLine="709"/>
        <w:jc w:val="right"/>
        <w:rPr>
          <w:b w:val="0"/>
          <w:szCs w:val="26"/>
          <w:highlight w:val="yellow"/>
          <w:u w:val="none"/>
        </w:rPr>
      </w:pPr>
    </w:p>
    <w:p w:rsidR="00443366" w:rsidRDefault="00443366" w:rsidP="00B41C1A">
      <w:pPr>
        <w:pStyle w:val="40"/>
        <w:spacing w:before="0" w:after="0"/>
        <w:ind w:firstLine="709"/>
        <w:jc w:val="right"/>
        <w:rPr>
          <w:b w:val="0"/>
          <w:szCs w:val="26"/>
          <w:highlight w:val="yellow"/>
          <w:u w:val="none"/>
        </w:rPr>
      </w:pPr>
    </w:p>
    <w:p w:rsidR="00443366" w:rsidRDefault="00443366" w:rsidP="00B41C1A">
      <w:pPr>
        <w:pStyle w:val="40"/>
        <w:spacing w:before="0" w:after="0"/>
        <w:ind w:firstLine="709"/>
        <w:jc w:val="right"/>
        <w:rPr>
          <w:b w:val="0"/>
          <w:szCs w:val="26"/>
          <w:highlight w:val="yellow"/>
          <w:u w:val="none"/>
        </w:rPr>
      </w:pPr>
    </w:p>
    <w:p w:rsidR="00443366" w:rsidRPr="00443366" w:rsidRDefault="00443366" w:rsidP="00443366">
      <w:pPr>
        <w:rPr>
          <w:highlight w:val="yellow"/>
        </w:rPr>
      </w:pPr>
    </w:p>
    <w:p w:rsidR="00B41C1A" w:rsidRDefault="00B41C1A" w:rsidP="00966306">
      <w:pPr>
        <w:pStyle w:val="40"/>
        <w:spacing w:before="0" w:after="0"/>
        <w:ind w:firstLine="709"/>
        <w:jc w:val="right"/>
        <w:rPr>
          <w:b w:val="0"/>
          <w:szCs w:val="26"/>
          <w:u w:val="none"/>
        </w:rPr>
      </w:pPr>
      <w:r w:rsidRPr="005830E2">
        <w:rPr>
          <w:b w:val="0"/>
          <w:szCs w:val="26"/>
          <w:u w:val="none"/>
        </w:rPr>
        <w:t>Таблица 6</w:t>
      </w:r>
      <w:r w:rsidR="005830E2" w:rsidRPr="005830E2">
        <w:rPr>
          <w:b w:val="0"/>
          <w:szCs w:val="26"/>
          <w:u w:val="none"/>
        </w:rPr>
        <w:t>5</w:t>
      </w:r>
    </w:p>
    <w:p w:rsidR="00B41C1A" w:rsidRDefault="00B41C1A" w:rsidP="00B41C1A">
      <w:pPr>
        <w:autoSpaceDE w:val="0"/>
        <w:autoSpaceDN w:val="0"/>
        <w:adjustRightInd w:val="0"/>
        <w:spacing w:after="120"/>
        <w:ind w:firstLine="539"/>
        <w:jc w:val="both"/>
        <w:rPr>
          <w:bCs/>
          <w:szCs w:val="26"/>
          <w:u w:val="single"/>
        </w:rPr>
      </w:pPr>
      <w:r>
        <w:rPr>
          <w:bCs/>
          <w:szCs w:val="26"/>
          <w:u w:val="single"/>
        </w:rPr>
        <w:t>Показатели отчетного периода:</w:t>
      </w:r>
    </w:p>
    <w:tbl>
      <w:tblPr>
        <w:tblW w:w="5000" w:type="pct"/>
        <w:tblLook w:val="04A0" w:firstRow="1" w:lastRow="0" w:firstColumn="1" w:lastColumn="0" w:noHBand="0" w:noVBand="1"/>
      </w:tblPr>
      <w:tblGrid>
        <w:gridCol w:w="5350"/>
        <w:gridCol w:w="1574"/>
        <w:gridCol w:w="1273"/>
        <w:gridCol w:w="1137"/>
      </w:tblGrid>
      <w:tr w:rsidR="00B41C1A" w:rsidTr="00252A86">
        <w:trPr>
          <w:trHeight w:val="243"/>
          <w:tblHeader/>
        </w:trPr>
        <w:tc>
          <w:tcPr>
            <w:tcW w:w="2866"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Наименование основного мероприятия/мероприятия</w:t>
            </w:r>
          </w:p>
        </w:tc>
        <w:tc>
          <w:tcPr>
            <w:tcW w:w="2134" w:type="pct"/>
            <w:gridSpan w:val="3"/>
            <w:tcBorders>
              <w:top w:val="single" w:sz="8" w:space="0" w:color="auto"/>
              <w:left w:val="nil"/>
              <w:bottom w:val="single" w:sz="8" w:space="0" w:color="auto"/>
              <w:right w:val="single" w:sz="8" w:space="0" w:color="000000"/>
            </w:tcBorders>
            <w:shd w:val="clear" w:color="auto" w:fill="FFFFFF"/>
            <w:vAlign w:val="center"/>
            <w:hideMark/>
          </w:tcPr>
          <w:p w:rsidR="00B41C1A" w:rsidRDefault="00B41C1A">
            <w:pPr>
              <w:jc w:val="center"/>
              <w:rPr>
                <w:color w:val="000000"/>
                <w:sz w:val="22"/>
                <w:szCs w:val="22"/>
              </w:rPr>
            </w:pPr>
            <w:r>
              <w:rPr>
                <w:color w:val="000000"/>
                <w:sz w:val="22"/>
                <w:szCs w:val="22"/>
              </w:rPr>
              <w:t>2023 год</w:t>
            </w:r>
          </w:p>
        </w:tc>
      </w:tr>
      <w:tr w:rsidR="00B41C1A" w:rsidTr="00252A86">
        <w:trPr>
          <w:trHeight w:val="224"/>
          <w:tblHeader/>
        </w:trPr>
        <w:tc>
          <w:tcPr>
            <w:tcW w:w="2866" w:type="pct"/>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color w:val="000000"/>
                <w:sz w:val="22"/>
                <w:szCs w:val="22"/>
              </w:rPr>
            </w:pPr>
          </w:p>
        </w:tc>
        <w:tc>
          <w:tcPr>
            <w:tcW w:w="843" w:type="pct"/>
            <w:tcBorders>
              <w:top w:val="nil"/>
              <w:left w:val="nil"/>
              <w:bottom w:val="nil"/>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Уточненный план на год</w:t>
            </w:r>
          </w:p>
        </w:tc>
        <w:tc>
          <w:tcPr>
            <w:tcW w:w="682" w:type="pct"/>
            <w:tcBorders>
              <w:top w:val="nil"/>
              <w:left w:val="nil"/>
              <w:bottom w:val="nil"/>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Исполнено</w:t>
            </w:r>
          </w:p>
        </w:tc>
        <w:tc>
          <w:tcPr>
            <w:tcW w:w="609" w:type="pct"/>
            <w:tcBorders>
              <w:top w:val="nil"/>
              <w:left w:val="nil"/>
              <w:bottom w:val="single" w:sz="8" w:space="0" w:color="auto"/>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Откло-нение</w:t>
            </w:r>
          </w:p>
        </w:tc>
      </w:tr>
      <w:tr w:rsidR="00B41C1A" w:rsidTr="00252A86">
        <w:trPr>
          <w:trHeight w:val="110"/>
          <w:tblHeader/>
        </w:trPr>
        <w:tc>
          <w:tcPr>
            <w:tcW w:w="2866" w:type="pct"/>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color w:val="000000"/>
                <w:sz w:val="22"/>
                <w:szCs w:val="22"/>
              </w:rPr>
            </w:pPr>
          </w:p>
        </w:tc>
        <w:tc>
          <w:tcPr>
            <w:tcW w:w="1525" w:type="pct"/>
            <w:gridSpan w:val="2"/>
            <w:tcBorders>
              <w:top w:val="single" w:sz="8" w:space="0" w:color="auto"/>
              <w:left w:val="nil"/>
              <w:bottom w:val="single" w:sz="8" w:space="0" w:color="auto"/>
              <w:right w:val="single" w:sz="8" w:space="0" w:color="000000"/>
            </w:tcBorders>
            <w:vAlign w:val="center"/>
            <w:hideMark/>
          </w:tcPr>
          <w:p w:rsidR="00B41C1A" w:rsidRDefault="00B41C1A">
            <w:pPr>
              <w:jc w:val="center"/>
              <w:rPr>
                <w:color w:val="000000"/>
                <w:sz w:val="22"/>
                <w:szCs w:val="22"/>
              </w:rPr>
            </w:pPr>
            <w:r>
              <w:rPr>
                <w:color w:val="000000"/>
                <w:sz w:val="22"/>
                <w:szCs w:val="22"/>
              </w:rPr>
              <w:t>тыс. руб.</w:t>
            </w:r>
          </w:p>
        </w:tc>
        <w:tc>
          <w:tcPr>
            <w:tcW w:w="609" w:type="pct"/>
            <w:tcBorders>
              <w:top w:val="nil"/>
              <w:left w:val="nil"/>
              <w:bottom w:val="single" w:sz="8" w:space="0" w:color="auto"/>
              <w:right w:val="single" w:sz="8" w:space="0" w:color="auto"/>
            </w:tcBorders>
            <w:vAlign w:val="center"/>
            <w:hideMark/>
          </w:tcPr>
          <w:p w:rsidR="00B41C1A" w:rsidRDefault="00B41C1A">
            <w:pPr>
              <w:jc w:val="center"/>
              <w:rPr>
                <w:color w:val="000000"/>
                <w:sz w:val="22"/>
                <w:szCs w:val="22"/>
              </w:rPr>
            </w:pPr>
            <w:r>
              <w:rPr>
                <w:color w:val="000000"/>
                <w:sz w:val="22"/>
                <w:szCs w:val="22"/>
              </w:rPr>
              <w:t>%</w:t>
            </w:r>
          </w:p>
        </w:tc>
      </w:tr>
      <w:tr w:rsidR="00B41C1A" w:rsidTr="00252A86">
        <w:trPr>
          <w:trHeight w:val="60"/>
        </w:trPr>
        <w:tc>
          <w:tcPr>
            <w:tcW w:w="2866" w:type="pct"/>
            <w:tcBorders>
              <w:top w:val="single" w:sz="8" w:space="0" w:color="000000"/>
              <w:left w:val="single" w:sz="8" w:space="0" w:color="auto"/>
              <w:bottom w:val="single" w:sz="4" w:space="0" w:color="auto"/>
              <w:right w:val="single" w:sz="8" w:space="0" w:color="auto"/>
            </w:tcBorders>
            <w:vAlign w:val="center"/>
            <w:hideMark/>
          </w:tcPr>
          <w:p w:rsidR="00B41C1A" w:rsidRDefault="00B41C1A">
            <w:pPr>
              <w:rPr>
                <w:b/>
                <w:bCs/>
                <w:i/>
                <w:color w:val="000000"/>
                <w:sz w:val="22"/>
                <w:szCs w:val="22"/>
              </w:rPr>
            </w:pPr>
            <w:r>
              <w:rPr>
                <w:b/>
                <w:bCs/>
                <w:i/>
                <w:iCs/>
                <w:color w:val="000000"/>
                <w:sz w:val="22"/>
                <w:szCs w:val="22"/>
              </w:rPr>
              <w:t>Основное мероприятие 1.</w:t>
            </w:r>
            <w:r>
              <w:rPr>
                <w:b/>
                <w:bCs/>
                <w:i/>
                <w:color w:val="000000"/>
                <w:sz w:val="22"/>
                <w:szCs w:val="22"/>
              </w:rPr>
              <w:t xml:space="preserve"> </w:t>
            </w:r>
          </w:p>
          <w:p w:rsidR="00B41C1A" w:rsidRDefault="00B41C1A">
            <w:pPr>
              <w:rPr>
                <w:b/>
                <w:bCs/>
                <w:i/>
                <w:color w:val="000000"/>
                <w:sz w:val="22"/>
                <w:szCs w:val="22"/>
              </w:rPr>
            </w:pPr>
            <w:r>
              <w:rPr>
                <w:b/>
                <w:bCs/>
                <w:i/>
                <w:color w:val="000000"/>
                <w:sz w:val="22"/>
                <w:szCs w:val="22"/>
              </w:rPr>
              <w:t>«</w:t>
            </w:r>
            <w:r>
              <w:rPr>
                <w:b/>
                <w:bCs/>
                <w:i/>
                <w:sz w:val="22"/>
                <w:szCs w:val="22"/>
              </w:rPr>
              <w:t>Проведение строительно-монтажных и ремонтно-восстановительных работ на объектах отрасли «Образование</w:t>
            </w:r>
            <w:r>
              <w:rPr>
                <w:b/>
                <w:bCs/>
                <w:i/>
                <w:color w:val="000000"/>
                <w:sz w:val="22"/>
                <w:szCs w:val="22"/>
              </w:rPr>
              <w:t>»</w:t>
            </w:r>
          </w:p>
        </w:tc>
        <w:tc>
          <w:tcPr>
            <w:tcW w:w="843"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573 478,6</w:t>
            </w:r>
          </w:p>
        </w:tc>
        <w:tc>
          <w:tcPr>
            <w:tcW w:w="682"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413 491,7</w:t>
            </w:r>
          </w:p>
        </w:tc>
        <w:tc>
          <w:tcPr>
            <w:tcW w:w="609"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72,1</w:t>
            </w:r>
          </w:p>
        </w:tc>
      </w:tr>
      <w:tr w:rsidR="00B41C1A" w:rsidTr="00252A86">
        <w:trPr>
          <w:trHeight w:val="358"/>
        </w:trPr>
        <w:tc>
          <w:tcPr>
            <w:tcW w:w="2866" w:type="pct"/>
            <w:tcBorders>
              <w:top w:val="single" w:sz="4" w:space="0" w:color="auto"/>
              <w:left w:val="single" w:sz="8" w:space="0" w:color="auto"/>
              <w:bottom w:val="single" w:sz="8" w:space="0" w:color="auto"/>
              <w:right w:val="single" w:sz="8" w:space="0" w:color="auto"/>
            </w:tcBorders>
            <w:vAlign w:val="center"/>
            <w:hideMark/>
          </w:tcPr>
          <w:p w:rsidR="00B41C1A" w:rsidRDefault="00B41C1A">
            <w:pPr>
              <w:rPr>
                <w:i/>
                <w:iCs/>
                <w:color w:val="000000"/>
                <w:sz w:val="22"/>
                <w:szCs w:val="22"/>
              </w:rPr>
            </w:pPr>
            <w:r>
              <w:rPr>
                <w:bCs/>
                <w:i/>
                <w:iCs/>
                <w:color w:val="000000"/>
                <w:sz w:val="22"/>
                <w:szCs w:val="22"/>
              </w:rPr>
              <w:t xml:space="preserve"> - местный бюджет</w:t>
            </w:r>
          </w:p>
        </w:tc>
        <w:tc>
          <w:tcPr>
            <w:tcW w:w="843" w:type="pct"/>
            <w:tcBorders>
              <w:top w:val="nil"/>
              <w:left w:val="nil"/>
              <w:bottom w:val="single" w:sz="8" w:space="0" w:color="auto"/>
              <w:right w:val="single" w:sz="8" w:space="0" w:color="auto"/>
            </w:tcBorders>
            <w:vAlign w:val="center"/>
            <w:hideMark/>
          </w:tcPr>
          <w:p w:rsidR="00B41C1A" w:rsidRDefault="00B41C1A">
            <w:pPr>
              <w:jc w:val="center"/>
              <w:rPr>
                <w:i/>
                <w:iCs/>
                <w:color w:val="000000"/>
                <w:sz w:val="22"/>
                <w:szCs w:val="22"/>
              </w:rPr>
            </w:pPr>
            <w:r>
              <w:rPr>
                <w:i/>
                <w:iCs/>
                <w:color w:val="000000"/>
                <w:sz w:val="22"/>
                <w:szCs w:val="22"/>
              </w:rPr>
              <w:t>569 978,6</w:t>
            </w:r>
          </w:p>
        </w:tc>
        <w:tc>
          <w:tcPr>
            <w:tcW w:w="682" w:type="pct"/>
            <w:tcBorders>
              <w:top w:val="nil"/>
              <w:left w:val="nil"/>
              <w:bottom w:val="single" w:sz="8" w:space="0" w:color="auto"/>
              <w:right w:val="single" w:sz="8" w:space="0" w:color="auto"/>
            </w:tcBorders>
            <w:vAlign w:val="center"/>
            <w:hideMark/>
          </w:tcPr>
          <w:p w:rsidR="00B41C1A" w:rsidRDefault="00B41C1A">
            <w:pPr>
              <w:jc w:val="center"/>
              <w:rPr>
                <w:i/>
                <w:iCs/>
                <w:color w:val="000000"/>
                <w:sz w:val="22"/>
                <w:szCs w:val="22"/>
              </w:rPr>
            </w:pPr>
            <w:r>
              <w:rPr>
                <w:i/>
                <w:iCs/>
                <w:color w:val="000000"/>
                <w:sz w:val="22"/>
                <w:szCs w:val="22"/>
              </w:rPr>
              <w:t>409 991,7</w:t>
            </w:r>
          </w:p>
        </w:tc>
        <w:tc>
          <w:tcPr>
            <w:tcW w:w="609" w:type="pct"/>
            <w:tcBorders>
              <w:top w:val="nil"/>
              <w:left w:val="nil"/>
              <w:bottom w:val="single" w:sz="8" w:space="0" w:color="auto"/>
              <w:right w:val="single" w:sz="8" w:space="0" w:color="auto"/>
            </w:tcBorders>
            <w:vAlign w:val="center"/>
            <w:hideMark/>
          </w:tcPr>
          <w:p w:rsidR="00B41C1A" w:rsidRDefault="00B41C1A">
            <w:pPr>
              <w:jc w:val="center"/>
              <w:rPr>
                <w:i/>
                <w:iCs/>
                <w:color w:val="000000"/>
                <w:sz w:val="22"/>
                <w:szCs w:val="22"/>
              </w:rPr>
            </w:pPr>
            <w:r>
              <w:rPr>
                <w:i/>
                <w:iCs/>
                <w:color w:val="000000"/>
                <w:sz w:val="22"/>
                <w:szCs w:val="22"/>
              </w:rPr>
              <w:t>71,9</w:t>
            </w:r>
          </w:p>
        </w:tc>
      </w:tr>
      <w:tr w:rsidR="00B41C1A" w:rsidTr="00252A86">
        <w:trPr>
          <w:trHeight w:val="358"/>
        </w:trPr>
        <w:tc>
          <w:tcPr>
            <w:tcW w:w="2866" w:type="pct"/>
            <w:tcBorders>
              <w:top w:val="single" w:sz="4" w:space="0" w:color="auto"/>
              <w:left w:val="single" w:sz="8" w:space="0" w:color="auto"/>
              <w:bottom w:val="single" w:sz="8" w:space="0" w:color="auto"/>
              <w:right w:val="single" w:sz="8" w:space="0" w:color="auto"/>
            </w:tcBorders>
            <w:vAlign w:val="center"/>
            <w:hideMark/>
          </w:tcPr>
          <w:p w:rsidR="00B41C1A" w:rsidRDefault="00B41C1A">
            <w:pPr>
              <w:rPr>
                <w:bCs/>
                <w:i/>
                <w:iCs/>
                <w:color w:val="000000"/>
                <w:sz w:val="22"/>
                <w:szCs w:val="22"/>
              </w:rPr>
            </w:pPr>
            <w:r>
              <w:rPr>
                <w:bCs/>
                <w:i/>
                <w:iCs/>
                <w:color w:val="000000"/>
                <w:sz w:val="22"/>
                <w:szCs w:val="22"/>
              </w:rPr>
              <w:t>- краевой бюджет</w:t>
            </w:r>
          </w:p>
        </w:tc>
        <w:tc>
          <w:tcPr>
            <w:tcW w:w="843" w:type="pct"/>
            <w:tcBorders>
              <w:top w:val="nil"/>
              <w:left w:val="nil"/>
              <w:bottom w:val="single" w:sz="8" w:space="0" w:color="auto"/>
              <w:right w:val="single" w:sz="8" w:space="0" w:color="auto"/>
            </w:tcBorders>
            <w:vAlign w:val="center"/>
            <w:hideMark/>
          </w:tcPr>
          <w:p w:rsidR="00B41C1A" w:rsidRDefault="00B41C1A">
            <w:pPr>
              <w:jc w:val="center"/>
              <w:rPr>
                <w:i/>
                <w:iCs/>
                <w:color w:val="000000"/>
                <w:sz w:val="22"/>
                <w:szCs w:val="22"/>
              </w:rPr>
            </w:pPr>
            <w:r>
              <w:rPr>
                <w:i/>
                <w:iCs/>
                <w:color w:val="000000"/>
                <w:sz w:val="22"/>
                <w:szCs w:val="22"/>
              </w:rPr>
              <w:t>3 500,0</w:t>
            </w:r>
          </w:p>
        </w:tc>
        <w:tc>
          <w:tcPr>
            <w:tcW w:w="682" w:type="pct"/>
            <w:tcBorders>
              <w:top w:val="nil"/>
              <w:left w:val="nil"/>
              <w:bottom w:val="single" w:sz="8" w:space="0" w:color="auto"/>
              <w:right w:val="single" w:sz="8" w:space="0" w:color="auto"/>
            </w:tcBorders>
            <w:vAlign w:val="center"/>
            <w:hideMark/>
          </w:tcPr>
          <w:p w:rsidR="00B41C1A" w:rsidRDefault="00B41C1A">
            <w:pPr>
              <w:jc w:val="center"/>
              <w:rPr>
                <w:i/>
                <w:iCs/>
                <w:color w:val="000000"/>
                <w:sz w:val="22"/>
                <w:szCs w:val="22"/>
              </w:rPr>
            </w:pPr>
            <w:r>
              <w:rPr>
                <w:i/>
                <w:iCs/>
                <w:color w:val="000000"/>
                <w:sz w:val="22"/>
                <w:szCs w:val="22"/>
              </w:rPr>
              <w:t>3 500,0</w:t>
            </w:r>
          </w:p>
        </w:tc>
        <w:tc>
          <w:tcPr>
            <w:tcW w:w="609" w:type="pct"/>
            <w:tcBorders>
              <w:top w:val="nil"/>
              <w:left w:val="nil"/>
              <w:bottom w:val="single" w:sz="8" w:space="0" w:color="auto"/>
              <w:right w:val="single" w:sz="8" w:space="0" w:color="auto"/>
            </w:tcBorders>
            <w:vAlign w:val="center"/>
            <w:hideMark/>
          </w:tcPr>
          <w:p w:rsidR="00B41C1A" w:rsidRDefault="00B41C1A">
            <w:pPr>
              <w:jc w:val="center"/>
              <w:rPr>
                <w:i/>
                <w:iCs/>
                <w:color w:val="000000"/>
                <w:sz w:val="22"/>
                <w:szCs w:val="22"/>
              </w:rPr>
            </w:pPr>
            <w:r>
              <w:rPr>
                <w:i/>
                <w:iCs/>
                <w:color w:val="000000"/>
                <w:sz w:val="22"/>
                <w:szCs w:val="22"/>
              </w:rPr>
              <w:t>100,0</w:t>
            </w:r>
          </w:p>
        </w:tc>
      </w:tr>
      <w:tr w:rsidR="00B41C1A" w:rsidTr="00252A86">
        <w:trPr>
          <w:trHeight w:val="330"/>
        </w:trPr>
        <w:tc>
          <w:tcPr>
            <w:tcW w:w="5000" w:type="pct"/>
            <w:gridSpan w:val="4"/>
            <w:tcBorders>
              <w:top w:val="single" w:sz="8" w:space="0" w:color="auto"/>
              <w:left w:val="single" w:sz="8" w:space="0" w:color="auto"/>
              <w:bottom w:val="single" w:sz="8" w:space="0" w:color="auto"/>
              <w:right w:val="single" w:sz="8" w:space="0" w:color="000000"/>
            </w:tcBorders>
            <w:vAlign w:val="center"/>
            <w:hideMark/>
          </w:tcPr>
          <w:p w:rsidR="00B41C1A" w:rsidRDefault="00B41C1A">
            <w:pPr>
              <w:rPr>
                <w:b/>
                <w:bCs/>
                <w:sz w:val="22"/>
                <w:szCs w:val="22"/>
              </w:rPr>
            </w:pPr>
            <w:r>
              <w:rPr>
                <w:b/>
                <w:bCs/>
                <w:sz w:val="22"/>
                <w:szCs w:val="22"/>
              </w:rPr>
              <w:t>в том числе по мероприятиям:</w:t>
            </w:r>
          </w:p>
        </w:tc>
      </w:tr>
      <w:tr w:rsidR="00B41C1A" w:rsidTr="00252A86">
        <w:trPr>
          <w:trHeight w:val="405"/>
        </w:trPr>
        <w:tc>
          <w:tcPr>
            <w:tcW w:w="2866" w:type="pct"/>
            <w:tcBorders>
              <w:top w:val="nil"/>
              <w:left w:val="single" w:sz="8" w:space="0" w:color="auto"/>
              <w:bottom w:val="single" w:sz="8" w:space="0" w:color="auto"/>
              <w:right w:val="single" w:sz="8" w:space="0" w:color="auto"/>
            </w:tcBorders>
            <w:vAlign w:val="center"/>
            <w:hideMark/>
          </w:tcPr>
          <w:p w:rsidR="00B41C1A" w:rsidRDefault="00B41C1A">
            <w:pPr>
              <w:rPr>
                <w:b/>
                <w:bCs/>
                <w:color w:val="000000"/>
                <w:sz w:val="22"/>
                <w:szCs w:val="22"/>
              </w:rPr>
            </w:pPr>
            <w:r>
              <w:rPr>
                <w:b/>
                <w:bCs/>
                <w:iCs/>
                <w:color w:val="000000"/>
                <w:sz w:val="22"/>
                <w:szCs w:val="22"/>
              </w:rPr>
              <w:t>Мероприятие 1.1. «</w:t>
            </w:r>
            <w:r>
              <w:rPr>
                <w:b/>
                <w:color w:val="000000"/>
                <w:sz w:val="22"/>
                <w:szCs w:val="22"/>
              </w:rPr>
              <w:t>Строительство и реконструкция объектов</w:t>
            </w:r>
            <w:r>
              <w:rPr>
                <w:b/>
                <w:bCs/>
                <w:color w:val="000000"/>
                <w:sz w:val="22"/>
                <w:szCs w:val="22"/>
              </w:rPr>
              <w:t>»</w:t>
            </w:r>
          </w:p>
          <w:p w:rsidR="00B41C1A" w:rsidRDefault="00B41C1A">
            <w:pPr>
              <w:rPr>
                <w:b/>
                <w:bCs/>
                <w:color w:val="000000"/>
                <w:sz w:val="22"/>
                <w:szCs w:val="22"/>
              </w:rPr>
            </w:pPr>
            <w:r>
              <w:rPr>
                <w:sz w:val="22"/>
                <w:szCs w:val="22"/>
              </w:rPr>
              <w:t>(местный бюджет)</w:t>
            </w:r>
          </w:p>
        </w:tc>
        <w:tc>
          <w:tcPr>
            <w:tcW w:w="843" w:type="pct"/>
            <w:tcBorders>
              <w:top w:val="nil"/>
              <w:left w:val="nil"/>
              <w:bottom w:val="single" w:sz="8" w:space="0" w:color="auto"/>
              <w:right w:val="single" w:sz="8" w:space="0" w:color="auto"/>
            </w:tcBorders>
            <w:vAlign w:val="center"/>
            <w:hideMark/>
          </w:tcPr>
          <w:p w:rsidR="00B41C1A" w:rsidRDefault="00B41C1A">
            <w:pPr>
              <w:jc w:val="center"/>
              <w:rPr>
                <w:b/>
                <w:bCs/>
                <w:sz w:val="22"/>
                <w:szCs w:val="22"/>
              </w:rPr>
            </w:pPr>
            <w:r>
              <w:rPr>
                <w:b/>
                <w:bCs/>
                <w:sz w:val="22"/>
                <w:szCs w:val="22"/>
              </w:rPr>
              <w:t>14 923,7</w:t>
            </w:r>
          </w:p>
        </w:tc>
        <w:tc>
          <w:tcPr>
            <w:tcW w:w="682" w:type="pct"/>
            <w:tcBorders>
              <w:top w:val="nil"/>
              <w:left w:val="nil"/>
              <w:bottom w:val="single" w:sz="8" w:space="0" w:color="auto"/>
              <w:right w:val="single" w:sz="8" w:space="0" w:color="auto"/>
            </w:tcBorders>
            <w:vAlign w:val="center"/>
            <w:hideMark/>
          </w:tcPr>
          <w:p w:rsidR="00B41C1A" w:rsidRDefault="00B41C1A">
            <w:pPr>
              <w:jc w:val="center"/>
              <w:rPr>
                <w:b/>
                <w:bCs/>
                <w:sz w:val="22"/>
                <w:szCs w:val="22"/>
              </w:rPr>
            </w:pPr>
            <w:r>
              <w:rPr>
                <w:b/>
                <w:bCs/>
                <w:sz w:val="22"/>
                <w:szCs w:val="22"/>
              </w:rPr>
              <w:t>394,9</w:t>
            </w:r>
          </w:p>
        </w:tc>
        <w:tc>
          <w:tcPr>
            <w:tcW w:w="609" w:type="pct"/>
            <w:tcBorders>
              <w:top w:val="nil"/>
              <w:left w:val="nil"/>
              <w:bottom w:val="single" w:sz="8" w:space="0" w:color="auto"/>
              <w:right w:val="single" w:sz="8" w:space="0" w:color="auto"/>
            </w:tcBorders>
            <w:vAlign w:val="center"/>
            <w:hideMark/>
          </w:tcPr>
          <w:p w:rsidR="00B41C1A" w:rsidRDefault="00B41C1A">
            <w:pPr>
              <w:jc w:val="center"/>
              <w:rPr>
                <w:b/>
                <w:bCs/>
                <w:sz w:val="22"/>
                <w:szCs w:val="22"/>
              </w:rPr>
            </w:pPr>
            <w:r>
              <w:rPr>
                <w:b/>
                <w:bCs/>
                <w:sz w:val="22"/>
                <w:szCs w:val="22"/>
              </w:rPr>
              <w:t>2,6</w:t>
            </w:r>
          </w:p>
        </w:tc>
      </w:tr>
      <w:tr w:rsidR="00B41C1A" w:rsidTr="00252A86">
        <w:trPr>
          <w:trHeight w:val="308"/>
        </w:trPr>
        <w:tc>
          <w:tcPr>
            <w:tcW w:w="2866" w:type="pct"/>
            <w:tcBorders>
              <w:top w:val="nil"/>
              <w:left w:val="single" w:sz="8" w:space="0" w:color="auto"/>
              <w:bottom w:val="single" w:sz="4" w:space="0" w:color="auto"/>
              <w:right w:val="single" w:sz="8" w:space="0" w:color="auto"/>
            </w:tcBorders>
            <w:vAlign w:val="center"/>
            <w:hideMark/>
          </w:tcPr>
          <w:p w:rsidR="00B41C1A" w:rsidRDefault="00B41C1A">
            <w:pPr>
              <w:rPr>
                <w:b/>
                <w:bCs/>
                <w:color w:val="000000"/>
                <w:sz w:val="22"/>
                <w:szCs w:val="22"/>
              </w:rPr>
            </w:pPr>
            <w:r>
              <w:rPr>
                <w:b/>
                <w:bCs/>
                <w:color w:val="000000"/>
                <w:sz w:val="22"/>
                <w:szCs w:val="22"/>
              </w:rPr>
              <w:t>Мероприятие 1.4. «</w:t>
            </w:r>
            <w:r>
              <w:rPr>
                <w:b/>
                <w:color w:val="000000"/>
                <w:sz w:val="22"/>
                <w:szCs w:val="22"/>
              </w:rPr>
              <w:t>Обеспечение приведения в соответствие с требованиями СанПиН систем вентиляции образовательных учреждений</w:t>
            </w:r>
            <w:r>
              <w:rPr>
                <w:b/>
                <w:bCs/>
                <w:color w:val="000000"/>
                <w:sz w:val="22"/>
                <w:szCs w:val="22"/>
              </w:rPr>
              <w:t>»</w:t>
            </w:r>
          </w:p>
          <w:p w:rsidR="00B41C1A" w:rsidRDefault="00B41C1A">
            <w:pPr>
              <w:rPr>
                <w:b/>
                <w:bCs/>
                <w:color w:val="000000"/>
                <w:sz w:val="22"/>
                <w:szCs w:val="22"/>
              </w:rPr>
            </w:pPr>
            <w:r>
              <w:rPr>
                <w:sz w:val="22"/>
                <w:szCs w:val="22"/>
              </w:rPr>
              <w:t>(местный бюджет)</w:t>
            </w:r>
          </w:p>
        </w:tc>
        <w:tc>
          <w:tcPr>
            <w:tcW w:w="843" w:type="pct"/>
            <w:tcBorders>
              <w:top w:val="nil"/>
              <w:left w:val="nil"/>
              <w:bottom w:val="single" w:sz="4" w:space="0" w:color="auto"/>
              <w:right w:val="single" w:sz="8" w:space="0" w:color="auto"/>
            </w:tcBorders>
            <w:vAlign w:val="center"/>
            <w:hideMark/>
          </w:tcPr>
          <w:p w:rsidR="00B41C1A" w:rsidRDefault="00B41C1A">
            <w:pPr>
              <w:jc w:val="center"/>
              <w:rPr>
                <w:b/>
                <w:iCs/>
                <w:sz w:val="22"/>
                <w:szCs w:val="22"/>
              </w:rPr>
            </w:pPr>
            <w:r>
              <w:rPr>
                <w:b/>
                <w:iCs/>
                <w:sz w:val="22"/>
                <w:szCs w:val="22"/>
              </w:rPr>
              <w:t>476,8</w:t>
            </w:r>
          </w:p>
        </w:tc>
        <w:tc>
          <w:tcPr>
            <w:tcW w:w="682" w:type="pct"/>
            <w:tcBorders>
              <w:top w:val="nil"/>
              <w:left w:val="nil"/>
              <w:bottom w:val="single" w:sz="4" w:space="0" w:color="auto"/>
              <w:right w:val="single" w:sz="8" w:space="0" w:color="auto"/>
            </w:tcBorders>
            <w:vAlign w:val="center"/>
            <w:hideMark/>
          </w:tcPr>
          <w:p w:rsidR="00B41C1A" w:rsidRDefault="00B41C1A">
            <w:pPr>
              <w:jc w:val="center"/>
              <w:rPr>
                <w:b/>
                <w:iCs/>
                <w:sz w:val="22"/>
                <w:szCs w:val="22"/>
              </w:rPr>
            </w:pPr>
            <w:r>
              <w:rPr>
                <w:b/>
                <w:iCs/>
                <w:sz w:val="22"/>
                <w:szCs w:val="22"/>
              </w:rPr>
              <w:t>384,4</w:t>
            </w:r>
          </w:p>
        </w:tc>
        <w:tc>
          <w:tcPr>
            <w:tcW w:w="609" w:type="pct"/>
            <w:tcBorders>
              <w:top w:val="nil"/>
              <w:left w:val="nil"/>
              <w:bottom w:val="single" w:sz="4" w:space="0" w:color="auto"/>
              <w:right w:val="single" w:sz="8" w:space="0" w:color="auto"/>
            </w:tcBorders>
            <w:vAlign w:val="center"/>
            <w:hideMark/>
          </w:tcPr>
          <w:p w:rsidR="00B41C1A" w:rsidRDefault="00B41C1A">
            <w:pPr>
              <w:jc w:val="center"/>
              <w:rPr>
                <w:b/>
                <w:iCs/>
                <w:sz w:val="22"/>
                <w:szCs w:val="22"/>
              </w:rPr>
            </w:pPr>
            <w:r>
              <w:rPr>
                <w:b/>
                <w:iCs/>
                <w:sz w:val="22"/>
                <w:szCs w:val="22"/>
              </w:rPr>
              <w:t>80,6</w:t>
            </w:r>
          </w:p>
        </w:tc>
      </w:tr>
      <w:tr w:rsidR="00B41C1A" w:rsidTr="00252A86">
        <w:trPr>
          <w:trHeight w:val="308"/>
        </w:trPr>
        <w:tc>
          <w:tcPr>
            <w:tcW w:w="2866" w:type="pct"/>
            <w:tcBorders>
              <w:top w:val="nil"/>
              <w:left w:val="single" w:sz="8" w:space="0" w:color="auto"/>
              <w:bottom w:val="single" w:sz="4" w:space="0" w:color="auto"/>
              <w:right w:val="single" w:sz="8" w:space="0" w:color="auto"/>
            </w:tcBorders>
            <w:vAlign w:val="center"/>
            <w:hideMark/>
          </w:tcPr>
          <w:p w:rsidR="00B41C1A" w:rsidRDefault="00B41C1A">
            <w:pPr>
              <w:rPr>
                <w:b/>
                <w:bCs/>
                <w:color w:val="000000"/>
                <w:sz w:val="22"/>
                <w:szCs w:val="22"/>
              </w:rPr>
            </w:pPr>
            <w:r>
              <w:rPr>
                <w:b/>
                <w:bCs/>
                <w:iCs/>
                <w:color w:val="000000"/>
                <w:sz w:val="22"/>
                <w:szCs w:val="22"/>
              </w:rPr>
              <w:t>Мероприятие 1.5. «</w:t>
            </w:r>
            <w:r>
              <w:rPr>
                <w:b/>
                <w:color w:val="000000"/>
                <w:sz w:val="22"/>
                <w:szCs w:val="22"/>
              </w:rPr>
              <w:t>Асфальтирование территорий объектов и иные мероприятия по приведению их в удовлетворительное состояние</w:t>
            </w:r>
            <w:r>
              <w:rPr>
                <w:b/>
                <w:bCs/>
                <w:color w:val="000000"/>
                <w:sz w:val="22"/>
                <w:szCs w:val="22"/>
              </w:rPr>
              <w:t>»</w:t>
            </w:r>
          </w:p>
          <w:p w:rsidR="00B41C1A" w:rsidRDefault="00B41C1A">
            <w:pPr>
              <w:rPr>
                <w:b/>
                <w:bCs/>
                <w:color w:val="000000"/>
                <w:sz w:val="22"/>
                <w:szCs w:val="22"/>
              </w:rPr>
            </w:pPr>
            <w:r>
              <w:rPr>
                <w:sz w:val="22"/>
                <w:szCs w:val="22"/>
              </w:rPr>
              <w:t>(местный бюджет)</w:t>
            </w:r>
          </w:p>
        </w:tc>
        <w:tc>
          <w:tcPr>
            <w:tcW w:w="843" w:type="pct"/>
            <w:tcBorders>
              <w:top w:val="nil"/>
              <w:left w:val="nil"/>
              <w:bottom w:val="single" w:sz="4" w:space="0" w:color="auto"/>
              <w:right w:val="single" w:sz="8" w:space="0" w:color="auto"/>
            </w:tcBorders>
            <w:vAlign w:val="center"/>
            <w:hideMark/>
          </w:tcPr>
          <w:p w:rsidR="00B41C1A" w:rsidRDefault="00B41C1A">
            <w:pPr>
              <w:jc w:val="center"/>
              <w:rPr>
                <w:b/>
                <w:iCs/>
                <w:sz w:val="22"/>
                <w:szCs w:val="22"/>
              </w:rPr>
            </w:pPr>
            <w:r>
              <w:rPr>
                <w:b/>
                <w:iCs/>
                <w:sz w:val="22"/>
                <w:szCs w:val="22"/>
              </w:rPr>
              <w:t>122 880,4</w:t>
            </w:r>
          </w:p>
        </w:tc>
        <w:tc>
          <w:tcPr>
            <w:tcW w:w="682" w:type="pct"/>
            <w:tcBorders>
              <w:top w:val="nil"/>
              <w:left w:val="nil"/>
              <w:bottom w:val="single" w:sz="4" w:space="0" w:color="auto"/>
              <w:right w:val="single" w:sz="8" w:space="0" w:color="auto"/>
            </w:tcBorders>
            <w:vAlign w:val="center"/>
            <w:hideMark/>
          </w:tcPr>
          <w:p w:rsidR="00B41C1A" w:rsidRDefault="00B41C1A">
            <w:pPr>
              <w:jc w:val="center"/>
              <w:rPr>
                <w:b/>
                <w:iCs/>
                <w:sz w:val="22"/>
                <w:szCs w:val="22"/>
              </w:rPr>
            </w:pPr>
            <w:r>
              <w:rPr>
                <w:b/>
                <w:iCs/>
                <w:sz w:val="22"/>
                <w:szCs w:val="22"/>
              </w:rPr>
              <w:t>55 324,5</w:t>
            </w:r>
          </w:p>
        </w:tc>
        <w:tc>
          <w:tcPr>
            <w:tcW w:w="609" w:type="pct"/>
            <w:tcBorders>
              <w:top w:val="nil"/>
              <w:left w:val="nil"/>
              <w:bottom w:val="single" w:sz="4" w:space="0" w:color="auto"/>
              <w:right w:val="single" w:sz="8" w:space="0" w:color="auto"/>
            </w:tcBorders>
            <w:vAlign w:val="center"/>
            <w:hideMark/>
          </w:tcPr>
          <w:p w:rsidR="00B41C1A" w:rsidRDefault="00B41C1A">
            <w:pPr>
              <w:jc w:val="center"/>
              <w:rPr>
                <w:b/>
                <w:iCs/>
                <w:sz w:val="22"/>
                <w:szCs w:val="22"/>
              </w:rPr>
            </w:pPr>
            <w:r>
              <w:rPr>
                <w:b/>
                <w:iCs/>
                <w:sz w:val="22"/>
                <w:szCs w:val="22"/>
              </w:rPr>
              <w:t>45,0</w:t>
            </w:r>
          </w:p>
        </w:tc>
      </w:tr>
      <w:tr w:rsidR="00B41C1A" w:rsidTr="00252A86">
        <w:trPr>
          <w:trHeight w:val="345"/>
        </w:trPr>
        <w:tc>
          <w:tcPr>
            <w:tcW w:w="2866"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color w:val="000000"/>
                <w:sz w:val="22"/>
                <w:szCs w:val="22"/>
              </w:rPr>
            </w:pPr>
            <w:r>
              <w:rPr>
                <w:b/>
                <w:bCs/>
                <w:color w:val="000000"/>
                <w:sz w:val="22"/>
                <w:szCs w:val="22"/>
              </w:rPr>
              <w:t>Мероприятие 1.7. «</w:t>
            </w:r>
            <w:r>
              <w:rPr>
                <w:b/>
                <w:color w:val="000000"/>
                <w:sz w:val="22"/>
                <w:szCs w:val="22"/>
              </w:rPr>
              <w:t>Ремонтно-восстановительные работы объектов недвижимого имущества</w:t>
            </w:r>
            <w:r>
              <w:rPr>
                <w:b/>
                <w:bCs/>
                <w:color w:val="000000"/>
                <w:sz w:val="22"/>
                <w:szCs w:val="22"/>
              </w:rPr>
              <w:t>»</w:t>
            </w:r>
          </w:p>
        </w:tc>
        <w:tc>
          <w:tcPr>
            <w:tcW w:w="843"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sz w:val="22"/>
                <w:szCs w:val="22"/>
              </w:rPr>
            </w:pPr>
            <w:r>
              <w:rPr>
                <w:b/>
                <w:bCs/>
                <w:sz w:val="22"/>
                <w:szCs w:val="22"/>
              </w:rPr>
              <w:t>435 197,7</w:t>
            </w:r>
          </w:p>
        </w:tc>
        <w:tc>
          <w:tcPr>
            <w:tcW w:w="68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sz w:val="22"/>
                <w:szCs w:val="22"/>
              </w:rPr>
            </w:pPr>
            <w:r>
              <w:rPr>
                <w:b/>
                <w:bCs/>
                <w:sz w:val="22"/>
                <w:szCs w:val="22"/>
              </w:rPr>
              <w:t>357 387,9</w:t>
            </w:r>
          </w:p>
        </w:tc>
        <w:tc>
          <w:tcPr>
            <w:tcW w:w="609"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sz w:val="22"/>
                <w:szCs w:val="22"/>
              </w:rPr>
            </w:pPr>
            <w:r>
              <w:rPr>
                <w:b/>
                <w:bCs/>
                <w:sz w:val="22"/>
                <w:szCs w:val="22"/>
              </w:rPr>
              <w:t>82,1</w:t>
            </w:r>
          </w:p>
        </w:tc>
      </w:tr>
      <w:tr w:rsidR="00B41C1A" w:rsidTr="00252A86">
        <w:trPr>
          <w:trHeight w:val="345"/>
        </w:trPr>
        <w:tc>
          <w:tcPr>
            <w:tcW w:w="2866"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color w:val="000000"/>
                <w:sz w:val="22"/>
                <w:szCs w:val="22"/>
              </w:rPr>
            </w:pPr>
            <w:r>
              <w:rPr>
                <w:bCs/>
                <w:iCs/>
                <w:color w:val="000000"/>
                <w:sz w:val="22"/>
                <w:szCs w:val="22"/>
              </w:rPr>
              <w:t>местный бюджет</w:t>
            </w:r>
          </w:p>
        </w:tc>
        <w:tc>
          <w:tcPr>
            <w:tcW w:w="843"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color w:val="000000"/>
                <w:sz w:val="22"/>
                <w:szCs w:val="22"/>
              </w:rPr>
            </w:pPr>
            <w:r>
              <w:rPr>
                <w:bCs/>
                <w:iCs/>
                <w:color w:val="000000"/>
                <w:sz w:val="22"/>
                <w:szCs w:val="22"/>
              </w:rPr>
              <w:t>431 697,7</w:t>
            </w:r>
          </w:p>
        </w:tc>
        <w:tc>
          <w:tcPr>
            <w:tcW w:w="68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color w:val="000000"/>
                <w:sz w:val="22"/>
                <w:szCs w:val="22"/>
              </w:rPr>
            </w:pPr>
            <w:r>
              <w:rPr>
                <w:bCs/>
                <w:iCs/>
                <w:color w:val="000000"/>
                <w:sz w:val="22"/>
                <w:szCs w:val="22"/>
              </w:rPr>
              <w:t>353 887,9</w:t>
            </w:r>
          </w:p>
        </w:tc>
        <w:tc>
          <w:tcPr>
            <w:tcW w:w="609"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color w:val="000000"/>
                <w:sz w:val="22"/>
                <w:szCs w:val="22"/>
              </w:rPr>
            </w:pPr>
            <w:r>
              <w:rPr>
                <w:bCs/>
                <w:iCs/>
                <w:color w:val="000000"/>
                <w:sz w:val="22"/>
                <w:szCs w:val="22"/>
              </w:rPr>
              <w:t>82,0</w:t>
            </w:r>
          </w:p>
        </w:tc>
      </w:tr>
      <w:tr w:rsidR="00B41C1A" w:rsidTr="00252A86">
        <w:trPr>
          <w:trHeight w:val="345"/>
        </w:trPr>
        <w:tc>
          <w:tcPr>
            <w:tcW w:w="2866"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color w:val="000000"/>
                <w:sz w:val="22"/>
                <w:szCs w:val="22"/>
              </w:rPr>
            </w:pPr>
            <w:r>
              <w:rPr>
                <w:bCs/>
                <w:iCs/>
                <w:color w:val="000000"/>
                <w:sz w:val="22"/>
                <w:szCs w:val="22"/>
              </w:rPr>
              <w:t>краевой бюджет</w:t>
            </w:r>
          </w:p>
        </w:tc>
        <w:tc>
          <w:tcPr>
            <w:tcW w:w="843"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color w:val="000000"/>
                <w:sz w:val="22"/>
                <w:szCs w:val="22"/>
              </w:rPr>
            </w:pPr>
            <w:r>
              <w:rPr>
                <w:bCs/>
                <w:iCs/>
                <w:color w:val="000000"/>
                <w:sz w:val="22"/>
                <w:szCs w:val="22"/>
              </w:rPr>
              <w:t>3 500,0</w:t>
            </w:r>
          </w:p>
        </w:tc>
        <w:tc>
          <w:tcPr>
            <w:tcW w:w="68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color w:val="000000"/>
                <w:sz w:val="22"/>
                <w:szCs w:val="22"/>
              </w:rPr>
            </w:pPr>
            <w:r>
              <w:rPr>
                <w:bCs/>
                <w:iCs/>
                <w:color w:val="000000"/>
                <w:sz w:val="22"/>
                <w:szCs w:val="22"/>
              </w:rPr>
              <w:t>3 500,0</w:t>
            </w:r>
          </w:p>
        </w:tc>
        <w:tc>
          <w:tcPr>
            <w:tcW w:w="609"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color w:val="000000"/>
                <w:sz w:val="22"/>
                <w:szCs w:val="22"/>
              </w:rPr>
            </w:pPr>
            <w:r>
              <w:rPr>
                <w:bCs/>
                <w:iCs/>
                <w:color w:val="000000"/>
                <w:sz w:val="22"/>
                <w:szCs w:val="22"/>
              </w:rPr>
              <w:t>100,0</w:t>
            </w:r>
          </w:p>
        </w:tc>
      </w:tr>
    </w:tbl>
    <w:p w:rsidR="00B41C1A" w:rsidRPr="008E3422" w:rsidRDefault="00B41C1A" w:rsidP="00B41C1A">
      <w:pPr>
        <w:ind w:firstLine="709"/>
        <w:jc w:val="both"/>
        <w:rPr>
          <w:b/>
          <w:bCs/>
          <w:i/>
          <w:iCs/>
          <w:color w:val="000000"/>
          <w:szCs w:val="26"/>
        </w:rPr>
      </w:pPr>
    </w:p>
    <w:p w:rsidR="00B41C1A" w:rsidRDefault="00B41C1A" w:rsidP="00B41C1A">
      <w:pPr>
        <w:ind w:firstLine="709"/>
        <w:jc w:val="both"/>
        <w:rPr>
          <w:b/>
          <w:bCs/>
          <w:i/>
          <w:color w:val="000000"/>
          <w:szCs w:val="26"/>
        </w:rPr>
      </w:pPr>
      <w:r>
        <w:rPr>
          <w:b/>
          <w:bCs/>
          <w:i/>
          <w:iCs/>
          <w:color w:val="000000"/>
          <w:szCs w:val="26"/>
        </w:rPr>
        <w:t>Мероприятие 1.1. «</w:t>
      </w:r>
      <w:r>
        <w:rPr>
          <w:b/>
          <w:i/>
          <w:color w:val="000000"/>
          <w:szCs w:val="26"/>
        </w:rPr>
        <w:t>Строительство и реконструкция объектов</w:t>
      </w:r>
      <w:r>
        <w:rPr>
          <w:b/>
          <w:bCs/>
          <w:i/>
          <w:color w:val="000000"/>
          <w:szCs w:val="26"/>
        </w:rPr>
        <w:t>»</w:t>
      </w:r>
    </w:p>
    <w:p w:rsidR="00B41C1A" w:rsidRPr="002458CD" w:rsidRDefault="00B41C1A" w:rsidP="00B41C1A">
      <w:pPr>
        <w:suppressAutoHyphens/>
        <w:spacing w:line="20" w:lineRule="atLeast"/>
        <w:ind w:firstLine="709"/>
        <w:jc w:val="both"/>
        <w:rPr>
          <w:i/>
          <w:sz w:val="12"/>
          <w:szCs w:val="12"/>
        </w:rPr>
      </w:pPr>
    </w:p>
    <w:p w:rsidR="00B41C1A" w:rsidRDefault="00B41C1A" w:rsidP="00B41C1A">
      <w:pPr>
        <w:suppressAutoHyphens/>
        <w:spacing w:line="20" w:lineRule="atLeast"/>
        <w:ind w:firstLine="709"/>
        <w:jc w:val="both"/>
        <w:rPr>
          <w:i/>
          <w:szCs w:val="26"/>
        </w:rPr>
      </w:pPr>
      <w:r>
        <w:rPr>
          <w:i/>
          <w:szCs w:val="26"/>
        </w:rPr>
        <w:t>Здания МБУ ДО «СДЮТиЭ» СОК Оганер, г. Норильск, Центральный район, ул. Вальковская, д. 18</w:t>
      </w:r>
    </w:p>
    <w:p w:rsidR="00B41C1A" w:rsidRDefault="00B41C1A" w:rsidP="00B41C1A">
      <w:pPr>
        <w:pStyle w:val="af5"/>
        <w:tabs>
          <w:tab w:val="left" w:pos="851"/>
        </w:tabs>
        <w:ind w:left="0" w:firstLine="709"/>
        <w:jc w:val="both"/>
        <w:rPr>
          <w:i/>
          <w:szCs w:val="26"/>
        </w:rPr>
      </w:pPr>
      <w:r>
        <w:rPr>
          <w:i/>
          <w:szCs w:val="26"/>
        </w:rPr>
        <w:t>План – 14 923,7 тыс. руб.</w:t>
      </w:r>
    </w:p>
    <w:p w:rsidR="00B41C1A" w:rsidRDefault="00B41C1A" w:rsidP="00B41C1A">
      <w:pPr>
        <w:pStyle w:val="af5"/>
        <w:tabs>
          <w:tab w:val="left" w:pos="851"/>
        </w:tabs>
        <w:ind w:left="0" w:firstLine="709"/>
        <w:jc w:val="both"/>
        <w:rPr>
          <w:i/>
          <w:szCs w:val="26"/>
        </w:rPr>
      </w:pPr>
      <w:r>
        <w:rPr>
          <w:i/>
          <w:szCs w:val="26"/>
        </w:rPr>
        <w:t>Касса – 394,9 тыс. руб. (2,6% от плана)</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В настоящее время техническое состояние комплекса зданий, подведомственных Управлению общего и дошкольного образования Администрации города Норильска на территории спортивно-оздоровительного комплекса «Оганер», является неудовлетворительным, а также аварийным. В связи с этим необходимо произвести обследовательские работы и реконструкцию существующих зданий, демонтаж старых существующих зданий с последующим строительством новых.</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В рамках данного направления в августе 2022 года между МКУ «УКРиС» и ООО «Альтернатива» заключен муниципальный контракт на выполнение обследовательских работ (2022 год) и проектно-изыскательских работ (2023 год) с обеспечением получения положительного заключения государственной экспертизы проектной документации и результатов инженерных изысканий на сумму 15 500,1 тыс. руб.</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Срок выполнения работ по условиям контракта – май 2023 года.</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В 2022 году подрядчиком выполнены обследовательские и обмерные работы строительных конструкций здания. Отчетная документация представлена в полном объеме и произведена оплата за выполненные работы в размере 502,7 тыс. руб.</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В связи с тем, что подрядчиком не завершены работы в установленный контрактом срок, в настоящее время ведется претензионная работа.</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В июле 2023 года ООО «Альтернатива» выполнила инженерные изыскания, однако, пройти государственную экспертизу не представляется возможным, поскольку подрядная организация обанкротилась. Оплата выполненных работ не производилась.</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В январе 2023 года между МКУ «УКРиС» и ООО «Палеопоиск» заключен муниципальный контракт на выполнение работ по проведению научно-исследовательских археологических работ в виде историко-культурного научного археологического обследования (разведки) и государственной историко-культурной экспертизы земельного участка на сумму 394,9 тыс. руб.</w:t>
      </w:r>
    </w:p>
    <w:p w:rsidR="00B41C1A" w:rsidRDefault="00B41C1A" w:rsidP="00B41C1A">
      <w:pPr>
        <w:pStyle w:val="af5"/>
        <w:widowControl w:val="0"/>
        <w:tabs>
          <w:tab w:val="left" w:pos="0"/>
          <w:tab w:val="left" w:pos="851"/>
        </w:tabs>
        <w:autoSpaceDE w:val="0"/>
        <w:autoSpaceDN w:val="0"/>
        <w:adjustRightInd w:val="0"/>
        <w:ind w:left="0" w:firstLine="709"/>
        <w:jc w:val="both"/>
        <w:rPr>
          <w:color w:val="000000"/>
          <w:szCs w:val="26"/>
          <w:lang w:eastAsia="zh-CN"/>
        </w:rPr>
      </w:pPr>
      <w:r>
        <w:rPr>
          <w:color w:val="000000"/>
          <w:szCs w:val="26"/>
          <w:lang w:eastAsia="zh-CN"/>
        </w:rPr>
        <w:t>Срок выполнения работ по условиям контракта – август 2023 года.</w:t>
      </w:r>
    </w:p>
    <w:p w:rsidR="00B41C1A" w:rsidRDefault="00B41C1A" w:rsidP="00B41C1A">
      <w:pPr>
        <w:pStyle w:val="af5"/>
        <w:widowControl w:val="0"/>
        <w:tabs>
          <w:tab w:val="left" w:pos="0"/>
          <w:tab w:val="left" w:pos="851"/>
        </w:tabs>
        <w:autoSpaceDE w:val="0"/>
        <w:autoSpaceDN w:val="0"/>
        <w:adjustRightInd w:val="0"/>
        <w:ind w:left="0" w:firstLine="709"/>
        <w:jc w:val="both"/>
        <w:rPr>
          <w:szCs w:val="26"/>
        </w:rPr>
      </w:pPr>
      <w:r>
        <w:rPr>
          <w:color w:val="000000"/>
          <w:szCs w:val="26"/>
          <w:lang w:eastAsia="zh-CN"/>
        </w:rPr>
        <w:t>Отчетная документация представлена подрядчиком в полном объеме, а также произведена оплата за выполненные работы в размере 394,9 тыс. руб.</w:t>
      </w:r>
    </w:p>
    <w:p w:rsidR="00B41C1A" w:rsidRDefault="00B41C1A" w:rsidP="00B41C1A">
      <w:pPr>
        <w:ind w:firstLine="709"/>
        <w:jc w:val="both"/>
        <w:rPr>
          <w:b/>
          <w:bCs/>
          <w:i/>
          <w:color w:val="000000"/>
          <w:szCs w:val="26"/>
        </w:rPr>
      </w:pPr>
    </w:p>
    <w:p w:rsidR="00B41C1A" w:rsidRDefault="00B41C1A" w:rsidP="00B41C1A">
      <w:pPr>
        <w:widowControl w:val="0"/>
        <w:tabs>
          <w:tab w:val="left" w:pos="0"/>
        </w:tabs>
        <w:autoSpaceDE w:val="0"/>
        <w:autoSpaceDN w:val="0"/>
        <w:adjustRightInd w:val="0"/>
        <w:ind w:firstLine="709"/>
        <w:jc w:val="both"/>
        <w:rPr>
          <w:b/>
          <w:i/>
          <w:szCs w:val="26"/>
        </w:rPr>
      </w:pPr>
      <w:r>
        <w:rPr>
          <w:b/>
          <w:bCs/>
          <w:i/>
          <w:iCs/>
          <w:color w:val="000000"/>
          <w:szCs w:val="26"/>
        </w:rPr>
        <w:t>Мероприятие 1.4. «Обеспечение приведения в соответствие с требованиями СанПиН систем вентиляции образовательных учреждений»</w:t>
      </w:r>
    </w:p>
    <w:p w:rsidR="00B41C1A" w:rsidRPr="002458CD" w:rsidRDefault="00B41C1A" w:rsidP="00B41C1A">
      <w:pPr>
        <w:widowControl w:val="0"/>
        <w:tabs>
          <w:tab w:val="left" w:pos="0"/>
        </w:tabs>
        <w:autoSpaceDE w:val="0"/>
        <w:autoSpaceDN w:val="0"/>
        <w:adjustRightInd w:val="0"/>
        <w:ind w:firstLine="709"/>
        <w:jc w:val="center"/>
        <w:rPr>
          <w:b/>
          <w:i/>
          <w:sz w:val="12"/>
          <w:szCs w:val="12"/>
        </w:rPr>
      </w:pPr>
    </w:p>
    <w:p w:rsidR="00B41C1A" w:rsidRDefault="00B41C1A" w:rsidP="00DF2DF4">
      <w:pPr>
        <w:pStyle w:val="af5"/>
        <w:widowControl w:val="0"/>
        <w:numPr>
          <w:ilvl w:val="0"/>
          <w:numId w:val="202"/>
        </w:numPr>
        <w:tabs>
          <w:tab w:val="left" w:pos="0"/>
          <w:tab w:val="left" w:pos="993"/>
        </w:tabs>
        <w:autoSpaceDE w:val="0"/>
        <w:autoSpaceDN w:val="0"/>
        <w:adjustRightInd w:val="0"/>
        <w:ind w:left="0" w:firstLine="709"/>
        <w:jc w:val="both"/>
        <w:rPr>
          <w:i/>
          <w:szCs w:val="26"/>
        </w:rPr>
      </w:pPr>
      <w:r>
        <w:rPr>
          <w:i/>
          <w:szCs w:val="26"/>
        </w:rPr>
        <w:t>Здание МБДОУ «Детский сад № 24 «Родничок», г. Норильск, Центральный район, ул. Лауреатов, д. 69:</w:t>
      </w:r>
    </w:p>
    <w:p w:rsidR="00B41C1A" w:rsidRDefault="00B41C1A" w:rsidP="00B41C1A">
      <w:pPr>
        <w:pStyle w:val="af5"/>
        <w:tabs>
          <w:tab w:val="left" w:pos="851"/>
        </w:tabs>
        <w:ind w:left="0" w:firstLine="709"/>
        <w:jc w:val="both"/>
        <w:rPr>
          <w:i/>
          <w:szCs w:val="26"/>
        </w:rPr>
      </w:pPr>
      <w:r>
        <w:rPr>
          <w:i/>
          <w:szCs w:val="26"/>
        </w:rPr>
        <w:t>План – 258,3 тыс. руб.</w:t>
      </w:r>
    </w:p>
    <w:p w:rsidR="00B41C1A" w:rsidRDefault="00B41C1A" w:rsidP="00B41C1A">
      <w:pPr>
        <w:widowControl w:val="0"/>
        <w:tabs>
          <w:tab w:val="left" w:pos="0"/>
        </w:tabs>
        <w:autoSpaceDE w:val="0"/>
        <w:autoSpaceDN w:val="0"/>
        <w:adjustRightInd w:val="0"/>
        <w:ind w:firstLine="709"/>
        <w:jc w:val="both"/>
        <w:rPr>
          <w:i/>
          <w:szCs w:val="26"/>
        </w:rPr>
      </w:pPr>
      <w:r>
        <w:rPr>
          <w:i/>
          <w:szCs w:val="26"/>
        </w:rPr>
        <w:t>Касса – 169,2 тыс. руб. (65,5%)</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замену системы вентиляции заключен 2-х годичный муниципальный контракт с ООО «ЭКОТЭР». </w:t>
      </w:r>
    </w:p>
    <w:p w:rsidR="00B41C1A" w:rsidRDefault="00B41C1A" w:rsidP="00B41C1A">
      <w:pPr>
        <w:widowControl w:val="0"/>
        <w:tabs>
          <w:tab w:val="left" w:pos="0"/>
        </w:tabs>
        <w:autoSpaceDE w:val="0"/>
        <w:autoSpaceDN w:val="0"/>
        <w:adjustRightInd w:val="0"/>
        <w:ind w:firstLine="709"/>
        <w:jc w:val="both"/>
        <w:rPr>
          <w:szCs w:val="26"/>
        </w:rPr>
      </w:pPr>
      <w:r>
        <w:rPr>
          <w:szCs w:val="26"/>
        </w:rPr>
        <w:t>Выполнен 1 этап, продолжение работ в 2024 году. Экономия по факту приемки выполненных работ составила 89,1 тыс. руб.</w:t>
      </w:r>
    </w:p>
    <w:p w:rsidR="00B41C1A" w:rsidRDefault="00B41C1A" w:rsidP="00DF2DF4">
      <w:pPr>
        <w:pStyle w:val="af5"/>
        <w:widowControl w:val="0"/>
        <w:numPr>
          <w:ilvl w:val="0"/>
          <w:numId w:val="202"/>
        </w:numPr>
        <w:tabs>
          <w:tab w:val="left" w:pos="0"/>
          <w:tab w:val="left" w:pos="993"/>
        </w:tabs>
        <w:autoSpaceDE w:val="0"/>
        <w:autoSpaceDN w:val="0"/>
        <w:adjustRightInd w:val="0"/>
        <w:ind w:left="0" w:firstLine="709"/>
        <w:jc w:val="both"/>
        <w:rPr>
          <w:i/>
          <w:szCs w:val="26"/>
        </w:rPr>
      </w:pPr>
      <w:r>
        <w:rPr>
          <w:i/>
          <w:szCs w:val="26"/>
        </w:rPr>
        <w:t>Здание МБОУ «СШ № 17», г. Норильск, Центральный район, пр.Молодежный, д. 7:</w:t>
      </w:r>
    </w:p>
    <w:p w:rsidR="00B41C1A" w:rsidRDefault="00B41C1A" w:rsidP="00B41C1A">
      <w:pPr>
        <w:pStyle w:val="af5"/>
        <w:tabs>
          <w:tab w:val="left" w:pos="851"/>
        </w:tabs>
        <w:ind w:left="0" w:firstLine="709"/>
        <w:jc w:val="both"/>
        <w:rPr>
          <w:i/>
          <w:szCs w:val="26"/>
        </w:rPr>
      </w:pPr>
      <w:r>
        <w:rPr>
          <w:i/>
          <w:szCs w:val="26"/>
        </w:rPr>
        <w:t>План – 218,5 тыс. руб.</w:t>
      </w:r>
    </w:p>
    <w:p w:rsidR="00B41C1A" w:rsidRDefault="00B41C1A" w:rsidP="00B41C1A">
      <w:pPr>
        <w:widowControl w:val="0"/>
        <w:tabs>
          <w:tab w:val="left" w:pos="0"/>
        </w:tabs>
        <w:autoSpaceDE w:val="0"/>
        <w:autoSpaceDN w:val="0"/>
        <w:adjustRightInd w:val="0"/>
        <w:ind w:firstLine="709"/>
        <w:jc w:val="both"/>
        <w:rPr>
          <w:i/>
          <w:szCs w:val="26"/>
        </w:rPr>
      </w:pPr>
      <w:r>
        <w:rPr>
          <w:i/>
          <w:szCs w:val="26"/>
        </w:rPr>
        <w:t>Касса – 215,2 тыс. руб. (98,5%)</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замену системы вентиляции заключен 2-х годичный муниципальный контракт с ООО «ПРОЕКТ 2000».</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Работы выполнены и оплачены в полном объеме, продолжение работ в 2024 году. Экономия по факту приемки выполненных работ составила 3,3 тыс. руб. </w:t>
      </w:r>
    </w:p>
    <w:p w:rsidR="00B41C1A" w:rsidRDefault="00B41C1A" w:rsidP="00B41C1A">
      <w:pPr>
        <w:widowControl w:val="0"/>
        <w:tabs>
          <w:tab w:val="left" w:pos="0"/>
        </w:tabs>
        <w:autoSpaceDE w:val="0"/>
        <w:autoSpaceDN w:val="0"/>
        <w:adjustRightInd w:val="0"/>
        <w:ind w:firstLine="709"/>
        <w:jc w:val="center"/>
        <w:rPr>
          <w:b/>
          <w:bCs/>
          <w:i/>
          <w:iCs/>
          <w:color w:val="000000"/>
          <w:szCs w:val="26"/>
        </w:rPr>
      </w:pPr>
    </w:p>
    <w:p w:rsidR="00B41C1A" w:rsidRDefault="00B41C1A" w:rsidP="00B41C1A">
      <w:pPr>
        <w:widowControl w:val="0"/>
        <w:tabs>
          <w:tab w:val="left" w:pos="0"/>
        </w:tabs>
        <w:autoSpaceDE w:val="0"/>
        <w:autoSpaceDN w:val="0"/>
        <w:adjustRightInd w:val="0"/>
        <w:ind w:firstLine="709"/>
        <w:jc w:val="both"/>
        <w:rPr>
          <w:b/>
          <w:bCs/>
          <w:i/>
          <w:iCs/>
          <w:color w:val="000000"/>
          <w:szCs w:val="26"/>
        </w:rPr>
      </w:pPr>
      <w:r>
        <w:rPr>
          <w:b/>
          <w:bCs/>
          <w:i/>
          <w:iCs/>
          <w:color w:val="000000"/>
          <w:szCs w:val="26"/>
        </w:rPr>
        <w:t>Мероприятие 1.5. «Асфальтирование территорий объектов и иные мероприятия по приведению их в удовлетворительное состояние»</w:t>
      </w:r>
    </w:p>
    <w:p w:rsidR="00B41C1A" w:rsidRPr="00252A86" w:rsidRDefault="00B41C1A" w:rsidP="00B41C1A">
      <w:pPr>
        <w:widowControl w:val="0"/>
        <w:tabs>
          <w:tab w:val="left" w:pos="0"/>
        </w:tabs>
        <w:autoSpaceDE w:val="0"/>
        <w:autoSpaceDN w:val="0"/>
        <w:adjustRightInd w:val="0"/>
        <w:ind w:firstLine="709"/>
        <w:jc w:val="both"/>
        <w:rPr>
          <w:b/>
          <w:bCs/>
          <w:i/>
          <w:iCs/>
          <w:color w:val="000000"/>
          <w:sz w:val="12"/>
          <w:szCs w:val="12"/>
        </w:rPr>
      </w:pPr>
    </w:p>
    <w:p w:rsidR="00B41C1A" w:rsidRDefault="00B41C1A" w:rsidP="00B41C1A">
      <w:pPr>
        <w:pStyle w:val="af5"/>
        <w:widowControl w:val="0"/>
        <w:tabs>
          <w:tab w:val="left" w:pos="0"/>
          <w:tab w:val="left" w:pos="851"/>
        </w:tabs>
        <w:autoSpaceDE w:val="0"/>
        <w:autoSpaceDN w:val="0"/>
        <w:adjustRightInd w:val="0"/>
        <w:ind w:left="0" w:firstLine="709"/>
        <w:jc w:val="both"/>
        <w:rPr>
          <w:szCs w:val="26"/>
        </w:rPr>
      </w:pPr>
      <w:r>
        <w:rPr>
          <w:szCs w:val="26"/>
        </w:rPr>
        <w:t>С целью выполнения асфальтирования территорий</w:t>
      </w:r>
      <w:r>
        <w:rPr>
          <w:b/>
          <w:bCs/>
          <w:i/>
          <w:iCs/>
          <w:szCs w:val="26"/>
        </w:rPr>
        <w:t xml:space="preserve"> </w:t>
      </w:r>
      <w:r>
        <w:rPr>
          <w:szCs w:val="26"/>
        </w:rPr>
        <w:t>18 образовательных объектов в МП</w:t>
      </w:r>
      <w:r>
        <w:rPr>
          <w:i/>
          <w:szCs w:val="26"/>
        </w:rPr>
        <w:t xml:space="preserve"> </w:t>
      </w:r>
      <w:r>
        <w:rPr>
          <w:szCs w:val="26"/>
        </w:rPr>
        <w:t xml:space="preserve">предусматривалось финансирование из средств местного бюджета в объеме 122 880,4 тыс. руб., израсходовано – 55 324,5 тыс. руб. или 45,0% от плана. </w:t>
      </w:r>
    </w:p>
    <w:p w:rsidR="00B41C1A" w:rsidRDefault="00B41C1A" w:rsidP="00B41C1A">
      <w:pPr>
        <w:pStyle w:val="af5"/>
        <w:widowControl w:val="0"/>
        <w:tabs>
          <w:tab w:val="left" w:pos="0"/>
          <w:tab w:val="left" w:pos="851"/>
        </w:tabs>
        <w:autoSpaceDE w:val="0"/>
        <w:autoSpaceDN w:val="0"/>
        <w:adjustRightInd w:val="0"/>
        <w:ind w:left="0" w:firstLine="709"/>
        <w:jc w:val="both"/>
        <w:rPr>
          <w:szCs w:val="26"/>
        </w:rPr>
      </w:pPr>
      <w:r>
        <w:rPr>
          <w:szCs w:val="26"/>
        </w:rPr>
        <w:t>Неполное освоение денежных средств обусловлено:</w:t>
      </w:r>
    </w:p>
    <w:p w:rsidR="00B41C1A" w:rsidRDefault="00B41C1A" w:rsidP="00DF2DF4">
      <w:pPr>
        <w:pStyle w:val="af5"/>
        <w:widowControl w:val="0"/>
        <w:numPr>
          <w:ilvl w:val="0"/>
          <w:numId w:val="203"/>
        </w:numPr>
        <w:tabs>
          <w:tab w:val="left" w:pos="0"/>
          <w:tab w:val="left" w:pos="851"/>
          <w:tab w:val="left" w:pos="993"/>
        </w:tabs>
        <w:autoSpaceDE w:val="0"/>
        <w:autoSpaceDN w:val="0"/>
        <w:adjustRightInd w:val="0"/>
        <w:ind w:left="0" w:firstLine="709"/>
        <w:jc w:val="both"/>
        <w:rPr>
          <w:szCs w:val="26"/>
        </w:rPr>
      </w:pPr>
      <w:r>
        <w:rPr>
          <w:szCs w:val="26"/>
        </w:rPr>
        <w:t>невыполнение подрядными организациями своих контрактных обязательств по асфальтировке территорий на общую сумму 67 359,4 тыс. руб.;</w:t>
      </w:r>
    </w:p>
    <w:p w:rsidR="00B41C1A" w:rsidRDefault="00B41C1A" w:rsidP="00DF2DF4">
      <w:pPr>
        <w:pStyle w:val="af5"/>
        <w:widowControl w:val="0"/>
        <w:numPr>
          <w:ilvl w:val="0"/>
          <w:numId w:val="203"/>
        </w:numPr>
        <w:tabs>
          <w:tab w:val="left" w:pos="0"/>
          <w:tab w:val="left" w:pos="851"/>
          <w:tab w:val="left" w:pos="993"/>
        </w:tabs>
        <w:autoSpaceDE w:val="0"/>
        <w:autoSpaceDN w:val="0"/>
        <w:adjustRightInd w:val="0"/>
        <w:ind w:left="0" w:firstLine="709"/>
        <w:jc w:val="both"/>
        <w:rPr>
          <w:szCs w:val="26"/>
        </w:rPr>
      </w:pPr>
      <w:r>
        <w:rPr>
          <w:szCs w:val="26"/>
        </w:rPr>
        <w:t xml:space="preserve">сложившейся экономией по факту выполненных работ в размере </w:t>
      </w:r>
      <w:r>
        <w:rPr>
          <w:bCs/>
          <w:szCs w:val="26"/>
        </w:rPr>
        <w:t>196,5 тыс. руб.</w:t>
      </w:r>
    </w:p>
    <w:p w:rsidR="00B41C1A" w:rsidRDefault="00B41C1A" w:rsidP="00DF2DF4">
      <w:pPr>
        <w:pStyle w:val="af5"/>
        <w:widowControl w:val="0"/>
        <w:numPr>
          <w:ilvl w:val="0"/>
          <w:numId w:val="204"/>
        </w:numPr>
        <w:tabs>
          <w:tab w:val="left" w:pos="0"/>
          <w:tab w:val="left" w:pos="993"/>
        </w:tabs>
        <w:autoSpaceDE w:val="0"/>
        <w:autoSpaceDN w:val="0"/>
        <w:adjustRightInd w:val="0"/>
        <w:ind w:left="0" w:firstLine="709"/>
        <w:jc w:val="both"/>
        <w:rPr>
          <w:i/>
          <w:szCs w:val="26"/>
        </w:rPr>
      </w:pPr>
      <w:r>
        <w:rPr>
          <w:i/>
          <w:szCs w:val="26"/>
        </w:rPr>
        <w:t>Территория МБДОУ «Детский сад № 4 «Колокольчик», корп. 2, г.Норильск, район Талнах, ул. Пионерская, д. 6:</w:t>
      </w:r>
    </w:p>
    <w:p w:rsidR="00B41C1A" w:rsidRDefault="00B41C1A" w:rsidP="00B41C1A">
      <w:pPr>
        <w:pStyle w:val="af5"/>
        <w:tabs>
          <w:tab w:val="left" w:pos="993"/>
        </w:tabs>
        <w:ind w:left="0" w:firstLine="709"/>
        <w:jc w:val="both"/>
        <w:rPr>
          <w:i/>
          <w:szCs w:val="26"/>
        </w:rPr>
      </w:pPr>
      <w:r>
        <w:rPr>
          <w:i/>
          <w:szCs w:val="26"/>
        </w:rPr>
        <w:t xml:space="preserve">План – 3 121,2 тыс. руб. </w:t>
      </w:r>
    </w:p>
    <w:p w:rsidR="00B41C1A" w:rsidRDefault="00B41C1A" w:rsidP="00B41C1A">
      <w:pPr>
        <w:pStyle w:val="af5"/>
        <w:tabs>
          <w:tab w:val="left" w:pos="993"/>
        </w:tabs>
        <w:ind w:left="0" w:firstLine="709"/>
        <w:jc w:val="both"/>
        <w:rPr>
          <w:i/>
          <w:szCs w:val="26"/>
        </w:rPr>
      </w:pPr>
      <w:r>
        <w:rPr>
          <w:i/>
          <w:szCs w:val="26"/>
        </w:rPr>
        <w:t>Касса – 0,0</w:t>
      </w:r>
      <w:r>
        <w:rPr>
          <w:szCs w:val="26"/>
        </w:rPr>
        <w:t xml:space="preserve"> </w:t>
      </w:r>
      <w:r>
        <w:rPr>
          <w:i/>
          <w:szCs w:val="26"/>
        </w:rPr>
        <w:t>тыс. руб.</w:t>
      </w:r>
    </w:p>
    <w:p w:rsidR="00B41C1A" w:rsidRDefault="00B41C1A" w:rsidP="00B41C1A">
      <w:pPr>
        <w:autoSpaceDE w:val="0"/>
        <w:autoSpaceDN w:val="0"/>
        <w:adjustRightInd w:val="0"/>
        <w:ind w:firstLine="708"/>
        <w:jc w:val="both"/>
        <w:rPr>
          <w:szCs w:val="26"/>
        </w:rPr>
      </w:pPr>
      <w:r>
        <w:rPr>
          <w:szCs w:val="26"/>
        </w:rPr>
        <w:t>Для выполнения работ по асфальтированию территории площадью 827,7 м</w:t>
      </w:r>
      <w:r>
        <w:rPr>
          <w:szCs w:val="26"/>
          <w:vertAlign w:val="superscript"/>
        </w:rPr>
        <w:t>2</w:t>
      </w:r>
      <w:r>
        <w:rPr>
          <w:szCs w:val="26"/>
        </w:rPr>
        <w:t xml:space="preserve"> заключен муниципальный контракт с ООО «ЮКАС» на сумму 3 121,1 тыс. руб. Подрядчик к работам не приступил, в связи с этим в августе контракт был расторгнут.  </w:t>
      </w:r>
    </w:p>
    <w:p w:rsidR="00B41C1A" w:rsidRDefault="00B41C1A" w:rsidP="00DF2DF4">
      <w:pPr>
        <w:pStyle w:val="af5"/>
        <w:widowControl w:val="0"/>
        <w:numPr>
          <w:ilvl w:val="0"/>
          <w:numId w:val="204"/>
        </w:numPr>
        <w:tabs>
          <w:tab w:val="left" w:pos="0"/>
          <w:tab w:val="left" w:pos="993"/>
        </w:tabs>
        <w:autoSpaceDE w:val="0"/>
        <w:autoSpaceDN w:val="0"/>
        <w:adjustRightInd w:val="0"/>
        <w:ind w:left="0" w:firstLine="709"/>
        <w:jc w:val="both"/>
        <w:rPr>
          <w:i/>
          <w:szCs w:val="26"/>
        </w:rPr>
      </w:pPr>
      <w:r>
        <w:rPr>
          <w:i/>
          <w:szCs w:val="26"/>
        </w:rPr>
        <w:t>Территория МБДОУ «Детский сад № 9 «Зимушка», г. Норильск, район Талнах, ул. Новая, д. 7:</w:t>
      </w:r>
    </w:p>
    <w:p w:rsidR="00B41C1A" w:rsidRDefault="00B41C1A" w:rsidP="00B41C1A">
      <w:pPr>
        <w:tabs>
          <w:tab w:val="left" w:pos="993"/>
        </w:tabs>
        <w:ind w:firstLine="709"/>
        <w:jc w:val="both"/>
        <w:rPr>
          <w:i/>
          <w:szCs w:val="26"/>
        </w:rPr>
      </w:pPr>
      <w:r>
        <w:rPr>
          <w:i/>
          <w:szCs w:val="26"/>
        </w:rPr>
        <w:t xml:space="preserve">План – 21 562,9 тыс. руб. </w:t>
      </w:r>
    </w:p>
    <w:p w:rsidR="00B41C1A" w:rsidRDefault="00B41C1A" w:rsidP="00B41C1A">
      <w:pPr>
        <w:tabs>
          <w:tab w:val="left" w:pos="993"/>
        </w:tabs>
        <w:ind w:firstLine="709"/>
        <w:jc w:val="both"/>
        <w:rPr>
          <w:i/>
          <w:szCs w:val="26"/>
        </w:rPr>
      </w:pPr>
      <w:r>
        <w:rPr>
          <w:i/>
          <w:szCs w:val="26"/>
        </w:rPr>
        <w:t>Касса – 13 514,2 тыс. руб. (62,7%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площадью 2 346,82 м</w:t>
      </w:r>
      <w:r>
        <w:rPr>
          <w:szCs w:val="26"/>
          <w:vertAlign w:val="superscript"/>
        </w:rPr>
        <w:t>2</w:t>
      </w:r>
      <w:r>
        <w:rPr>
          <w:szCs w:val="26"/>
        </w:rPr>
        <w:t xml:space="preserve"> заключен муниципальный контракт с ООО «ФОРВАРД» на сумму 21 562,9 тыс. руб. Срок завершения работ по контракту – 29.09.2023.</w:t>
      </w:r>
    </w:p>
    <w:p w:rsidR="00B41C1A" w:rsidRDefault="00B41C1A" w:rsidP="00B41C1A">
      <w:pPr>
        <w:widowControl w:val="0"/>
        <w:tabs>
          <w:tab w:val="left" w:pos="0"/>
        </w:tabs>
        <w:autoSpaceDE w:val="0"/>
        <w:autoSpaceDN w:val="0"/>
        <w:adjustRightInd w:val="0"/>
        <w:ind w:firstLine="709"/>
        <w:jc w:val="both"/>
        <w:rPr>
          <w:szCs w:val="26"/>
        </w:rPr>
      </w:pPr>
      <w:r>
        <w:rPr>
          <w:szCs w:val="26"/>
        </w:rPr>
        <w:t>Выполнены работы по ограждению территории. Стоимость фактически выполненных и оплаченных работ составила 13 514,2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В связи с ухудшением погодных условий выполнение работ по асфальтированию не произведено. Не выполнены работы по асфальтированию территории на сумму 8 048,7 тыс. руб., в том числе розлив вяжущих материалов, устройство мелкозернистых асфальтобетонных покрытий, окраска бетонных поверхностей атмосферостойкой всесезонной краской. </w:t>
      </w:r>
    </w:p>
    <w:p w:rsidR="00B41C1A" w:rsidRDefault="00B41C1A" w:rsidP="00DF2DF4">
      <w:pPr>
        <w:pStyle w:val="af5"/>
        <w:numPr>
          <w:ilvl w:val="0"/>
          <w:numId w:val="204"/>
        </w:numPr>
        <w:tabs>
          <w:tab w:val="left" w:pos="993"/>
        </w:tabs>
        <w:autoSpaceDE w:val="0"/>
        <w:autoSpaceDN w:val="0"/>
        <w:adjustRightInd w:val="0"/>
        <w:ind w:left="0" w:firstLine="709"/>
        <w:jc w:val="both"/>
        <w:rPr>
          <w:i/>
          <w:szCs w:val="26"/>
        </w:rPr>
      </w:pPr>
      <w:r>
        <w:rPr>
          <w:i/>
          <w:szCs w:val="26"/>
        </w:rPr>
        <w:t>Территория МБДОУ «Детский сад № 32 «Снегирек», г. Норильск, Центральный район, ул. Севастопольская, д. 7 В:</w:t>
      </w:r>
    </w:p>
    <w:p w:rsidR="00B41C1A" w:rsidRDefault="00B41C1A" w:rsidP="00B41C1A">
      <w:pPr>
        <w:pStyle w:val="af5"/>
        <w:tabs>
          <w:tab w:val="left" w:pos="993"/>
        </w:tabs>
        <w:ind w:left="0" w:firstLine="709"/>
        <w:jc w:val="both"/>
        <w:rPr>
          <w:i/>
          <w:szCs w:val="26"/>
        </w:rPr>
      </w:pPr>
      <w:r>
        <w:rPr>
          <w:i/>
          <w:szCs w:val="26"/>
        </w:rPr>
        <w:t xml:space="preserve">План – 114,8 тыс. руб. </w:t>
      </w:r>
    </w:p>
    <w:p w:rsidR="00B41C1A" w:rsidRDefault="00B41C1A" w:rsidP="00B41C1A">
      <w:pPr>
        <w:pStyle w:val="af5"/>
        <w:tabs>
          <w:tab w:val="left" w:pos="993"/>
        </w:tabs>
        <w:ind w:left="0" w:firstLine="709"/>
        <w:jc w:val="both"/>
        <w:rPr>
          <w:i/>
          <w:szCs w:val="26"/>
        </w:rPr>
      </w:pPr>
      <w:r>
        <w:rPr>
          <w:i/>
          <w:szCs w:val="26"/>
        </w:rPr>
        <w:t>Касса – 114,7 тыс. руб. (99,9%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засыпке провалов площадью 51 м</w:t>
      </w:r>
      <w:r>
        <w:rPr>
          <w:szCs w:val="26"/>
          <w:vertAlign w:val="superscript"/>
        </w:rPr>
        <w:t>2</w:t>
      </w:r>
      <w:r>
        <w:rPr>
          <w:szCs w:val="26"/>
        </w:rPr>
        <w:t xml:space="preserve"> на игровой площадке заключен муниципальный контракт с ИП Гасанова А.Ф. на сумму 114,7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numPr>
          <w:ilvl w:val="0"/>
          <w:numId w:val="204"/>
        </w:numPr>
        <w:tabs>
          <w:tab w:val="left" w:pos="993"/>
        </w:tabs>
        <w:autoSpaceDE w:val="0"/>
        <w:autoSpaceDN w:val="0"/>
        <w:adjustRightInd w:val="0"/>
        <w:ind w:left="0" w:firstLine="709"/>
        <w:jc w:val="both"/>
        <w:rPr>
          <w:i/>
          <w:szCs w:val="26"/>
        </w:rPr>
      </w:pPr>
      <w:r>
        <w:rPr>
          <w:i/>
          <w:szCs w:val="26"/>
        </w:rPr>
        <w:t>Территория МБДОУ «Детский сад № 68 «Ладушки», корп. 1, г. Норильск, Центральный район, ул. Московская, д. 10:</w:t>
      </w:r>
    </w:p>
    <w:p w:rsidR="00B41C1A" w:rsidRDefault="00B41C1A" w:rsidP="00B41C1A">
      <w:pPr>
        <w:pStyle w:val="af5"/>
        <w:tabs>
          <w:tab w:val="left" w:pos="993"/>
        </w:tabs>
        <w:ind w:left="0" w:firstLine="709"/>
        <w:jc w:val="both"/>
        <w:rPr>
          <w:i/>
          <w:szCs w:val="26"/>
        </w:rPr>
      </w:pPr>
      <w:r>
        <w:rPr>
          <w:i/>
          <w:szCs w:val="26"/>
        </w:rPr>
        <w:t xml:space="preserve">План – 6 966,5 тыс. руб. </w:t>
      </w:r>
    </w:p>
    <w:p w:rsidR="00B41C1A" w:rsidRDefault="00B41C1A" w:rsidP="00B41C1A">
      <w:pPr>
        <w:pStyle w:val="af5"/>
        <w:tabs>
          <w:tab w:val="left" w:pos="993"/>
        </w:tabs>
        <w:ind w:left="0" w:firstLine="709"/>
        <w:jc w:val="both"/>
        <w:rPr>
          <w:i/>
          <w:szCs w:val="26"/>
        </w:rPr>
      </w:pPr>
      <w:r>
        <w:rPr>
          <w:i/>
          <w:szCs w:val="26"/>
        </w:rPr>
        <w:t>Касса – 2 089,9 тыс. руб. (30,0% от плана)</w:t>
      </w:r>
    </w:p>
    <w:p w:rsidR="00B41C1A" w:rsidRDefault="00B41C1A" w:rsidP="00B41C1A">
      <w:pPr>
        <w:pStyle w:val="af5"/>
        <w:widowControl w:val="0"/>
        <w:tabs>
          <w:tab w:val="left" w:pos="0"/>
          <w:tab w:val="left" w:pos="993"/>
        </w:tabs>
        <w:autoSpaceDE w:val="0"/>
        <w:autoSpaceDN w:val="0"/>
        <w:adjustRightInd w:val="0"/>
        <w:ind w:left="0" w:firstLine="709"/>
        <w:jc w:val="both"/>
        <w:rPr>
          <w:szCs w:val="26"/>
        </w:rPr>
      </w:pPr>
      <w:r>
        <w:rPr>
          <w:szCs w:val="26"/>
        </w:rPr>
        <w:t>Для выполнения работ по асфальтированию территории, устройству поребрика площадью 2 520,0 м</w:t>
      </w:r>
      <w:r>
        <w:rPr>
          <w:szCs w:val="26"/>
          <w:vertAlign w:val="superscript"/>
        </w:rPr>
        <w:t>2</w:t>
      </w:r>
      <w:r>
        <w:rPr>
          <w:szCs w:val="26"/>
        </w:rPr>
        <w:t xml:space="preserve"> заключен муниципальный контракт с ООО СК «ОМЕГА» на сумму 6 966,5 тыс. руб., с оплатой аванса 2 089,9 тыс. руб.</w:t>
      </w:r>
    </w:p>
    <w:p w:rsidR="00B41C1A" w:rsidRDefault="00B41C1A" w:rsidP="00B41C1A">
      <w:pPr>
        <w:pStyle w:val="af5"/>
        <w:widowControl w:val="0"/>
        <w:tabs>
          <w:tab w:val="left" w:pos="0"/>
          <w:tab w:val="left" w:pos="993"/>
        </w:tabs>
        <w:autoSpaceDE w:val="0"/>
        <w:autoSpaceDN w:val="0"/>
        <w:adjustRightInd w:val="0"/>
        <w:ind w:left="0" w:firstLine="709"/>
        <w:jc w:val="both"/>
        <w:rPr>
          <w:szCs w:val="26"/>
        </w:rPr>
      </w:pPr>
      <w:r>
        <w:rPr>
          <w:szCs w:val="26"/>
        </w:rPr>
        <w:t>Срок выполнения работ по условиям контракта - сентябрь 2023 года.</w:t>
      </w:r>
    </w:p>
    <w:p w:rsidR="00B41C1A" w:rsidRDefault="00B41C1A" w:rsidP="00B41C1A">
      <w:pPr>
        <w:pStyle w:val="af5"/>
        <w:widowControl w:val="0"/>
        <w:tabs>
          <w:tab w:val="left" w:pos="0"/>
          <w:tab w:val="left" w:pos="709"/>
          <w:tab w:val="left" w:pos="993"/>
        </w:tabs>
        <w:autoSpaceDE w:val="0"/>
        <w:autoSpaceDN w:val="0"/>
        <w:adjustRightInd w:val="0"/>
        <w:ind w:left="0" w:firstLine="709"/>
        <w:jc w:val="both"/>
        <w:rPr>
          <w:szCs w:val="26"/>
        </w:rPr>
      </w:pPr>
      <w:r>
        <w:rPr>
          <w:szCs w:val="26"/>
        </w:rPr>
        <w:t>Подрядчик к работам не приступил, в ноябре контракт расторгнут. Выплаченный аванс будет возвращен по банковской гарантии.</w:t>
      </w:r>
    </w:p>
    <w:p w:rsidR="00B41C1A" w:rsidRDefault="00B41C1A" w:rsidP="00DF2DF4">
      <w:pPr>
        <w:pStyle w:val="af5"/>
        <w:widowControl w:val="0"/>
        <w:numPr>
          <w:ilvl w:val="0"/>
          <w:numId w:val="204"/>
        </w:numPr>
        <w:tabs>
          <w:tab w:val="left" w:pos="0"/>
          <w:tab w:val="left" w:pos="993"/>
        </w:tabs>
        <w:autoSpaceDE w:val="0"/>
        <w:autoSpaceDN w:val="0"/>
        <w:adjustRightInd w:val="0"/>
        <w:ind w:left="0" w:firstLine="709"/>
        <w:jc w:val="both"/>
        <w:rPr>
          <w:i/>
          <w:szCs w:val="26"/>
        </w:rPr>
      </w:pPr>
      <w:r>
        <w:rPr>
          <w:i/>
          <w:szCs w:val="26"/>
        </w:rPr>
        <w:t>Территория МБДОУ «Детский сад № 99 «Топ-топ», г. Норильск, район Центральный, ул. Хантайская, д. 25:</w:t>
      </w:r>
    </w:p>
    <w:p w:rsidR="00B41C1A" w:rsidRDefault="00B41C1A" w:rsidP="00B41C1A">
      <w:pPr>
        <w:pStyle w:val="af5"/>
        <w:tabs>
          <w:tab w:val="left" w:pos="993"/>
        </w:tabs>
        <w:ind w:left="0" w:firstLine="709"/>
        <w:jc w:val="both"/>
        <w:rPr>
          <w:i/>
          <w:szCs w:val="26"/>
        </w:rPr>
      </w:pPr>
      <w:r>
        <w:rPr>
          <w:i/>
          <w:szCs w:val="26"/>
        </w:rPr>
        <w:t xml:space="preserve">План – 5 411,9 тыс. руб. </w:t>
      </w:r>
    </w:p>
    <w:p w:rsidR="00B41C1A" w:rsidRDefault="00B41C1A" w:rsidP="00B41C1A">
      <w:pPr>
        <w:pStyle w:val="af5"/>
        <w:tabs>
          <w:tab w:val="left" w:pos="993"/>
        </w:tabs>
        <w:ind w:left="0" w:firstLine="709"/>
        <w:jc w:val="both"/>
        <w:rPr>
          <w:i/>
          <w:szCs w:val="26"/>
        </w:rPr>
      </w:pPr>
      <w:r>
        <w:rPr>
          <w:i/>
          <w:szCs w:val="26"/>
        </w:rPr>
        <w:t>Касса – 5 411,8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площадью 1 737,2 м</w:t>
      </w:r>
      <w:r>
        <w:rPr>
          <w:szCs w:val="26"/>
          <w:vertAlign w:val="superscript"/>
        </w:rPr>
        <w:t>2</w:t>
      </w:r>
      <w:r>
        <w:rPr>
          <w:szCs w:val="26"/>
        </w:rPr>
        <w:t xml:space="preserve"> заключен муниципальный контракт с ООО СК «ОМЕГА» на сумму 5 411,8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Работы выполнены и оплачены в полном объеме. </w:t>
      </w:r>
    </w:p>
    <w:p w:rsidR="00B41C1A" w:rsidRDefault="00B41C1A" w:rsidP="00DF2DF4">
      <w:pPr>
        <w:pStyle w:val="af5"/>
        <w:widowControl w:val="0"/>
        <w:numPr>
          <w:ilvl w:val="0"/>
          <w:numId w:val="204"/>
        </w:numPr>
        <w:tabs>
          <w:tab w:val="left" w:pos="0"/>
          <w:tab w:val="left" w:pos="993"/>
        </w:tabs>
        <w:autoSpaceDE w:val="0"/>
        <w:autoSpaceDN w:val="0"/>
        <w:adjustRightInd w:val="0"/>
        <w:ind w:left="0" w:firstLine="709"/>
        <w:jc w:val="both"/>
        <w:rPr>
          <w:i/>
          <w:szCs w:val="26"/>
        </w:rPr>
      </w:pPr>
      <w:r>
        <w:rPr>
          <w:i/>
          <w:szCs w:val="26"/>
        </w:rPr>
        <w:t>Территория МБОУ «Лицей № 3», корп. 2, г. Норильск, Центральный район, ул. Набережная Урванцева, д. 35:</w:t>
      </w:r>
    </w:p>
    <w:p w:rsidR="00B41C1A" w:rsidRDefault="00B41C1A" w:rsidP="00B41C1A">
      <w:pPr>
        <w:tabs>
          <w:tab w:val="left" w:pos="993"/>
        </w:tabs>
        <w:ind w:firstLine="709"/>
        <w:jc w:val="both"/>
        <w:rPr>
          <w:i/>
          <w:szCs w:val="26"/>
        </w:rPr>
      </w:pPr>
      <w:r>
        <w:rPr>
          <w:i/>
          <w:szCs w:val="26"/>
        </w:rPr>
        <w:t xml:space="preserve">План – 5 411,9 тыс. руб. </w:t>
      </w:r>
    </w:p>
    <w:p w:rsidR="00B41C1A" w:rsidRDefault="00B41C1A" w:rsidP="00B41C1A">
      <w:pPr>
        <w:tabs>
          <w:tab w:val="left" w:pos="993"/>
        </w:tabs>
        <w:ind w:firstLine="709"/>
        <w:jc w:val="both"/>
        <w:rPr>
          <w:i/>
          <w:szCs w:val="26"/>
        </w:rPr>
      </w:pPr>
      <w:r>
        <w:rPr>
          <w:i/>
          <w:szCs w:val="26"/>
        </w:rPr>
        <w:t>Касса – 5 216,0 тыс. руб. (96,4%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площадью 1 737,2 м</w:t>
      </w:r>
      <w:r>
        <w:rPr>
          <w:szCs w:val="26"/>
          <w:vertAlign w:val="superscript"/>
        </w:rPr>
        <w:t>2</w:t>
      </w:r>
      <w:r>
        <w:rPr>
          <w:szCs w:val="26"/>
        </w:rPr>
        <w:t xml:space="preserve"> заключен муниципальный контракт с ООО СК «ОМЕГА» на сумму 5 411,8 тыс. руб. Стоимость фактически выполненных и оплаченных работ составила 5 216,0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факту приемки выполненных работ составила 195,9 тыс. руб.</w:t>
      </w:r>
    </w:p>
    <w:p w:rsidR="00B41C1A" w:rsidRDefault="00B41C1A" w:rsidP="00DF2DF4">
      <w:pPr>
        <w:pStyle w:val="af5"/>
        <w:widowControl w:val="0"/>
        <w:numPr>
          <w:ilvl w:val="0"/>
          <w:numId w:val="204"/>
        </w:numPr>
        <w:tabs>
          <w:tab w:val="left" w:pos="0"/>
          <w:tab w:val="left" w:pos="993"/>
        </w:tabs>
        <w:autoSpaceDE w:val="0"/>
        <w:autoSpaceDN w:val="0"/>
        <w:adjustRightInd w:val="0"/>
        <w:ind w:left="0" w:firstLine="709"/>
        <w:jc w:val="both"/>
        <w:rPr>
          <w:i/>
          <w:szCs w:val="26"/>
        </w:rPr>
      </w:pPr>
      <w:r>
        <w:rPr>
          <w:i/>
          <w:szCs w:val="26"/>
        </w:rPr>
        <w:t>Территория МБОУ «СШ № 6», г. Норильск, Центральный район, ул.Комсомольская, д. 16:</w:t>
      </w:r>
    </w:p>
    <w:p w:rsidR="00B41C1A" w:rsidRDefault="00B41C1A" w:rsidP="00B41C1A">
      <w:pPr>
        <w:tabs>
          <w:tab w:val="left" w:pos="993"/>
        </w:tabs>
        <w:ind w:firstLine="709"/>
        <w:jc w:val="both"/>
        <w:rPr>
          <w:i/>
          <w:szCs w:val="26"/>
        </w:rPr>
      </w:pPr>
      <w:r>
        <w:rPr>
          <w:i/>
          <w:szCs w:val="26"/>
        </w:rPr>
        <w:t xml:space="preserve">План – 8 154,8 тыс. руб. </w:t>
      </w:r>
    </w:p>
    <w:p w:rsidR="00B41C1A" w:rsidRDefault="00B41C1A" w:rsidP="00B41C1A">
      <w:pPr>
        <w:tabs>
          <w:tab w:val="left" w:pos="993"/>
        </w:tabs>
        <w:ind w:firstLine="709"/>
        <w:jc w:val="both"/>
        <w:rPr>
          <w:i/>
          <w:szCs w:val="26"/>
        </w:rPr>
      </w:pPr>
      <w:r>
        <w:rPr>
          <w:i/>
          <w:szCs w:val="26"/>
        </w:rPr>
        <w:t>Касса – 6 217,3 тыс. руб. (76,2%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мероприятий по восстановлению спортивной площадки площадью 650,0 м</w:t>
      </w:r>
      <w:r>
        <w:rPr>
          <w:szCs w:val="26"/>
          <w:vertAlign w:val="superscript"/>
        </w:rPr>
        <w:t>2</w:t>
      </w:r>
      <w:r>
        <w:rPr>
          <w:szCs w:val="26"/>
        </w:rPr>
        <w:t xml:space="preserve"> заключен муниципальный контракт с ООО «ФОРВАРД» на сумму 8 154,7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контракту – 11.08.2023. В связи с ухудшением погодных условий зафиксировано уменьшение объемов выполняемых работ. Не выполнены работы по восстановлению спортивной площадки на сумму 1 937,4 тыс. руб., в том числе нанесение разметки спортивной площадки, ремонт и огрунтовка бетонных конструкций (102,9 м</w:t>
      </w:r>
      <w:r>
        <w:rPr>
          <w:szCs w:val="26"/>
          <w:vertAlign w:val="superscript"/>
        </w:rPr>
        <w:t>2</w:t>
      </w:r>
      <w:r>
        <w:rPr>
          <w:szCs w:val="26"/>
        </w:rPr>
        <w:t xml:space="preserve">), установка волейбольных стоек (2 шт.), установка трибуны с пластиковыми сиденьями (1 шт.). </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Стоимость фактически выполненных и оплаченных работ составила 6 217,3 тыс. руб. </w:t>
      </w:r>
    </w:p>
    <w:p w:rsidR="00B41C1A" w:rsidRDefault="00B41C1A" w:rsidP="00DF2DF4">
      <w:pPr>
        <w:pStyle w:val="af5"/>
        <w:widowControl w:val="0"/>
        <w:numPr>
          <w:ilvl w:val="0"/>
          <w:numId w:val="204"/>
        </w:numPr>
        <w:tabs>
          <w:tab w:val="left" w:pos="0"/>
          <w:tab w:val="left" w:pos="993"/>
        </w:tabs>
        <w:autoSpaceDE w:val="0"/>
        <w:autoSpaceDN w:val="0"/>
        <w:adjustRightInd w:val="0"/>
        <w:ind w:left="0" w:firstLine="709"/>
        <w:jc w:val="both"/>
        <w:rPr>
          <w:i/>
          <w:szCs w:val="26"/>
        </w:rPr>
      </w:pPr>
      <w:r>
        <w:rPr>
          <w:i/>
          <w:szCs w:val="26"/>
        </w:rPr>
        <w:t>Территория МБОУ «Гимназия № 7», корп. 1, г. Норильск, Центральный район, просп. Ленинский, д. 45 В:</w:t>
      </w:r>
    </w:p>
    <w:p w:rsidR="00B41C1A" w:rsidRDefault="00B41C1A" w:rsidP="00B41C1A">
      <w:pPr>
        <w:tabs>
          <w:tab w:val="left" w:pos="993"/>
        </w:tabs>
        <w:ind w:firstLine="709"/>
        <w:jc w:val="both"/>
        <w:rPr>
          <w:i/>
          <w:szCs w:val="26"/>
        </w:rPr>
      </w:pPr>
      <w:r>
        <w:rPr>
          <w:i/>
          <w:szCs w:val="26"/>
        </w:rPr>
        <w:t xml:space="preserve">План – 3 534,4 тыс. руб. </w:t>
      </w:r>
    </w:p>
    <w:p w:rsidR="00B41C1A" w:rsidRDefault="00B41C1A" w:rsidP="00B41C1A">
      <w:pPr>
        <w:tabs>
          <w:tab w:val="left" w:pos="993"/>
        </w:tabs>
        <w:ind w:firstLine="709"/>
        <w:jc w:val="both"/>
        <w:rPr>
          <w:i/>
          <w:szCs w:val="26"/>
        </w:rPr>
      </w:pPr>
      <w:r>
        <w:rPr>
          <w:i/>
          <w:szCs w:val="26"/>
        </w:rPr>
        <w:t>Касса – 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общей площадью 1327,3 м</w:t>
      </w:r>
      <w:r>
        <w:rPr>
          <w:szCs w:val="26"/>
          <w:vertAlign w:val="superscript"/>
        </w:rPr>
        <w:t>2</w:t>
      </w:r>
      <w:r>
        <w:rPr>
          <w:szCs w:val="26"/>
        </w:rPr>
        <w:t xml:space="preserve"> заключен муниципальный контракт с ООО «ЮКАС» на сумму 3 534,4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к работам не приступил, в связи с этим в августе контракт был расторгнут в одностороннем порядке.</w:t>
      </w:r>
    </w:p>
    <w:p w:rsidR="00B41C1A" w:rsidRDefault="00B41C1A" w:rsidP="00DF2DF4">
      <w:pPr>
        <w:pStyle w:val="af5"/>
        <w:widowControl w:val="0"/>
        <w:numPr>
          <w:ilvl w:val="0"/>
          <w:numId w:val="204"/>
        </w:numPr>
        <w:tabs>
          <w:tab w:val="left" w:pos="0"/>
          <w:tab w:val="left" w:pos="993"/>
        </w:tabs>
        <w:autoSpaceDE w:val="0"/>
        <w:autoSpaceDN w:val="0"/>
        <w:adjustRightInd w:val="0"/>
        <w:ind w:left="0" w:firstLine="709"/>
        <w:jc w:val="both"/>
        <w:rPr>
          <w:i/>
          <w:szCs w:val="26"/>
        </w:rPr>
      </w:pPr>
      <w:r>
        <w:rPr>
          <w:i/>
          <w:szCs w:val="26"/>
        </w:rPr>
        <w:t>Территория МБОУ «Гимназия № 7», корп. 2, г. Норильск, Центральный район, просп. Ленинский, д. 37 В:</w:t>
      </w:r>
    </w:p>
    <w:p w:rsidR="00B41C1A" w:rsidRDefault="00B41C1A" w:rsidP="00B41C1A">
      <w:pPr>
        <w:pStyle w:val="af5"/>
        <w:tabs>
          <w:tab w:val="left" w:pos="993"/>
        </w:tabs>
        <w:ind w:left="0" w:firstLine="709"/>
        <w:jc w:val="both"/>
        <w:rPr>
          <w:i/>
          <w:szCs w:val="26"/>
        </w:rPr>
      </w:pPr>
      <w:r>
        <w:rPr>
          <w:szCs w:val="26"/>
        </w:rPr>
        <w:t xml:space="preserve"> </w:t>
      </w:r>
      <w:r>
        <w:rPr>
          <w:i/>
          <w:szCs w:val="26"/>
        </w:rPr>
        <w:t xml:space="preserve">План – 2 473,1 тыс. руб. </w:t>
      </w:r>
    </w:p>
    <w:p w:rsidR="00B41C1A" w:rsidRDefault="00B41C1A" w:rsidP="00B41C1A">
      <w:pPr>
        <w:pStyle w:val="af5"/>
        <w:tabs>
          <w:tab w:val="left" w:pos="993"/>
        </w:tabs>
        <w:ind w:left="0" w:firstLine="709"/>
        <w:jc w:val="both"/>
        <w:rPr>
          <w:i/>
          <w:szCs w:val="26"/>
        </w:rPr>
      </w:pPr>
      <w:r>
        <w:rPr>
          <w:i/>
          <w:szCs w:val="26"/>
        </w:rPr>
        <w:t>Касса – 2 473,0 тыс. руб. (100,0% от плана)</w:t>
      </w:r>
    </w:p>
    <w:p w:rsidR="00B41C1A" w:rsidRDefault="00B41C1A" w:rsidP="00B41C1A">
      <w:pPr>
        <w:autoSpaceDE w:val="0"/>
        <w:autoSpaceDN w:val="0"/>
        <w:adjustRightInd w:val="0"/>
        <w:ind w:firstLine="708"/>
        <w:jc w:val="both"/>
        <w:rPr>
          <w:szCs w:val="26"/>
        </w:rPr>
      </w:pPr>
      <w:r>
        <w:rPr>
          <w:szCs w:val="26"/>
        </w:rPr>
        <w:t>Для выполнения работ по асфальтированию территории общей площадью 1335,40 м</w:t>
      </w:r>
      <w:r>
        <w:rPr>
          <w:szCs w:val="26"/>
          <w:vertAlign w:val="superscript"/>
        </w:rPr>
        <w:t>2</w:t>
      </w:r>
      <w:r>
        <w:rPr>
          <w:szCs w:val="26"/>
        </w:rPr>
        <w:t xml:space="preserve"> заключен муниципальный контракт с ООО СК «ОМЕГА» на сумму 3573,1 тыс. руб.</w:t>
      </w:r>
    </w:p>
    <w:p w:rsidR="00B41C1A" w:rsidRDefault="00B41C1A" w:rsidP="00B41C1A">
      <w:pPr>
        <w:autoSpaceDE w:val="0"/>
        <w:autoSpaceDN w:val="0"/>
        <w:adjustRightInd w:val="0"/>
        <w:ind w:firstLine="708"/>
        <w:jc w:val="both"/>
        <w:rPr>
          <w:szCs w:val="26"/>
        </w:rPr>
      </w:pPr>
      <w:r>
        <w:rPr>
          <w:szCs w:val="26"/>
        </w:rPr>
        <w:t>Срок окончания работ по контракту – 29.09.2023. Зафиксировано уменьшение объемов работ – площадь среза грунта и асфальтирования уменьшилась до 910 м</w:t>
      </w:r>
      <w:r>
        <w:rPr>
          <w:szCs w:val="26"/>
          <w:vertAlign w:val="superscript"/>
        </w:rPr>
        <w:t>2</w:t>
      </w:r>
      <w:r>
        <w:rPr>
          <w:szCs w:val="26"/>
        </w:rPr>
        <w:t>, поскольку дополнительные работы по асфальтированию не требуются. Стоимость фактически выполненных и оплаченных работ составила 2 473,0 тыс. руб. Заключено дополнительное соглашение о расторжении муниципального контракта по фактически выполненным работам.</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«Гимназия № 11», г. Норильск, район Кайеркан, ул.Надеждинская, д. 16:</w:t>
      </w:r>
    </w:p>
    <w:p w:rsidR="00B41C1A" w:rsidRDefault="00B41C1A" w:rsidP="00B41C1A">
      <w:pPr>
        <w:pStyle w:val="af5"/>
        <w:tabs>
          <w:tab w:val="left" w:pos="993"/>
        </w:tabs>
        <w:ind w:left="0" w:firstLine="709"/>
        <w:jc w:val="both"/>
        <w:rPr>
          <w:i/>
          <w:szCs w:val="26"/>
        </w:rPr>
      </w:pPr>
      <w:r>
        <w:rPr>
          <w:i/>
          <w:szCs w:val="26"/>
        </w:rPr>
        <w:t xml:space="preserve">План – 3 809,6 тыс. руб. </w:t>
      </w:r>
    </w:p>
    <w:p w:rsidR="00B41C1A" w:rsidRDefault="00B41C1A" w:rsidP="00B41C1A">
      <w:pPr>
        <w:pStyle w:val="af5"/>
        <w:tabs>
          <w:tab w:val="left" w:pos="993"/>
        </w:tabs>
        <w:ind w:left="0" w:firstLine="709"/>
        <w:jc w:val="both"/>
        <w:rPr>
          <w:i/>
          <w:szCs w:val="26"/>
        </w:rPr>
      </w:pPr>
      <w:r>
        <w:rPr>
          <w:i/>
          <w:szCs w:val="26"/>
        </w:rPr>
        <w:t>Касса – 3 809,4 тыс. руб. (100,0% от плана)</w:t>
      </w:r>
    </w:p>
    <w:p w:rsidR="00B41C1A" w:rsidRDefault="00B41C1A" w:rsidP="00B41C1A">
      <w:pPr>
        <w:widowControl w:val="0"/>
        <w:tabs>
          <w:tab w:val="left" w:pos="0"/>
          <w:tab w:val="left" w:pos="993"/>
          <w:tab w:val="left" w:pos="1134"/>
        </w:tabs>
        <w:autoSpaceDE w:val="0"/>
        <w:autoSpaceDN w:val="0"/>
        <w:adjustRightInd w:val="0"/>
        <w:ind w:firstLine="709"/>
        <w:jc w:val="both"/>
        <w:rPr>
          <w:szCs w:val="26"/>
        </w:rPr>
      </w:pPr>
      <w:r>
        <w:rPr>
          <w:szCs w:val="26"/>
        </w:rPr>
        <w:t>Для выполнения работ по асфальтированию территории общей площадью 1311 м</w:t>
      </w:r>
      <w:r>
        <w:rPr>
          <w:szCs w:val="26"/>
          <w:vertAlign w:val="superscript"/>
        </w:rPr>
        <w:t>2</w:t>
      </w:r>
      <w:r>
        <w:rPr>
          <w:szCs w:val="26"/>
        </w:rPr>
        <w:t xml:space="preserve"> заключен муниципальный контракт с ИП Коркина А. С. на сумму 3 809,4 тыс. руб., с оплатой аванса 1 046,9 тыс. руб. </w:t>
      </w:r>
    </w:p>
    <w:p w:rsidR="00B41C1A" w:rsidRDefault="00B41C1A" w:rsidP="00B41C1A">
      <w:pPr>
        <w:widowControl w:val="0"/>
        <w:tabs>
          <w:tab w:val="left" w:pos="0"/>
          <w:tab w:val="left" w:pos="993"/>
          <w:tab w:val="left" w:pos="1134"/>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«СШ № 17», г. Норильск, Центральный район, пр.Молодежный, д. 7:</w:t>
      </w:r>
    </w:p>
    <w:p w:rsidR="00B41C1A" w:rsidRDefault="00B41C1A" w:rsidP="00B41C1A">
      <w:pPr>
        <w:pStyle w:val="af5"/>
        <w:tabs>
          <w:tab w:val="left" w:pos="993"/>
        </w:tabs>
        <w:ind w:left="709"/>
        <w:jc w:val="both"/>
        <w:rPr>
          <w:i/>
          <w:szCs w:val="26"/>
        </w:rPr>
      </w:pPr>
      <w:r>
        <w:rPr>
          <w:i/>
          <w:szCs w:val="26"/>
        </w:rPr>
        <w:t xml:space="preserve">План – 2 541,9 тыс. руб. </w:t>
      </w:r>
    </w:p>
    <w:p w:rsidR="00B41C1A" w:rsidRDefault="00B41C1A" w:rsidP="00B41C1A">
      <w:pPr>
        <w:pStyle w:val="af5"/>
        <w:tabs>
          <w:tab w:val="left" w:pos="993"/>
        </w:tabs>
        <w:ind w:left="1353" w:hanging="644"/>
        <w:jc w:val="both"/>
        <w:rPr>
          <w:i/>
          <w:szCs w:val="26"/>
        </w:rPr>
      </w:pPr>
      <w:r>
        <w:rPr>
          <w:i/>
          <w:szCs w:val="26"/>
        </w:rPr>
        <w:t>Касса – 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общей площадью 644,9 м</w:t>
      </w:r>
      <w:r>
        <w:rPr>
          <w:szCs w:val="26"/>
          <w:vertAlign w:val="superscript"/>
        </w:rPr>
        <w:t>2</w:t>
      </w:r>
      <w:r>
        <w:rPr>
          <w:szCs w:val="26"/>
        </w:rPr>
        <w:t xml:space="preserve"> заключен муниципальный контракт с ООО «ФОРВАРД» на сумму 1 342,7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Подрядчик к работам не приступил, в ноябре контракт расторгнут. </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площадью 459,7 м</w:t>
      </w:r>
      <w:r>
        <w:rPr>
          <w:szCs w:val="26"/>
          <w:vertAlign w:val="superscript"/>
        </w:rPr>
        <w:t>2</w:t>
      </w:r>
      <w:r>
        <w:rPr>
          <w:szCs w:val="26"/>
        </w:rPr>
        <w:t xml:space="preserve"> (второй участок, подготовительные работы и асфальтирование вручную) заключен муниципальный контракт с ИП Синельников Д. В. на сумму 600,0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Подрядчик к работам не приступил, в декабре контракт расторгнут. </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площадью 389,13 м</w:t>
      </w:r>
      <w:r>
        <w:rPr>
          <w:szCs w:val="26"/>
          <w:vertAlign w:val="superscript"/>
        </w:rPr>
        <w:t>2</w:t>
      </w:r>
      <w:r>
        <w:rPr>
          <w:szCs w:val="26"/>
        </w:rPr>
        <w:t xml:space="preserve"> (второй участок, асфальтирование механизированным способом) заключен муниципальный контракт с ИП Синельников Д. В. на сумму 599,1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к работам не приступил, в декабре контракт расторгнут.</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«СШ № 20», г. Норильск, р-н Талнах, ул. Маслова, д. 1:</w:t>
      </w:r>
    </w:p>
    <w:p w:rsidR="00B41C1A" w:rsidRDefault="00B41C1A" w:rsidP="00B41C1A">
      <w:pPr>
        <w:pStyle w:val="af5"/>
        <w:tabs>
          <w:tab w:val="left" w:pos="993"/>
        </w:tabs>
        <w:ind w:left="0" w:firstLine="709"/>
        <w:jc w:val="both"/>
        <w:rPr>
          <w:i/>
          <w:szCs w:val="26"/>
        </w:rPr>
      </w:pPr>
      <w:r>
        <w:rPr>
          <w:i/>
          <w:szCs w:val="26"/>
        </w:rPr>
        <w:t xml:space="preserve">План – 19 715,5 тыс. руб. </w:t>
      </w:r>
    </w:p>
    <w:p w:rsidR="00B41C1A" w:rsidRDefault="00B41C1A" w:rsidP="00B41C1A">
      <w:pPr>
        <w:pStyle w:val="af5"/>
        <w:tabs>
          <w:tab w:val="left" w:pos="993"/>
        </w:tabs>
        <w:ind w:left="0" w:firstLine="709"/>
        <w:jc w:val="both"/>
        <w:rPr>
          <w:i/>
          <w:szCs w:val="26"/>
        </w:rPr>
      </w:pPr>
      <w:r>
        <w:rPr>
          <w:i/>
          <w:szCs w:val="26"/>
        </w:rPr>
        <w:t>Касса – 0,0 тыс. руб.</w:t>
      </w:r>
    </w:p>
    <w:p w:rsidR="00B41C1A" w:rsidRDefault="00B41C1A" w:rsidP="00B41C1A">
      <w:pPr>
        <w:ind w:firstLine="708"/>
        <w:jc w:val="both"/>
        <w:rPr>
          <w:szCs w:val="26"/>
        </w:rPr>
      </w:pPr>
      <w:r>
        <w:rPr>
          <w:szCs w:val="26"/>
        </w:rPr>
        <w:t>Для выполнения работ по асфальтированию территории площадью 6 260,2 м</w:t>
      </w:r>
      <w:r>
        <w:rPr>
          <w:szCs w:val="26"/>
          <w:vertAlign w:val="superscript"/>
        </w:rPr>
        <w:t>2</w:t>
      </w:r>
      <w:r>
        <w:rPr>
          <w:szCs w:val="26"/>
        </w:rPr>
        <w:t xml:space="preserve"> заключен муниципальный контракт с ООО СК «ОМЕГА» на сумму 19 715,5 тыс. руб.</w:t>
      </w:r>
    </w:p>
    <w:p w:rsidR="00B41C1A" w:rsidRDefault="00B41C1A" w:rsidP="00B41C1A">
      <w:pPr>
        <w:ind w:firstLine="708"/>
        <w:jc w:val="both"/>
        <w:rPr>
          <w:szCs w:val="26"/>
        </w:rPr>
      </w:pPr>
      <w:r>
        <w:rPr>
          <w:szCs w:val="26"/>
        </w:rPr>
        <w:t>Срок выполнения работ по условиям контракта – сентябрь 2023 года.</w:t>
      </w:r>
    </w:p>
    <w:p w:rsidR="00B41C1A" w:rsidRDefault="00B41C1A" w:rsidP="00B41C1A">
      <w:pPr>
        <w:ind w:firstLine="708"/>
        <w:jc w:val="both"/>
        <w:rPr>
          <w:szCs w:val="26"/>
        </w:rPr>
      </w:pPr>
      <w:r>
        <w:rPr>
          <w:szCs w:val="26"/>
        </w:rPr>
        <w:t xml:space="preserve">Подрядчик к работам не приступил, контракт в ноябре расторгнут. </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«СШ № 30», г. Норильск, район Талнах, ул.Бауманская, д. 12:</w:t>
      </w:r>
    </w:p>
    <w:p w:rsidR="00B41C1A" w:rsidRDefault="00B41C1A" w:rsidP="00B41C1A">
      <w:pPr>
        <w:pStyle w:val="af5"/>
        <w:tabs>
          <w:tab w:val="left" w:pos="993"/>
        </w:tabs>
        <w:ind w:left="0" w:firstLine="709"/>
        <w:jc w:val="both"/>
        <w:rPr>
          <w:i/>
          <w:szCs w:val="26"/>
        </w:rPr>
      </w:pPr>
      <w:r>
        <w:rPr>
          <w:i/>
          <w:szCs w:val="26"/>
        </w:rPr>
        <w:t xml:space="preserve">План – 10 596,8 тыс. руб. </w:t>
      </w:r>
    </w:p>
    <w:p w:rsidR="00B41C1A" w:rsidRDefault="00B41C1A" w:rsidP="00B41C1A">
      <w:pPr>
        <w:pStyle w:val="af5"/>
        <w:tabs>
          <w:tab w:val="left" w:pos="993"/>
        </w:tabs>
        <w:ind w:left="0" w:firstLine="709"/>
        <w:jc w:val="both"/>
        <w:rPr>
          <w:i/>
          <w:szCs w:val="26"/>
        </w:rPr>
      </w:pPr>
      <w:r>
        <w:rPr>
          <w:i/>
          <w:szCs w:val="26"/>
        </w:rPr>
        <w:t>Касса – 0,0 тыс. руб.</w:t>
      </w:r>
    </w:p>
    <w:p w:rsidR="00B41C1A" w:rsidRDefault="00B41C1A" w:rsidP="00B41C1A">
      <w:pPr>
        <w:ind w:firstLine="709"/>
        <w:jc w:val="both"/>
        <w:rPr>
          <w:szCs w:val="26"/>
        </w:rPr>
      </w:pPr>
      <w:r>
        <w:rPr>
          <w:szCs w:val="26"/>
        </w:rPr>
        <w:t>Для выполнения работ по асфальтированию территории площадью 4 048,56 м</w:t>
      </w:r>
      <w:r>
        <w:rPr>
          <w:szCs w:val="26"/>
          <w:vertAlign w:val="superscript"/>
        </w:rPr>
        <w:t>2</w:t>
      </w:r>
      <w:r>
        <w:rPr>
          <w:szCs w:val="26"/>
        </w:rPr>
        <w:t xml:space="preserve"> заключен муниципальный контракт с ООО СК «ОМЕГА» на сумму 10 596,8 тыс. руб. </w:t>
      </w:r>
    </w:p>
    <w:p w:rsidR="00B41C1A" w:rsidRDefault="00B41C1A" w:rsidP="00B41C1A">
      <w:pPr>
        <w:ind w:firstLine="709"/>
        <w:jc w:val="both"/>
        <w:rPr>
          <w:szCs w:val="26"/>
        </w:rPr>
      </w:pPr>
      <w:r>
        <w:rPr>
          <w:szCs w:val="26"/>
        </w:rPr>
        <w:t>Срок выполнения работ по условиям контракта – сентябрь 2023 года.</w:t>
      </w:r>
    </w:p>
    <w:p w:rsidR="00B41C1A" w:rsidRDefault="00B41C1A" w:rsidP="00B41C1A">
      <w:pPr>
        <w:ind w:firstLine="709"/>
        <w:jc w:val="both"/>
        <w:rPr>
          <w:szCs w:val="26"/>
        </w:rPr>
      </w:pPr>
      <w:r>
        <w:rPr>
          <w:szCs w:val="26"/>
        </w:rPr>
        <w:t>В связи с поэтапным выполнением работ, подрядчик не успел своевременно приступить к работам на данном объекте (не хватило техники, которая была занята на других объектах), в ноябре контракт расторгнут.</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«СШ № 31», г. Норильск, Центральный район, ул.Талнахская, д. 64:</w:t>
      </w:r>
    </w:p>
    <w:p w:rsidR="00B41C1A" w:rsidRDefault="00B41C1A" w:rsidP="00B41C1A">
      <w:pPr>
        <w:pStyle w:val="af5"/>
        <w:tabs>
          <w:tab w:val="left" w:pos="993"/>
        </w:tabs>
        <w:ind w:left="0" w:firstLine="709"/>
        <w:jc w:val="both"/>
        <w:rPr>
          <w:i/>
          <w:szCs w:val="26"/>
        </w:rPr>
      </w:pPr>
      <w:r>
        <w:rPr>
          <w:i/>
          <w:szCs w:val="26"/>
        </w:rPr>
        <w:t xml:space="preserve">План – 4 833,1 тыс. руб. </w:t>
      </w:r>
    </w:p>
    <w:p w:rsidR="00B41C1A" w:rsidRDefault="00B41C1A" w:rsidP="00B41C1A">
      <w:pPr>
        <w:pStyle w:val="af5"/>
        <w:tabs>
          <w:tab w:val="left" w:pos="993"/>
        </w:tabs>
        <w:ind w:left="0" w:firstLine="709"/>
        <w:jc w:val="both"/>
        <w:rPr>
          <w:i/>
          <w:szCs w:val="26"/>
        </w:rPr>
      </w:pPr>
      <w:r>
        <w:rPr>
          <w:i/>
          <w:szCs w:val="26"/>
        </w:rPr>
        <w:t>Касса – 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общей площадью 1832,0 м</w:t>
      </w:r>
      <w:r>
        <w:rPr>
          <w:szCs w:val="26"/>
          <w:vertAlign w:val="superscript"/>
        </w:rPr>
        <w:t>2</w:t>
      </w:r>
      <w:r>
        <w:rPr>
          <w:szCs w:val="26"/>
        </w:rPr>
        <w:t xml:space="preserve"> заключен муниципальный контракт с ООО «ЮКАС» на сумму 4 833,1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к работам не приступил, в связи с этим в августе контракт был расторгнут.</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«СШ № 37», г. Норильск, район Кайеркан, ул.Первомайская, д. 34:</w:t>
      </w:r>
    </w:p>
    <w:p w:rsidR="00B41C1A" w:rsidRDefault="00B41C1A" w:rsidP="00B41C1A">
      <w:pPr>
        <w:pStyle w:val="af5"/>
        <w:tabs>
          <w:tab w:val="left" w:pos="993"/>
        </w:tabs>
        <w:ind w:left="0" w:firstLine="709"/>
        <w:jc w:val="both"/>
        <w:rPr>
          <w:i/>
          <w:szCs w:val="26"/>
        </w:rPr>
      </w:pPr>
      <w:r>
        <w:rPr>
          <w:i/>
          <w:szCs w:val="26"/>
        </w:rPr>
        <w:t xml:space="preserve">План – 4 979,2 тыс. руб. </w:t>
      </w:r>
    </w:p>
    <w:p w:rsidR="00B41C1A" w:rsidRDefault="00B41C1A" w:rsidP="00B41C1A">
      <w:pPr>
        <w:pStyle w:val="af5"/>
        <w:tabs>
          <w:tab w:val="left" w:pos="993"/>
        </w:tabs>
        <w:ind w:left="0" w:firstLine="709"/>
        <w:jc w:val="both"/>
        <w:rPr>
          <w:i/>
          <w:szCs w:val="26"/>
        </w:rPr>
      </w:pPr>
      <w:r>
        <w:rPr>
          <w:i/>
          <w:szCs w:val="26"/>
        </w:rPr>
        <w:t>Касса – 4 979,1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общей площадью 1300,0 м</w:t>
      </w:r>
      <w:r>
        <w:rPr>
          <w:szCs w:val="26"/>
          <w:vertAlign w:val="superscript"/>
        </w:rPr>
        <w:t>2</w:t>
      </w:r>
      <w:r>
        <w:rPr>
          <w:szCs w:val="26"/>
        </w:rPr>
        <w:t xml:space="preserve"> заключен муниципальный контракт с ИП Коркина А. С. на сумму 4 440,9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общей площадью 214,4 м</w:t>
      </w:r>
      <w:r>
        <w:rPr>
          <w:szCs w:val="26"/>
          <w:vertAlign w:val="superscript"/>
        </w:rPr>
        <w:t>2</w:t>
      </w:r>
      <w:r>
        <w:rPr>
          <w:szCs w:val="26"/>
        </w:rPr>
        <w:t xml:space="preserve"> (второй участок) заключен муниципальный контракт с ООО «АЙСБЕРГ» на сумму 538,2 тыс. руб. Работы выполнены и оплачены в полном объеме. </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«СШ №39», г.Норильск, р-н Талнах, ул.Игарская, д. 40:</w:t>
      </w:r>
    </w:p>
    <w:p w:rsidR="00B41C1A" w:rsidRDefault="00B41C1A" w:rsidP="00B41C1A">
      <w:pPr>
        <w:tabs>
          <w:tab w:val="left" w:pos="993"/>
        </w:tabs>
        <w:ind w:firstLine="709"/>
        <w:jc w:val="both"/>
        <w:rPr>
          <w:i/>
          <w:szCs w:val="26"/>
        </w:rPr>
      </w:pPr>
      <w:r>
        <w:rPr>
          <w:i/>
          <w:szCs w:val="26"/>
        </w:rPr>
        <w:t xml:space="preserve">План – 8 153,7 тыс. руб. </w:t>
      </w:r>
    </w:p>
    <w:p w:rsidR="00B41C1A" w:rsidRDefault="00B41C1A" w:rsidP="00B41C1A">
      <w:pPr>
        <w:pStyle w:val="af5"/>
        <w:tabs>
          <w:tab w:val="left" w:pos="993"/>
        </w:tabs>
        <w:ind w:left="0" w:firstLine="709"/>
        <w:jc w:val="both"/>
        <w:rPr>
          <w:i/>
          <w:szCs w:val="26"/>
        </w:rPr>
      </w:pPr>
      <w:r>
        <w:rPr>
          <w:i/>
          <w:szCs w:val="26"/>
        </w:rPr>
        <w:t xml:space="preserve">Касса – 0,0 тыс. руб. </w:t>
      </w:r>
    </w:p>
    <w:p w:rsidR="00B41C1A" w:rsidRDefault="00B41C1A" w:rsidP="00B41C1A">
      <w:pPr>
        <w:pStyle w:val="af5"/>
        <w:widowControl w:val="0"/>
        <w:tabs>
          <w:tab w:val="left" w:pos="0"/>
          <w:tab w:val="left" w:pos="993"/>
        </w:tabs>
        <w:autoSpaceDE w:val="0"/>
        <w:autoSpaceDN w:val="0"/>
        <w:adjustRightInd w:val="0"/>
        <w:ind w:left="0" w:firstLine="709"/>
        <w:jc w:val="both"/>
        <w:rPr>
          <w:szCs w:val="26"/>
        </w:rPr>
      </w:pPr>
      <w:r>
        <w:rPr>
          <w:szCs w:val="26"/>
        </w:rPr>
        <w:t>Для выполнения работ по асфальтированию территории общей площадью 2517,0 м</w:t>
      </w:r>
      <w:r>
        <w:rPr>
          <w:szCs w:val="26"/>
          <w:vertAlign w:val="superscript"/>
        </w:rPr>
        <w:t>2</w:t>
      </w:r>
      <w:r>
        <w:rPr>
          <w:szCs w:val="26"/>
        </w:rPr>
        <w:t xml:space="preserve"> заключен муниципальный контракт с ООО «ФОРВАРД» на сумму 8 153,6 тыс. руб.</w:t>
      </w:r>
    </w:p>
    <w:p w:rsidR="00B41C1A" w:rsidRDefault="00B41C1A" w:rsidP="00B41C1A">
      <w:pPr>
        <w:pStyle w:val="af5"/>
        <w:widowControl w:val="0"/>
        <w:tabs>
          <w:tab w:val="left" w:pos="0"/>
          <w:tab w:val="left" w:pos="993"/>
        </w:tabs>
        <w:autoSpaceDE w:val="0"/>
        <w:autoSpaceDN w:val="0"/>
        <w:adjustRightInd w:val="0"/>
        <w:ind w:left="0" w:firstLine="709"/>
        <w:jc w:val="both"/>
        <w:rPr>
          <w:szCs w:val="26"/>
        </w:rPr>
      </w:pPr>
      <w:r>
        <w:rPr>
          <w:szCs w:val="26"/>
        </w:rPr>
        <w:t>Срок выполнения работ по условиям контракта – сентябрь 2023 года. Ремонтно-восстановительные работы по контракту не выполнены, исполнительная документация не предоставлена. Контракт в декабре расторгнут.</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МБОУ «СШ № 45», г. Норильск, район Кайеркан, ул.Норильская, д. 6:</w:t>
      </w:r>
    </w:p>
    <w:p w:rsidR="00B41C1A" w:rsidRDefault="00B41C1A" w:rsidP="00B41C1A">
      <w:pPr>
        <w:tabs>
          <w:tab w:val="left" w:pos="993"/>
        </w:tabs>
        <w:ind w:firstLine="709"/>
        <w:jc w:val="both"/>
        <w:rPr>
          <w:i/>
          <w:szCs w:val="26"/>
        </w:rPr>
      </w:pPr>
      <w:r>
        <w:rPr>
          <w:i/>
          <w:szCs w:val="26"/>
        </w:rPr>
        <w:t xml:space="preserve">План – 5 254,9 тыс. руб. </w:t>
      </w:r>
    </w:p>
    <w:p w:rsidR="00B41C1A" w:rsidRDefault="00B41C1A" w:rsidP="00B41C1A">
      <w:pPr>
        <w:pStyle w:val="af5"/>
        <w:tabs>
          <w:tab w:val="left" w:pos="993"/>
        </w:tabs>
        <w:ind w:left="0" w:firstLine="709"/>
        <w:jc w:val="both"/>
        <w:rPr>
          <w:i/>
          <w:szCs w:val="26"/>
        </w:rPr>
      </w:pPr>
      <w:r>
        <w:rPr>
          <w:i/>
          <w:szCs w:val="26"/>
        </w:rPr>
        <w:t>Касса – 5 254,9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общей площадью 1817,0 м</w:t>
      </w:r>
      <w:r>
        <w:rPr>
          <w:szCs w:val="26"/>
          <w:vertAlign w:val="superscript"/>
        </w:rPr>
        <w:t>2</w:t>
      </w:r>
      <w:r>
        <w:rPr>
          <w:szCs w:val="26"/>
        </w:rPr>
        <w:t xml:space="preserve"> заключен муниципальный контракт с ООО «АЙСБЕРГ» на сумму 5 254,9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04"/>
        </w:numPr>
        <w:tabs>
          <w:tab w:val="left" w:pos="0"/>
          <w:tab w:val="left" w:pos="1134"/>
        </w:tabs>
        <w:autoSpaceDE w:val="0"/>
        <w:autoSpaceDN w:val="0"/>
        <w:adjustRightInd w:val="0"/>
        <w:ind w:left="0" w:firstLine="709"/>
        <w:jc w:val="both"/>
        <w:rPr>
          <w:i/>
          <w:szCs w:val="26"/>
        </w:rPr>
      </w:pPr>
      <w:r>
        <w:rPr>
          <w:i/>
          <w:szCs w:val="26"/>
        </w:rPr>
        <w:t>Территория МБУ ДО «ДДТ», г. Норильск, р-н Кайеркан, ул. Победы, д. 7:</w:t>
      </w:r>
    </w:p>
    <w:p w:rsidR="00B41C1A" w:rsidRDefault="00B41C1A" w:rsidP="00B41C1A">
      <w:pPr>
        <w:pStyle w:val="af5"/>
        <w:tabs>
          <w:tab w:val="left" w:pos="993"/>
        </w:tabs>
        <w:ind w:left="0" w:firstLine="709"/>
        <w:jc w:val="both"/>
        <w:rPr>
          <w:i/>
          <w:szCs w:val="26"/>
        </w:rPr>
      </w:pPr>
      <w:r>
        <w:rPr>
          <w:i/>
          <w:szCs w:val="26"/>
        </w:rPr>
        <w:t xml:space="preserve">План – 6 244,2 тыс. руб. </w:t>
      </w:r>
    </w:p>
    <w:p w:rsidR="00B41C1A" w:rsidRDefault="00B41C1A" w:rsidP="00B41C1A">
      <w:pPr>
        <w:pStyle w:val="af5"/>
        <w:tabs>
          <w:tab w:val="left" w:pos="993"/>
        </w:tabs>
        <w:ind w:left="0" w:firstLine="709"/>
        <w:jc w:val="both"/>
        <w:rPr>
          <w:i/>
          <w:szCs w:val="26"/>
        </w:rPr>
      </w:pPr>
      <w:r>
        <w:rPr>
          <w:i/>
          <w:szCs w:val="26"/>
        </w:rPr>
        <w:t>Касса – 6 244,2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общей площадью 1628,16 м</w:t>
      </w:r>
      <w:r>
        <w:rPr>
          <w:szCs w:val="26"/>
          <w:vertAlign w:val="superscript"/>
        </w:rPr>
        <w:t>2</w:t>
      </w:r>
      <w:r>
        <w:rPr>
          <w:szCs w:val="26"/>
        </w:rPr>
        <w:t xml:space="preserve"> заключен муниципальный контракт с ООО «АЙСБЕРГ» на сумму 6 244,2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b/>
          <w:bCs/>
          <w:i/>
          <w:iCs/>
          <w:color w:val="000000"/>
          <w:szCs w:val="26"/>
        </w:rPr>
      </w:pPr>
    </w:p>
    <w:p w:rsidR="00B41C1A" w:rsidRDefault="00B41C1A" w:rsidP="00B41C1A">
      <w:pPr>
        <w:widowControl w:val="0"/>
        <w:tabs>
          <w:tab w:val="left" w:pos="0"/>
        </w:tabs>
        <w:autoSpaceDE w:val="0"/>
        <w:autoSpaceDN w:val="0"/>
        <w:adjustRightInd w:val="0"/>
        <w:ind w:firstLine="709"/>
        <w:jc w:val="both"/>
        <w:rPr>
          <w:b/>
          <w:bCs/>
          <w:i/>
          <w:iCs/>
          <w:color w:val="000000"/>
          <w:szCs w:val="26"/>
        </w:rPr>
      </w:pPr>
      <w:r>
        <w:rPr>
          <w:b/>
          <w:bCs/>
          <w:i/>
          <w:iCs/>
          <w:color w:val="000000"/>
          <w:szCs w:val="26"/>
        </w:rPr>
        <w:t>Мероприятие 1.7. «Ремонтно-восстановительные работы объектов недвижимого имущества»</w:t>
      </w:r>
    </w:p>
    <w:p w:rsidR="00B41C1A" w:rsidRPr="00252A86" w:rsidRDefault="00B41C1A" w:rsidP="00B41C1A">
      <w:pPr>
        <w:widowControl w:val="0"/>
        <w:tabs>
          <w:tab w:val="left" w:pos="0"/>
        </w:tabs>
        <w:autoSpaceDE w:val="0"/>
        <w:autoSpaceDN w:val="0"/>
        <w:adjustRightInd w:val="0"/>
        <w:ind w:firstLine="709"/>
        <w:jc w:val="both"/>
        <w:rPr>
          <w:b/>
          <w:bCs/>
          <w:i/>
          <w:iCs/>
          <w:color w:val="000000"/>
          <w:sz w:val="12"/>
          <w:szCs w:val="12"/>
        </w:rPr>
      </w:pPr>
    </w:p>
    <w:p w:rsidR="00B41C1A" w:rsidRDefault="00B41C1A" w:rsidP="00B41C1A">
      <w:pPr>
        <w:pStyle w:val="af5"/>
        <w:widowControl w:val="0"/>
        <w:tabs>
          <w:tab w:val="left" w:pos="0"/>
          <w:tab w:val="left" w:pos="851"/>
        </w:tabs>
        <w:autoSpaceDE w:val="0"/>
        <w:autoSpaceDN w:val="0"/>
        <w:adjustRightInd w:val="0"/>
        <w:ind w:left="0" w:firstLine="709"/>
        <w:jc w:val="both"/>
        <w:rPr>
          <w:szCs w:val="26"/>
        </w:rPr>
      </w:pPr>
      <w:r>
        <w:rPr>
          <w:szCs w:val="26"/>
        </w:rPr>
        <w:t>С целью выполнения ремонтно-восстановительных работ</w:t>
      </w:r>
      <w:r>
        <w:rPr>
          <w:b/>
          <w:bCs/>
          <w:i/>
          <w:iCs/>
          <w:szCs w:val="26"/>
        </w:rPr>
        <w:t xml:space="preserve"> </w:t>
      </w:r>
      <w:r>
        <w:rPr>
          <w:b/>
          <w:i/>
          <w:szCs w:val="26"/>
        </w:rPr>
        <w:t>19</w:t>
      </w:r>
      <w:r>
        <w:rPr>
          <w:szCs w:val="26"/>
        </w:rPr>
        <w:t xml:space="preserve"> </w:t>
      </w:r>
      <w:r>
        <w:rPr>
          <w:b/>
          <w:szCs w:val="26"/>
        </w:rPr>
        <w:t>дошкольных учреждений</w:t>
      </w:r>
      <w:r>
        <w:rPr>
          <w:szCs w:val="26"/>
        </w:rPr>
        <w:t xml:space="preserve"> в МП</w:t>
      </w:r>
      <w:r>
        <w:rPr>
          <w:i/>
          <w:szCs w:val="26"/>
        </w:rPr>
        <w:t xml:space="preserve"> </w:t>
      </w:r>
      <w:r>
        <w:rPr>
          <w:szCs w:val="26"/>
        </w:rPr>
        <w:t xml:space="preserve">предусматривалось финансирование из средств местного бюджета в объеме 232 812,1 тыс. руб., израсходовано – 216 010,5 тыс. руб. или 92,8% от плана, в том числе: </w:t>
      </w:r>
    </w:p>
    <w:p w:rsidR="00B41C1A" w:rsidRDefault="00B41C1A" w:rsidP="00DF2DF4">
      <w:pPr>
        <w:pStyle w:val="af5"/>
        <w:widowControl w:val="0"/>
        <w:numPr>
          <w:ilvl w:val="0"/>
          <w:numId w:val="205"/>
        </w:numPr>
        <w:tabs>
          <w:tab w:val="left" w:pos="0"/>
          <w:tab w:val="left" w:pos="851"/>
          <w:tab w:val="left" w:pos="993"/>
        </w:tabs>
        <w:autoSpaceDE w:val="0"/>
        <w:autoSpaceDN w:val="0"/>
        <w:adjustRightInd w:val="0"/>
        <w:ind w:left="0" w:firstLine="709"/>
        <w:jc w:val="both"/>
        <w:rPr>
          <w:szCs w:val="26"/>
        </w:rPr>
      </w:pPr>
      <w:r>
        <w:rPr>
          <w:szCs w:val="26"/>
        </w:rPr>
        <w:t>местный бюджет – 229 312,1 тыс.руб., израсходовано – 212 510,5 тыс.руб. (92,7% от плана);</w:t>
      </w:r>
    </w:p>
    <w:p w:rsidR="00B41C1A" w:rsidRDefault="00B41C1A" w:rsidP="00DF2DF4">
      <w:pPr>
        <w:pStyle w:val="af5"/>
        <w:widowControl w:val="0"/>
        <w:numPr>
          <w:ilvl w:val="0"/>
          <w:numId w:val="205"/>
        </w:numPr>
        <w:tabs>
          <w:tab w:val="left" w:pos="0"/>
          <w:tab w:val="left" w:pos="851"/>
          <w:tab w:val="left" w:pos="993"/>
        </w:tabs>
        <w:autoSpaceDE w:val="0"/>
        <w:autoSpaceDN w:val="0"/>
        <w:adjustRightInd w:val="0"/>
        <w:ind w:left="0" w:firstLine="709"/>
        <w:jc w:val="both"/>
        <w:rPr>
          <w:szCs w:val="26"/>
        </w:rPr>
      </w:pPr>
      <w:r>
        <w:rPr>
          <w:szCs w:val="26"/>
        </w:rPr>
        <w:t>краевой бюджет – 3 500,0 тыс.руб., израсходовано 100,0% от плана.</w:t>
      </w:r>
    </w:p>
    <w:p w:rsidR="00B41C1A" w:rsidRDefault="00B41C1A" w:rsidP="00B41C1A">
      <w:pPr>
        <w:pStyle w:val="af5"/>
        <w:widowControl w:val="0"/>
        <w:tabs>
          <w:tab w:val="left" w:pos="0"/>
          <w:tab w:val="left" w:pos="851"/>
        </w:tabs>
        <w:autoSpaceDE w:val="0"/>
        <w:autoSpaceDN w:val="0"/>
        <w:adjustRightInd w:val="0"/>
        <w:ind w:left="0" w:firstLine="709"/>
        <w:jc w:val="both"/>
        <w:rPr>
          <w:szCs w:val="26"/>
        </w:rPr>
      </w:pPr>
      <w:r>
        <w:rPr>
          <w:szCs w:val="26"/>
        </w:rPr>
        <w:t>Неполное освоение денежных средств обусловлено:</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факту выполненных работ в размере </w:t>
      </w:r>
      <w:r>
        <w:rPr>
          <w:bCs/>
          <w:szCs w:val="26"/>
        </w:rPr>
        <w:t>1 133,4 тыс. руб.</w:t>
      </w:r>
      <w:r>
        <w:rPr>
          <w:szCs w:val="26"/>
        </w:rPr>
        <w:t>;</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результатам заключения контрактов составила 7 321,0 тыс. руб.; </w:t>
      </w:r>
    </w:p>
    <w:p w:rsidR="00B41C1A" w:rsidRDefault="00B41C1A" w:rsidP="00DF2DF4">
      <w:pPr>
        <w:pStyle w:val="af5"/>
        <w:numPr>
          <w:ilvl w:val="0"/>
          <w:numId w:val="206"/>
        </w:numPr>
        <w:tabs>
          <w:tab w:val="left" w:pos="993"/>
        </w:tabs>
        <w:ind w:left="0" w:firstLine="709"/>
        <w:jc w:val="both"/>
        <w:rPr>
          <w:szCs w:val="26"/>
        </w:rPr>
      </w:pPr>
      <w:r>
        <w:rPr>
          <w:szCs w:val="26"/>
        </w:rPr>
        <w:t>невыполнением подрядными организациями своих контрактных обязательств на сумму 3 442,6 тыс. руб.;</w:t>
      </w:r>
    </w:p>
    <w:p w:rsidR="00B41C1A" w:rsidRDefault="00B41C1A" w:rsidP="00DF2DF4">
      <w:pPr>
        <w:pStyle w:val="af5"/>
        <w:numPr>
          <w:ilvl w:val="0"/>
          <w:numId w:val="206"/>
        </w:numPr>
        <w:tabs>
          <w:tab w:val="left" w:pos="993"/>
        </w:tabs>
        <w:ind w:left="0" w:firstLine="709"/>
        <w:jc w:val="both"/>
        <w:rPr>
          <w:szCs w:val="26"/>
        </w:rPr>
      </w:pPr>
      <w:r>
        <w:rPr>
          <w:szCs w:val="26"/>
        </w:rPr>
        <w:t>непредоставлением подрядной организацией документов на оплату работ по разработке проектно-сметной документации на сумму 4 558,6 тыс. руб. (МБДОУ «Детский сад № 24 «Родничок», МБДОУ «Детский сад № 46 «Надежда», МБДОУ «Детский сад № 62 «Почемучка»);</w:t>
      </w:r>
    </w:p>
    <w:p w:rsidR="00B41C1A" w:rsidRDefault="00B41C1A" w:rsidP="00DF2DF4">
      <w:pPr>
        <w:pStyle w:val="af5"/>
        <w:numPr>
          <w:ilvl w:val="0"/>
          <w:numId w:val="206"/>
        </w:numPr>
        <w:tabs>
          <w:tab w:val="left" w:pos="993"/>
        </w:tabs>
        <w:ind w:left="0" w:firstLine="709"/>
        <w:jc w:val="both"/>
        <w:rPr>
          <w:szCs w:val="26"/>
        </w:rPr>
      </w:pPr>
      <w:r>
        <w:rPr>
          <w:szCs w:val="26"/>
        </w:rPr>
        <w:t>отменой работ по проведению государственной экспертизы проверки достоверности сметной стоимости по объекту МБДОУ «Детский сад № 18 «Полянка» на сумму 346,0 тыс. руб.</w:t>
      </w:r>
    </w:p>
    <w:p w:rsidR="00B41C1A" w:rsidRDefault="00B41C1A" w:rsidP="00DF2DF4">
      <w:pPr>
        <w:pStyle w:val="af5"/>
        <w:widowControl w:val="0"/>
        <w:numPr>
          <w:ilvl w:val="0"/>
          <w:numId w:val="207"/>
        </w:numPr>
        <w:tabs>
          <w:tab w:val="left" w:pos="0"/>
          <w:tab w:val="left" w:pos="993"/>
        </w:tabs>
        <w:autoSpaceDE w:val="0"/>
        <w:autoSpaceDN w:val="0"/>
        <w:adjustRightInd w:val="0"/>
        <w:ind w:left="0" w:firstLine="709"/>
        <w:jc w:val="both"/>
        <w:rPr>
          <w:i/>
          <w:szCs w:val="26"/>
        </w:rPr>
      </w:pPr>
      <w:r>
        <w:rPr>
          <w:i/>
          <w:szCs w:val="26"/>
        </w:rPr>
        <w:t>Здание МАДОУ «Детский сад № 2 «Умка», корп. 2, г. Норильск, Центральный район, просп. Ленинский, д. 41 А:</w:t>
      </w:r>
    </w:p>
    <w:p w:rsidR="00B41C1A" w:rsidRDefault="00B41C1A" w:rsidP="00B41C1A">
      <w:pPr>
        <w:pStyle w:val="af5"/>
        <w:tabs>
          <w:tab w:val="left" w:pos="993"/>
        </w:tabs>
        <w:ind w:left="0" w:firstLine="709"/>
        <w:jc w:val="both"/>
        <w:rPr>
          <w:i/>
          <w:szCs w:val="26"/>
        </w:rPr>
      </w:pPr>
      <w:r>
        <w:rPr>
          <w:i/>
          <w:szCs w:val="26"/>
        </w:rPr>
        <w:t xml:space="preserve">План – 15 668,4 тыс. руб. </w:t>
      </w:r>
    </w:p>
    <w:p w:rsidR="00B41C1A" w:rsidRDefault="00B41C1A" w:rsidP="00B41C1A">
      <w:pPr>
        <w:pStyle w:val="af5"/>
        <w:tabs>
          <w:tab w:val="left" w:pos="993"/>
        </w:tabs>
        <w:ind w:left="0" w:firstLine="709"/>
        <w:jc w:val="both"/>
        <w:rPr>
          <w:i/>
          <w:szCs w:val="26"/>
        </w:rPr>
      </w:pPr>
      <w:r>
        <w:rPr>
          <w:i/>
          <w:szCs w:val="26"/>
        </w:rPr>
        <w:t>Касса – 15 137,9</w:t>
      </w:r>
      <w:r>
        <w:rPr>
          <w:szCs w:val="26"/>
        </w:rPr>
        <w:t xml:space="preserve"> </w:t>
      </w:r>
      <w:r>
        <w:rPr>
          <w:i/>
          <w:szCs w:val="26"/>
        </w:rPr>
        <w:t>тыс. руб. (96,6% от плана)</w:t>
      </w:r>
    </w:p>
    <w:p w:rsidR="00B41C1A" w:rsidRDefault="00B41C1A" w:rsidP="00B41C1A">
      <w:pPr>
        <w:autoSpaceDE w:val="0"/>
        <w:autoSpaceDN w:val="0"/>
        <w:adjustRightInd w:val="0"/>
        <w:ind w:firstLine="708"/>
        <w:jc w:val="both"/>
        <w:rPr>
          <w:szCs w:val="26"/>
        </w:rPr>
      </w:pPr>
      <w:r>
        <w:rPr>
          <w:szCs w:val="26"/>
        </w:rPr>
        <w:t>Для выполнения работ по ремонту и окраске фасада и крылец здания заключен муниципальный контракт с ИП Афанасьев В. А. на сумму 15 668,4 тыс. руб.</w:t>
      </w:r>
    </w:p>
    <w:p w:rsidR="00B41C1A" w:rsidRDefault="00B41C1A" w:rsidP="00B41C1A">
      <w:pPr>
        <w:autoSpaceDE w:val="0"/>
        <w:autoSpaceDN w:val="0"/>
        <w:adjustRightInd w:val="0"/>
        <w:ind w:firstLine="708"/>
        <w:jc w:val="both"/>
        <w:rPr>
          <w:szCs w:val="26"/>
        </w:rPr>
      </w:pPr>
      <w:r>
        <w:rPr>
          <w:szCs w:val="26"/>
        </w:rPr>
        <w:t>Срок выполнения работ по условиям контракта – август 2023 года.</w:t>
      </w:r>
    </w:p>
    <w:p w:rsidR="00B41C1A" w:rsidRDefault="00B41C1A" w:rsidP="00B41C1A">
      <w:pPr>
        <w:autoSpaceDE w:val="0"/>
        <w:autoSpaceDN w:val="0"/>
        <w:adjustRightInd w:val="0"/>
        <w:ind w:firstLine="708"/>
        <w:jc w:val="both"/>
        <w:rPr>
          <w:szCs w:val="26"/>
        </w:rPr>
      </w:pPr>
      <w:r>
        <w:rPr>
          <w:szCs w:val="26"/>
        </w:rPr>
        <w:t>Подрядчик не выполнил работы в срок, установленный контрактом, в связи с поздней поставкой строительных материалов. Было заключено дополнительное соглашение об изменении срока этапа выполнения работ муниципального контракта до 15 октября 2023 года. Стоимость фактически выполненных и оплаченных работ составила 15 137,9 тыс. руб.</w:t>
      </w:r>
    </w:p>
    <w:p w:rsidR="00B41C1A" w:rsidRDefault="00B41C1A" w:rsidP="00B41C1A">
      <w:pPr>
        <w:autoSpaceDE w:val="0"/>
        <w:autoSpaceDN w:val="0"/>
        <w:adjustRightInd w:val="0"/>
        <w:ind w:firstLine="708"/>
        <w:jc w:val="both"/>
        <w:rPr>
          <w:szCs w:val="26"/>
        </w:rPr>
      </w:pPr>
      <w:r>
        <w:rPr>
          <w:szCs w:val="26"/>
        </w:rPr>
        <w:t>В связи с ухудшением погодных условий не выполнены работы по ремонту фасада, в том числе устройство отмостки (200,82 м</w:t>
      </w:r>
      <w:r>
        <w:rPr>
          <w:szCs w:val="26"/>
          <w:vertAlign w:val="superscript"/>
        </w:rPr>
        <w:t>2</w:t>
      </w:r>
      <w:r>
        <w:rPr>
          <w:szCs w:val="26"/>
        </w:rPr>
        <w:t xml:space="preserve">) на сумму 530,5 тыс. руб. </w:t>
      </w:r>
    </w:p>
    <w:p w:rsidR="00B41C1A" w:rsidRDefault="00B41C1A" w:rsidP="00DF2DF4">
      <w:pPr>
        <w:pStyle w:val="af5"/>
        <w:widowControl w:val="0"/>
        <w:numPr>
          <w:ilvl w:val="0"/>
          <w:numId w:val="207"/>
        </w:numPr>
        <w:tabs>
          <w:tab w:val="left" w:pos="0"/>
          <w:tab w:val="left" w:pos="993"/>
        </w:tabs>
        <w:autoSpaceDE w:val="0"/>
        <w:autoSpaceDN w:val="0"/>
        <w:adjustRightInd w:val="0"/>
        <w:ind w:left="0" w:firstLine="709"/>
        <w:jc w:val="both"/>
        <w:rPr>
          <w:i/>
          <w:szCs w:val="26"/>
        </w:rPr>
      </w:pPr>
      <w:r>
        <w:rPr>
          <w:i/>
          <w:szCs w:val="26"/>
        </w:rPr>
        <w:t>Здание МАДОУ «Детский сад № 5 «Норильчонок», корп. 1, г. Норильск, Центральный район, ул. Дзержинского, д. 5 Б:</w:t>
      </w:r>
    </w:p>
    <w:p w:rsidR="00B41C1A" w:rsidRDefault="00B41C1A" w:rsidP="00B41C1A">
      <w:pPr>
        <w:tabs>
          <w:tab w:val="left" w:pos="993"/>
        </w:tabs>
        <w:ind w:firstLine="709"/>
        <w:jc w:val="both"/>
        <w:rPr>
          <w:i/>
          <w:szCs w:val="26"/>
        </w:rPr>
      </w:pPr>
      <w:r>
        <w:rPr>
          <w:i/>
          <w:szCs w:val="26"/>
        </w:rPr>
        <w:t xml:space="preserve">План – 1 181,1 тыс. руб. </w:t>
      </w:r>
    </w:p>
    <w:p w:rsidR="00B41C1A" w:rsidRDefault="00B41C1A" w:rsidP="00B41C1A">
      <w:pPr>
        <w:tabs>
          <w:tab w:val="left" w:pos="993"/>
        </w:tabs>
        <w:ind w:firstLine="709"/>
        <w:jc w:val="both"/>
        <w:rPr>
          <w:i/>
          <w:szCs w:val="26"/>
        </w:rPr>
      </w:pPr>
      <w:r>
        <w:rPr>
          <w:i/>
          <w:szCs w:val="26"/>
        </w:rPr>
        <w:t>Касса – 1 181,1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бассейна заключен муниципальный контракт с ИП Малютина Е. Д. на сумму 1 181,1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numPr>
          <w:ilvl w:val="0"/>
          <w:numId w:val="207"/>
        </w:numPr>
        <w:tabs>
          <w:tab w:val="left" w:pos="993"/>
        </w:tabs>
        <w:autoSpaceDE w:val="0"/>
        <w:autoSpaceDN w:val="0"/>
        <w:adjustRightInd w:val="0"/>
        <w:ind w:left="0" w:firstLine="709"/>
        <w:jc w:val="both"/>
        <w:rPr>
          <w:i/>
          <w:szCs w:val="26"/>
        </w:rPr>
      </w:pPr>
      <w:r>
        <w:rPr>
          <w:i/>
          <w:szCs w:val="26"/>
        </w:rPr>
        <w:t>Здание МБДОУ «Детский сад № 9 «Зимушка», г. Норильск, район Талнах, ул. Новая, д. 7:</w:t>
      </w:r>
    </w:p>
    <w:p w:rsidR="00B41C1A" w:rsidRDefault="00B41C1A" w:rsidP="00B41C1A">
      <w:pPr>
        <w:pStyle w:val="af5"/>
        <w:tabs>
          <w:tab w:val="left" w:pos="993"/>
        </w:tabs>
        <w:ind w:left="0" w:firstLine="709"/>
        <w:jc w:val="both"/>
        <w:rPr>
          <w:i/>
          <w:szCs w:val="26"/>
        </w:rPr>
      </w:pPr>
      <w:r>
        <w:rPr>
          <w:i/>
          <w:szCs w:val="26"/>
        </w:rPr>
        <w:t xml:space="preserve">План – 14 842,2 тыс. руб. </w:t>
      </w:r>
    </w:p>
    <w:p w:rsidR="00B41C1A" w:rsidRDefault="00B41C1A" w:rsidP="00B41C1A">
      <w:pPr>
        <w:pStyle w:val="af5"/>
        <w:tabs>
          <w:tab w:val="left" w:pos="993"/>
        </w:tabs>
        <w:ind w:left="0" w:firstLine="709"/>
        <w:jc w:val="both"/>
        <w:rPr>
          <w:i/>
          <w:szCs w:val="26"/>
        </w:rPr>
      </w:pPr>
      <w:r>
        <w:rPr>
          <w:i/>
          <w:szCs w:val="26"/>
        </w:rPr>
        <w:t>Касса – 14 842,1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выполнения работ по ремонту кровли заключен муниципальный контракт с ООО «ТАЙМЫРСТРОЙ» на сумму 14 842,1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numPr>
          <w:ilvl w:val="0"/>
          <w:numId w:val="207"/>
        </w:numPr>
        <w:tabs>
          <w:tab w:val="left" w:pos="993"/>
        </w:tabs>
        <w:autoSpaceDE w:val="0"/>
        <w:autoSpaceDN w:val="0"/>
        <w:adjustRightInd w:val="0"/>
        <w:ind w:left="0" w:firstLine="709"/>
        <w:jc w:val="both"/>
        <w:rPr>
          <w:i/>
          <w:szCs w:val="26"/>
        </w:rPr>
      </w:pPr>
      <w:r>
        <w:rPr>
          <w:i/>
          <w:szCs w:val="26"/>
        </w:rPr>
        <w:t>Здание МБДОУ «Детский сад № 14 «Олененок», корп. 2, г. Норильск, Центральный район, ул. Бегичева, д. 39 Б:</w:t>
      </w:r>
    </w:p>
    <w:p w:rsidR="00B41C1A" w:rsidRDefault="00B41C1A" w:rsidP="00B41C1A">
      <w:pPr>
        <w:pStyle w:val="af5"/>
        <w:tabs>
          <w:tab w:val="left" w:pos="993"/>
        </w:tabs>
        <w:ind w:left="0" w:firstLine="709"/>
        <w:jc w:val="both"/>
        <w:rPr>
          <w:i/>
          <w:szCs w:val="26"/>
        </w:rPr>
      </w:pPr>
      <w:r>
        <w:rPr>
          <w:i/>
          <w:szCs w:val="26"/>
        </w:rPr>
        <w:t xml:space="preserve">План – 15 023,5 тыс. руб. </w:t>
      </w:r>
    </w:p>
    <w:p w:rsidR="00B41C1A" w:rsidRDefault="00B41C1A" w:rsidP="00B41C1A">
      <w:pPr>
        <w:pStyle w:val="af5"/>
        <w:tabs>
          <w:tab w:val="left" w:pos="993"/>
        </w:tabs>
        <w:ind w:left="0" w:firstLine="709"/>
        <w:jc w:val="both"/>
        <w:rPr>
          <w:i/>
          <w:szCs w:val="26"/>
        </w:rPr>
      </w:pPr>
      <w:r>
        <w:rPr>
          <w:i/>
          <w:szCs w:val="26"/>
        </w:rPr>
        <w:t>Касса – 15 023,5 тыс. руб. (100,0% от плана)</w:t>
      </w:r>
    </w:p>
    <w:p w:rsidR="00B41C1A" w:rsidRDefault="00B41C1A" w:rsidP="00B41C1A">
      <w:pPr>
        <w:pStyle w:val="af5"/>
        <w:widowControl w:val="0"/>
        <w:tabs>
          <w:tab w:val="left" w:pos="0"/>
          <w:tab w:val="left" w:pos="993"/>
          <w:tab w:val="left" w:pos="1418"/>
        </w:tabs>
        <w:autoSpaceDE w:val="0"/>
        <w:autoSpaceDN w:val="0"/>
        <w:adjustRightInd w:val="0"/>
        <w:ind w:left="0" w:firstLine="709"/>
        <w:jc w:val="both"/>
        <w:rPr>
          <w:szCs w:val="26"/>
        </w:rPr>
      </w:pPr>
      <w:r>
        <w:rPr>
          <w:szCs w:val="26"/>
        </w:rPr>
        <w:t>Для выполнения работ по ремонту бассейна заключен муниципальный контракт с ИП Малютина Е. Д. на сумму 15 023,5 тыс. руб.</w:t>
      </w:r>
    </w:p>
    <w:p w:rsidR="00B41C1A" w:rsidRDefault="00B41C1A" w:rsidP="00B41C1A">
      <w:pPr>
        <w:pStyle w:val="af5"/>
        <w:widowControl w:val="0"/>
        <w:tabs>
          <w:tab w:val="left" w:pos="0"/>
          <w:tab w:val="left" w:pos="993"/>
          <w:tab w:val="left" w:pos="1418"/>
        </w:tabs>
        <w:autoSpaceDE w:val="0"/>
        <w:autoSpaceDN w:val="0"/>
        <w:adjustRightInd w:val="0"/>
        <w:ind w:left="0"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07"/>
        </w:numPr>
        <w:tabs>
          <w:tab w:val="left" w:pos="0"/>
          <w:tab w:val="left" w:pos="993"/>
        </w:tabs>
        <w:autoSpaceDE w:val="0"/>
        <w:autoSpaceDN w:val="0"/>
        <w:adjustRightInd w:val="0"/>
        <w:ind w:left="0" w:firstLine="709"/>
        <w:jc w:val="both"/>
        <w:rPr>
          <w:i/>
          <w:szCs w:val="26"/>
        </w:rPr>
      </w:pPr>
      <w:r>
        <w:rPr>
          <w:i/>
          <w:szCs w:val="26"/>
        </w:rPr>
        <w:t>Здание МБДОУ «Детский сад № 18 «Полянка», г. Норильск, район Талнах, ул. М. Кравца, д. 20:</w:t>
      </w:r>
    </w:p>
    <w:p w:rsidR="00B41C1A" w:rsidRDefault="00B41C1A" w:rsidP="00B41C1A">
      <w:pPr>
        <w:pStyle w:val="af5"/>
        <w:tabs>
          <w:tab w:val="left" w:pos="993"/>
        </w:tabs>
        <w:ind w:left="0" w:firstLine="709"/>
        <w:jc w:val="both"/>
        <w:rPr>
          <w:i/>
          <w:szCs w:val="26"/>
        </w:rPr>
      </w:pPr>
      <w:r>
        <w:rPr>
          <w:i/>
          <w:szCs w:val="26"/>
        </w:rPr>
        <w:t xml:space="preserve">План – 2 471,4 тыс. руб. </w:t>
      </w:r>
    </w:p>
    <w:p w:rsidR="00B41C1A" w:rsidRDefault="00B41C1A" w:rsidP="00B41C1A">
      <w:pPr>
        <w:pStyle w:val="af5"/>
        <w:tabs>
          <w:tab w:val="left" w:pos="993"/>
        </w:tabs>
        <w:ind w:left="0" w:firstLine="709"/>
        <w:jc w:val="both"/>
        <w:rPr>
          <w:i/>
          <w:szCs w:val="26"/>
        </w:rPr>
      </w:pPr>
      <w:r>
        <w:rPr>
          <w:i/>
          <w:szCs w:val="26"/>
        </w:rPr>
        <w:t>Касса – 1 855,3 тыс. руб. (75,1%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замену внутренних сетей электроснабжения, включая вводные линии заключен прямой муниципальный контракт с ООО «ИЗУМРУДНАЯ СКРИЖАЛЬ» на сумму 591,4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В рамках контракта предусматривалось прохождение экспертизы достоверности сметной стоимости, в связи с чем отменены работы по проведению государственной экспертизы проверки достоверности сметной стоимости. Для данной экспертизы в 2023 году предусматривалось финансирование в сумме 346,0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2х-годичный муниципальный контракт с ООО «ГРАНИТ» на сумму 8 683,7 тыс. руб., в том числе 2023 год – 1 263,9 тыс. руб., 2024 год – 7 419,8 тыс. руб. Работы выполнены и оплачены в полном объеме. </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результатам проведения конкурсных процедур составила 270,1 тыс. руб.</w:t>
      </w:r>
    </w:p>
    <w:p w:rsidR="00B41C1A" w:rsidRDefault="00B41C1A" w:rsidP="00DF2DF4">
      <w:pPr>
        <w:pStyle w:val="af5"/>
        <w:widowControl w:val="0"/>
        <w:numPr>
          <w:ilvl w:val="0"/>
          <w:numId w:val="207"/>
        </w:numPr>
        <w:tabs>
          <w:tab w:val="left" w:pos="0"/>
          <w:tab w:val="left" w:pos="993"/>
        </w:tabs>
        <w:autoSpaceDE w:val="0"/>
        <w:autoSpaceDN w:val="0"/>
        <w:adjustRightInd w:val="0"/>
        <w:ind w:left="0" w:firstLine="709"/>
        <w:jc w:val="both"/>
        <w:rPr>
          <w:i/>
          <w:szCs w:val="26"/>
        </w:rPr>
      </w:pPr>
      <w:r>
        <w:rPr>
          <w:i/>
          <w:szCs w:val="26"/>
        </w:rPr>
        <w:t>Здание МБДОУ «Детский сад № 24 «Родничок», г. Норильск, Центральный район, ул. Лауреатов, д. 69:</w:t>
      </w:r>
    </w:p>
    <w:p w:rsidR="00B41C1A" w:rsidRDefault="00B41C1A" w:rsidP="00B41C1A">
      <w:pPr>
        <w:tabs>
          <w:tab w:val="left" w:pos="993"/>
        </w:tabs>
        <w:ind w:firstLine="709"/>
        <w:jc w:val="both"/>
        <w:rPr>
          <w:i/>
          <w:szCs w:val="26"/>
        </w:rPr>
      </w:pPr>
      <w:r>
        <w:rPr>
          <w:i/>
          <w:szCs w:val="26"/>
        </w:rPr>
        <w:t xml:space="preserve">План – 1 519,5 тыс. руб. </w:t>
      </w:r>
    </w:p>
    <w:p w:rsidR="00B41C1A" w:rsidRDefault="00B41C1A" w:rsidP="00B41C1A">
      <w:pPr>
        <w:tabs>
          <w:tab w:val="left" w:pos="993"/>
        </w:tabs>
        <w:ind w:firstLine="709"/>
        <w:jc w:val="both"/>
        <w:rPr>
          <w:i/>
          <w:szCs w:val="26"/>
        </w:rPr>
      </w:pPr>
      <w:r>
        <w:rPr>
          <w:i/>
          <w:szCs w:val="26"/>
        </w:rPr>
        <w:t>Касса – 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2х-годичный муниципальный контракт с ООО «ВЕЛЕС РЕНЕССАНС» на сумму 7 042,0 тыс. руб., в том числе в 2023 году – 1 025,7 тыс. руб., в 2024 году – 6 016,3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июль 2024 года. В 2023 году оплата не производилась, поскольку подрядчик не предоставил документы на оплату. Продолжение работ в 2024 году.</w:t>
      </w:r>
    </w:p>
    <w:p w:rsidR="00B41C1A" w:rsidRDefault="00B41C1A" w:rsidP="00DF2DF4">
      <w:pPr>
        <w:pStyle w:val="af5"/>
        <w:widowControl w:val="0"/>
        <w:numPr>
          <w:ilvl w:val="0"/>
          <w:numId w:val="207"/>
        </w:numPr>
        <w:tabs>
          <w:tab w:val="left" w:pos="0"/>
          <w:tab w:val="left" w:pos="993"/>
        </w:tabs>
        <w:autoSpaceDE w:val="0"/>
        <w:autoSpaceDN w:val="0"/>
        <w:adjustRightInd w:val="0"/>
        <w:ind w:left="0" w:firstLine="709"/>
        <w:jc w:val="both"/>
        <w:rPr>
          <w:i/>
          <w:szCs w:val="26"/>
        </w:rPr>
      </w:pPr>
      <w:r>
        <w:rPr>
          <w:i/>
          <w:szCs w:val="26"/>
        </w:rPr>
        <w:t>Здание МБОУ «СШ № 24», пос. Снежногорск, ул. Хантайская Набережная, д. 1 А (детский сад):</w:t>
      </w:r>
    </w:p>
    <w:p w:rsidR="00B41C1A" w:rsidRDefault="00B41C1A" w:rsidP="00B41C1A">
      <w:pPr>
        <w:tabs>
          <w:tab w:val="left" w:pos="993"/>
        </w:tabs>
        <w:ind w:firstLine="709"/>
        <w:jc w:val="both"/>
        <w:rPr>
          <w:i/>
          <w:szCs w:val="26"/>
        </w:rPr>
      </w:pPr>
      <w:r>
        <w:rPr>
          <w:i/>
          <w:szCs w:val="26"/>
        </w:rPr>
        <w:t xml:space="preserve">План – 52 138,6 тыс. руб. </w:t>
      </w:r>
    </w:p>
    <w:p w:rsidR="00B41C1A" w:rsidRDefault="00B41C1A" w:rsidP="00B41C1A">
      <w:pPr>
        <w:tabs>
          <w:tab w:val="left" w:pos="993"/>
        </w:tabs>
        <w:ind w:firstLine="709"/>
        <w:jc w:val="both"/>
        <w:rPr>
          <w:i/>
          <w:szCs w:val="26"/>
        </w:rPr>
      </w:pPr>
      <w:r>
        <w:rPr>
          <w:i/>
          <w:szCs w:val="26"/>
        </w:rPr>
        <w:t>Касса – 46 175,5 тыс. руб. (88,6%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ремонт фасада (облицовка), в 2022 году заключен муниципальный контракт с ООО «Арт Модус» на сумму 140,8 тыс. руб. Подрядчик не выполнил работы в срок, установленный контрактом. В 2023 году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(облицовка) заключен 2х-годичный муниципальный контракт с «СТРОЙМОНТАЖ» на сумму 64 704,7 тыс. руб., в том числе в 2023 году – 19 411,4 тыс. руб., в 2024 году – 45 293,3 тыс. руб., с выплатой аванса на сумму 19 411,4 тыс. руб. Завершение работ планируется в августе 2024 года.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выполнения работ по ремонту помещений (бассейн) заключен муниципальный контракт с ИП Малютина Е. Д. на сумму 24 203,0 тыс. руб., в связи с увеличением объема выполняемых работ заключено дополнительное соглашение на увеличение цены контракта в размере 10%, таким образом, стоимость контракта составила 26 623,3 тыс. руб. Работы выполнены и оплачены в полном объеме. </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объекту составила 5 963,1 тыс. руб., сложившаяся по итогам проведения конкурсных процедур.</w:t>
      </w:r>
    </w:p>
    <w:p w:rsidR="00B41C1A" w:rsidRDefault="00B41C1A" w:rsidP="00DF2DF4">
      <w:pPr>
        <w:pStyle w:val="af5"/>
        <w:widowControl w:val="0"/>
        <w:numPr>
          <w:ilvl w:val="0"/>
          <w:numId w:val="207"/>
        </w:numPr>
        <w:tabs>
          <w:tab w:val="left" w:pos="0"/>
          <w:tab w:val="left" w:pos="993"/>
        </w:tabs>
        <w:autoSpaceDE w:val="0"/>
        <w:autoSpaceDN w:val="0"/>
        <w:adjustRightInd w:val="0"/>
        <w:ind w:left="0" w:firstLine="709"/>
        <w:jc w:val="both"/>
        <w:rPr>
          <w:i/>
          <w:szCs w:val="26"/>
        </w:rPr>
      </w:pPr>
      <w:r>
        <w:rPr>
          <w:i/>
          <w:szCs w:val="26"/>
        </w:rPr>
        <w:t>Здание МБДОУ «Детский сад № 28 «Веселинка», г. Норильск, Центральный район, ул. Югославская, д. 10:</w:t>
      </w:r>
    </w:p>
    <w:p w:rsidR="00B41C1A" w:rsidRDefault="00B41C1A" w:rsidP="00B41C1A">
      <w:pPr>
        <w:tabs>
          <w:tab w:val="left" w:pos="993"/>
        </w:tabs>
        <w:ind w:firstLine="709"/>
        <w:jc w:val="both"/>
        <w:rPr>
          <w:i/>
          <w:szCs w:val="26"/>
        </w:rPr>
      </w:pPr>
      <w:r>
        <w:rPr>
          <w:i/>
          <w:szCs w:val="26"/>
        </w:rPr>
        <w:t xml:space="preserve">План – 667,9 тыс. руб. </w:t>
      </w:r>
    </w:p>
    <w:p w:rsidR="00B41C1A" w:rsidRDefault="00B41C1A" w:rsidP="00B41C1A">
      <w:pPr>
        <w:tabs>
          <w:tab w:val="left" w:pos="993"/>
        </w:tabs>
        <w:ind w:firstLine="709"/>
        <w:jc w:val="both"/>
        <w:rPr>
          <w:i/>
          <w:szCs w:val="26"/>
        </w:rPr>
      </w:pPr>
      <w:r>
        <w:rPr>
          <w:i/>
          <w:szCs w:val="26"/>
        </w:rPr>
        <w:t>Касса – 404,1 тыс. руб. (60,5%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замену системы отопления, включая индивидуальный тепловой пункт, заключен 2х-годичный муниципальный контракт с ООО «ЭКОТЭР» на сумму 1 711,3 тыс. руб., в том числе в 2023 году – 404,1 тыс. руб., в 2024 году – 1 307,2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итогам проведения конкурсных процедур составила 263,8 тыс. руб.</w:t>
      </w:r>
    </w:p>
    <w:p w:rsidR="00B41C1A" w:rsidRDefault="00B41C1A" w:rsidP="00DF2DF4">
      <w:pPr>
        <w:pStyle w:val="af5"/>
        <w:widowControl w:val="0"/>
        <w:numPr>
          <w:ilvl w:val="0"/>
          <w:numId w:val="207"/>
        </w:numPr>
        <w:tabs>
          <w:tab w:val="left" w:pos="0"/>
          <w:tab w:val="left" w:pos="993"/>
        </w:tabs>
        <w:autoSpaceDE w:val="0"/>
        <w:autoSpaceDN w:val="0"/>
        <w:adjustRightInd w:val="0"/>
        <w:ind w:left="0" w:firstLine="709"/>
        <w:jc w:val="both"/>
        <w:rPr>
          <w:i/>
          <w:szCs w:val="26"/>
        </w:rPr>
      </w:pPr>
      <w:r>
        <w:rPr>
          <w:i/>
          <w:szCs w:val="26"/>
        </w:rPr>
        <w:t>Здание МБДОУ «Детский сад № 36 «Полянка», г. Норильск, район Кайеркан, ул. Строительная, д. 4:</w:t>
      </w:r>
    </w:p>
    <w:p w:rsidR="00B41C1A" w:rsidRDefault="00B41C1A" w:rsidP="00B41C1A">
      <w:pPr>
        <w:pStyle w:val="af5"/>
        <w:tabs>
          <w:tab w:val="left" w:pos="993"/>
        </w:tabs>
        <w:ind w:left="0" w:firstLine="709"/>
        <w:jc w:val="both"/>
        <w:rPr>
          <w:i/>
          <w:szCs w:val="26"/>
        </w:rPr>
      </w:pPr>
      <w:r>
        <w:rPr>
          <w:szCs w:val="26"/>
        </w:rPr>
        <w:t xml:space="preserve"> </w:t>
      </w:r>
      <w:r>
        <w:rPr>
          <w:i/>
          <w:szCs w:val="26"/>
        </w:rPr>
        <w:t xml:space="preserve">План – 4 400,0 тыс. руб. </w:t>
      </w:r>
    </w:p>
    <w:p w:rsidR="00B41C1A" w:rsidRDefault="00B41C1A" w:rsidP="00B41C1A">
      <w:pPr>
        <w:pStyle w:val="af5"/>
        <w:tabs>
          <w:tab w:val="left" w:pos="993"/>
        </w:tabs>
        <w:ind w:left="0" w:firstLine="709"/>
        <w:jc w:val="both"/>
        <w:rPr>
          <w:i/>
          <w:szCs w:val="26"/>
        </w:rPr>
      </w:pPr>
      <w:r>
        <w:rPr>
          <w:i/>
          <w:szCs w:val="26"/>
        </w:rPr>
        <w:t>Касса – 4 078,7 тыс. руб. (92,7%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В связи с увеличением объема выполняемых работ заключено дополнительное соглашение на увеличение цены контракта в размере 10%, таким образом, стоимость контракта составила 4 392,0 тыс. руб. Экономия по объекту составила 8,0 тыс. руб.</w:t>
      </w:r>
    </w:p>
    <w:p w:rsidR="00B41C1A" w:rsidRDefault="00B41C1A" w:rsidP="00B41C1A">
      <w:pPr>
        <w:autoSpaceDE w:val="0"/>
        <w:autoSpaceDN w:val="0"/>
        <w:adjustRightInd w:val="0"/>
        <w:ind w:firstLine="708"/>
        <w:jc w:val="both"/>
        <w:rPr>
          <w:szCs w:val="26"/>
        </w:rPr>
      </w:pPr>
      <w:r>
        <w:rPr>
          <w:szCs w:val="26"/>
        </w:rPr>
        <w:t>Стоимость фактически выполненных и оплаченных работ – 4 078,7 тыс. руб. Экономия по факту выполненных работ составила 313,3 тыс. руб.</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МАДОУ «Детский сад № 45 «Улыбка», г. Норильск, Центральный район, пр. Котульского, д. 7:</w:t>
      </w:r>
    </w:p>
    <w:p w:rsidR="00B41C1A" w:rsidRDefault="00B41C1A" w:rsidP="00B41C1A">
      <w:pPr>
        <w:pStyle w:val="af5"/>
        <w:tabs>
          <w:tab w:val="left" w:pos="993"/>
        </w:tabs>
        <w:ind w:left="0" w:firstLine="709"/>
        <w:jc w:val="both"/>
        <w:rPr>
          <w:i/>
          <w:szCs w:val="26"/>
        </w:rPr>
      </w:pPr>
      <w:r>
        <w:rPr>
          <w:i/>
          <w:szCs w:val="26"/>
        </w:rPr>
        <w:t xml:space="preserve">План – 10 903,9 тыс. руб. </w:t>
      </w:r>
    </w:p>
    <w:p w:rsidR="00B41C1A" w:rsidRDefault="00B41C1A" w:rsidP="00B41C1A">
      <w:pPr>
        <w:pStyle w:val="af5"/>
        <w:tabs>
          <w:tab w:val="left" w:pos="993"/>
        </w:tabs>
        <w:ind w:left="0" w:firstLine="709"/>
        <w:jc w:val="both"/>
        <w:rPr>
          <w:i/>
          <w:szCs w:val="26"/>
        </w:rPr>
      </w:pPr>
      <w:r>
        <w:rPr>
          <w:i/>
          <w:szCs w:val="26"/>
        </w:rPr>
        <w:t>Касса – 10 903,9 тыс. руб. (100,0% от плана)</w:t>
      </w:r>
    </w:p>
    <w:p w:rsidR="00B41C1A" w:rsidRDefault="00B41C1A" w:rsidP="00B41C1A">
      <w:pPr>
        <w:widowControl w:val="0"/>
        <w:tabs>
          <w:tab w:val="left" w:pos="0"/>
          <w:tab w:val="left" w:pos="993"/>
          <w:tab w:val="left" w:pos="1134"/>
        </w:tabs>
        <w:autoSpaceDE w:val="0"/>
        <w:autoSpaceDN w:val="0"/>
        <w:adjustRightInd w:val="0"/>
        <w:ind w:firstLine="709"/>
        <w:jc w:val="both"/>
        <w:rPr>
          <w:szCs w:val="26"/>
        </w:rPr>
      </w:pPr>
      <w:r>
        <w:rPr>
          <w:szCs w:val="26"/>
        </w:rPr>
        <w:t>Для выполнения работ по ремонту кровли заключен муниципальный контракт с ООО «ТАЙМЫРСТРОЙ» на сумму 10 903,8 тыс. руб.</w:t>
      </w:r>
    </w:p>
    <w:p w:rsidR="00B41C1A" w:rsidRDefault="00B41C1A" w:rsidP="00B41C1A">
      <w:pPr>
        <w:widowControl w:val="0"/>
        <w:tabs>
          <w:tab w:val="left" w:pos="0"/>
          <w:tab w:val="left" w:pos="993"/>
          <w:tab w:val="left" w:pos="1134"/>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46 «Надежда», г. Норильск, Центральный район, ул. Лауреатов, д. 63:</w:t>
      </w:r>
    </w:p>
    <w:p w:rsidR="00B41C1A" w:rsidRDefault="00B41C1A" w:rsidP="00B41C1A">
      <w:pPr>
        <w:pStyle w:val="af5"/>
        <w:tabs>
          <w:tab w:val="left" w:pos="993"/>
        </w:tabs>
        <w:ind w:left="709"/>
        <w:jc w:val="both"/>
        <w:rPr>
          <w:i/>
          <w:szCs w:val="26"/>
        </w:rPr>
      </w:pPr>
      <w:r>
        <w:rPr>
          <w:i/>
          <w:szCs w:val="26"/>
        </w:rPr>
        <w:t xml:space="preserve">План – 1 519,6 тыс. руб. </w:t>
      </w:r>
    </w:p>
    <w:p w:rsidR="00B41C1A" w:rsidRDefault="00B41C1A" w:rsidP="00B41C1A">
      <w:pPr>
        <w:pStyle w:val="af5"/>
        <w:tabs>
          <w:tab w:val="left" w:pos="993"/>
        </w:tabs>
        <w:ind w:left="1353" w:hanging="644"/>
        <w:jc w:val="both"/>
        <w:rPr>
          <w:i/>
          <w:szCs w:val="26"/>
        </w:rPr>
      </w:pPr>
      <w:r>
        <w:rPr>
          <w:i/>
          <w:szCs w:val="26"/>
        </w:rPr>
        <w:t>Касса – 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2х-годичный муниципальный контракт с ООО «ВЕЛЕС РЕНЕССАНС» на сумму 6 881,7 тыс. руб., в том числе в 2023 году – 1 002,4 тыс. руб., в 2024 году – 5 879,3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июль 2024 года.</w:t>
      </w:r>
    </w:p>
    <w:p w:rsidR="00B41C1A" w:rsidRDefault="00B41C1A" w:rsidP="00B41C1A">
      <w:pPr>
        <w:widowControl w:val="0"/>
        <w:tabs>
          <w:tab w:val="left" w:pos="0"/>
        </w:tabs>
        <w:autoSpaceDE w:val="0"/>
        <w:autoSpaceDN w:val="0"/>
        <w:adjustRightInd w:val="0"/>
        <w:ind w:firstLine="709"/>
        <w:jc w:val="both"/>
        <w:rPr>
          <w:szCs w:val="26"/>
        </w:rPr>
      </w:pPr>
      <w:r>
        <w:rPr>
          <w:szCs w:val="26"/>
        </w:rPr>
        <w:t>В 2023 году оплата не производилась, поскольку подрядчик не предоставил документы на оплату. Продолжение работ в 2024 году.</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62 «Почемучка», г. Норильск, Центральный район, ул. Ленинградская, д. 20:</w:t>
      </w:r>
    </w:p>
    <w:p w:rsidR="00B41C1A" w:rsidRDefault="00B41C1A" w:rsidP="00B41C1A">
      <w:pPr>
        <w:pStyle w:val="af5"/>
        <w:tabs>
          <w:tab w:val="left" w:pos="993"/>
        </w:tabs>
        <w:ind w:left="0" w:firstLine="709"/>
        <w:jc w:val="both"/>
        <w:rPr>
          <w:i/>
          <w:szCs w:val="26"/>
        </w:rPr>
      </w:pPr>
      <w:r>
        <w:rPr>
          <w:i/>
          <w:szCs w:val="26"/>
        </w:rPr>
        <w:t xml:space="preserve">План – 1 519,6 тыс. руб. </w:t>
      </w:r>
    </w:p>
    <w:p w:rsidR="00B41C1A" w:rsidRDefault="00B41C1A" w:rsidP="00B41C1A">
      <w:pPr>
        <w:pStyle w:val="af5"/>
        <w:tabs>
          <w:tab w:val="left" w:pos="993"/>
        </w:tabs>
        <w:ind w:left="0" w:firstLine="709"/>
        <w:jc w:val="both"/>
        <w:rPr>
          <w:i/>
          <w:szCs w:val="26"/>
        </w:rPr>
      </w:pPr>
      <w:r>
        <w:rPr>
          <w:i/>
          <w:szCs w:val="26"/>
        </w:rPr>
        <w:t xml:space="preserve">Касса – 0,0 тыс. руб. </w:t>
      </w:r>
    </w:p>
    <w:p w:rsidR="00B41C1A" w:rsidRDefault="00B41C1A" w:rsidP="00B41C1A">
      <w:pPr>
        <w:ind w:firstLine="708"/>
        <w:jc w:val="both"/>
        <w:rPr>
          <w:szCs w:val="26"/>
        </w:rPr>
      </w:pPr>
      <w:r>
        <w:rPr>
          <w:szCs w:val="26"/>
        </w:rPr>
        <w:t xml:space="preserve">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2х-годичный муниципальный контракт с ООО «ВЕЛЕС РЕНЕССАНС» на сумму 6 989,8 тыс. руб., в том числе в 2023 году – 1 018,1 тыс. руб., в 2024 году – 5 971,7 тыс. руб. </w:t>
      </w:r>
    </w:p>
    <w:p w:rsidR="00B41C1A" w:rsidRDefault="00B41C1A" w:rsidP="00B41C1A">
      <w:pPr>
        <w:ind w:firstLine="708"/>
        <w:jc w:val="both"/>
        <w:rPr>
          <w:szCs w:val="26"/>
        </w:rPr>
      </w:pPr>
      <w:r>
        <w:rPr>
          <w:szCs w:val="26"/>
        </w:rPr>
        <w:t>Срок выполнения работ по условиям контракта – июль 2024 года.</w:t>
      </w:r>
    </w:p>
    <w:p w:rsidR="00B41C1A" w:rsidRDefault="00B41C1A" w:rsidP="00B41C1A">
      <w:pPr>
        <w:ind w:firstLine="708"/>
        <w:jc w:val="both"/>
        <w:rPr>
          <w:szCs w:val="26"/>
        </w:rPr>
      </w:pPr>
      <w:r>
        <w:rPr>
          <w:szCs w:val="26"/>
        </w:rPr>
        <w:t xml:space="preserve">В 2023 году оплата не производилась, поскольку подрядчик не предоставил документы на оплату. Продолжение работ в 2024 году. </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68 «Ладушки», корп. 1, г. Норильск, Центральный район, ул. Московская, д. 10:</w:t>
      </w:r>
    </w:p>
    <w:p w:rsidR="00B41C1A" w:rsidRDefault="00B41C1A" w:rsidP="00B41C1A">
      <w:pPr>
        <w:pStyle w:val="af5"/>
        <w:tabs>
          <w:tab w:val="left" w:pos="993"/>
        </w:tabs>
        <w:ind w:left="0" w:firstLine="709"/>
        <w:jc w:val="both"/>
        <w:rPr>
          <w:i/>
          <w:szCs w:val="26"/>
        </w:rPr>
      </w:pPr>
      <w:r>
        <w:rPr>
          <w:i/>
          <w:szCs w:val="26"/>
        </w:rPr>
        <w:t xml:space="preserve">План – 70 074,9 тыс. руб. </w:t>
      </w:r>
    </w:p>
    <w:p w:rsidR="00B41C1A" w:rsidRDefault="00B41C1A" w:rsidP="00B41C1A">
      <w:pPr>
        <w:pStyle w:val="af5"/>
        <w:tabs>
          <w:tab w:val="left" w:pos="993"/>
        </w:tabs>
        <w:ind w:left="0" w:firstLine="709"/>
        <w:jc w:val="both"/>
        <w:rPr>
          <w:i/>
          <w:szCs w:val="26"/>
        </w:rPr>
      </w:pPr>
      <w:r>
        <w:rPr>
          <w:i/>
          <w:szCs w:val="26"/>
        </w:rPr>
        <w:t>Касса – 70 074,9 тыс. руб. (100,0% от плана)</w:t>
      </w:r>
    </w:p>
    <w:p w:rsidR="00B41C1A" w:rsidRDefault="00B41C1A" w:rsidP="00B41C1A">
      <w:pPr>
        <w:ind w:firstLine="709"/>
        <w:jc w:val="both"/>
        <w:rPr>
          <w:szCs w:val="26"/>
        </w:rPr>
      </w:pPr>
      <w:r>
        <w:rPr>
          <w:szCs w:val="26"/>
        </w:rPr>
        <w:t>Для выполнения работ по ремонту пищеблока, замене систем водоснабжения, канализации, отопления, включая индивидуальный тепловой пункт в 2022 году заключен муниципальный контракт с ООО «КОРОНА» на сумму 77 466,0 тыс. руб. в том числе в 2022 году – 11 542,4 тыс. руб., в 2023 году – 65 923,6 тыс. руб.</w:t>
      </w:r>
    </w:p>
    <w:p w:rsidR="00B41C1A" w:rsidRDefault="00B41C1A" w:rsidP="00B41C1A">
      <w:pPr>
        <w:ind w:firstLine="709"/>
        <w:jc w:val="both"/>
        <w:rPr>
          <w:szCs w:val="26"/>
        </w:rPr>
      </w:pPr>
      <w:r>
        <w:rPr>
          <w:szCs w:val="26"/>
        </w:rPr>
        <w:t xml:space="preserve">В связи с дополнительным объемом работ заключено дополнительное соглашение на увеличение цены контракта, таким образом, стоимость контракта в 2023 году составила 70 074,9 тыс. руб. </w:t>
      </w:r>
    </w:p>
    <w:p w:rsidR="00B41C1A" w:rsidRDefault="00B41C1A" w:rsidP="00B41C1A">
      <w:pPr>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68 «Ладушки», корп. 2, г. Норильск, Центральный район, ул. Ленинградская, д. 4 А:</w:t>
      </w:r>
    </w:p>
    <w:p w:rsidR="00B41C1A" w:rsidRDefault="00B41C1A" w:rsidP="00B41C1A">
      <w:pPr>
        <w:pStyle w:val="af5"/>
        <w:tabs>
          <w:tab w:val="left" w:pos="993"/>
        </w:tabs>
        <w:ind w:left="0" w:firstLine="709"/>
        <w:jc w:val="both"/>
        <w:rPr>
          <w:i/>
          <w:szCs w:val="26"/>
        </w:rPr>
      </w:pPr>
      <w:r>
        <w:rPr>
          <w:i/>
          <w:szCs w:val="26"/>
        </w:rPr>
        <w:t xml:space="preserve">План – 13 999,0 тыс. руб. </w:t>
      </w:r>
    </w:p>
    <w:p w:rsidR="00B41C1A" w:rsidRDefault="00B41C1A" w:rsidP="00B41C1A">
      <w:pPr>
        <w:pStyle w:val="af5"/>
        <w:tabs>
          <w:tab w:val="left" w:pos="993"/>
        </w:tabs>
        <w:ind w:left="0" w:firstLine="709"/>
        <w:jc w:val="both"/>
        <w:rPr>
          <w:i/>
          <w:szCs w:val="26"/>
        </w:rPr>
      </w:pPr>
      <w:r>
        <w:rPr>
          <w:i/>
          <w:szCs w:val="26"/>
        </w:rPr>
        <w:t>Касса – 13 299,0 тыс. руб. (95,0%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и окраске фасада и крылец здания заключен муниципальный контракт с ООО «РЕМСТРОЙПРОЕКТ» на сумму 13 470,1 тыс. руб. В связи с дополнительным объемом выполняемых работ заключено дополнительное соглашение на увеличение цены контракта, таким образом, стоимость контракта в 2023 году составила 13 999,0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август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дополнительными работами при выполнении ремонта, заключено дополнительное соглашение об изменении срока этапа выполнения работ муниципального контракта до 15 октября 2023 года. Также в связи с ухудшением погодных условий не выполнены работы на сумму 700,0 тыс. руб. по ремонту фасада, в том числе устройство отмостки (210 м</w:t>
      </w:r>
      <w:r>
        <w:rPr>
          <w:szCs w:val="26"/>
          <w:vertAlign w:val="superscript"/>
        </w:rPr>
        <w:t>2</w:t>
      </w:r>
      <w:r>
        <w:rPr>
          <w:szCs w:val="26"/>
        </w:rPr>
        <w:t>), монтаж складного пандуса (1 шт.), замена отливов (180 м), установка флагодержателя стального (1 шт.). Стоимость фактически выполненных и оплаченных работ составила 13 299,0 тыс. руб.</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75 «Зайчонок», г. Норильск, район Кайеркан, ул. Первомайская, д. 36:</w:t>
      </w:r>
    </w:p>
    <w:p w:rsidR="00B41C1A" w:rsidRDefault="00B41C1A" w:rsidP="00B41C1A">
      <w:pPr>
        <w:pStyle w:val="af5"/>
        <w:tabs>
          <w:tab w:val="left" w:pos="993"/>
        </w:tabs>
        <w:ind w:left="0" w:firstLine="709"/>
        <w:jc w:val="both"/>
        <w:rPr>
          <w:i/>
          <w:szCs w:val="26"/>
        </w:rPr>
      </w:pPr>
      <w:r>
        <w:rPr>
          <w:i/>
          <w:szCs w:val="26"/>
        </w:rPr>
        <w:t>План – 4 000,0 тыс. руб. (МБ – 900,0 тыс.руб.; КБ – 3 100,0 тыс.руб.)</w:t>
      </w:r>
    </w:p>
    <w:p w:rsidR="00B41C1A" w:rsidRDefault="00B41C1A" w:rsidP="00B41C1A">
      <w:pPr>
        <w:pStyle w:val="af5"/>
        <w:tabs>
          <w:tab w:val="left" w:pos="993"/>
        </w:tabs>
        <w:ind w:left="0" w:firstLine="709"/>
        <w:jc w:val="both"/>
        <w:rPr>
          <w:i/>
          <w:szCs w:val="26"/>
        </w:rPr>
      </w:pPr>
      <w:r>
        <w:rPr>
          <w:i/>
          <w:szCs w:val="26"/>
        </w:rPr>
        <w:t>Касса – 3 180,1 тыс. руб. (МБ – 80,1 тыс.руб.; КБ – 3 100,0 тыс.руб.)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Стоимость фактически выполненных и оплаченных работ составила 3 180,1 тыс. руб., в том числе краевые средства (грант) – 3 100,0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Экономия по факту выполненных работ составила 819,9 тыс. руб. </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78 «Василек», г. Норильск, Центральный район, ул. Набережная Урванцева, д. 43:</w:t>
      </w:r>
    </w:p>
    <w:p w:rsidR="00B41C1A" w:rsidRDefault="00B41C1A" w:rsidP="00B41C1A">
      <w:pPr>
        <w:tabs>
          <w:tab w:val="left" w:pos="993"/>
        </w:tabs>
        <w:ind w:firstLine="709"/>
        <w:jc w:val="both"/>
        <w:rPr>
          <w:i/>
          <w:szCs w:val="26"/>
        </w:rPr>
      </w:pPr>
      <w:r>
        <w:rPr>
          <w:i/>
          <w:szCs w:val="26"/>
        </w:rPr>
        <w:t xml:space="preserve">План – 9 282,5 тыс. руб. </w:t>
      </w:r>
    </w:p>
    <w:p w:rsidR="00B41C1A" w:rsidRDefault="00B41C1A" w:rsidP="00B41C1A">
      <w:pPr>
        <w:pStyle w:val="af5"/>
        <w:tabs>
          <w:tab w:val="left" w:pos="993"/>
        </w:tabs>
        <w:ind w:left="0" w:firstLine="709"/>
        <w:jc w:val="both"/>
        <w:rPr>
          <w:i/>
          <w:szCs w:val="26"/>
        </w:rPr>
      </w:pPr>
      <w:r>
        <w:rPr>
          <w:i/>
          <w:szCs w:val="26"/>
        </w:rPr>
        <w:t>Касса – 9 282,5 тыс. руб. (100,0% от плана)</w:t>
      </w:r>
    </w:p>
    <w:p w:rsidR="00B41C1A" w:rsidRDefault="00B41C1A" w:rsidP="00B41C1A">
      <w:pPr>
        <w:pStyle w:val="af5"/>
        <w:widowControl w:val="0"/>
        <w:tabs>
          <w:tab w:val="left" w:pos="0"/>
          <w:tab w:val="left" w:pos="993"/>
        </w:tabs>
        <w:autoSpaceDE w:val="0"/>
        <w:autoSpaceDN w:val="0"/>
        <w:adjustRightInd w:val="0"/>
        <w:ind w:left="0" w:firstLine="709"/>
        <w:jc w:val="both"/>
        <w:rPr>
          <w:szCs w:val="26"/>
        </w:rPr>
      </w:pPr>
      <w:r>
        <w:rPr>
          <w:szCs w:val="26"/>
        </w:rPr>
        <w:t xml:space="preserve">Для выполнения работ по замене системы отопления, включая индивидуальный тепловой пункт, разводку, стояки и приборы отопления, ремонту пищеблока, замене отделки 3-х лестничных клеток в 2023 году заключен 2-х годичный муниципальный контракт с ИП Малютина Е. Д. на сумму 54 925,9 тыс. руб., в том числе в 2023 году – 9 282,5 тыс. руб.; в 2024 году – 45 643,4 тыс. руб. </w:t>
      </w:r>
    </w:p>
    <w:p w:rsidR="00B41C1A" w:rsidRDefault="00B41C1A" w:rsidP="00B41C1A">
      <w:pPr>
        <w:pStyle w:val="af5"/>
        <w:widowControl w:val="0"/>
        <w:tabs>
          <w:tab w:val="left" w:pos="0"/>
          <w:tab w:val="left" w:pos="993"/>
        </w:tabs>
        <w:autoSpaceDE w:val="0"/>
        <w:autoSpaceDN w:val="0"/>
        <w:adjustRightInd w:val="0"/>
        <w:ind w:left="0" w:firstLine="709"/>
        <w:jc w:val="both"/>
        <w:rPr>
          <w:szCs w:val="26"/>
        </w:rPr>
      </w:pPr>
      <w:r>
        <w:rPr>
          <w:szCs w:val="26"/>
        </w:rPr>
        <w:t>Работы, предусмотренные на 2023 год, выполнены и оплачены в полном объеме.</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84 «Голубок», г. Норильск, район Кайеркан, ул. Первомайская, д. 6:</w:t>
      </w:r>
    </w:p>
    <w:p w:rsidR="00B41C1A" w:rsidRDefault="00B41C1A" w:rsidP="00B41C1A">
      <w:pPr>
        <w:tabs>
          <w:tab w:val="left" w:pos="993"/>
        </w:tabs>
        <w:ind w:firstLine="709"/>
        <w:jc w:val="both"/>
        <w:rPr>
          <w:i/>
          <w:szCs w:val="26"/>
        </w:rPr>
      </w:pPr>
      <w:r>
        <w:rPr>
          <w:i/>
          <w:szCs w:val="26"/>
        </w:rPr>
        <w:t>План – 4 800,0 тыс. руб. (МБ – 4 400,0 тыс.руб.; КБ – 400,0 тыс.руб.)</w:t>
      </w:r>
    </w:p>
    <w:p w:rsidR="00B41C1A" w:rsidRDefault="00B41C1A" w:rsidP="00B41C1A">
      <w:pPr>
        <w:pStyle w:val="af5"/>
        <w:tabs>
          <w:tab w:val="left" w:pos="993"/>
        </w:tabs>
        <w:ind w:left="0" w:firstLine="709"/>
        <w:jc w:val="both"/>
        <w:rPr>
          <w:i/>
          <w:szCs w:val="26"/>
        </w:rPr>
      </w:pPr>
      <w:r>
        <w:rPr>
          <w:i/>
          <w:szCs w:val="26"/>
        </w:rPr>
        <w:t>Касса – 3 987,7 тыс. руб. (МБ – 3 587,7 тыс.руб.; КБ – 400,0 тыс.руб.)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В связи с увеличением объема работ заключено дополнительное соглашение на увеличение цены, таким образом, стоимость контракта составила 4 392,0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итогам конкурсных процедур составила 408,0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Стоимость фактически выполненных и оплаченных работ составила 3 987,7 тыс. руб., в том числе краевые средства (грант) 400,0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Не выполнен 3 этап работ на сумму 404,3 тыс. руб., предусмотренных контрактом в 2023 году, продолжение работ перенесено на 2024 год.</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95 «Снежинка», г. Норильск, район Кайеркан, ул. Строительная, д. 1 Е:</w:t>
      </w:r>
    </w:p>
    <w:p w:rsidR="00B41C1A" w:rsidRDefault="00B41C1A" w:rsidP="00B41C1A">
      <w:pPr>
        <w:pStyle w:val="af5"/>
        <w:tabs>
          <w:tab w:val="left" w:pos="993"/>
        </w:tabs>
        <w:ind w:left="0" w:firstLine="709"/>
        <w:jc w:val="both"/>
        <w:rPr>
          <w:i/>
          <w:szCs w:val="26"/>
        </w:rPr>
      </w:pPr>
      <w:r>
        <w:rPr>
          <w:i/>
          <w:szCs w:val="26"/>
        </w:rPr>
        <w:t xml:space="preserve">План – 4 400,0 тыс. руб. </w:t>
      </w:r>
    </w:p>
    <w:p w:rsidR="00B41C1A" w:rsidRDefault="00B41C1A" w:rsidP="00B41C1A">
      <w:pPr>
        <w:pStyle w:val="af5"/>
        <w:tabs>
          <w:tab w:val="left" w:pos="993"/>
        </w:tabs>
        <w:ind w:left="0" w:firstLine="709"/>
        <w:jc w:val="both"/>
        <w:rPr>
          <w:i/>
          <w:szCs w:val="26"/>
        </w:rPr>
      </w:pPr>
      <w:r>
        <w:rPr>
          <w:i/>
          <w:szCs w:val="26"/>
        </w:rPr>
        <w:t>Касса – 2 489,8 тыс. руб. (56,6%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итогам конкурсных процедур составила 400,0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Стоимость оплаченных работ составила 2 489,8 тыс. руб., часть работ на сумму 1 510,2 тыс. руб., предусмотренных контрактом, не выполнена в 2023 году и перенесена на 2024 год.</w:t>
      </w:r>
    </w:p>
    <w:p w:rsidR="00B41C1A" w:rsidRDefault="00B41C1A" w:rsidP="00DF2DF4">
      <w:pPr>
        <w:pStyle w:val="af5"/>
        <w:widowControl w:val="0"/>
        <w:numPr>
          <w:ilvl w:val="0"/>
          <w:numId w:val="207"/>
        </w:numPr>
        <w:tabs>
          <w:tab w:val="left" w:pos="0"/>
          <w:tab w:val="left" w:pos="1134"/>
        </w:tabs>
        <w:autoSpaceDE w:val="0"/>
        <w:autoSpaceDN w:val="0"/>
        <w:adjustRightInd w:val="0"/>
        <w:ind w:left="0" w:firstLine="709"/>
        <w:jc w:val="both"/>
        <w:rPr>
          <w:i/>
          <w:szCs w:val="26"/>
        </w:rPr>
      </w:pPr>
      <w:r>
        <w:rPr>
          <w:i/>
          <w:szCs w:val="26"/>
        </w:rPr>
        <w:t>Здание МБДОУ «Детский сад № 98 «Загадка», г. Норильск, район Кайеркан, ул. Норильская, д. 18:</w:t>
      </w:r>
    </w:p>
    <w:p w:rsidR="00B41C1A" w:rsidRDefault="00B41C1A" w:rsidP="00B41C1A">
      <w:pPr>
        <w:pStyle w:val="af5"/>
        <w:tabs>
          <w:tab w:val="left" w:pos="993"/>
        </w:tabs>
        <w:ind w:left="0" w:firstLine="709"/>
        <w:jc w:val="both"/>
        <w:rPr>
          <w:i/>
          <w:szCs w:val="26"/>
        </w:rPr>
      </w:pPr>
      <w:r>
        <w:rPr>
          <w:i/>
          <w:szCs w:val="26"/>
        </w:rPr>
        <w:t xml:space="preserve">План – 4 400,0 тыс. руб. </w:t>
      </w:r>
    </w:p>
    <w:p w:rsidR="00B41C1A" w:rsidRDefault="00B41C1A" w:rsidP="00B41C1A">
      <w:pPr>
        <w:pStyle w:val="af5"/>
        <w:tabs>
          <w:tab w:val="left" w:pos="993"/>
        </w:tabs>
        <w:ind w:left="0" w:firstLine="709"/>
        <w:jc w:val="both"/>
        <w:rPr>
          <w:i/>
          <w:szCs w:val="26"/>
        </w:rPr>
      </w:pPr>
      <w:r>
        <w:rPr>
          <w:i/>
          <w:szCs w:val="26"/>
        </w:rPr>
        <w:t>Касса – 4 094,4 тыс. руб. (93,1%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таким образом, стоимость контракта составила 4 392,0 тыс. руб. Экономия по объекту составила 8,0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Стоимость фактически выполненных и оплаченных работ составила 4 094,4 тыс. руб., часть работ на сумму 297,6 тыс. руб., предусмотренных контрактом, не выполнена в 2023 году и перенесена на 2024 год.</w:t>
      </w:r>
    </w:p>
    <w:p w:rsidR="00B41C1A" w:rsidRDefault="00B41C1A" w:rsidP="00B41C1A">
      <w:pPr>
        <w:ind w:firstLine="709"/>
        <w:jc w:val="both"/>
        <w:rPr>
          <w:szCs w:val="26"/>
        </w:rPr>
      </w:pPr>
    </w:p>
    <w:p w:rsidR="00B41C1A" w:rsidRDefault="00B41C1A" w:rsidP="00B41C1A">
      <w:pPr>
        <w:ind w:firstLine="709"/>
        <w:jc w:val="both"/>
        <w:rPr>
          <w:szCs w:val="26"/>
        </w:rPr>
      </w:pPr>
      <w:r>
        <w:rPr>
          <w:szCs w:val="26"/>
        </w:rPr>
        <w:t>С целью выполнения ремонтно-восстановительных работ</w:t>
      </w:r>
      <w:r>
        <w:rPr>
          <w:b/>
          <w:bCs/>
          <w:i/>
          <w:iCs/>
          <w:szCs w:val="26"/>
        </w:rPr>
        <w:t xml:space="preserve"> 20</w:t>
      </w:r>
      <w:r>
        <w:rPr>
          <w:szCs w:val="26"/>
        </w:rPr>
        <w:t xml:space="preserve"> </w:t>
      </w:r>
      <w:r>
        <w:rPr>
          <w:b/>
          <w:szCs w:val="26"/>
        </w:rPr>
        <w:t xml:space="preserve">общеобразовательных учреждений </w:t>
      </w:r>
      <w:r>
        <w:rPr>
          <w:szCs w:val="26"/>
        </w:rPr>
        <w:t xml:space="preserve">и </w:t>
      </w:r>
      <w:r>
        <w:rPr>
          <w:b/>
          <w:i/>
          <w:szCs w:val="26"/>
        </w:rPr>
        <w:t>2</w:t>
      </w:r>
      <w:r>
        <w:rPr>
          <w:szCs w:val="26"/>
        </w:rPr>
        <w:t xml:space="preserve"> учреждений</w:t>
      </w:r>
      <w:r>
        <w:rPr>
          <w:b/>
          <w:szCs w:val="26"/>
        </w:rPr>
        <w:t xml:space="preserve"> дополнительного образования</w:t>
      </w:r>
      <w:r>
        <w:rPr>
          <w:szCs w:val="26"/>
        </w:rPr>
        <w:t xml:space="preserve"> в МП</w:t>
      </w:r>
      <w:r>
        <w:rPr>
          <w:i/>
          <w:szCs w:val="26"/>
        </w:rPr>
        <w:t xml:space="preserve"> </w:t>
      </w:r>
      <w:r>
        <w:rPr>
          <w:szCs w:val="26"/>
        </w:rPr>
        <w:t>предусматривалось финансирование в размере 202 385,6 тыс.руб., израсходовано 141 377,4 тыс. руб. или 69,9% от плана.</w:t>
      </w:r>
    </w:p>
    <w:p w:rsidR="00B41C1A" w:rsidRDefault="00B41C1A" w:rsidP="00B41C1A">
      <w:pPr>
        <w:pStyle w:val="af5"/>
        <w:widowControl w:val="0"/>
        <w:tabs>
          <w:tab w:val="left" w:pos="0"/>
          <w:tab w:val="left" w:pos="851"/>
        </w:tabs>
        <w:autoSpaceDE w:val="0"/>
        <w:autoSpaceDN w:val="0"/>
        <w:adjustRightInd w:val="0"/>
        <w:ind w:left="0" w:firstLine="709"/>
        <w:jc w:val="both"/>
        <w:rPr>
          <w:szCs w:val="26"/>
        </w:rPr>
      </w:pPr>
      <w:r>
        <w:rPr>
          <w:szCs w:val="26"/>
        </w:rPr>
        <w:t>Неполное освоение денежных средств обусловлено:</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факту выполненных работ в размере </w:t>
      </w:r>
      <w:r>
        <w:rPr>
          <w:bCs/>
          <w:szCs w:val="26"/>
        </w:rPr>
        <w:t>1 636,0 тыс. руб.</w:t>
      </w:r>
      <w:r>
        <w:rPr>
          <w:szCs w:val="26"/>
        </w:rPr>
        <w:t>;</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результатам заключения контрактов составила 33 124,1 тыс. руб.; </w:t>
      </w:r>
    </w:p>
    <w:p w:rsidR="00B41C1A" w:rsidRDefault="00B41C1A" w:rsidP="00DF2DF4">
      <w:pPr>
        <w:pStyle w:val="af5"/>
        <w:numPr>
          <w:ilvl w:val="0"/>
          <w:numId w:val="206"/>
        </w:numPr>
        <w:tabs>
          <w:tab w:val="left" w:pos="993"/>
        </w:tabs>
        <w:ind w:left="0" w:firstLine="709"/>
        <w:jc w:val="both"/>
        <w:rPr>
          <w:szCs w:val="26"/>
        </w:rPr>
      </w:pPr>
      <w:r>
        <w:rPr>
          <w:szCs w:val="26"/>
        </w:rPr>
        <w:t>невыполнением подрядными организациями своих контрактных обязательств на сумму 22 786,6 тыс. руб.;</w:t>
      </w:r>
    </w:p>
    <w:p w:rsidR="00B41C1A" w:rsidRDefault="00B41C1A" w:rsidP="00DF2DF4">
      <w:pPr>
        <w:pStyle w:val="af5"/>
        <w:numPr>
          <w:ilvl w:val="0"/>
          <w:numId w:val="206"/>
        </w:numPr>
        <w:tabs>
          <w:tab w:val="left" w:pos="993"/>
        </w:tabs>
        <w:ind w:left="0" w:firstLine="709"/>
        <w:jc w:val="both"/>
        <w:rPr>
          <w:szCs w:val="26"/>
        </w:rPr>
      </w:pPr>
      <w:r>
        <w:rPr>
          <w:szCs w:val="26"/>
        </w:rPr>
        <w:t>непредоставлением подрядной организацией документов на оплату работ по разработке проектно-сметной документации по объекту МБОУ «СШ № 40» на сумму 586,5 тыс. руб.;</w:t>
      </w:r>
    </w:p>
    <w:p w:rsidR="00B41C1A" w:rsidRDefault="00B41C1A" w:rsidP="00DF2DF4">
      <w:pPr>
        <w:pStyle w:val="af5"/>
        <w:numPr>
          <w:ilvl w:val="0"/>
          <w:numId w:val="206"/>
        </w:numPr>
        <w:tabs>
          <w:tab w:val="left" w:pos="993"/>
        </w:tabs>
        <w:ind w:left="0" w:firstLine="709"/>
        <w:jc w:val="both"/>
        <w:rPr>
          <w:szCs w:val="26"/>
        </w:rPr>
      </w:pPr>
      <w:r>
        <w:rPr>
          <w:szCs w:val="26"/>
        </w:rPr>
        <w:t>отменой работ по приведению температурного режима в холодных чердачных помещениях к нормативным показателям по объекту МБОУ «СШ № 6» на сумму 1 821,3 тыс. руб.;</w:t>
      </w:r>
    </w:p>
    <w:p w:rsidR="00B41C1A" w:rsidRDefault="00B41C1A" w:rsidP="00DF2DF4">
      <w:pPr>
        <w:pStyle w:val="af5"/>
        <w:widowControl w:val="0"/>
        <w:numPr>
          <w:ilvl w:val="0"/>
          <w:numId w:val="206"/>
        </w:numPr>
        <w:tabs>
          <w:tab w:val="left" w:pos="993"/>
        </w:tabs>
        <w:autoSpaceDE w:val="0"/>
        <w:autoSpaceDN w:val="0"/>
        <w:adjustRightInd w:val="0"/>
        <w:ind w:left="0" w:firstLine="709"/>
        <w:jc w:val="both"/>
        <w:rPr>
          <w:szCs w:val="26"/>
        </w:rPr>
      </w:pPr>
      <w:r>
        <w:rPr>
          <w:szCs w:val="26"/>
        </w:rPr>
        <w:t>отсутствием положительного заключения государственной экспертизы проверки достоверности сметной стоимости по объекту МБОУ «СШ № 24» на сумму 1 053,7 тыс. руб.</w:t>
      </w:r>
    </w:p>
    <w:p w:rsidR="00B41C1A" w:rsidRDefault="00B41C1A" w:rsidP="00DF2DF4">
      <w:pPr>
        <w:pStyle w:val="af5"/>
        <w:widowControl w:val="0"/>
        <w:numPr>
          <w:ilvl w:val="0"/>
          <w:numId w:val="208"/>
        </w:numPr>
        <w:tabs>
          <w:tab w:val="left" w:pos="284"/>
          <w:tab w:val="left" w:pos="993"/>
        </w:tabs>
        <w:autoSpaceDE w:val="0"/>
        <w:autoSpaceDN w:val="0"/>
        <w:adjustRightInd w:val="0"/>
        <w:ind w:left="0" w:firstLine="709"/>
        <w:jc w:val="both"/>
        <w:rPr>
          <w:i/>
          <w:szCs w:val="26"/>
        </w:rPr>
      </w:pPr>
      <w:r>
        <w:rPr>
          <w:i/>
          <w:szCs w:val="26"/>
        </w:rPr>
        <w:t>Здание МБОУ «СШ № 1», корп. 2, г. Норильск, Центральный район, ул. Севастопольская, д. 8 А:</w:t>
      </w:r>
    </w:p>
    <w:p w:rsidR="00B41C1A" w:rsidRDefault="00B41C1A" w:rsidP="00B41C1A">
      <w:pPr>
        <w:pStyle w:val="af5"/>
        <w:tabs>
          <w:tab w:val="left" w:pos="284"/>
          <w:tab w:val="left" w:pos="993"/>
        </w:tabs>
        <w:ind w:left="0" w:firstLine="709"/>
        <w:jc w:val="both"/>
        <w:rPr>
          <w:i/>
          <w:szCs w:val="26"/>
        </w:rPr>
      </w:pPr>
      <w:r>
        <w:rPr>
          <w:i/>
          <w:szCs w:val="26"/>
        </w:rPr>
        <w:t xml:space="preserve">План – 25 785,5 тыс. руб. </w:t>
      </w:r>
    </w:p>
    <w:p w:rsidR="00B41C1A" w:rsidRDefault="00B41C1A" w:rsidP="00B41C1A">
      <w:pPr>
        <w:pStyle w:val="af5"/>
        <w:tabs>
          <w:tab w:val="left" w:pos="284"/>
          <w:tab w:val="left" w:pos="993"/>
        </w:tabs>
        <w:ind w:left="0" w:firstLine="709"/>
        <w:jc w:val="both"/>
        <w:rPr>
          <w:i/>
          <w:szCs w:val="26"/>
        </w:rPr>
      </w:pPr>
      <w:r>
        <w:rPr>
          <w:i/>
          <w:szCs w:val="26"/>
        </w:rPr>
        <w:t>Касса – 23 628,3 тыс. руб. (91,6% от плана)</w:t>
      </w:r>
    </w:p>
    <w:p w:rsidR="00B41C1A" w:rsidRDefault="00B41C1A" w:rsidP="00B41C1A">
      <w:pPr>
        <w:widowControl w:val="0"/>
        <w:tabs>
          <w:tab w:val="left" w:pos="284"/>
          <w:tab w:val="left" w:pos="993"/>
        </w:tabs>
        <w:autoSpaceDE w:val="0"/>
        <w:autoSpaceDN w:val="0"/>
        <w:adjustRightInd w:val="0"/>
        <w:ind w:firstLine="709"/>
        <w:jc w:val="both"/>
        <w:rPr>
          <w:szCs w:val="26"/>
        </w:rPr>
      </w:pPr>
      <w:r>
        <w:rPr>
          <w:szCs w:val="26"/>
        </w:rPr>
        <w:t xml:space="preserve">Для выполнения работ по ремонту кровли заключен муниципальный контракт с ООО «УНИВЕРСАЛ» на сумму 23 441,3 тыс. руб. </w:t>
      </w:r>
    </w:p>
    <w:p w:rsidR="00B41C1A" w:rsidRDefault="00B41C1A" w:rsidP="00B41C1A">
      <w:pPr>
        <w:widowControl w:val="0"/>
        <w:tabs>
          <w:tab w:val="left" w:pos="284"/>
          <w:tab w:val="left" w:pos="993"/>
        </w:tabs>
        <w:autoSpaceDE w:val="0"/>
        <w:autoSpaceDN w:val="0"/>
        <w:adjustRightInd w:val="0"/>
        <w:ind w:firstLine="709"/>
        <w:jc w:val="both"/>
        <w:rPr>
          <w:szCs w:val="26"/>
        </w:rPr>
      </w:pPr>
      <w:r>
        <w:rPr>
          <w:szCs w:val="26"/>
        </w:rPr>
        <w:t>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23 628,3 тыс. руб.</w:t>
      </w:r>
    </w:p>
    <w:p w:rsidR="00B41C1A" w:rsidRDefault="00B41C1A" w:rsidP="00B41C1A">
      <w:pPr>
        <w:widowControl w:val="0"/>
        <w:tabs>
          <w:tab w:val="left" w:pos="284"/>
          <w:tab w:val="left" w:pos="993"/>
        </w:tabs>
        <w:autoSpaceDE w:val="0"/>
        <w:autoSpaceDN w:val="0"/>
        <w:adjustRightInd w:val="0"/>
        <w:ind w:firstLine="709"/>
        <w:jc w:val="both"/>
        <w:rPr>
          <w:szCs w:val="26"/>
        </w:rPr>
      </w:pPr>
      <w:r>
        <w:rPr>
          <w:szCs w:val="26"/>
        </w:rPr>
        <w:t xml:space="preserve">Работы выполнены и оплачены в полном объеме. </w:t>
      </w:r>
    </w:p>
    <w:p w:rsidR="00B41C1A" w:rsidRDefault="00B41C1A" w:rsidP="00B41C1A">
      <w:pPr>
        <w:widowControl w:val="0"/>
        <w:tabs>
          <w:tab w:val="left" w:pos="284"/>
          <w:tab w:val="left" w:pos="993"/>
        </w:tabs>
        <w:autoSpaceDE w:val="0"/>
        <w:autoSpaceDN w:val="0"/>
        <w:adjustRightInd w:val="0"/>
        <w:ind w:firstLine="709"/>
        <w:jc w:val="both"/>
        <w:rPr>
          <w:szCs w:val="26"/>
        </w:rPr>
      </w:pPr>
      <w:r>
        <w:rPr>
          <w:szCs w:val="26"/>
        </w:rPr>
        <w:t>Экономия по итогам конкурсных процедур составила 2 157,2 тыс. руб.</w:t>
      </w:r>
    </w:p>
    <w:p w:rsidR="00B41C1A" w:rsidRDefault="00B41C1A" w:rsidP="00DF2DF4">
      <w:pPr>
        <w:pStyle w:val="af5"/>
        <w:widowControl w:val="0"/>
        <w:numPr>
          <w:ilvl w:val="0"/>
          <w:numId w:val="208"/>
        </w:numPr>
        <w:tabs>
          <w:tab w:val="left" w:pos="284"/>
          <w:tab w:val="left" w:pos="993"/>
        </w:tabs>
        <w:autoSpaceDE w:val="0"/>
        <w:autoSpaceDN w:val="0"/>
        <w:adjustRightInd w:val="0"/>
        <w:ind w:left="0" w:firstLine="709"/>
        <w:jc w:val="both"/>
        <w:rPr>
          <w:i/>
          <w:szCs w:val="26"/>
        </w:rPr>
      </w:pPr>
      <w:r>
        <w:rPr>
          <w:i/>
          <w:szCs w:val="26"/>
        </w:rPr>
        <w:t>Здание МБОУ «Лицей № 3», корп. 1, г. Норильск, Центральный район, ул.Комсомольская, д. 27 А:</w:t>
      </w:r>
    </w:p>
    <w:p w:rsidR="00B41C1A" w:rsidRDefault="00B41C1A" w:rsidP="00B41C1A">
      <w:pPr>
        <w:pStyle w:val="af5"/>
        <w:tabs>
          <w:tab w:val="left" w:pos="284"/>
          <w:tab w:val="left" w:pos="993"/>
        </w:tabs>
        <w:ind w:left="0" w:firstLine="709"/>
        <w:jc w:val="both"/>
        <w:rPr>
          <w:i/>
          <w:szCs w:val="26"/>
        </w:rPr>
      </w:pPr>
      <w:r>
        <w:rPr>
          <w:i/>
          <w:szCs w:val="26"/>
        </w:rPr>
        <w:t xml:space="preserve">План – 9 613,3 тыс. руб. </w:t>
      </w:r>
    </w:p>
    <w:p w:rsidR="00B41C1A" w:rsidRDefault="00B41C1A" w:rsidP="00B41C1A">
      <w:pPr>
        <w:pStyle w:val="af5"/>
        <w:tabs>
          <w:tab w:val="left" w:pos="284"/>
          <w:tab w:val="left" w:pos="993"/>
        </w:tabs>
        <w:ind w:left="0" w:firstLine="709"/>
        <w:jc w:val="both"/>
        <w:rPr>
          <w:i/>
          <w:szCs w:val="26"/>
        </w:rPr>
      </w:pPr>
      <w:r>
        <w:rPr>
          <w:i/>
          <w:szCs w:val="26"/>
        </w:rPr>
        <w:t>Касса – 9 613,3 тыс. руб. (100,0% от плана)</w:t>
      </w:r>
    </w:p>
    <w:p w:rsidR="00B41C1A" w:rsidRDefault="00B41C1A" w:rsidP="00B41C1A">
      <w:pPr>
        <w:widowControl w:val="0"/>
        <w:tabs>
          <w:tab w:val="left" w:pos="284"/>
          <w:tab w:val="left" w:pos="993"/>
        </w:tabs>
        <w:autoSpaceDE w:val="0"/>
        <w:autoSpaceDN w:val="0"/>
        <w:adjustRightInd w:val="0"/>
        <w:ind w:firstLine="709"/>
        <w:jc w:val="both"/>
        <w:rPr>
          <w:szCs w:val="26"/>
        </w:rPr>
      </w:pPr>
      <w:r>
        <w:rPr>
          <w:szCs w:val="26"/>
        </w:rPr>
        <w:t>Для выполнения работ по ремонту и окраске фасада и крылец здания заключен муниципальный контракт с ООО «Объектстрой» на сумму 8 739,3 тыс. руб. В связи с дополнительным объемом работ заключено дополнительное соглашение на увеличение цены контракта, таким образом, стоимость контракта составила 9 613,2 тыс. руб. Работы выполнены и оплачены в полном объеме.</w:t>
      </w:r>
    </w:p>
    <w:p w:rsidR="00B41C1A" w:rsidRDefault="00B41C1A" w:rsidP="00DF2DF4">
      <w:pPr>
        <w:pStyle w:val="af5"/>
        <w:widowControl w:val="0"/>
        <w:numPr>
          <w:ilvl w:val="0"/>
          <w:numId w:val="208"/>
        </w:numPr>
        <w:tabs>
          <w:tab w:val="left" w:pos="284"/>
          <w:tab w:val="left" w:pos="993"/>
        </w:tabs>
        <w:autoSpaceDE w:val="0"/>
        <w:autoSpaceDN w:val="0"/>
        <w:adjustRightInd w:val="0"/>
        <w:ind w:left="0" w:firstLine="709"/>
        <w:jc w:val="both"/>
        <w:rPr>
          <w:i/>
          <w:szCs w:val="26"/>
        </w:rPr>
      </w:pPr>
      <w:r>
        <w:rPr>
          <w:i/>
          <w:szCs w:val="26"/>
        </w:rPr>
        <w:t>Здание МБОУ «СШ № 6», г. Норильск, Центральный район, ул.Комсомольская, д. 16:</w:t>
      </w:r>
    </w:p>
    <w:p w:rsidR="00B41C1A" w:rsidRDefault="00B41C1A" w:rsidP="00B41C1A">
      <w:pPr>
        <w:pStyle w:val="af5"/>
        <w:widowControl w:val="0"/>
        <w:tabs>
          <w:tab w:val="left" w:pos="284"/>
          <w:tab w:val="left" w:pos="993"/>
        </w:tabs>
        <w:autoSpaceDE w:val="0"/>
        <w:autoSpaceDN w:val="0"/>
        <w:adjustRightInd w:val="0"/>
        <w:ind w:left="0" w:firstLine="709"/>
        <w:jc w:val="both"/>
        <w:rPr>
          <w:i/>
          <w:szCs w:val="26"/>
        </w:rPr>
      </w:pPr>
      <w:r>
        <w:rPr>
          <w:i/>
          <w:szCs w:val="26"/>
        </w:rPr>
        <w:t>План – 8 606,3 тыс. руб.</w:t>
      </w:r>
    </w:p>
    <w:p w:rsidR="00B41C1A" w:rsidRDefault="00B41C1A" w:rsidP="00B41C1A">
      <w:pPr>
        <w:pStyle w:val="af5"/>
        <w:widowControl w:val="0"/>
        <w:tabs>
          <w:tab w:val="left" w:pos="284"/>
          <w:tab w:val="left" w:pos="993"/>
        </w:tabs>
        <w:autoSpaceDE w:val="0"/>
        <w:autoSpaceDN w:val="0"/>
        <w:adjustRightInd w:val="0"/>
        <w:ind w:left="0" w:firstLine="709"/>
        <w:jc w:val="both"/>
        <w:rPr>
          <w:i/>
          <w:szCs w:val="26"/>
        </w:rPr>
      </w:pPr>
      <w:r>
        <w:rPr>
          <w:i/>
          <w:szCs w:val="26"/>
        </w:rPr>
        <w:t>Касса – 6 784,9 тыс. руб. (78,8% от плана)</w:t>
      </w:r>
    </w:p>
    <w:p w:rsidR="00B41C1A" w:rsidRDefault="00B41C1A" w:rsidP="00B41C1A">
      <w:pPr>
        <w:pStyle w:val="af5"/>
        <w:widowControl w:val="0"/>
        <w:tabs>
          <w:tab w:val="left" w:pos="0"/>
        </w:tabs>
        <w:autoSpaceDE w:val="0"/>
        <w:autoSpaceDN w:val="0"/>
        <w:adjustRightInd w:val="0"/>
        <w:ind w:left="0" w:firstLine="709"/>
        <w:jc w:val="both"/>
        <w:rPr>
          <w:szCs w:val="26"/>
        </w:rPr>
      </w:pPr>
      <w:r>
        <w:rPr>
          <w:szCs w:val="26"/>
        </w:rPr>
        <w:t>Для выполнения комплекса мероприятий по приведению температурного режима в холодных чердачных помещениях к нормативным показателям заключен муниципальный контракт с ООО «Объектстрой» на сумму 8 606,2 тыс. руб.</w:t>
      </w:r>
    </w:p>
    <w:p w:rsidR="00B41C1A" w:rsidRDefault="00B41C1A" w:rsidP="00B41C1A">
      <w:pPr>
        <w:pStyle w:val="af5"/>
        <w:widowControl w:val="0"/>
        <w:tabs>
          <w:tab w:val="left" w:pos="0"/>
        </w:tabs>
        <w:autoSpaceDE w:val="0"/>
        <w:autoSpaceDN w:val="0"/>
        <w:adjustRightInd w:val="0"/>
        <w:ind w:left="0" w:firstLine="709"/>
        <w:jc w:val="both"/>
        <w:rPr>
          <w:szCs w:val="26"/>
        </w:rPr>
      </w:pPr>
      <w:r>
        <w:rPr>
          <w:szCs w:val="26"/>
        </w:rPr>
        <w:t>Зафиксировано уменьшение объемов выполняемых работ, поскольку дополнительные работы на сумму 1 821,3 тыс. руб. по приведению температурного режима в холодных чердачных помещениях к нормативным показателям не требуются.</w:t>
      </w:r>
    </w:p>
    <w:p w:rsidR="00B41C1A" w:rsidRDefault="00B41C1A" w:rsidP="00B41C1A">
      <w:pPr>
        <w:pStyle w:val="af5"/>
        <w:widowControl w:val="0"/>
        <w:tabs>
          <w:tab w:val="left" w:pos="0"/>
        </w:tabs>
        <w:autoSpaceDE w:val="0"/>
        <w:autoSpaceDN w:val="0"/>
        <w:adjustRightInd w:val="0"/>
        <w:ind w:left="0" w:firstLine="709"/>
        <w:jc w:val="both"/>
        <w:rPr>
          <w:szCs w:val="26"/>
        </w:rPr>
      </w:pPr>
      <w:r>
        <w:rPr>
          <w:szCs w:val="26"/>
        </w:rPr>
        <w:t>Стоимость фактически выполненных и оплаченных работ составила 6 784,9 тыс. руб.</w:t>
      </w:r>
    </w:p>
    <w:p w:rsidR="00B41C1A" w:rsidRDefault="00B41C1A" w:rsidP="00DF2DF4">
      <w:pPr>
        <w:pStyle w:val="af5"/>
        <w:widowControl w:val="0"/>
        <w:numPr>
          <w:ilvl w:val="0"/>
          <w:numId w:val="208"/>
        </w:numPr>
        <w:tabs>
          <w:tab w:val="left" w:pos="0"/>
          <w:tab w:val="left" w:pos="284"/>
          <w:tab w:val="left" w:pos="993"/>
        </w:tabs>
        <w:autoSpaceDE w:val="0"/>
        <w:autoSpaceDN w:val="0"/>
        <w:adjustRightInd w:val="0"/>
        <w:ind w:left="0" w:firstLine="709"/>
        <w:jc w:val="both"/>
        <w:rPr>
          <w:i/>
          <w:szCs w:val="26"/>
        </w:rPr>
      </w:pPr>
      <w:r>
        <w:rPr>
          <w:i/>
          <w:szCs w:val="26"/>
        </w:rPr>
        <w:t>Здание МБОУ «Гимназия № 7», корп. 1, г. Норильск, Центральный район, просп. Ленинский, д. 45 В:</w:t>
      </w:r>
    </w:p>
    <w:p w:rsidR="00B41C1A" w:rsidRDefault="00B41C1A" w:rsidP="00B41C1A">
      <w:pPr>
        <w:pStyle w:val="af5"/>
        <w:widowControl w:val="0"/>
        <w:tabs>
          <w:tab w:val="left" w:pos="0"/>
        </w:tabs>
        <w:autoSpaceDE w:val="0"/>
        <w:autoSpaceDN w:val="0"/>
        <w:adjustRightInd w:val="0"/>
        <w:ind w:left="0" w:firstLine="709"/>
        <w:jc w:val="both"/>
        <w:rPr>
          <w:i/>
          <w:szCs w:val="26"/>
        </w:rPr>
      </w:pPr>
      <w:r>
        <w:rPr>
          <w:i/>
          <w:szCs w:val="26"/>
        </w:rPr>
        <w:t>План</w:t>
      </w:r>
      <w:r>
        <w:rPr>
          <w:szCs w:val="26"/>
        </w:rPr>
        <w:t xml:space="preserve"> </w:t>
      </w:r>
      <w:r>
        <w:rPr>
          <w:i/>
          <w:szCs w:val="26"/>
        </w:rPr>
        <w:t>– 10 351,9 тыс. руб.</w:t>
      </w:r>
    </w:p>
    <w:p w:rsidR="00B41C1A" w:rsidRDefault="00B41C1A" w:rsidP="00B41C1A">
      <w:pPr>
        <w:pStyle w:val="af5"/>
        <w:widowControl w:val="0"/>
        <w:tabs>
          <w:tab w:val="left" w:pos="0"/>
          <w:tab w:val="left" w:pos="284"/>
          <w:tab w:val="left" w:pos="993"/>
        </w:tabs>
        <w:autoSpaceDE w:val="0"/>
        <w:autoSpaceDN w:val="0"/>
        <w:adjustRightInd w:val="0"/>
        <w:ind w:left="0" w:firstLine="709"/>
        <w:jc w:val="both"/>
        <w:rPr>
          <w:i/>
          <w:szCs w:val="26"/>
        </w:rPr>
      </w:pPr>
      <w:r>
        <w:rPr>
          <w:i/>
          <w:szCs w:val="26"/>
        </w:rPr>
        <w:t xml:space="preserve">Касса – 0,0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и окраске фасада в 2022 году заключен муниципальный контракт с ИП Шматько В. А. на сумму 14 788,4 тыс. руб., в том числе 2022 год – 4 436,5 тыс. руб., 2023 год – 10 351,9 тыс. руб. Подрядчик не исполнил свои обязательства, контракт расторгнут в ноябре 2023 года.</w:t>
      </w:r>
    </w:p>
    <w:p w:rsidR="00B41C1A" w:rsidRDefault="00B41C1A" w:rsidP="00DF2DF4">
      <w:pPr>
        <w:pStyle w:val="af5"/>
        <w:widowControl w:val="0"/>
        <w:numPr>
          <w:ilvl w:val="0"/>
          <w:numId w:val="208"/>
        </w:numPr>
        <w:tabs>
          <w:tab w:val="left" w:pos="0"/>
          <w:tab w:val="left" w:pos="284"/>
          <w:tab w:val="left" w:pos="993"/>
        </w:tabs>
        <w:autoSpaceDE w:val="0"/>
        <w:autoSpaceDN w:val="0"/>
        <w:adjustRightInd w:val="0"/>
        <w:ind w:left="0" w:firstLine="709"/>
        <w:jc w:val="both"/>
        <w:rPr>
          <w:i/>
          <w:szCs w:val="26"/>
        </w:rPr>
      </w:pPr>
      <w:r>
        <w:rPr>
          <w:i/>
          <w:szCs w:val="26"/>
        </w:rPr>
        <w:t>Здание МБОУ «Гимназия № 7», корп. 2, г. Норильск, Центральный район, просп. Ленинский, д. 37 В:</w:t>
      </w:r>
    </w:p>
    <w:p w:rsidR="00B41C1A" w:rsidRDefault="00B41C1A" w:rsidP="00B41C1A">
      <w:pPr>
        <w:pStyle w:val="af5"/>
        <w:widowControl w:val="0"/>
        <w:tabs>
          <w:tab w:val="left" w:pos="0"/>
        </w:tabs>
        <w:autoSpaceDE w:val="0"/>
        <w:autoSpaceDN w:val="0"/>
        <w:adjustRightInd w:val="0"/>
        <w:ind w:left="0" w:firstLine="709"/>
        <w:jc w:val="both"/>
        <w:rPr>
          <w:i/>
          <w:szCs w:val="26"/>
        </w:rPr>
      </w:pPr>
      <w:r>
        <w:rPr>
          <w:i/>
          <w:szCs w:val="26"/>
        </w:rPr>
        <w:t>План</w:t>
      </w:r>
      <w:r>
        <w:rPr>
          <w:szCs w:val="26"/>
        </w:rPr>
        <w:t xml:space="preserve"> </w:t>
      </w:r>
      <w:r>
        <w:rPr>
          <w:i/>
          <w:szCs w:val="26"/>
        </w:rPr>
        <w:t>– 10 088,3 тыс. руб.</w:t>
      </w:r>
    </w:p>
    <w:p w:rsidR="00B41C1A" w:rsidRDefault="00B41C1A" w:rsidP="00B41C1A">
      <w:pPr>
        <w:pStyle w:val="af5"/>
        <w:widowControl w:val="0"/>
        <w:tabs>
          <w:tab w:val="left" w:pos="0"/>
          <w:tab w:val="left" w:pos="284"/>
          <w:tab w:val="left" w:pos="993"/>
        </w:tabs>
        <w:autoSpaceDE w:val="0"/>
        <w:autoSpaceDN w:val="0"/>
        <w:adjustRightInd w:val="0"/>
        <w:ind w:left="0" w:firstLine="709"/>
        <w:jc w:val="both"/>
        <w:rPr>
          <w:i/>
          <w:szCs w:val="26"/>
        </w:rPr>
      </w:pPr>
      <w:r>
        <w:rPr>
          <w:i/>
          <w:szCs w:val="26"/>
        </w:rPr>
        <w:t>Касса – 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и окраске фасада в 2022 году заключен контракт  с  ИП  Шматько В. А. на сумму 14 411,8 тыс. руб., в том числе 2022 год – 4 323,5 тыс. руб., 2023 год – 10 088,3 тыс. руб. Подрядчик не исполнил свои обязательства, контракт расторгнут в ноябре 2023 года.</w:t>
      </w:r>
    </w:p>
    <w:p w:rsidR="00B41C1A" w:rsidRDefault="00B41C1A" w:rsidP="00DF2DF4">
      <w:pPr>
        <w:pStyle w:val="af5"/>
        <w:widowControl w:val="0"/>
        <w:numPr>
          <w:ilvl w:val="0"/>
          <w:numId w:val="208"/>
        </w:numPr>
        <w:tabs>
          <w:tab w:val="left" w:pos="0"/>
          <w:tab w:val="left" w:pos="284"/>
          <w:tab w:val="left" w:pos="993"/>
        </w:tabs>
        <w:autoSpaceDE w:val="0"/>
        <w:autoSpaceDN w:val="0"/>
        <w:adjustRightInd w:val="0"/>
        <w:ind w:left="0" w:firstLine="709"/>
        <w:jc w:val="both"/>
        <w:rPr>
          <w:i/>
          <w:szCs w:val="26"/>
        </w:rPr>
      </w:pPr>
      <w:r>
        <w:rPr>
          <w:i/>
          <w:szCs w:val="26"/>
        </w:rPr>
        <w:t>Здание МБОУ «СШ № 9» г. Норильск, Центральный район, ул. Талнахская, д. 71 А:</w:t>
      </w:r>
    </w:p>
    <w:p w:rsidR="00B41C1A" w:rsidRDefault="00B41C1A" w:rsidP="00B41C1A">
      <w:pPr>
        <w:pStyle w:val="af5"/>
        <w:widowControl w:val="0"/>
        <w:tabs>
          <w:tab w:val="left" w:pos="0"/>
        </w:tabs>
        <w:autoSpaceDE w:val="0"/>
        <w:autoSpaceDN w:val="0"/>
        <w:adjustRightInd w:val="0"/>
        <w:ind w:left="0" w:firstLine="709"/>
        <w:jc w:val="both"/>
        <w:rPr>
          <w:i/>
          <w:szCs w:val="26"/>
        </w:rPr>
      </w:pPr>
      <w:r>
        <w:rPr>
          <w:i/>
          <w:szCs w:val="26"/>
        </w:rPr>
        <w:t>План</w:t>
      </w:r>
      <w:r>
        <w:rPr>
          <w:szCs w:val="26"/>
        </w:rPr>
        <w:t xml:space="preserve"> </w:t>
      </w:r>
      <w:r>
        <w:rPr>
          <w:i/>
          <w:szCs w:val="26"/>
        </w:rPr>
        <w:t>– 1 143,4 тыс. руб.</w:t>
      </w:r>
    </w:p>
    <w:p w:rsidR="00B41C1A" w:rsidRDefault="00B41C1A" w:rsidP="00B41C1A">
      <w:pPr>
        <w:pStyle w:val="af5"/>
        <w:widowControl w:val="0"/>
        <w:tabs>
          <w:tab w:val="left" w:pos="0"/>
          <w:tab w:val="left" w:pos="284"/>
          <w:tab w:val="left" w:pos="993"/>
        </w:tabs>
        <w:autoSpaceDE w:val="0"/>
        <w:autoSpaceDN w:val="0"/>
        <w:adjustRightInd w:val="0"/>
        <w:ind w:left="0" w:firstLine="709"/>
        <w:jc w:val="both"/>
        <w:rPr>
          <w:i/>
          <w:szCs w:val="26"/>
        </w:rPr>
      </w:pPr>
      <w:r>
        <w:rPr>
          <w:i/>
          <w:szCs w:val="26"/>
        </w:rPr>
        <w:t>Касса – 1 143,3 тыс. руб. (100,0% от плана)</w:t>
      </w:r>
    </w:p>
    <w:p w:rsidR="00B41C1A" w:rsidRDefault="00B41C1A" w:rsidP="00B41C1A">
      <w:pPr>
        <w:tabs>
          <w:tab w:val="left" w:pos="0"/>
        </w:tabs>
        <w:ind w:firstLine="709"/>
        <w:jc w:val="both"/>
        <w:rPr>
          <w:szCs w:val="26"/>
        </w:rPr>
      </w:pPr>
      <w:r>
        <w:rPr>
          <w:szCs w:val="26"/>
        </w:rPr>
        <w:t xml:space="preserve">Для выполнения работ по ремонту крыльца заключен контракт с ООО СК «ОМЕГА» на сумму 1 143,3 тыс. руб. </w:t>
      </w:r>
    </w:p>
    <w:p w:rsidR="00B41C1A" w:rsidRDefault="00B41C1A" w:rsidP="00B41C1A">
      <w:pPr>
        <w:tabs>
          <w:tab w:val="left" w:pos="0"/>
        </w:tabs>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08"/>
        </w:numPr>
        <w:tabs>
          <w:tab w:val="left" w:pos="0"/>
          <w:tab w:val="left" w:pos="284"/>
          <w:tab w:val="left" w:pos="993"/>
        </w:tabs>
        <w:autoSpaceDE w:val="0"/>
        <w:autoSpaceDN w:val="0"/>
        <w:adjustRightInd w:val="0"/>
        <w:ind w:left="0" w:firstLine="709"/>
        <w:jc w:val="both"/>
        <w:rPr>
          <w:i/>
          <w:szCs w:val="26"/>
        </w:rPr>
      </w:pPr>
      <w:r>
        <w:rPr>
          <w:i/>
          <w:szCs w:val="26"/>
        </w:rPr>
        <w:t>Здание МБОУ «Гимназия № 11», г. Норильск, район Кайеркан, ул.Надеждинская, д. 16:</w:t>
      </w:r>
    </w:p>
    <w:p w:rsidR="00B41C1A" w:rsidRDefault="00B41C1A" w:rsidP="00B41C1A">
      <w:pPr>
        <w:pStyle w:val="af5"/>
        <w:widowControl w:val="0"/>
        <w:tabs>
          <w:tab w:val="left" w:pos="0"/>
        </w:tabs>
        <w:autoSpaceDE w:val="0"/>
        <w:autoSpaceDN w:val="0"/>
        <w:adjustRightInd w:val="0"/>
        <w:ind w:left="0" w:firstLine="709"/>
        <w:jc w:val="both"/>
        <w:rPr>
          <w:i/>
          <w:szCs w:val="26"/>
        </w:rPr>
      </w:pPr>
      <w:r>
        <w:rPr>
          <w:i/>
          <w:szCs w:val="26"/>
        </w:rPr>
        <w:t>План</w:t>
      </w:r>
      <w:r>
        <w:rPr>
          <w:szCs w:val="26"/>
        </w:rPr>
        <w:t xml:space="preserve"> </w:t>
      </w:r>
      <w:r>
        <w:rPr>
          <w:i/>
          <w:szCs w:val="26"/>
        </w:rPr>
        <w:t>– 6 205,4 тыс. руб.</w:t>
      </w:r>
    </w:p>
    <w:p w:rsidR="00B41C1A" w:rsidRDefault="00B41C1A" w:rsidP="00B41C1A">
      <w:pPr>
        <w:pStyle w:val="af5"/>
        <w:widowControl w:val="0"/>
        <w:tabs>
          <w:tab w:val="left" w:pos="0"/>
          <w:tab w:val="left" w:pos="284"/>
          <w:tab w:val="left" w:pos="993"/>
        </w:tabs>
        <w:autoSpaceDE w:val="0"/>
        <w:autoSpaceDN w:val="0"/>
        <w:adjustRightInd w:val="0"/>
        <w:ind w:left="0" w:firstLine="709"/>
        <w:jc w:val="both"/>
        <w:rPr>
          <w:i/>
          <w:szCs w:val="26"/>
        </w:rPr>
      </w:pPr>
      <w:r>
        <w:rPr>
          <w:i/>
          <w:szCs w:val="26"/>
        </w:rPr>
        <w:t>Касса – 6 197,4 тыс. руб. (99,9%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таким образом, стоимость контракта составила 4 392,0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размере 4 384,0 тыс. руб. Экономия по факту выполненных работ составила 8,0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крыльца заключен муниципальный контракт с ООО СК «ОМЕГА» на сумму 1 805,4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08"/>
        </w:numPr>
        <w:tabs>
          <w:tab w:val="left" w:pos="0"/>
          <w:tab w:val="left" w:pos="284"/>
          <w:tab w:val="left" w:pos="993"/>
        </w:tabs>
        <w:autoSpaceDE w:val="0"/>
        <w:autoSpaceDN w:val="0"/>
        <w:adjustRightInd w:val="0"/>
        <w:ind w:left="0" w:firstLine="709"/>
        <w:jc w:val="both"/>
        <w:rPr>
          <w:i/>
          <w:szCs w:val="26"/>
        </w:rPr>
      </w:pPr>
      <w:r>
        <w:rPr>
          <w:i/>
          <w:szCs w:val="26"/>
        </w:rPr>
        <w:t>Здание МБОУ «СШ № 13», корп. 1, г. Норильск, Центральный район, пл.Металлургов, д. 15:</w:t>
      </w:r>
    </w:p>
    <w:p w:rsidR="00B41C1A" w:rsidRDefault="00B41C1A" w:rsidP="00B41C1A">
      <w:pPr>
        <w:tabs>
          <w:tab w:val="left" w:pos="0"/>
          <w:tab w:val="left" w:pos="993"/>
        </w:tabs>
        <w:ind w:firstLine="709"/>
        <w:jc w:val="both"/>
        <w:rPr>
          <w:i/>
          <w:szCs w:val="26"/>
        </w:rPr>
      </w:pPr>
      <w:r>
        <w:rPr>
          <w:i/>
          <w:szCs w:val="26"/>
        </w:rPr>
        <w:t xml:space="preserve">План – 24 208,6 тыс. руб. </w:t>
      </w:r>
    </w:p>
    <w:p w:rsidR="00B41C1A" w:rsidRDefault="00B41C1A" w:rsidP="00B41C1A">
      <w:pPr>
        <w:tabs>
          <w:tab w:val="left" w:pos="0"/>
          <w:tab w:val="left" w:pos="993"/>
        </w:tabs>
        <w:ind w:firstLine="709"/>
        <w:jc w:val="both"/>
        <w:rPr>
          <w:i/>
          <w:szCs w:val="26"/>
        </w:rPr>
      </w:pPr>
      <w:r>
        <w:rPr>
          <w:i/>
          <w:szCs w:val="26"/>
        </w:rPr>
        <w:t>Касса – 22 102,4 тыс. руб. (91,3% от плана)</w:t>
      </w:r>
    </w:p>
    <w:p w:rsidR="00B41C1A" w:rsidRDefault="00B41C1A" w:rsidP="00B41C1A">
      <w:pPr>
        <w:widowControl w:val="0"/>
        <w:tabs>
          <w:tab w:val="left" w:pos="1134"/>
        </w:tabs>
        <w:autoSpaceDE w:val="0"/>
        <w:autoSpaceDN w:val="0"/>
        <w:adjustRightInd w:val="0"/>
        <w:ind w:firstLine="709"/>
        <w:jc w:val="both"/>
        <w:rPr>
          <w:szCs w:val="26"/>
        </w:rPr>
      </w:pPr>
      <w:r>
        <w:rPr>
          <w:szCs w:val="26"/>
        </w:rPr>
        <w:t>Для выполнения работ по ремонту и окраске фасада и крылец здания заключен муниципальный контракт с ООО «РЕМСТРОЙПРОЕКТ» на сумму 14 227,7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14 938,4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Срок выполнения работ по условиям контракта – август 2023 года.</w:t>
      </w:r>
    </w:p>
    <w:p w:rsidR="00B41C1A" w:rsidRDefault="00B41C1A" w:rsidP="00B41C1A">
      <w:pPr>
        <w:widowControl w:val="0"/>
        <w:tabs>
          <w:tab w:val="left" w:pos="1134"/>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дополнительными работами на объекте, заключено дополнительное соглашение об изменении срока этапа выполнения работ муниципального контракта до 15 октября 2023 года. Согласно фактических замеров, произведенных в ходе осмотра объекта, зафиксировано уменьшение объемов выполненных работ. Стоимость фактически выполненных и оплаченных работ составила 14 594,3 тыс. руб. Экономия по объекту – 344,1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 xml:space="preserve">Для выполнения работ по ремонту кровли заключен муниципальный контракт с ООО «ТАЙМЫРСТРОЙ» на сумму 7 508,1 тыс. руб. Экономия по итогам конкурсных процедур составила 1 762,1 тыс. руб. Работы выполнены и оплачены в полном объеме. </w:t>
      </w:r>
    </w:p>
    <w:p w:rsidR="00B41C1A" w:rsidRDefault="00B41C1A" w:rsidP="00DF2DF4">
      <w:pPr>
        <w:pStyle w:val="af5"/>
        <w:widowControl w:val="0"/>
        <w:numPr>
          <w:ilvl w:val="0"/>
          <w:numId w:val="208"/>
        </w:numPr>
        <w:tabs>
          <w:tab w:val="left" w:pos="284"/>
          <w:tab w:val="left" w:pos="993"/>
          <w:tab w:val="left" w:pos="1134"/>
        </w:tabs>
        <w:autoSpaceDE w:val="0"/>
        <w:autoSpaceDN w:val="0"/>
        <w:adjustRightInd w:val="0"/>
        <w:ind w:left="0" w:firstLine="709"/>
        <w:jc w:val="both"/>
        <w:rPr>
          <w:i/>
          <w:szCs w:val="26"/>
        </w:rPr>
      </w:pPr>
      <w:r>
        <w:rPr>
          <w:i/>
          <w:szCs w:val="26"/>
        </w:rPr>
        <w:t>Здание МБОУ «СШ № 17», г. Норильск, Центральный район, пр.Молодежный, д. 7:</w:t>
      </w:r>
    </w:p>
    <w:p w:rsidR="00B41C1A" w:rsidRDefault="00B41C1A" w:rsidP="00B41C1A">
      <w:pPr>
        <w:tabs>
          <w:tab w:val="left" w:pos="993"/>
          <w:tab w:val="left" w:pos="1134"/>
        </w:tabs>
        <w:ind w:firstLine="709"/>
        <w:jc w:val="both"/>
        <w:rPr>
          <w:i/>
          <w:szCs w:val="26"/>
        </w:rPr>
      </w:pPr>
      <w:r>
        <w:rPr>
          <w:i/>
          <w:szCs w:val="26"/>
        </w:rPr>
        <w:t xml:space="preserve">План – 352,9 тыс. руб. </w:t>
      </w:r>
    </w:p>
    <w:p w:rsidR="00B41C1A" w:rsidRDefault="00B41C1A" w:rsidP="00B41C1A">
      <w:pPr>
        <w:tabs>
          <w:tab w:val="left" w:pos="993"/>
          <w:tab w:val="left" w:pos="1134"/>
        </w:tabs>
        <w:ind w:firstLine="709"/>
        <w:jc w:val="both"/>
        <w:rPr>
          <w:i/>
          <w:szCs w:val="26"/>
        </w:rPr>
      </w:pPr>
      <w:r>
        <w:rPr>
          <w:i/>
          <w:szCs w:val="26"/>
        </w:rPr>
        <w:t>Касса – 347,6 тыс. руб. (98,5% от плана)</w:t>
      </w:r>
    </w:p>
    <w:p w:rsidR="00B41C1A" w:rsidRDefault="00B41C1A" w:rsidP="00B41C1A">
      <w:pPr>
        <w:tabs>
          <w:tab w:val="left" w:pos="1134"/>
        </w:tabs>
        <w:ind w:firstLine="709"/>
        <w:jc w:val="both"/>
        <w:rPr>
          <w:szCs w:val="26"/>
        </w:rPr>
      </w:pPr>
      <w:r>
        <w:rPr>
          <w:szCs w:val="26"/>
        </w:rPr>
        <w:t>Для разработки проектно-сметной документации на ремонт несущих конструкций «0» цикла и вентиляцию подполья с выполнением теплотехнического расчета заключен 2х-годичный муниципальный контракт с ООО «СК СТРОЙПРОЕКТ» на сумму 1 158,6 тыс. руб., в том числе в 2023 году – 347,6 тыс. руб. (экономия по итогам конкурсных процедур составила 5,3 тыс. руб.), в 2024 году – 811,0 тыс. руб.</w:t>
      </w:r>
    </w:p>
    <w:p w:rsidR="00B41C1A" w:rsidRDefault="00B41C1A" w:rsidP="00B41C1A">
      <w:pPr>
        <w:tabs>
          <w:tab w:val="left" w:pos="1134"/>
        </w:tabs>
        <w:ind w:firstLine="709"/>
        <w:jc w:val="both"/>
        <w:rPr>
          <w:szCs w:val="26"/>
        </w:rPr>
      </w:pPr>
      <w:r>
        <w:rPr>
          <w:szCs w:val="26"/>
        </w:rPr>
        <w:t>Срок выполнения работ по условиям контракта – июль 2024 года. Стоимость фактически выполненных и оплаченных работ составила 347,6 тыс. руб., продолжение работ в 2024 году.</w:t>
      </w:r>
    </w:p>
    <w:p w:rsidR="00B41C1A" w:rsidRDefault="00B41C1A" w:rsidP="00DF2DF4">
      <w:pPr>
        <w:pStyle w:val="af5"/>
        <w:widowControl w:val="0"/>
        <w:numPr>
          <w:ilvl w:val="0"/>
          <w:numId w:val="208"/>
        </w:numPr>
        <w:tabs>
          <w:tab w:val="left" w:pos="284"/>
          <w:tab w:val="left" w:pos="993"/>
          <w:tab w:val="left" w:pos="1134"/>
        </w:tabs>
        <w:autoSpaceDE w:val="0"/>
        <w:autoSpaceDN w:val="0"/>
        <w:adjustRightInd w:val="0"/>
        <w:ind w:left="0" w:firstLine="709"/>
        <w:jc w:val="both"/>
        <w:rPr>
          <w:i/>
          <w:szCs w:val="26"/>
        </w:rPr>
      </w:pPr>
      <w:r>
        <w:rPr>
          <w:i/>
          <w:szCs w:val="26"/>
        </w:rPr>
        <w:t>Здание МБОУ «СШ № 20», г. Норильск, район Талнах, ул. Маслова, д. 1:</w:t>
      </w:r>
    </w:p>
    <w:p w:rsidR="00B41C1A" w:rsidRDefault="00B41C1A" w:rsidP="00B41C1A">
      <w:pPr>
        <w:tabs>
          <w:tab w:val="left" w:pos="993"/>
          <w:tab w:val="left" w:pos="1134"/>
        </w:tabs>
        <w:ind w:firstLine="709"/>
        <w:jc w:val="both"/>
        <w:rPr>
          <w:i/>
          <w:szCs w:val="26"/>
        </w:rPr>
      </w:pPr>
      <w:r>
        <w:rPr>
          <w:i/>
          <w:szCs w:val="26"/>
        </w:rPr>
        <w:t xml:space="preserve">План – 149,2 тыс. руб. </w:t>
      </w:r>
    </w:p>
    <w:p w:rsidR="00B41C1A" w:rsidRDefault="00B41C1A" w:rsidP="00B41C1A">
      <w:pPr>
        <w:tabs>
          <w:tab w:val="left" w:pos="993"/>
          <w:tab w:val="left" w:pos="1134"/>
        </w:tabs>
        <w:ind w:firstLine="709"/>
        <w:jc w:val="both"/>
        <w:rPr>
          <w:szCs w:val="26"/>
        </w:rPr>
      </w:pPr>
      <w:r>
        <w:rPr>
          <w:i/>
          <w:szCs w:val="26"/>
        </w:rPr>
        <w:t>Касса – 149,2 тыс. руб. (100,0% от плана)</w:t>
      </w:r>
    </w:p>
    <w:p w:rsidR="00B41C1A" w:rsidRDefault="00B41C1A" w:rsidP="00B41C1A">
      <w:pPr>
        <w:tabs>
          <w:tab w:val="left" w:pos="1134"/>
        </w:tabs>
        <w:ind w:firstLine="709"/>
        <w:jc w:val="both"/>
        <w:rPr>
          <w:szCs w:val="26"/>
        </w:rPr>
      </w:pPr>
      <w:r>
        <w:rPr>
          <w:szCs w:val="26"/>
        </w:rPr>
        <w:t>Для разработки проектно-сметной документации на ремонт помещений пищеблока заключен муниципальный контракт с ООО ПБ «СИТИ» на сумму 405,9 тыс. руб.</w:t>
      </w:r>
    </w:p>
    <w:p w:rsidR="00B41C1A" w:rsidRDefault="00B41C1A" w:rsidP="00B41C1A">
      <w:pPr>
        <w:tabs>
          <w:tab w:val="left" w:pos="1134"/>
        </w:tabs>
        <w:ind w:firstLine="709"/>
        <w:jc w:val="both"/>
        <w:rPr>
          <w:szCs w:val="26"/>
        </w:rPr>
      </w:pPr>
      <w:r>
        <w:rPr>
          <w:szCs w:val="26"/>
        </w:rPr>
        <w:t>Работы выполнены частично, проведено обследование объекта, по результатам которого необходима реконструкция. Стоимость фактически выполненных и оплаченных работ составила 149,2 тыс. руб.</w:t>
      </w:r>
    </w:p>
    <w:p w:rsidR="00B41C1A" w:rsidRDefault="00B41C1A" w:rsidP="00DF2DF4">
      <w:pPr>
        <w:pStyle w:val="af5"/>
        <w:widowControl w:val="0"/>
        <w:numPr>
          <w:ilvl w:val="0"/>
          <w:numId w:val="208"/>
        </w:numPr>
        <w:tabs>
          <w:tab w:val="left" w:pos="284"/>
          <w:tab w:val="left" w:pos="993"/>
          <w:tab w:val="left" w:pos="1134"/>
        </w:tabs>
        <w:autoSpaceDE w:val="0"/>
        <w:autoSpaceDN w:val="0"/>
        <w:adjustRightInd w:val="0"/>
        <w:ind w:left="0" w:firstLine="709"/>
        <w:jc w:val="both"/>
        <w:rPr>
          <w:i/>
          <w:szCs w:val="26"/>
        </w:rPr>
      </w:pPr>
      <w:r>
        <w:rPr>
          <w:i/>
          <w:szCs w:val="26"/>
        </w:rPr>
        <w:t>Здание МБОУ «СШ № 24», пос. Снежногорск, ул. Хантайская Набережная, д. 7 (школа):</w:t>
      </w:r>
    </w:p>
    <w:p w:rsidR="00B41C1A" w:rsidRDefault="00B41C1A" w:rsidP="00B41C1A">
      <w:pPr>
        <w:tabs>
          <w:tab w:val="left" w:pos="993"/>
          <w:tab w:val="left" w:pos="1134"/>
        </w:tabs>
        <w:ind w:firstLine="709"/>
        <w:jc w:val="both"/>
        <w:rPr>
          <w:i/>
          <w:szCs w:val="26"/>
        </w:rPr>
      </w:pPr>
      <w:r>
        <w:rPr>
          <w:i/>
          <w:szCs w:val="26"/>
        </w:rPr>
        <w:t xml:space="preserve">План – 1 593,9 тыс. руб. </w:t>
      </w:r>
    </w:p>
    <w:p w:rsidR="00B41C1A" w:rsidRDefault="00B41C1A" w:rsidP="00B41C1A">
      <w:pPr>
        <w:tabs>
          <w:tab w:val="left" w:pos="993"/>
          <w:tab w:val="left" w:pos="1134"/>
        </w:tabs>
        <w:ind w:firstLine="709"/>
        <w:jc w:val="both"/>
        <w:rPr>
          <w:i/>
          <w:szCs w:val="26"/>
        </w:rPr>
      </w:pPr>
      <w:r>
        <w:rPr>
          <w:i/>
          <w:szCs w:val="26"/>
        </w:rPr>
        <w:t>Касса – 231,3 тыс. руб. (14,5%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замену всех систем инженерно-технического обеспечения, ремонт помещений, ремонт конструкций «0» цикла заключен муниципальный контракт с ООО «ПРОЕКТ 2000» на сумму 1 053,7 тыс. руб. В 2023 году не получено положительное заключение государственной экспертизы проверки достоверности сметной стоимости, в связи с чем оплата выполненных работ не производилась, работы в 2023 году не выполнены подрядчиком и продолжатся в 2024 году.</w:t>
      </w:r>
    </w:p>
    <w:p w:rsidR="00B41C1A" w:rsidRDefault="00B41C1A" w:rsidP="00B41C1A">
      <w:pPr>
        <w:widowControl w:val="0"/>
        <w:tabs>
          <w:tab w:val="left" w:pos="0"/>
        </w:tabs>
        <w:autoSpaceDE w:val="0"/>
        <w:autoSpaceDN w:val="0"/>
        <w:adjustRightInd w:val="0"/>
        <w:ind w:firstLine="709"/>
        <w:jc w:val="both"/>
        <w:rPr>
          <w:szCs w:val="26"/>
        </w:rPr>
      </w:pPr>
      <w:r>
        <w:rPr>
          <w:szCs w:val="26"/>
        </w:rPr>
        <w:t>Для проведения государственной экспертизы проверки достоверности сметной стоимости заключен муниципальный контракт с КГАУ «ККГЭ» на сумму 231,3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итогам конкурсных процедур составила 308,9 тыс. руб.</w:t>
      </w:r>
    </w:p>
    <w:p w:rsidR="00B41C1A" w:rsidRDefault="00B41C1A" w:rsidP="00DF2DF4">
      <w:pPr>
        <w:pStyle w:val="af5"/>
        <w:widowControl w:val="0"/>
        <w:numPr>
          <w:ilvl w:val="0"/>
          <w:numId w:val="208"/>
        </w:numPr>
        <w:tabs>
          <w:tab w:val="left" w:pos="284"/>
          <w:tab w:val="left" w:pos="993"/>
          <w:tab w:val="left" w:pos="1134"/>
        </w:tabs>
        <w:autoSpaceDE w:val="0"/>
        <w:autoSpaceDN w:val="0"/>
        <w:adjustRightInd w:val="0"/>
        <w:ind w:left="0" w:firstLine="709"/>
        <w:jc w:val="both"/>
        <w:rPr>
          <w:i/>
          <w:szCs w:val="26"/>
        </w:rPr>
      </w:pPr>
      <w:r>
        <w:rPr>
          <w:i/>
          <w:szCs w:val="26"/>
        </w:rPr>
        <w:t>Здание МБОУ «СШ № 32», г. Норильск, р-н Кайеркан, ул. Победы, д. 11:</w:t>
      </w:r>
    </w:p>
    <w:p w:rsidR="00B41C1A" w:rsidRDefault="00B41C1A" w:rsidP="00B41C1A">
      <w:pPr>
        <w:tabs>
          <w:tab w:val="left" w:pos="993"/>
          <w:tab w:val="left" w:pos="1134"/>
        </w:tabs>
        <w:ind w:firstLine="709"/>
        <w:jc w:val="both"/>
        <w:rPr>
          <w:i/>
          <w:szCs w:val="26"/>
        </w:rPr>
      </w:pPr>
      <w:r>
        <w:rPr>
          <w:i/>
          <w:szCs w:val="26"/>
        </w:rPr>
        <w:t xml:space="preserve">План – 4 400,0 тыс. руб. </w:t>
      </w:r>
    </w:p>
    <w:p w:rsidR="00B41C1A" w:rsidRDefault="00B41C1A" w:rsidP="00B41C1A">
      <w:pPr>
        <w:tabs>
          <w:tab w:val="left" w:pos="993"/>
          <w:tab w:val="left" w:pos="1134"/>
        </w:tabs>
        <w:ind w:firstLine="709"/>
        <w:jc w:val="both"/>
        <w:rPr>
          <w:i/>
          <w:szCs w:val="26"/>
        </w:rPr>
      </w:pPr>
      <w:r>
        <w:rPr>
          <w:i/>
          <w:szCs w:val="26"/>
        </w:rPr>
        <w:t>Касса – 3 993,8 тыс. руб. (90,8% от плана)</w:t>
      </w:r>
    </w:p>
    <w:p w:rsidR="00B41C1A" w:rsidRDefault="00B41C1A" w:rsidP="00B41C1A">
      <w:pPr>
        <w:tabs>
          <w:tab w:val="left" w:pos="1134"/>
        </w:tabs>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В связи с увеличением объема работ заключено дополнительное соглашение на увеличение цены контракта, таким образом, итоговая стоимость контракта составила 4 392,0 тыс. руб.</w:t>
      </w:r>
    </w:p>
    <w:p w:rsidR="00B41C1A" w:rsidRDefault="00B41C1A" w:rsidP="00B41C1A">
      <w:pPr>
        <w:tabs>
          <w:tab w:val="left" w:pos="1134"/>
        </w:tabs>
        <w:ind w:firstLine="709"/>
        <w:jc w:val="both"/>
        <w:rPr>
          <w:szCs w:val="26"/>
        </w:rPr>
      </w:pPr>
      <w:r>
        <w:rPr>
          <w:szCs w:val="26"/>
        </w:rPr>
        <w:t>Срок выполнения работ по условиям контракта – сентябрь 2023 года.</w:t>
      </w:r>
    </w:p>
    <w:p w:rsidR="00B41C1A" w:rsidRDefault="00B41C1A" w:rsidP="00B41C1A">
      <w:pPr>
        <w:tabs>
          <w:tab w:val="left" w:pos="1134"/>
        </w:tabs>
        <w:ind w:firstLine="709"/>
        <w:jc w:val="both"/>
        <w:rPr>
          <w:szCs w:val="26"/>
        </w:rPr>
      </w:pPr>
      <w:r>
        <w:rPr>
          <w:szCs w:val="26"/>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Стоимость фактически выполненных и оплаченных работ составила 3 993,8 тыс. руб.</w:t>
      </w:r>
    </w:p>
    <w:p w:rsidR="00B41C1A" w:rsidRDefault="00B41C1A" w:rsidP="00B41C1A">
      <w:pPr>
        <w:tabs>
          <w:tab w:val="left" w:pos="1134"/>
        </w:tabs>
        <w:ind w:firstLine="709"/>
        <w:jc w:val="both"/>
        <w:rPr>
          <w:szCs w:val="26"/>
        </w:rPr>
      </w:pPr>
      <w:r>
        <w:rPr>
          <w:szCs w:val="26"/>
        </w:rPr>
        <w:t>Экономия по факту приемки выполненных работ составила 398,2 тыс. руб.</w:t>
      </w:r>
    </w:p>
    <w:p w:rsidR="00B41C1A" w:rsidRDefault="00B41C1A" w:rsidP="00DF2DF4">
      <w:pPr>
        <w:pStyle w:val="af5"/>
        <w:widowControl w:val="0"/>
        <w:numPr>
          <w:ilvl w:val="0"/>
          <w:numId w:val="208"/>
        </w:numPr>
        <w:tabs>
          <w:tab w:val="left" w:pos="1134"/>
        </w:tabs>
        <w:autoSpaceDE w:val="0"/>
        <w:autoSpaceDN w:val="0"/>
        <w:adjustRightInd w:val="0"/>
        <w:ind w:left="0" w:firstLine="709"/>
        <w:jc w:val="both"/>
        <w:rPr>
          <w:i/>
          <w:szCs w:val="26"/>
        </w:rPr>
      </w:pPr>
      <w:r>
        <w:rPr>
          <w:i/>
          <w:szCs w:val="26"/>
        </w:rPr>
        <w:t>Здание МБОУ «СШ № 36», г. Норильск, р-н Талнах, ул.Бауманская, д.22 А:</w:t>
      </w:r>
    </w:p>
    <w:p w:rsidR="00B41C1A" w:rsidRDefault="00B41C1A" w:rsidP="00B41C1A">
      <w:pPr>
        <w:tabs>
          <w:tab w:val="left" w:pos="993"/>
          <w:tab w:val="left" w:pos="1134"/>
        </w:tabs>
        <w:ind w:firstLine="709"/>
        <w:jc w:val="both"/>
        <w:rPr>
          <w:i/>
          <w:szCs w:val="26"/>
        </w:rPr>
      </w:pPr>
      <w:r>
        <w:rPr>
          <w:i/>
          <w:szCs w:val="26"/>
        </w:rPr>
        <w:t xml:space="preserve">План – 736,5 тыс. руб. </w:t>
      </w:r>
    </w:p>
    <w:p w:rsidR="00B41C1A" w:rsidRDefault="00B41C1A" w:rsidP="00B41C1A">
      <w:pPr>
        <w:tabs>
          <w:tab w:val="left" w:pos="993"/>
          <w:tab w:val="left" w:pos="1134"/>
        </w:tabs>
        <w:ind w:firstLine="709"/>
        <w:jc w:val="both"/>
        <w:rPr>
          <w:i/>
          <w:szCs w:val="26"/>
        </w:rPr>
      </w:pPr>
      <w:r>
        <w:rPr>
          <w:i/>
          <w:szCs w:val="26"/>
        </w:rPr>
        <w:t>Касса – 484,8 тыс. руб. (65,8% от плана)</w:t>
      </w:r>
    </w:p>
    <w:p w:rsidR="00B41C1A" w:rsidRDefault="00B41C1A" w:rsidP="00B41C1A">
      <w:pPr>
        <w:widowControl w:val="0"/>
        <w:tabs>
          <w:tab w:val="left" w:pos="1134"/>
        </w:tabs>
        <w:autoSpaceDE w:val="0"/>
        <w:autoSpaceDN w:val="0"/>
        <w:adjustRightInd w:val="0"/>
        <w:ind w:firstLine="709"/>
        <w:jc w:val="both"/>
        <w:rPr>
          <w:szCs w:val="26"/>
        </w:rPr>
      </w:pPr>
      <w:r>
        <w:rPr>
          <w:szCs w:val="26"/>
        </w:rPr>
        <w:t>Для выполнения работ по ремонту крыльца запасного выхода заключен прямой муниципальный контракт с ИП Гасанов Ю. Г. на сумму 440,8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484,8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B41C1A">
      <w:pPr>
        <w:widowControl w:val="0"/>
        <w:tabs>
          <w:tab w:val="left" w:pos="1134"/>
        </w:tabs>
        <w:autoSpaceDE w:val="0"/>
        <w:autoSpaceDN w:val="0"/>
        <w:adjustRightInd w:val="0"/>
        <w:ind w:firstLine="709"/>
        <w:jc w:val="both"/>
        <w:rPr>
          <w:szCs w:val="26"/>
        </w:rPr>
      </w:pPr>
      <w:r>
        <w:rPr>
          <w:szCs w:val="26"/>
        </w:rPr>
        <w:t>Экономия по итогам конкурсных процедур составила 251,7 тыс. руб.</w:t>
      </w:r>
    </w:p>
    <w:p w:rsidR="00B41C1A" w:rsidRDefault="00B41C1A" w:rsidP="00DF2DF4">
      <w:pPr>
        <w:pStyle w:val="af5"/>
        <w:widowControl w:val="0"/>
        <w:numPr>
          <w:ilvl w:val="0"/>
          <w:numId w:val="208"/>
        </w:numPr>
        <w:tabs>
          <w:tab w:val="left" w:pos="1134"/>
        </w:tabs>
        <w:autoSpaceDE w:val="0"/>
        <w:autoSpaceDN w:val="0"/>
        <w:adjustRightInd w:val="0"/>
        <w:ind w:left="0" w:firstLine="709"/>
        <w:jc w:val="both"/>
        <w:rPr>
          <w:i/>
          <w:szCs w:val="26"/>
        </w:rPr>
      </w:pPr>
      <w:r>
        <w:rPr>
          <w:i/>
          <w:szCs w:val="26"/>
        </w:rPr>
        <w:t>Здание МБОУ «СШ № 37», г. Норильск, район Кайеркан,  ул.Первомайская, д. 34:</w:t>
      </w:r>
    </w:p>
    <w:p w:rsidR="00B41C1A" w:rsidRDefault="00B41C1A" w:rsidP="00B41C1A">
      <w:pPr>
        <w:tabs>
          <w:tab w:val="left" w:pos="993"/>
          <w:tab w:val="left" w:pos="1134"/>
        </w:tabs>
        <w:ind w:firstLine="709"/>
        <w:jc w:val="both"/>
        <w:rPr>
          <w:i/>
          <w:szCs w:val="26"/>
        </w:rPr>
      </w:pPr>
      <w:r>
        <w:rPr>
          <w:i/>
          <w:szCs w:val="26"/>
        </w:rPr>
        <w:t xml:space="preserve">План – 9 400,9 тыс. руб. </w:t>
      </w:r>
    </w:p>
    <w:p w:rsidR="00B41C1A" w:rsidRDefault="00B41C1A" w:rsidP="00B41C1A">
      <w:pPr>
        <w:tabs>
          <w:tab w:val="left" w:pos="993"/>
          <w:tab w:val="left" w:pos="1134"/>
        </w:tabs>
        <w:ind w:firstLine="709"/>
        <w:jc w:val="both"/>
        <w:rPr>
          <w:i/>
          <w:szCs w:val="26"/>
        </w:rPr>
      </w:pPr>
      <w:r>
        <w:rPr>
          <w:i/>
          <w:szCs w:val="26"/>
        </w:rPr>
        <w:t>Касса – 8 770,5 тыс. руб. (93,3% от плана)</w:t>
      </w:r>
    </w:p>
    <w:p w:rsidR="00B41C1A" w:rsidRDefault="00B41C1A" w:rsidP="00B41C1A">
      <w:pPr>
        <w:widowControl w:val="0"/>
        <w:tabs>
          <w:tab w:val="left" w:pos="1134"/>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4 392,0 тыс. руб. Экономия по итогам конкурсных процедур составила 8,0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1134"/>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Выполнен 1 этап, продолжение работ в 2024 году. Стоимость фактически выполненных и оплаченных работ составила 3 852,7 тыс. руб., экономия составила 539,3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Для выполнения работ по замене вводных кабельных линий по проекту, разработанному в 2021 году, заключен муниципальный контракт с ООО «ОНИКС» на сумму 5 000,9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 xml:space="preserve">Срок выполнения работ по условиям контракта – октябрь 2023 года. Работы выполнены. В связи с ухудшением погодных условий не выполнены работы на сумму 83,1 тыс. руб. по розливу вяжущих материалов и устройству асфальтобетонного покрытия, исполнительной съемкой земляных работ зафиксировано уменьшение объема выполняемых работ. Стоимость фактически выполненных и оплаченных работ составила 4 917,8 тыс. руб. </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Здание МБОУ «СШ № 39», г. Норильск, район Талнах, ул. Игарская, д. 40:</w:t>
      </w:r>
    </w:p>
    <w:p w:rsidR="00B41C1A" w:rsidRDefault="00B41C1A" w:rsidP="00B41C1A">
      <w:pPr>
        <w:tabs>
          <w:tab w:val="left" w:pos="993"/>
          <w:tab w:val="left" w:pos="1134"/>
        </w:tabs>
        <w:ind w:firstLine="709"/>
        <w:jc w:val="both"/>
        <w:rPr>
          <w:i/>
          <w:szCs w:val="26"/>
        </w:rPr>
      </w:pPr>
      <w:r>
        <w:rPr>
          <w:i/>
          <w:szCs w:val="26"/>
        </w:rPr>
        <w:t xml:space="preserve">План – 18 107,8 тыс. руб. </w:t>
      </w:r>
    </w:p>
    <w:p w:rsidR="00B41C1A" w:rsidRDefault="00B41C1A" w:rsidP="00B41C1A">
      <w:pPr>
        <w:tabs>
          <w:tab w:val="left" w:pos="993"/>
          <w:tab w:val="left" w:pos="1134"/>
        </w:tabs>
        <w:ind w:firstLine="709"/>
        <w:jc w:val="both"/>
        <w:rPr>
          <w:i/>
          <w:szCs w:val="26"/>
        </w:rPr>
      </w:pPr>
      <w:r>
        <w:rPr>
          <w:i/>
          <w:szCs w:val="26"/>
        </w:rPr>
        <w:t>Касса – 18 107,7 тыс. руб. (100,0% от плана)</w:t>
      </w:r>
    </w:p>
    <w:p w:rsidR="00B41C1A" w:rsidRDefault="00B41C1A" w:rsidP="00B41C1A">
      <w:pPr>
        <w:tabs>
          <w:tab w:val="left" w:pos="1134"/>
        </w:tabs>
        <w:ind w:firstLine="709"/>
        <w:jc w:val="both"/>
        <w:rPr>
          <w:szCs w:val="26"/>
        </w:rPr>
      </w:pPr>
      <w:r>
        <w:rPr>
          <w:szCs w:val="26"/>
        </w:rPr>
        <w:t xml:space="preserve"> Для выполнения работ по ремонту и окраске фасада и крылец здания заключен муниципальный контракт с ООО «Объектстрой» на сумму 5 469,5 тыс. руб. Работы выполнены и оплачены в полном объеме.</w:t>
      </w:r>
    </w:p>
    <w:p w:rsidR="00B41C1A" w:rsidRDefault="00B41C1A" w:rsidP="00B41C1A">
      <w:pPr>
        <w:tabs>
          <w:tab w:val="left" w:pos="1134"/>
        </w:tabs>
        <w:ind w:firstLine="709"/>
        <w:jc w:val="both"/>
        <w:rPr>
          <w:szCs w:val="26"/>
        </w:rPr>
      </w:pPr>
      <w:r>
        <w:rPr>
          <w:szCs w:val="26"/>
        </w:rPr>
        <w:t>Для выполнения работ по ремонту системы отопления заключен муниципальный контракт с ООО «Корона» на сумму 12 638,2 тыс. руб. Работы выполнены и оплачены в полном объеме.</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Здание МБОУ «СШ № 40», г. Норильск, район Кайеркан,  ул.Первомайская, д. 20 А:</w:t>
      </w:r>
    </w:p>
    <w:p w:rsidR="00B41C1A" w:rsidRDefault="00B41C1A" w:rsidP="00B41C1A">
      <w:pPr>
        <w:tabs>
          <w:tab w:val="left" w:pos="993"/>
          <w:tab w:val="left" w:pos="1134"/>
        </w:tabs>
        <w:ind w:firstLine="709"/>
        <w:jc w:val="both"/>
        <w:rPr>
          <w:i/>
          <w:szCs w:val="26"/>
        </w:rPr>
      </w:pPr>
      <w:r>
        <w:rPr>
          <w:i/>
          <w:szCs w:val="26"/>
        </w:rPr>
        <w:t xml:space="preserve">План – 32 753,1 тыс. руб. </w:t>
      </w:r>
    </w:p>
    <w:p w:rsidR="00B41C1A" w:rsidRDefault="00B41C1A" w:rsidP="00B41C1A">
      <w:pPr>
        <w:tabs>
          <w:tab w:val="left" w:pos="993"/>
          <w:tab w:val="left" w:pos="1134"/>
        </w:tabs>
        <w:ind w:firstLine="709"/>
        <w:jc w:val="both"/>
        <w:rPr>
          <w:i/>
          <w:szCs w:val="26"/>
        </w:rPr>
      </w:pPr>
      <w:r>
        <w:rPr>
          <w:i/>
          <w:szCs w:val="26"/>
        </w:rPr>
        <w:t>Касса – 3 721,2 тыс. руб. (11,4%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ремонт фасада (облицовка) заключен муниципальный контракт с ООО «Арт Модус» на сумму 344,1 тыс. руб. (неисполненные обязательства 2022 года). В 2023 году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фасада (облицовка) по проекту, разработанному в 2023 году, заключен 2х-годичный муниципальный контракт с ООО «СТРОЙМОНТАЖ» на сумму 64 319,4 тыс. руб., в том числе в 2023 году – 586,5 тыс. руб., в 2024 году – 63 732,9 тыс. руб. Срок выполнения работ по условиям контракта – август 2024 года. В 2023 году оплата не производилась, поскольку подрядчик не предоставил документы на оплату. Продолжение работ перенесено на 2024 год.</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3 475,0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3 815,6 тыс. руб. Срок выполнения работ по условиям контракта – сентябрь 2023 года. 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Выполнен 1 этап, продолжение работ перенесено на 2024 год. Стоимость фактически выполненных и оплаченных работ составила 3 377,1 тыс. руб. Экономия по факту выполненных работ – 438,5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итогам конкурсных процедур составила 28 006,9 тыс. руб.</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Здание МБОУ «СШ № 43», г. Норильск, район Талнах, ул. Рудная, д. 15:</w:t>
      </w:r>
    </w:p>
    <w:p w:rsidR="00B41C1A" w:rsidRDefault="00B41C1A" w:rsidP="00B41C1A">
      <w:pPr>
        <w:tabs>
          <w:tab w:val="left" w:pos="993"/>
          <w:tab w:val="left" w:pos="1134"/>
        </w:tabs>
        <w:ind w:firstLine="709"/>
        <w:jc w:val="both"/>
        <w:rPr>
          <w:i/>
          <w:szCs w:val="26"/>
        </w:rPr>
      </w:pPr>
      <w:r>
        <w:rPr>
          <w:i/>
          <w:szCs w:val="26"/>
        </w:rPr>
        <w:t xml:space="preserve">План – 1 539,3 тыс. руб. </w:t>
      </w:r>
    </w:p>
    <w:p w:rsidR="00B41C1A" w:rsidRDefault="00B41C1A" w:rsidP="00B41C1A">
      <w:pPr>
        <w:tabs>
          <w:tab w:val="left" w:pos="993"/>
          <w:tab w:val="left" w:pos="1134"/>
        </w:tabs>
        <w:ind w:firstLine="709"/>
        <w:jc w:val="both"/>
        <w:rPr>
          <w:i/>
          <w:szCs w:val="26"/>
        </w:rPr>
      </w:pPr>
      <w:r>
        <w:rPr>
          <w:i/>
          <w:szCs w:val="26"/>
        </w:rPr>
        <w:t>Касса – 1 308,4 тыс. руб. (85,0%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2х-годичный муниципальный контракт с ООО «ГРАНИТ» на сумму 8 997,2 тыс. руб., в том числе в 2023 году – 1 308,4 тыс. руб. (экономия по итогам конкурсных процедур составила 230,9 тыс. руб.), в 2024 году – 7 688,8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Срок выполнения работ по условиям контракта – июль 2024 года. Выполнен 1 этап и оплачен в полном объеме, продолжение работ в 2024 году. </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Здание МБОУ «СШ №45», г. Норильск, р-н Кайеркан, ул. Норильская, д. 6:</w:t>
      </w:r>
    </w:p>
    <w:p w:rsidR="00B41C1A" w:rsidRDefault="00B41C1A" w:rsidP="00B41C1A">
      <w:pPr>
        <w:tabs>
          <w:tab w:val="left" w:pos="993"/>
          <w:tab w:val="left" w:pos="1134"/>
        </w:tabs>
        <w:ind w:firstLine="709"/>
        <w:jc w:val="both"/>
        <w:rPr>
          <w:i/>
          <w:szCs w:val="26"/>
        </w:rPr>
      </w:pPr>
      <w:r>
        <w:rPr>
          <w:i/>
          <w:szCs w:val="26"/>
        </w:rPr>
        <w:t xml:space="preserve">План – 4 125,0 тыс. руб. </w:t>
      </w:r>
    </w:p>
    <w:p w:rsidR="00B41C1A" w:rsidRDefault="00B41C1A" w:rsidP="00B41C1A">
      <w:pPr>
        <w:tabs>
          <w:tab w:val="left" w:pos="993"/>
          <w:tab w:val="left" w:pos="1134"/>
        </w:tabs>
        <w:ind w:firstLine="709"/>
        <w:jc w:val="both"/>
        <w:rPr>
          <w:i/>
          <w:szCs w:val="26"/>
        </w:rPr>
      </w:pPr>
      <w:r>
        <w:rPr>
          <w:i/>
          <w:szCs w:val="26"/>
        </w:rPr>
        <w:t>Касса – 3 756,7 тыс. руб. (91,1% от плана)</w:t>
      </w:r>
    </w:p>
    <w:p w:rsidR="00B41C1A" w:rsidRDefault="00B41C1A" w:rsidP="00B41C1A">
      <w:pPr>
        <w:widowControl w:val="0"/>
        <w:tabs>
          <w:tab w:val="left" w:pos="1134"/>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3 750,0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4 117,5 тыс. руб. Экономия по объекту составила 7,5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1134"/>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Выполнен 1 этап, продолжение работ перенесено на 2024 год. Стоимость фактически выполненных и оплаченных работ составила 3 377,1 тыс. руб.</w:t>
      </w:r>
    </w:p>
    <w:p w:rsidR="00B41C1A" w:rsidRDefault="00B41C1A" w:rsidP="00B41C1A">
      <w:pPr>
        <w:widowControl w:val="0"/>
        <w:tabs>
          <w:tab w:val="left" w:pos="1134"/>
        </w:tabs>
        <w:autoSpaceDE w:val="0"/>
        <w:autoSpaceDN w:val="0"/>
        <w:adjustRightInd w:val="0"/>
        <w:ind w:firstLine="709"/>
        <w:jc w:val="both"/>
        <w:rPr>
          <w:szCs w:val="26"/>
        </w:rPr>
      </w:pPr>
      <w:r>
        <w:rPr>
          <w:szCs w:val="26"/>
        </w:rPr>
        <w:t>Экономия по факту выполненных работ – 360,8 тыс. руб.</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Здание МАОУ «Гимназия № 48», г. Норильск, район Талнах, ул.Бауманская, д. 15:</w:t>
      </w:r>
    </w:p>
    <w:p w:rsidR="00B41C1A" w:rsidRDefault="00B41C1A" w:rsidP="00B41C1A">
      <w:pPr>
        <w:tabs>
          <w:tab w:val="left" w:pos="993"/>
          <w:tab w:val="left" w:pos="1134"/>
        </w:tabs>
        <w:ind w:firstLine="709"/>
        <w:jc w:val="both"/>
        <w:rPr>
          <w:i/>
          <w:szCs w:val="26"/>
        </w:rPr>
      </w:pPr>
      <w:r>
        <w:rPr>
          <w:i/>
          <w:szCs w:val="26"/>
        </w:rPr>
        <w:t xml:space="preserve">План – 12 447,0 тыс. руб. </w:t>
      </w:r>
    </w:p>
    <w:p w:rsidR="00B41C1A" w:rsidRDefault="00B41C1A" w:rsidP="00B41C1A">
      <w:pPr>
        <w:tabs>
          <w:tab w:val="left" w:pos="993"/>
          <w:tab w:val="left" w:pos="1134"/>
        </w:tabs>
        <w:ind w:firstLine="709"/>
        <w:jc w:val="both"/>
        <w:rPr>
          <w:i/>
          <w:szCs w:val="26"/>
        </w:rPr>
      </w:pPr>
      <w:r>
        <w:rPr>
          <w:i/>
          <w:szCs w:val="26"/>
        </w:rPr>
        <w:t>Касса – 12 443,9 тыс. руб. (100,0% от плана)</w:t>
      </w:r>
    </w:p>
    <w:p w:rsidR="00B41C1A" w:rsidRDefault="00B41C1A" w:rsidP="00B41C1A">
      <w:pPr>
        <w:tabs>
          <w:tab w:val="left" w:pos="1134"/>
        </w:tabs>
        <w:ind w:firstLine="709"/>
        <w:jc w:val="both"/>
        <w:rPr>
          <w:szCs w:val="26"/>
        </w:rPr>
      </w:pPr>
      <w:r>
        <w:rPr>
          <w:szCs w:val="26"/>
        </w:rPr>
        <w:t xml:space="preserve"> Для выполнения работ по ремонту и окраске фасада и крылец здания заключен муниципальный контракт с ООО «Объектстрой» на сумму 11 315,5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12 443,9 тыс. руб. Экономия по объекту составила 3,1 тыс. руб.</w:t>
      </w:r>
    </w:p>
    <w:p w:rsidR="00B41C1A" w:rsidRDefault="00B41C1A" w:rsidP="00B41C1A">
      <w:pPr>
        <w:tabs>
          <w:tab w:val="left" w:pos="1134"/>
        </w:tabs>
        <w:ind w:firstLine="709"/>
        <w:jc w:val="both"/>
        <w:rPr>
          <w:szCs w:val="26"/>
        </w:rPr>
      </w:pPr>
      <w:r>
        <w:rPr>
          <w:szCs w:val="26"/>
        </w:rPr>
        <w:t xml:space="preserve">Срок выполнения работ по условиям контракта – август 2023 года. </w:t>
      </w:r>
    </w:p>
    <w:p w:rsidR="00B41C1A" w:rsidRDefault="00B41C1A" w:rsidP="00B41C1A">
      <w:pPr>
        <w:tabs>
          <w:tab w:val="left" w:pos="1134"/>
        </w:tabs>
        <w:ind w:firstLine="709"/>
        <w:jc w:val="both"/>
        <w:rPr>
          <w:szCs w:val="26"/>
        </w:rPr>
      </w:pPr>
      <w:r>
        <w:rPr>
          <w:szCs w:val="26"/>
        </w:rPr>
        <w:t>Подрядчик не выполнил работы в срок, установленный контрактом, в связи с недостатком специалистов для выполнения работ, заключено дополнительное соглашение об изменении срока этапа выполнения работ муниципального контракта до ноября 2023 года. Работы выполнены и оплачены в полном объеме.</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Здание МБУ ДО «ДДТ», г. Норильск, район Кайеркан, ул. Победы, д. 7:</w:t>
      </w:r>
    </w:p>
    <w:p w:rsidR="00B41C1A" w:rsidRDefault="00B41C1A" w:rsidP="00B41C1A">
      <w:pPr>
        <w:tabs>
          <w:tab w:val="left" w:pos="993"/>
          <w:tab w:val="left" w:pos="1134"/>
        </w:tabs>
        <w:ind w:firstLine="709"/>
        <w:jc w:val="both"/>
        <w:rPr>
          <w:i/>
          <w:szCs w:val="26"/>
        </w:rPr>
      </w:pPr>
      <w:r>
        <w:rPr>
          <w:i/>
          <w:szCs w:val="26"/>
        </w:rPr>
        <w:t xml:space="preserve">План – 4 125,0 тыс. руб. </w:t>
      </w:r>
    </w:p>
    <w:p w:rsidR="00B41C1A" w:rsidRDefault="00B41C1A" w:rsidP="00B41C1A">
      <w:pPr>
        <w:tabs>
          <w:tab w:val="left" w:pos="993"/>
          <w:tab w:val="left" w:pos="1134"/>
        </w:tabs>
        <w:ind w:firstLine="709"/>
        <w:jc w:val="both"/>
        <w:rPr>
          <w:i/>
          <w:szCs w:val="26"/>
        </w:rPr>
      </w:pPr>
      <w:r>
        <w:rPr>
          <w:i/>
          <w:szCs w:val="26"/>
        </w:rPr>
        <w:t>Касса – 3 596,1 тыс. руб. (87,2%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3 750,0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4 117,5 тыс. руб. Экономия по объекту составила 7,5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сентябрь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Выполнен 1 этап, продолжение работ перенесено на 2024 год. Стоимость фактически выполненных и оплаченных работ составила 3 377,1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факту выполненных работ – 521,4 тыс. руб.</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Здание МБУ ДО «СОЦ», г. Норильск, Центральный район, ул. Мира д. 3:</w:t>
      </w:r>
    </w:p>
    <w:p w:rsidR="00B41C1A" w:rsidRDefault="00B41C1A" w:rsidP="00B41C1A">
      <w:pPr>
        <w:tabs>
          <w:tab w:val="left" w:pos="993"/>
          <w:tab w:val="left" w:pos="1134"/>
        </w:tabs>
        <w:ind w:firstLine="709"/>
        <w:jc w:val="both"/>
        <w:rPr>
          <w:i/>
          <w:szCs w:val="26"/>
        </w:rPr>
      </w:pPr>
      <w:r>
        <w:rPr>
          <w:i/>
          <w:szCs w:val="26"/>
        </w:rPr>
        <w:t xml:space="preserve">План – 15 355,9 тыс. руб. </w:t>
      </w:r>
    </w:p>
    <w:p w:rsidR="00B41C1A" w:rsidRDefault="00B41C1A" w:rsidP="00B41C1A">
      <w:pPr>
        <w:tabs>
          <w:tab w:val="left" w:pos="993"/>
          <w:tab w:val="left" w:pos="1134"/>
        </w:tabs>
        <w:ind w:firstLine="709"/>
        <w:jc w:val="both"/>
        <w:rPr>
          <w:i/>
          <w:szCs w:val="26"/>
        </w:rPr>
      </w:pPr>
      <w:r>
        <w:rPr>
          <w:i/>
          <w:szCs w:val="26"/>
        </w:rPr>
        <w:t>Касса – 14 969,2 тыс. руб. (97,5%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и окраске фасада здания заключен муниципальный контракт с ООО «РЕМСТРОЙПРОЕКТ» на сумму 14 488,7 тыс. руб. В связи с увеличением объема работ заключено дополнительное соглашение на увеличение цены контракта, таким образом, стоимость контракта составила 15 355,9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Срок выполнения работ по условиям контракта – ноябрь 2023 года. В связи с ухудшением погодных условий не выполнены работы на сумму 386,7 тыс. руб. по ремонту фасада в части устройство отмостки (137,4 м</w:t>
      </w:r>
      <w:r>
        <w:rPr>
          <w:szCs w:val="26"/>
          <w:vertAlign w:val="superscript"/>
        </w:rPr>
        <w:t>2</w:t>
      </w:r>
      <w:r>
        <w:rPr>
          <w:szCs w:val="26"/>
        </w:rPr>
        <w:t>). Зафиксировано уменьшение объемов выполненных работ. Стоимость фактически выполненных и оплаченных работ составляет 14 969,2 тыс. руб.</w:t>
      </w:r>
    </w:p>
    <w:p w:rsidR="00B41C1A" w:rsidRDefault="00B41C1A" w:rsidP="00DF2DF4">
      <w:pPr>
        <w:pStyle w:val="af5"/>
        <w:widowControl w:val="0"/>
        <w:numPr>
          <w:ilvl w:val="0"/>
          <w:numId w:val="208"/>
        </w:numPr>
        <w:tabs>
          <w:tab w:val="left" w:pos="993"/>
          <w:tab w:val="left" w:pos="1134"/>
        </w:tabs>
        <w:autoSpaceDE w:val="0"/>
        <w:autoSpaceDN w:val="0"/>
        <w:adjustRightInd w:val="0"/>
        <w:ind w:left="0" w:firstLine="709"/>
        <w:jc w:val="both"/>
        <w:rPr>
          <w:i/>
          <w:szCs w:val="26"/>
        </w:rPr>
      </w:pPr>
      <w:r>
        <w:rPr>
          <w:i/>
          <w:szCs w:val="26"/>
        </w:rPr>
        <w:t>Разработка типового проекта на ремонт пищеблока и замену систем ТВСиК (ПСД на школы тип 2: Гимназия № 7, к.1, к.2, СШ 3):</w:t>
      </w:r>
    </w:p>
    <w:p w:rsidR="00B41C1A" w:rsidRDefault="00B41C1A" w:rsidP="00B41C1A">
      <w:pPr>
        <w:tabs>
          <w:tab w:val="left" w:pos="993"/>
          <w:tab w:val="left" w:pos="1134"/>
        </w:tabs>
        <w:ind w:firstLine="709"/>
        <w:jc w:val="both"/>
        <w:rPr>
          <w:i/>
          <w:szCs w:val="26"/>
        </w:rPr>
      </w:pPr>
      <w:r>
        <w:rPr>
          <w:i/>
          <w:szCs w:val="26"/>
        </w:rPr>
        <w:t xml:space="preserve">План – 1 296,4 тыс. руб. </w:t>
      </w:r>
    </w:p>
    <w:p w:rsidR="00B41C1A" w:rsidRDefault="00B41C1A" w:rsidP="00B41C1A">
      <w:pPr>
        <w:tabs>
          <w:tab w:val="left" w:pos="993"/>
          <w:tab w:val="left" w:pos="1134"/>
        </w:tabs>
        <w:ind w:firstLine="709"/>
        <w:jc w:val="both"/>
        <w:rPr>
          <w:i/>
          <w:szCs w:val="26"/>
        </w:rPr>
      </w:pPr>
      <w:r>
        <w:rPr>
          <w:i/>
          <w:szCs w:val="26"/>
        </w:rPr>
        <w:t>Касса – 27,5 тыс. руб. (2,1% от плана)</w:t>
      </w:r>
    </w:p>
    <w:p w:rsidR="00B41C1A" w:rsidRDefault="00B41C1A" w:rsidP="00B41C1A">
      <w:pPr>
        <w:widowControl w:val="0"/>
        <w:tabs>
          <w:tab w:val="left" w:pos="1134"/>
        </w:tabs>
        <w:autoSpaceDE w:val="0"/>
        <w:autoSpaceDN w:val="0"/>
        <w:adjustRightInd w:val="0"/>
        <w:ind w:firstLine="709"/>
        <w:jc w:val="both"/>
        <w:rPr>
          <w:szCs w:val="26"/>
        </w:rPr>
      </w:pPr>
      <w:r>
        <w:rPr>
          <w:szCs w:val="26"/>
        </w:rPr>
        <w:t xml:space="preserve">Для разработки проектно-сметной документации на ремонт помещений пищеблока, замену систем ТВСиК заключен муниципальный контракт с ООО «ИННОТЕХСТРОЙ» на сумму 926,3 тыс. руб. Экономия по итогам конкурсных процедур составила 370,1 тыс. руб. Срок выполнения работ по условиям контракта – сентябрь 2023 года. </w:t>
      </w:r>
    </w:p>
    <w:p w:rsidR="00B41C1A" w:rsidRDefault="00B41C1A" w:rsidP="00B41C1A">
      <w:pPr>
        <w:widowControl w:val="0"/>
        <w:tabs>
          <w:tab w:val="left" w:pos="1134"/>
        </w:tabs>
        <w:autoSpaceDE w:val="0"/>
        <w:autoSpaceDN w:val="0"/>
        <w:adjustRightInd w:val="0"/>
        <w:ind w:firstLine="709"/>
        <w:jc w:val="both"/>
        <w:rPr>
          <w:szCs w:val="26"/>
        </w:rPr>
      </w:pPr>
      <w:r>
        <w:rPr>
          <w:szCs w:val="26"/>
        </w:rPr>
        <w:t xml:space="preserve">Работы не выполнены в срок, установленный контрактом, по причине длительного согласования планировочного решения по посадочным местам в столовой в связи с перепланировкой существующих помещений. Работы выполнены частично – только обследование, по результатам которого необходимо проведение реконструкции. Стоимость фактически выполненных и оплаченных работ составила 27,5 тыс. руб. </w:t>
      </w:r>
    </w:p>
    <w:p w:rsidR="00B41C1A" w:rsidRDefault="00B41C1A" w:rsidP="00B41C1A">
      <w:pPr>
        <w:widowControl w:val="0"/>
        <w:tabs>
          <w:tab w:val="left" w:pos="1134"/>
        </w:tabs>
        <w:autoSpaceDE w:val="0"/>
        <w:autoSpaceDN w:val="0"/>
        <w:adjustRightInd w:val="0"/>
        <w:ind w:firstLine="709"/>
        <w:jc w:val="both"/>
        <w:rPr>
          <w:szCs w:val="26"/>
        </w:rPr>
      </w:pPr>
    </w:p>
    <w:p w:rsidR="00B41C1A" w:rsidRDefault="00B41C1A" w:rsidP="00252A86">
      <w:pPr>
        <w:pStyle w:val="af5"/>
        <w:widowControl w:val="0"/>
        <w:tabs>
          <w:tab w:val="left" w:pos="0"/>
          <w:tab w:val="left" w:pos="851"/>
          <w:tab w:val="left" w:pos="993"/>
        </w:tabs>
        <w:autoSpaceDE w:val="0"/>
        <w:autoSpaceDN w:val="0"/>
        <w:adjustRightInd w:val="0"/>
        <w:ind w:left="0" w:firstLine="709"/>
        <w:jc w:val="both"/>
        <w:rPr>
          <w:b/>
          <w:szCs w:val="26"/>
        </w:rPr>
      </w:pPr>
      <w:r>
        <w:rPr>
          <w:b/>
          <w:szCs w:val="26"/>
        </w:rPr>
        <w:t>Основное мероприятие 2 «Проведение строительно-монтажных и ремонтно-восстановительных работ на объектах отрасли «Культура и искусство»</w:t>
      </w:r>
    </w:p>
    <w:p w:rsidR="00252A86" w:rsidRDefault="00252A86" w:rsidP="00252A86">
      <w:pPr>
        <w:pStyle w:val="af5"/>
        <w:widowControl w:val="0"/>
        <w:tabs>
          <w:tab w:val="left" w:pos="0"/>
          <w:tab w:val="left" w:pos="851"/>
          <w:tab w:val="left" w:pos="993"/>
        </w:tabs>
        <w:autoSpaceDE w:val="0"/>
        <w:autoSpaceDN w:val="0"/>
        <w:adjustRightInd w:val="0"/>
        <w:ind w:left="0" w:firstLine="709"/>
        <w:jc w:val="both"/>
        <w:rPr>
          <w:b/>
          <w:szCs w:val="26"/>
        </w:rPr>
      </w:pPr>
    </w:p>
    <w:p w:rsidR="00B41C1A" w:rsidRDefault="00B41C1A" w:rsidP="00252A86">
      <w:pPr>
        <w:tabs>
          <w:tab w:val="left" w:pos="5010"/>
        </w:tabs>
        <w:ind w:firstLine="709"/>
        <w:jc w:val="both"/>
        <w:rPr>
          <w:szCs w:val="26"/>
        </w:rPr>
      </w:pPr>
      <w:r>
        <w:rPr>
          <w:szCs w:val="26"/>
        </w:rPr>
        <w:t xml:space="preserve">В рамках данного мероприятия осуществляется </w:t>
      </w:r>
      <w:r>
        <w:rPr>
          <w:bCs/>
          <w:szCs w:val="26"/>
        </w:rPr>
        <w:t>проведение строительно-монтажных и ремонтно-восстановительных работ на объектах.</w:t>
      </w:r>
    </w:p>
    <w:p w:rsidR="00B41C1A" w:rsidRDefault="00B41C1A" w:rsidP="00966306">
      <w:pPr>
        <w:pStyle w:val="40"/>
        <w:spacing w:before="0" w:after="0"/>
        <w:ind w:firstLine="709"/>
        <w:jc w:val="right"/>
        <w:rPr>
          <w:b w:val="0"/>
          <w:szCs w:val="26"/>
          <w:u w:val="none"/>
        </w:rPr>
      </w:pPr>
      <w:r w:rsidRPr="005830E2">
        <w:rPr>
          <w:b w:val="0"/>
          <w:szCs w:val="26"/>
          <w:u w:val="none"/>
        </w:rPr>
        <w:t xml:space="preserve">Таблица </w:t>
      </w:r>
      <w:r w:rsidR="005830E2" w:rsidRPr="005830E2">
        <w:rPr>
          <w:b w:val="0"/>
          <w:szCs w:val="26"/>
          <w:u w:val="none"/>
        </w:rPr>
        <w:t>66</w:t>
      </w:r>
    </w:p>
    <w:p w:rsidR="00B41C1A" w:rsidRDefault="00B41C1A" w:rsidP="00B41C1A">
      <w:pPr>
        <w:autoSpaceDE w:val="0"/>
        <w:autoSpaceDN w:val="0"/>
        <w:adjustRightInd w:val="0"/>
        <w:spacing w:after="120"/>
        <w:ind w:firstLine="539"/>
        <w:jc w:val="both"/>
        <w:rPr>
          <w:bCs/>
          <w:szCs w:val="26"/>
          <w:u w:val="single"/>
        </w:rPr>
      </w:pPr>
      <w:r>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8"/>
        <w:gridCol w:w="1736"/>
        <w:gridCol w:w="1579"/>
        <w:gridCol w:w="1261"/>
      </w:tblGrid>
      <w:tr w:rsidR="00B41C1A" w:rsidTr="00B41C1A">
        <w:trPr>
          <w:trHeight w:val="219"/>
          <w:tblHeader/>
        </w:trPr>
        <w:tc>
          <w:tcPr>
            <w:tcW w:w="25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Наименование основного мероприятия/мероприятия</w:t>
            </w:r>
          </w:p>
        </w:tc>
        <w:tc>
          <w:tcPr>
            <w:tcW w:w="2449"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2023 год</w:t>
            </w:r>
          </w:p>
        </w:tc>
      </w:tr>
      <w:tr w:rsidR="00B41C1A" w:rsidTr="00B41C1A">
        <w:trPr>
          <w:trHeight w:val="312"/>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C1A" w:rsidRDefault="00B41C1A">
            <w:pPr>
              <w:rPr>
                <w:color w:val="000000"/>
                <w:sz w:val="22"/>
                <w:szCs w:val="22"/>
              </w:rPr>
            </w:pPr>
          </w:p>
        </w:tc>
        <w:tc>
          <w:tcPr>
            <w:tcW w:w="9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Уточненный план на год</w:t>
            </w:r>
          </w:p>
        </w:tc>
        <w:tc>
          <w:tcPr>
            <w:tcW w:w="84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Исполнено</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Откло-нение</w:t>
            </w:r>
          </w:p>
        </w:tc>
      </w:tr>
      <w:tr w:rsidR="00B41C1A" w:rsidTr="00B41C1A">
        <w:trPr>
          <w:trHeight w:val="9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C1A" w:rsidRDefault="00B41C1A">
            <w:pPr>
              <w:rPr>
                <w:color w:val="000000"/>
                <w:sz w:val="22"/>
                <w:szCs w:val="22"/>
              </w:rPr>
            </w:pPr>
          </w:p>
        </w:tc>
        <w:tc>
          <w:tcPr>
            <w:tcW w:w="1774" w:type="pct"/>
            <w:gridSpan w:val="2"/>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color w:val="000000"/>
                <w:sz w:val="22"/>
                <w:szCs w:val="22"/>
              </w:rPr>
            </w:pPr>
            <w:r>
              <w:rPr>
                <w:color w:val="000000"/>
                <w:sz w:val="22"/>
                <w:szCs w:val="22"/>
              </w:rPr>
              <w:t>тыс. руб.</w:t>
            </w:r>
          </w:p>
        </w:tc>
        <w:tc>
          <w:tcPr>
            <w:tcW w:w="675"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color w:val="000000"/>
                <w:sz w:val="22"/>
                <w:szCs w:val="22"/>
              </w:rPr>
            </w:pPr>
            <w:r>
              <w:rPr>
                <w:color w:val="000000"/>
                <w:sz w:val="22"/>
                <w:szCs w:val="22"/>
              </w:rPr>
              <w:t>%</w:t>
            </w:r>
          </w:p>
        </w:tc>
      </w:tr>
      <w:tr w:rsidR="00B41C1A" w:rsidTr="00B41C1A">
        <w:trPr>
          <w:trHeight w:val="260"/>
        </w:trPr>
        <w:tc>
          <w:tcPr>
            <w:tcW w:w="255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i/>
                <w:color w:val="000000"/>
                <w:sz w:val="22"/>
                <w:szCs w:val="22"/>
              </w:rPr>
            </w:pPr>
            <w:r>
              <w:rPr>
                <w:b/>
                <w:bCs/>
                <w:i/>
                <w:iCs/>
                <w:color w:val="000000"/>
                <w:sz w:val="22"/>
                <w:szCs w:val="22"/>
              </w:rPr>
              <w:t>Основное мероприятие 2.</w:t>
            </w:r>
            <w:r>
              <w:rPr>
                <w:b/>
                <w:bCs/>
                <w:i/>
                <w:color w:val="000000"/>
                <w:sz w:val="22"/>
                <w:szCs w:val="22"/>
              </w:rPr>
              <w:t xml:space="preserve"> </w:t>
            </w:r>
          </w:p>
          <w:p w:rsidR="00B41C1A" w:rsidRDefault="00B41C1A">
            <w:pPr>
              <w:rPr>
                <w:b/>
                <w:bCs/>
                <w:i/>
                <w:color w:val="000000"/>
                <w:sz w:val="22"/>
                <w:szCs w:val="22"/>
              </w:rPr>
            </w:pPr>
            <w:r>
              <w:rPr>
                <w:b/>
                <w:bCs/>
                <w:i/>
                <w:color w:val="000000"/>
                <w:sz w:val="22"/>
                <w:szCs w:val="22"/>
              </w:rPr>
              <w:t>«</w:t>
            </w:r>
            <w:r>
              <w:rPr>
                <w:b/>
                <w:bCs/>
                <w:i/>
                <w:sz w:val="22"/>
                <w:szCs w:val="22"/>
              </w:rPr>
              <w:t>Проведение строительно-монтажных и ремонтно-восстановительных работ на объектах отрасли «Культура и искусство</w:t>
            </w:r>
            <w:r>
              <w:rPr>
                <w:b/>
                <w:bCs/>
                <w:i/>
                <w:color w:val="000000"/>
                <w:sz w:val="22"/>
                <w:szCs w:val="22"/>
              </w:rPr>
              <w:t>»</w:t>
            </w:r>
          </w:p>
          <w:p w:rsidR="00B41C1A" w:rsidRDefault="00B41C1A">
            <w:pPr>
              <w:rPr>
                <w:b/>
                <w:bCs/>
                <w:i/>
                <w:color w:val="000000"/>
                <w:sz w:val="22"/>
                <w:szCs w:val="22"/>
              </w:rPr>
            </w:pPr>
            <w:r>
              <w:rPr>
                <w:i/>
                <w:iCs/>
                <w:color w:val="000000"/>
                <w:sz w:val="22"/>
                <w:szCs w:val="22"/>
              </w:rPr>
              <w:t>(местный бюджет)</w:t>
            </w:r>
          </w:p>
        </w:tc>
        <w:tc>
          <w:tcPr>
            <w:tcW w:w="929"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
                <w:iCs/>
                <w:sz w:val="22"/>
                <w:szCs w:val="22"/>
              </w:rPr>
            </w:pPr>
            <w:r>
              <w:rPr>
                <w:b/>
                <w:bCs/>
                <w:i/>
                <w:iCs/>
                <w:sz w:val="22"/>
                <w:szCs w:val="22"/>
              </w:rPr>
              <w:t>347 489,0</w:t>
            </w:r>
          </w:p>
        </w:tc>
        <w:tc>
          <w:tcPr>
            <w:tcW w:w="845"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
                <w:iCs/>
                <w:sz w:val="22"/>
                <w:szCs w:val="22"/>
              </w:rPr>
            </w:pPr>
            <w:r>
              <w:rPr>
                <w:b/>
                <w:bCs/>
                <w:i/>
                <w:iCs/>
                <w:sz w:val="22"/>
                <w:szCs w:val="22"/>
              </w:rPr>
              <w:t>250 032,7</w:t>
            </w:r>
          </w:p>
        </w:tc>
        <w:tc>
          <w:tcPr>
            <w:tcW w:w="675"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
                <w:iCs/>
                <w:sz w:val="22"/>
                <w:szCs w:val="22"/>
              </w:rPr>
            </w:pPr>
            <w:r>
              <w:rPr>
                <w:b/>
                <w:bCs/>
                <w:i/>
                <w:iCs/>
                <w:sz w:val="22"/>
                <w:szCs w:val="22"/>
              </w:rPr>
              <w:t>72,0</w:t>
            </w:r>
          </w:p>
        </w:tc>
      </w:tr>
      <w:tr w:rsidR="00B41C1A" w:rsidTr="00B41C1A">
        <w:trPr>
          <w:trHeight w:val="297"/>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color w:val="FF0000"/>
                <w:sz w:val="22"/>
                <w:szCs w:val="22"/>
              </w:rPr>
            </w:pPr>
            <w:r>
              <w:rPr>
                <w:b/>
                <w:bCs/>
                <w:sz w:val="22"/>
                <w:szCs w:val="22"/>
              </w:rPr>
              <w:t>в том числе по мероприятиям:</w:t>
            </w:r>
          </w:p>
        </w:tc>
      </w:tr>
      <w:tr w:rsidR="00B41C1A" w:rsidTr="00B41C1A">
        <w:trPr>
          <w:trHeight w:val="387"/>
        </w:trPr>
        <w:tc>
          <w:tcPr>
            <w:tcW w:w="255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sz w:val="22"/>
                <w:szCs w:val="22"/>
              </w:rPr>
            </w:pPr>
            <w:r>
              <w:rPr>
                <w:b/>
                <w:bCs/>
                <w:sz w:val="22"/>
                <w:szCs w:val="22"/>
              </w:rPr>
              <w:t>Мероприятие 2.3. «</w:t>
            </w:r>
            <w:r>
              <w:rPr>
                <w:b/>
                <w:sz w:val="22"/>
                <w:szCs w:val="22"/>
              </w:rPr>
              <w:t>Строительство и реконструкция объектов</w:t>
            </w:r>
            <w:r>
              <w:rPr>
                <w:b/>
                <w:bCs/>
                <w:sz w:val="22"/>
                <w:szCs w:val="22"/>
              </w:rPr>
              <w:t>»</w:t>
            </w:r>
          </w:p>
        </w:tc>
        <w:tc>
          <w:tcPr>
            <w:tcW w:w="929"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iCs/>
                <w:sz w:val="22"/>
                <w:szCs w:val="22"/>
              </w:rPr>
            </w:pPr>
            <w:r>
              <w:rPr>
                <w:iCs/>
                <w:sz w:val="22"/>
                <w:szCs w:val="22"/>
              </w:rPr>
              <w:t>120 741,6</w:t>
            </w:r>
          </w:p>
        </w:tc>
        <w:tc>
          <w:tcPr>
            <w:tcW w:w="845"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iCs/>
                <w:sz w:val="22"/>
                <w:szCs w:val="22"/>
              </w:rPr>
            </w:pPr>
            <w:r>
              <w:rPr>
                <w:iCs/>
                <w:sz w:val="22"/>
                <w:szCs w:val="22"/>
              </w:rPr>
              <w:t>109 004,5</w:t>
            </w:r>
          </w:p>
        </w:tc>
        <w:tc>
          <w:tcPr>
            <w:tcW w:w="675"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iCs/>
                <w:sz w:val="22"/>
                <w:szCs w:val="22"/>
              </w:rPr>
            </w:pPr>
            <w:r>
              <w:rPr>
                <w:iCs/>
                <w:sz w:val="22"/>
                <w:szCs w:val="22"/>
              </w:rPr>
              <w:t>90,3</w:t>
            </w:r>
          </w:p>
        </w:tc>
      </w:tr>
      <w:tr w:rsidR="00B41C1A" w:rsidTr="00B41C1A">
        <w:trPr>
          <w:trHeight w:val="387"/>
        </w:trPr>
        <w:tc>
          <w:tcPr>
            <w:tcW w:w="255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sz w:val="22"/>
                <w:szCs w:val="22"/>
              </w:rPr>
            </w:pPr>
            <w:r>
              <w:rPr>
                <w:b/>
                <w:bCs/>
                <w:sz w:val="22"/>
                <w:szCs w:val="22"/>
              </w:rPr>
              <w:t>Мероприятие 2.7. «</w:t>
            </w:r>
            <w:r>
              <w:rPr>
                <w:b/>
                <w:sz w:val="22"/>
                <w:szCs w:val="22"/>
              </w:rPr>
              <w:t>Ремонтно-восстановительные работы объектов недвижимого имущества</w:t>
            </w:r>
            <w:r>
              <w:rPr>
                <w:b/>
                <w:bCs/>
                <w:sz w:val="22"/>
                <w:szCs w:val="22"/>
              </w:rPr>
              <w:t>»</w:t>
            </w:r>
          </w:p>
        </w:tc>
        <w:tc>
          <w:tcPr>
            <w:tcW w:w="929"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226 747,4</w:t>
            </w:r>
          </w:p>
        </w:tc>
        <w:tc>
          <w:tcPr>
            <w:tcW w:w="845"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141 028,2</w:t>
            </w:r>
          </w:p>
        </w:tc>
        <w:tc>
          <w:tcPr>
            <w:tcW w:w="675"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62,2</w:t>
            </w:r>
          </w:p>
        </w:tc>
      </w:tr>
    </w:tbl>
    <w:p w:rsidR="00B41C1A" w:rsidRPr="008E3422" w:rsidRDefault="00B41C1A" w:rsidP="00B41C1A">
      <w:pPr>
        <w:ind w:firstLine="709"/>
        <w:jc w:val="both"/>
        <w:rPr>
          <w:b/>
          <w:bCs/>
          <w:i/>
          <w:color w:val="000000"/>
          <w:szCs w:val="26"/>
        </w:rPr>
      </w:pPr>
    </w:p>
    <w:p w:rsidR="00B41C1A" w:rsidRDefault="00B41C1A" w:rsidP="00B41C1A">
      <w:pPr>
        <w:ind w:firstLine="709"/>
        <w:jc w:val="both"/>
        <w:rPr>
          <w:b/>
          <w:bCs/>
          <w:i/>
          <w:color w:val="000000"/>
          <w:szCs w:val="26"/>
        </w:rPr>
      </w:pPr>
      <w:r>
        <w:rPr>
          <w:b/>
          <w:bCs/>
          <w:i/>
          <w:color w:val="000000"/>
          <w:szCs w:val="26"/>
        </w:rPr>
        <w:t>Мероприятие 2.3. «Строительство и реконструкция объектов»</w:t>
      </w:r>
    </w:p>
    <w:p w:rsidR="00B41C1A" w:rsidRPr="00252A86" w:rsidRDefault="00B41C1A" w:rsidP="00B41C1A">
      <w:pPr>
        <w:widowControl w:val="0"/>
        <w:tabs>
          <w:tab w:val="left" w:pos="993"/>
          <w:tab w:val="left" w:pos="1134"/>
        </w:tabs>
        <w:autoSpaceDE w:val="0"/>
        <w:autoSpaceDN w:val="0"/>
        <w:adjustRightInd w:val="0"/>
        <w:ind w:firstLine="709"/>
        <w:jc w:val="both"/>
        <w:rPr>
          <w:i/>
          <w:sz w:val="12"/>
          <w:szCs w:val="12"/>
        </w:rPr>
      </w:pPr>
    </w:p>
    <w:p w:rsidR="00B41C1A" w:rsidRDefault="00B41C1A" w:rsidP="00B41C1A">
      <w:pPr>
        <w:widowControl w:val="0"/>
        <w:tabs>
          <w:tab w:val="left" w:pos="993"/>
          <w:tab w:val="left" w:pos="1134"/>
        </w:tabs>
        <w:autoSpaceDE w:val="0"/>
        <w:autoSpaceDN w:val="0"/>
        <w:adjustRightInd w:val="0"/>
        <w:ind w:firstLine="709"/>
        <w:jc w:val="both"/>
        <w:rPr>
          <w:i/>
          <w:szCs w:val="26"/>
        </w:rPr>
      </w:pPr>
      <w:r>
        <w:rPr>
          <w:i/>
          <w:szCs w:val="26"/>
        </w:rPr>
        <w:t>Реконструкция нежилого отдельно стоящего здания, г. Норильск, Центральный район, ул. Ленинградская, д.7 А:</w:t>
      </w:r>
    </w:p>
    <w:p w:rsidR="00B41C1A" w:rsidRDefault="00B41C1A" w:rsidP="00B41C1A">
      <w:pPr>
        <w:tabs>
          <w:tab w:val="left" w:pos="993"/>
          <w:tab w:val="left" w:pos="1134"/>
        </w:tabs>
        <w:ind w:firstLine="709"/>
        <w:jc w:val="both"/>
        <w:rPr>
          <w:i/>
          <w:szCs w:val="26"/>
        </w:rPr>
      </w:pPr>
      <w:r>
        <w:rPr>
          <w:i/>
          <w:szCs w:val="26"/>
        </w:rPr>
        <w:t xml:space="preserve">План – </w:t>
      </w:r>
      <w:r>
        <w:rPr>
          <w:i/>
          <w:szCs w:val="26"/>
          <w:lang w:eastAsia="zh-CN"/>
        </w:rPr>
        <w:t>120 741,6</w:t>
      </w:r>
      <w:r>
        <w:rPr>
          <w:szCs w:val="26"/>
          <w:lang w:eastAsia="zh-CN"/>
        </w:rPr>
        <w:t xml:space="preserve"> </w:t>
      </w:r>
      <w:r>
        <w:rPr>
          <w:i/>
          <w:szCs w:val="26"/>
        </w:rPr>
        <w:t xml:space="preserve">тыс. руб. </w:t>
      </w:r>
    </w:p>
    <w:p w:rsidR="00B41C1A" w:rsidRDefault="00B41C1A" w:rsidP="00B41C1A">
      <w:pPr>
        <w:widowControl w:val="0"/>
        <w:suppressAutoHyphens/>
        <w:ind w:firstLine="709"/>
        <w:rPr>
          <w:szCs w:val="26"/>
          <w:lang w:eastAsia="zh-CN"/>
        </w:rPr>
      </w:pPr>
      <w:r>
        <w:rPr>
          <w:i/>
          <w:szCs w:val="26"/>
        </w:rPr>
        <w:t>Касса – 109 004,5 тыс. руб. (90,3% от плана)</w:t>
      </w:r>
    </w:p>
    <w:p w:rsidR="00B41C1A" w:rsidRDefault="00B41C1A" w:rsidP="00B41C1A">
      <w:pPr>
        <w:autoSpaceDE w:val="0"/>
        <w:autoSpaceDN w:val="0"/>
        <w:adjustRightInd w:val="0"/>
        <w:ind w:firstLine="709"/>
        <w:jc w:val="both"/>
        <w:rPr>
          <w:szCs w:val="26"/>
        </w:rPr>
      </w:pPr>
      <w:r>
        <w:rPr>
          <w:szCs w:val="26"/>
        </w:rPr>
        <w:t xml:space="preserve">Администрацией города Норильска принято решение о реконструкции здания, расположенного по адресу: г. Норильск, Центральный район, ул. Ленинградская, д. 7а, для размещения творческих коллективов и клубных формирований МБУК «Городской центр культуры». Площадь здания составляет 3764,7 кв. м. </w:t>
      </w:r>
    </w:p>
    <w:p w:rsidR="00B41C1A" w:rsidRDefault="00B41C1A" w:rsidP="00B41C1A">
      <w:pPr>
        <w:widowControl w:val="0"/>
        <w:tabs>
          <w:tab w:val="left" w:pos="0"/>
          <w:tab w:val="left" w:pos="3278"/>
        </w:tabs>
        <w:suppressAutoHyphens/>
        <w:spacing w:line="230" w:lineRule="auto"/>
        <w:ind w:firstLine="709"/>
        <w:jc w:val="both"/>
        <w:rPr>
          <w:color w:val="0070C0"/>
          <w:szCs w:val="26"/>
          <w:lang w:eastAsia="zh-CN"/>
        </w:rPr>
      </w:pPr>
      <w:r>
        <w:rPr>
          <w:szCs w:val="26"/>
          <w:lang w:eastAsia="zh-CN"/>
        </w:rPr>
        <w:t xml:space="preserve">В декабре 2022 года заключен муниципальный контракт с ООО «Абсолют» на </w:t>
      </w:r>
      <w:r>
        <w:rPr>
          <w:bCs/>
          <w:szCs w:val="26"/>
          <w:lang w:eastAsia="zh-CN"/>
        </w:rPr>
        <w:t xml:space="preserve">выполнение </w:t>
      </w:r>
      <w:r>
        <w:rPr>
          <w:szCs w:val="26"/>
          <w:lang w:eastAsia="zh-CN"/>
        </w:rPr>
        <w:t>работ по реконструкции объекта на сумму 499 500, 00 тыс. руб. Срок завершения работ по контракту – октябрь 2024 года.</w:t>
      </w:r>
      <w:r>
        <w:rPr>
          <w:color w:val="0070C0"/>
          <w:szCs w:val="26"/>
          <w:lang w:eastAsia="zh-CN"/>
        </w:rPr>
        <w:t xml:space="preserve"> </w:t>
      </w:r>
    </w:p>
    <w:p w:rsidR="00B41C1A" w:rsidRDefault="00B41C1A" w:rsidP="00B41C1A">
      <w:pPr>
        <w:widowControl w:val="0"/>
        <w:tabs>
          <w:tab w:val="left" w:pos="0"/>
          <w:tab w:val="left" w:pos="3278"/>
        </w:tabs>
        <w:suppressAutoHyphens/>
        <w:spacing w:line="230" w:lineRule="auto"/>
        <w:ind w:firstLine="709"/>
        <w:jc w:val="both"/>
        <w:rPr>
          <w:szCs w:val="26"/>
        </w:rPr>
      </w:pPr>
      <w:r>
        <w:rPr>
          <w:szCs w:val="26"/>
        </w:rPr>
        <w:t>В апреле 2023 года заключено дополнительное соглашение № 1 к контракту в части продления срока выполнения работ по август 2025 года, а именно:</w:t>
      </w:r>
    </w:p>
    <w:p w:rsidR="00B41C1A" w:rsidRDefault="00B41C1A" w:rsidP="00DF2DF4">
      <w:pPr>
        <w:pStyle w:val="af5"/>
        <w:widowControl w:val="0"/>
        <w:numPr>
          <w:ilvl w:val="0"/>
          <w:numId w:val="209"/>
        </w:numPr>
        <w:tabs>
          <w:tab w:val="left" w:pos="0"/>
          <w:tab w:val="left" w:pos="993"/>
          <w:tab w:val="left" w:pos="3278"/>
        </w:tabs>
        <w:suppressAutoHyphens/>
        <w:spacing w:line="230" w:lineRule="auto"/>
        <w:ind w:left="0" w:firstLine="709"/>
        <w:jc w:val="both"/>
        <w:rPr>
          <w:szCs w:val="26"/>
        </w:rPr>
      </w:pPr>
      <w:r>
        <w:rPr>
          <w:szCs w:val="26"/>
        </w:rPr>
        <w:t>2023 год – 119 061,6 тыс. руб.;</w:t>
      </w:r>
    </w:p>
    <w:p w:rsidR="00B41C1A" w:rsidRDefault="00B41C1A" w:rsidP="00DF2DF4">
      <w:pPr>
        <w:pStyle w:val="af5"/>
        <w:widowControl w:val="0"/>
        <w:numPr>
          <w:ilvl w:val="0"/>
          <w:numId w:val="209"/>
        </w:numPr>
        <w:tabs>
          <w:tab w:val="left" w:pos="0"/>
          <w:tab w:val="left" w:pos="993"/>
          <w:tab w:val="left" w:pos="3278"/>
        </w:tabs>
        <w:suppressAutoHyphens/>
        <w:spacing w:line="230" w:lineRule="auto"/>
        <w:ind w:left="0" w:firstLine="709"/>
        <w:jc w:val="both"/>
        <w:rPr>
          <w:szCs w:val="26"/>
        </w:rPr>
      </w:pPr>
      <w:r>
        <w:rPr>
          <w:szCs w:val="26"/>
        </w:rPr>
        <w:t>2024 год – 317 143,6 тыс. руб.;</w:t>
      </w:r>
    </w:p>
    <w:p w:rsidR="00B41C1A" w:rsidRDefault="00B41C1A" w:rsidP="00DF2DF4">
      <w:pPr>
        <w:pStyle w:val="af5"/>
        <w:widowControl w:val="0"/>
        <w:numPr>
          <w:ilvl w:val="0"/>
          <w:numId w:val="209"/>
        </w:numPr>
        <w:tabs>
          <w:tab w:val="left" w:pos="0"/>
          <w:tab w:val="left" w:pos="993"/>
          <w:tab w:val="left" w:pos="3278"/>
        </w:tabs>
        <w:suppressAutoHyphens/>
        <w:spacing w:line="230" w:lineRule="auto"/>
        <w:ind w:left="0" w:firstLine="709"/>
        <w:jc w:val="both"/>
        <w:rPr>
          <w:szCs w:val="26"/>
        </w:rPr>
      </w:pPr>
      <w:r>
        <w:rPr>
          <w:szCs w:val="26"/>
        </w:rPr>
        <w:t>2025 год – 63 294,8 тыс. руб.</w:t>
      </w:r>
    </w:p>
    <w:p w:rsidR="00B41C1A" w:rsidRDefault="00B41C1A" w:rsidP="00B41C1A">
      <w:pPr>
        <w:widowControl w:val="0"/>
        <w:tabs>
          <w:tab w:val="left" w:pos="0"/>
          <w:tab w:val="left" w:pos="3278"/>
        </w:tabs>
        <w:suppressAutoHyphens/>
        <w:spacing w:line="230" w:lineRule="auto"/>
        <w:ind w:firstLine="709"/>
        <w:jc w:val="both"/>
        <w:rPr>
          <w:szCs w:val="26"/>
        </w:rPr>
      </w:pPr>
      <w:r>
        <w:rPr>
          <w:szCs w:val="26"/>
        </w:rPr>
        <w:t>Согласно графиков выполнения и оплаты работ, работы по реконструкции разбиты на 9 этапов. В 2023 году произведено финансирование трех этапов работ в размере 107 324,5 тыс. руб., из них:</w:t>
      </w:r>
    </w:p>
    <w:p w:rsidR="00B41C1A" w:rsidRDefault="00B41C1A" w:rsidP="00DF2DF4">
      <w:pPr>
        <w:pStyle w:val="af5"/>
        <w:widowControl w:val="0"/>
        <w:numPr>
          <w:ilvl w:val="0"/>
          <w:numId w:val="209"/>
        </w:numPr>
        <w:tabs>
          <w:tab w:val="left" w:pos="0"/>
          <w:tab w:val="left" w:pos="993"/>
          <w:tab w:val="left" w:pos="3278"/>
        </w:tabs>
        <w:suppressAutoHyphens/>
        <w:spacing w:line="230" w:lineRule="auto"/>
        <w:ind w:left="0" w:firstLine="709"/>
        <w:jc w:val="both"/>
        <w:rPr>
          <w:szCs w:val="26"/>
        </w:rPr>
      </w:pPr>
      <w:r>
        <w:rPr>
          <w:szCs w:val="26"/>
        </w:rPr>
        <w:t>выплата аванса в размере 47 952,0 тыс. руб.;</w:t>
      </w:r>
    </w:p>
    <w:p w:rsidR="00B41C1A" w:rsidRDefault="00B41C1A" w:rsidP="00DF2DF4">
      <w:pPr>
        <w:pStyle w:val="af5"/>
        <w:widowControl w:val="0"/>
        <w:numPr>
          <w:ilvl w:val="0"/>
          <w:numId w:val="209"/>
        </w:numPr>
        <w:tabs>
          <w:tab w:val="left" w:pos="0"/>
          <w:tab w:val="left" w:pos="993"/>
          <w:tab w:val="left" w:pos="3278"/>
        </w:tabs>
        <w:suppressAutoHyphens/>
        <w:spacing w:line="230" w:lineRule="auto"/>
        <w:ind w:left="0" w:firstLine="709"/>
        <w:jc w:val="both"/>
        <w:rPr>
          <w:szCs w:val="26"/>
        </w:rPr>
      </w:pPr>
      <w:r>
        <w:rPr>
          <w:szCs w:val="26"/>
        </w:rPr>
        <w:t>оплата 2 этапа работ (с 29.04.2023 по 01.11.2023) произведена частично в размере 51 057,9 тыс. руб.;</w:t>
      </w:r>
    </w:p>
    <w:p w:rsidR="00B41C1A" w:rsidRDefault="00B41C1A" w:rsidP="00DF2DF4">
      <w:pPr>
        <w:pStyle w:val="af5"/>
        <w:widowControl w:val="0"/>
        <w:numPr>
          <w:ilvl w:val="0"/>
          <w:numId w:val="209"/>
        </w:numPr>
        <w:tabs>
          <w:tab w:val="left" w:pos="0"/>
          <w:tab w:val="left" w:pos="993"/>
          <w:tab w:val="left" w:pos="3278"/>
        </w:tabs>
        <w:suppressAutoHyphens/>
        <w:spacing w:line="230" w:lineRule="auto"/>
        <w:ind w:left="0" w:firstLine="709"/>
        <w:jc w:val="both"/>
        <w:rPr>
          <w:szCs w:val="26"/>
        </w:rPr>
      </w:pPr>
      <w:r>
        <w:rPr>
          <w:szCs w:val="26"/>
        </w:rPr>
        <w:t>оплата 3 этапа работ (с 02.11.2023 по 12.12.2023) составила 8 314,6 тыс. руб.</w:t>
      </w:r>
    </w:p>
    <w:p w:rsidR="00B41C1A" w:rsidRDefault="00B41C1A" w:rsidP="00B41C1A">
      <w:pPr>
        <w:widowControl w:val="0"/>
        <w:tabs>
          <w:tab w:val="left" w:pos="0"/>
          <w:tab w:val="left" w:pos="3278"/>
        </w:tabs>
        <w:suppressAutoHyphens/>
        <w:spacing w:line="230" w:lineRule="auto"/>
        <w:ind w:firstLine="709"/>
        <w:jc w:val="both"/>
        <w:rPr>
          <w:szCs w:val="26"/>
        </w:rPr>
      </w:pPr>
      <w:r>
        <w:rPr>
          <w:szCs w:val="26"/>
        </w:rPr>
        <w:t>В настоящее время подрядчиком выполняются демонтажные и общестроительные работы, монтаж сетей инженерно-технического обеспечения. В период летней навигации организована доставка материалов и оборудования для выполнения работ по реконструкции объекта. Вместе с тем, работы по монтажу оборудования ИТП и узла учёта тепловой энергии на сумму 11 737,1 тыс. руб., предусмотренные контрактом, не выполнены в 2023 году и перенесены на 2024 год.</w:t>
      </w:r>
    </w:p>
    <w:p w:rsidR="00B41C1A" w:rsidRDefault="00B41C1A" w:rsidP="00B41C1A">
      <w:pPr>
        <w:widowControl w:val="0"/>
        <w:tabs>
          <w:tab w:val="left" w:pos="0"/>
          <w:tab w:val="left" w:pos="3278"/>
        </w:tabs>
        <w:suppressAutoHyphens/>
        <w:spacing w:line="230" w:lineRule="auto"/>
        <w:ind w:firstLine="709"/>
        <w:jc w:val="both"/>
        <w:rPr>
          <w:szCs w:val="26"/>
        </w:rPr>
      </w:pPr>
      <w:r>
        <w:rPr>
          <w:szCs w:val="26"/>
        </w:rPr>
        <w:t>02.02.2023 заключен прямой муниципальный контракт с ООО АКБ «АТИКА» на выполнение комплексных услуг по организации и осуществлению авторского надзора за реконструкцией объекта сроком на 6 месяцев на сумму 600,0 тыс. руб. Работы выполнены и оплачены в полном объеме.</w:t>
      </w:r>
    </w:p>
    <w:p w:rsidR="00B41C1A" w:rsidRDefault="00B41C1A" w:rsidP="00B41C1A">
      <w:pPr>
        <w:widowControl w:val="0"/>
        <w:tabs>
          <w:tab w:val="left" w:pos="0"/>
          <w:tab w:val="left" w:pos="3278"/>
        </w:tabs>
        <w:suppressAutoHyphens/>
        <w:spacing w:line="230" w:lineRule="auto"/>
        <w:ind w:firstLine="709"/>
        <w:jc w:val="both"/>
        <w:rPr>
          <w:szCs w:val="26"/>
        </w:rPr>
      </w:pPr>
      <w:r>
        <w:rPr>
          <w:szCs w:val="26"/>
        </w:rPr>
        <w:t>13.06.2023 заключен прямой муниципальный контракт с ООО АКБ «АТИКА» на выполнение комплексных услуг по организации и осуществлению авторского надзора за реконструкцией объекта сроком на 5 месяцев на сумму 500,0 тыс. руб. Работы выполнены и оплачены в полном объеме</w:t>
      </w:r>
    </w:p>
    <w:p w:rsidR="00B41C1A" w:rsidRDefault="00B41C1A" w:rsidP="00B41C1A">
      <w:pPr>
        <w:widowControl w:val="0"/>
        <w:tabs>
          <w:tab w:val="left" w:pos="0"/>
          <w:tab w:val="left" w:pos="3278"/>
        </w:tabs>
        <w:suppressAutoHyphens/>
        <w:spacing w:line="230" w:lineRule="auto"/>
        <w:ind w:firstLine="709"/>
        <w:jc w:val="both"/>
        <w:rPr>
          <w:szCs w:val="26"/>
        </w:rPr>
      </w:pPr>
      <w:r>
        <w:rPr>
          <w:szCs w:val="26"/>
        </w:rPr>
        <w:t>21.09.2023 заключен прямой муниципальный контракт с ООО «БиоспейсСтрой» на выполнение строительно-микологического обследования здания на сумму 580,0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center"/>
        <w:rPr>
          <w:b/>
          <w:i/>
          <w:szCs w:val="26"/>
        </w:rPr>
      </w:pPr>
    </w:p>
    <w:p w:rsidR="00B41C1A" w:rsidRDefault="00B41C1A" w:rsidP="00B41C1A">
      <w:pPr>
        <w:ind w:firstLine="709"/>
        <w:jc w:val="both"/>
        <w:rPr>
          <w:b/>
          <w:bCs/>
          <w:i/>
          <w:color w:val="000000"/>
          <w:szCs w:val="26"/>
        </w:rPr>
      </w:pPr>
      <w:r>
        <w:rPr>
          <w:b/>
          <w:bCs/>
          <w:i/>
          <w:color w:val="000000"/>
          <w:szCs w:val="26"/>
        </w:rPr>
        <w:t>Мероприятие 2.7. «Ремонтно-восстановительные работы объектов недвижимого имущества»</w:t>
      </w:r>
    </w:p>
    <w:p w:rsidR="00B41C1A" w:rsidRPr="00252A86" w:rsidRDefault="00B41C1A" w:rsidP="00B41C1A">
      <w:pPr>
        <w:ind w:firstLine="709"/>
        <w:jc w:val="both"/>
        <w:rPr>
          <w:sz w:val="12"/>
          <w:szCs w:val="12"/>
        </w:rPr>
      </w:pPr>
    </w:p>
    <w:p w:rsidR="00B41C1A" w:rsidRDefault="00B41C1A" w:rsidP="00B41C1A">
      <w:pPr>
        <w:ind w:firstLine="709"/>
        <w:jc w:val="both"/>
        <w:rPr>
          <w:szCs w:val="26"/>
        </w:rPr>
      </w:pPr>
      <w:r>
        <w:rPr>
          <w:szCs w:val="26"/>
        </w:rPr>
        <w:t xml:space="preserve">С целью выполнения </w:t>
      </w:r>
      <w:r>
        <w:rPr>
          <w:b/>
          <w:bCs/>
          <w:i/>
          <w:color w:val="000000"/>
          <w:szCs w:val="26"/>
        </w:rPr>
        <w:t xml:space="preserve">ремонтно-восстановительных работ </w:t>
      </w:r>
      <w:r>
        <w:rPr>
          <w:szCs w:val="26"/>
        </w:rPr>
        <w:t>на 13 объектах учреждений культуры в МП</w:t>
      </w:r>
      <w:r>
        <w:rPr>
          <w:i/>
          <w:szCs w:val="26"/>
        </w:rPr>
        <w:t xml:space="preserve"> </w:t>
      </w:r>
      <w:r>
        <w:rPr>
          <w:szCs w:val="26"/>
        </w:rPr>
        <w:t>предусматривалось финансирование за счет средств местного бюджета в объеме 226 747,4 тыс. руб., израсходовано – 141 028,2 тыс. руб. или 62,2% от плана.</w:t>
      </w:r>
    </w:p>
    <w:p w:rsidR="00B41C1A" w:rsidRDefault="00B41C1A" w:rsidP="00B41C1A">
      <w:pPr>
        <w:tabs>
          <w:tab w:val="left" w:pos="993"/>
        </w:tabs>
        <w:ind w:firstLine="709"/>
        <w:jc w:val="both"/>
        <w:rPr>
          <w:color w:val="FF0000"/>
          <w:szCs w:val="26"/>
        </w:rPr>
      </w:pPr>
      <w:r>
        <w:rPr>
          <w:szCs w:val="26"/>
        </w:rPr>
        <w:t>Неполное освоение денежных средств обусловлено:</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факту выполненных работ в размере </w:t>
      </w:r>
      <w:r>
        <w:rPr>
          <w:bCs/>
          <w:szCs w:val="26"/>
        </w:rPr>
        <w:t>3 741,3 тыс. руб.</w:t>
      </w:r>
      <w:r>
        <w:rPr>
          <w:szCs w:val="26"/>
        </w:rPr>
        <w:t>;</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результатам заключения контрактов составила 757,6 тыс. руб.; </w:t>
      </w:r>
    </w:p>
    <w:p w:rsidR="00B41C1A" w:rsidRDefault="00B41C1A" w:rsidP="00DF2DF4">
      <w:pPr>
        <w:pStyle w:val="af5"/>
        <w:numPr>
          <w:ilvl w:val="0"/>
          <w:numId w:val="206"/>
        </w:numPr>
        <w:tabs>
          <w:tab w:val="left" w:pos="993"/>
        </w:tabs>
        <w:ind w:left="0" w:firstLine="709"/>
        <w:jc w:val="both"/>
        <w:rPr>
          <w:szCs w:val="26"/>
        </w:rPr>
      </w:pPr>
      <w:r>
        <w:rPr>
          <w:szCs w:val="26"/>
        </w:rPr>
        <w:t>отсутствием оплаты по объекту МБУК «КДЦ им. Вл. Высоцкого» на сумму 2 051,0 тыс. руб., поскольку подрядчик не приступил к разработке проектно-сметной документации, контракт расторгнут. Работы по проведению государственной экспертизы проверки достоверности сметной стоимости также отменены по причине расторжения контракта;</w:t>
      </w:r>
    </w:p>
    <w:p w:rsidR="00B41C1A" w:rsidRDefault="00B41C1A" w:rsidP="00DF2DF4">
      <w:pPr>
        <w:pStyle w:val="af5"/>
        <w:numPr>
          <w:ilvl w:val="0"/>
          <w:numId w:val="206"/>
        </w:numPr>
        <w:tabs>
          <w:tab w:val="left" w:pos="993"/>
        </w:tabs>
        <w:ind w:left="0" w:firstLine="709"/>
        <w:jc w:val="both"/>
        <w:rPr>
          <w:szCs w:val="26"/>
        </w:rPr>
      </w:pPr>
      <w:r>
        <w:rPr>
          <w:szCs w:val="26"/>
        </w:rPr>
        <w:t>переносом сроков выполнения работ на 2024 год в связи с невыполнением подрядчиками своих контрактных обязательств в полном объеме на сумму 79 169,3 тыс. руб.</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 ДО «Норильская детская школа искусств», г. Норильск, Центральный район, ул. Набережная Урванцева, 29 («Артистенок»):</w:t>
      </w:r>
    </w:p>
    <w:p w:rsidR="00B41C1A" w:rsidRDefault="00B41C1A" w:rsidP="00B41C1A">
      <w:pPr>
        <w:tabs>
          <w:tab w:val="left" w:pos="993"/>
          <w:tab w:val="left" w:pos="1134"/>
        </w:tabs>
        <w:ind w:firstLine="709"/>
        <w:jc w:val="both"/>
        <w:rPr>
          <w:i/>
          <w:szCs w:val="26"/>
        </w:rPr>
      </w:pPr>
      <w:r>
        <w:rPr>
          <w:i/>
          <w:szCs w:val="26"/>
        </w:rPr>
        <w:t xml:space="preserve">План – 5 000,0 тыс. руб. </w:t>
      </w:r>
    </w:p>
    <w:p w:rsidR="00B41C1A" w:rsidRDefault="00B41C1A" w:rsidP="00B41C1A">
      <w:pPr>
        <w:tabs>
          <w:tab w:val="left" w:pos="993"/>
          <w:tab w:val="left" w:pos="1134"/>
        </w:tabs>
        <w:ind w:firstLine="709"/>
        <w:jc w:val="both"/>
        <w:rPr>
          <w:i/>
          <w:szCs w:val="26"/>
        </w:rPr>
      </w:pPr>
      <w:r>
        <w:rPr>
          <w:i/>
          <w:szCs w:val="26"/>
        </w:rPr>
        <w:t>Касса – 4 616,3 тыс. руб. (92,3%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модернизации теплового пункта с устройством закрытой системы теплоснабжения и установкой узла автоматического учета тепловодоресурсов и теплообменника, разработки проектно-сметной документации на модернизацию теплового пункта заключен муниципальный контракт с ООО «Главстрой» на сумму 5 000,0 тыс. руб. Заключено дополнительное соглашение на уменьшение цены контракта, таким образом, стоимость контракта составила 4 616,3 тыс. руб. Экономия по объекту составила 383,7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 ДО «Норильская детская художественная школа», г.Норильск, Центральный район, ул. Комсомольская, д. 52 А:</w:t>
      </w:r>
    </w:p>
    <w:p w:rsidR="00B41C1A" w:rsidRDefault="00B41C1A" w:rsidP="00B41C1A">
      <w:pPr>
        <w:tabs>
          <w:tab w:val="left" w:pos="993"/>
          <w:tab w:val="left" w:pos="1134"/>
        </w:tabs>
        <w:ind w:firstLine="709"/>
        <w:jc w:val="both"/>
        <w:rPr>
          <w:i/>
          <w:szCs w:val="26"/>
        </w:rPr>
      </w:pPr>
      <w:r>
        <w:rPr>
          <w:i/>
          <w:szCs w:val="26"/>
        </w:rPr>
        <w:t xml:space="preserve">План – 6 608,2 тыс. руб. </w:t>
      </w:r>
    </w:p>
    <w:p w:rsidR="00B41C1A" w:rsidRDefault="00B41C1A" w:rsidP="00B41C1A">
      <w:pPr>
        <w:tabs>
          <w:tab w:val="left" w:pos="993"/>
          <w:tab w:val="left" w:pos="1134"/>
        </w:tabs>
        <w:ind w:firstLine="709"/>
        <w:jc w:val="both"/>
        <w:rPr>
          <w:i/>
          <w:szCs w:val="26"/>
        </w:rPr>
      </w:pPr>
      <w:r>
        <w:rPr>
          <w:i/>
          <w:szCs w:val="26"/>
        </w:rPr>
        <w:t>Касса – 6 608,2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устройству вентиляции подполья заключен муниципальный контракт с ООО «СТРОЙКАП» на сумму 2 141,3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2 273,1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устройству геотермических скважин заключен муниципальный контракт с ООО «СТРОЙКАП» на сумму 4 335,1 тыс. руб. Работы выполнены и оплачены в полном объеме.</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 ДО «Кайерканская детская школа искусств», г. Норильск, район Кайеркан, ул. Школьная, д. 8:</w:t>
      </w:r>
    </w:p>
    <w:p w:rsidR="00B41C1A" w:rsidRDefault="00B41C1A" w:rsidP="00B41C1A">
      <w:pPr>
        <w:tabs>
          <w:tab w:val="left" w:pos="993"/>
          <w:tab w:val="left" w:pos="1134"/>
        </w:tabs>
        <w:ind w:firstLine="709"/>
        <w:jc w:val="both"/>
        <w:rPr>
          <w:i/>
          <w:szCs w:val="26"/>
        </w:rPr>
      </w:pPr>
      <w:r>
        <w:rPr>
          <w:i/>
          <w:szCs w:val="26"/>
        </w:rPr>
        <w:t xml:space="preserve">План – 6 007,6 тыс. руб. </w:t>
      </w:r>
    </w:p>
    <w:p w:rsidR="00B41C1A" w:rsidRDefault="00B41C1A" w:rsidP="00B41C1A">
      <w:pPr>
        <w:tabs>
          <w:tab w:val="left" w:pos="993"/>
          <w:tab w:val="left" w:pos="1134"/>
        </w:tabs>
        <w:ind w:firstLine="709"/>
        <w:jc w:val="both"/>
        <w:rPr>
          <w:i/>
          <w:szCs w:val="26"/>
        </w:rPr>
      </w:pPr>
      <w:r>
        <w:rPr>
          <w:i/>
          <w:szCs w:val="26"/>
        </w:rPr>
        <w:t>Касса – 3 902,0 тыс. руб. (65,0%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устройству вентиляции подполья заключен муниципальный контракт с ООО «СТРОЙКАП» на сумму 1 711,4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1 882,5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3 750,0 тыс. руб. Экономия по итогам конкурсных процедур составила 375,1 тыс. руб. Выполнен 1 этап, стоимость оплаченных работ составила 2 019,5 тыс. руб. Не оплачен 2 этап работ на сумму 1 730,5 тыс. руб., выполнение перенесено на 2024 год. </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 «Централизованная библиотечная система», Городская публичная библиотека, г. Норильск, Центральный район, просп. Ленинский, д. 20 А:</w:t>
      </w:r>
    </w:p>
    <w:p w:rsidR="00B41C1A" w:rsidRDefault="00B41C1A" w:rsidP="00B41C1A">
      <w:pPr>
        <w:tabs>
          <w:tab w:val="left" w:pos="993"/>
          <w:tab w:val="left" w:pos="1134"/>
        </w:tabs>
        <w:ind w:firstLine="709"/>
        <w:jc w:val="both"/>
        <w:rPr>
          <w:i/>
          <w:szCs w:val="26"/>
        </w:rPr>
      </w:pPr>
      <w:r>
        <w:rPr>
          <w:i/>
          <w:szCs w:val="26"/>
        </w:rPr>
        <w:t xml:space="preserve">План – 129 164,3 тыс. руб. </w:t>
      </w:r>
    </w:p>
    <w:p w:rsidR="00B41C1A" w:rsidRDefault="00B41C1A" w:rsidP="00B41C1A">
      <w:pPr>
        <w:tabs>
          <w:tab w:val="left" w:pos="993"/>
          <w:tab w:val="left" w:pos="1134"/>
        </w:tabs>
        <w:ind w:firstLine="709"/>
        <w:jc w:val="both"/>
        <w:rPr>
          <w:i/>
          <w:szCs w:val="26"/>
        </w:rPr>
      </w:pPr>
      <w:r>
        <w:rPr>
          <w:i/>
          <w:szCs w:val="26"/>
        </w:rPr>
        <w:t>Касса – 54 088,5 тыс. руб. (41,9%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модернизации библиотечного пространства по проекту, разработанному в 2020 году, включая ремонт фасада, замену отделки помещений (устранение нарушений требований пожарной безопасности) заключен контракт с ООО «Форвард» на сумму на сумму 161 489,0 тыс. руб., в том числе в 2022 году – 61 489,0 тыс. руб.; в 2023 году – 100 000,0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В 2023 году заключено дополнительное соглашение о перераспределении финансирования по годам, с увеличением цены контракта, таким образом, стоимость работ в 2023 году составила 129 164,3 тыс. руб. Стоимость фактически выполненных и оплаченных работ составила 54 088,5 тыс. руб., часть работ на сумму 75 075,8 тыс. руб., предусмотренных контрактом, не выполнена в 2023 году и перенесена на 2024 год.</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Помещения МБУ «Централизованная библиотечная система», филиал №3, г. Норильск, Центральный район, пр. Котульского, д. 15:</w:t>
      </w:r>
    </w:p>
    <w:p w:rsidR="00B41C1A" w:rsidRDefault="00B41C1A" w:rsidP="00B41C1A">
      <w:pPr>
        <w:tabs>
          <w:tab w:val="left" w:pos="993"/>
          <w:tab w:val="left" w:pos="1134"/>
        </w:tabs>
        <w:ind w:firstLine="709"/>
        <w:jc w:val="both"/>
        <w:rPr>
          <w:i/>
          <w:szCs w:val="26"/>
        </w:rPr>
      </w:pPr>
      <w:r>
        <w:rPr>
          <w:i/>
          <w:szCs w:val="26"/>
        </w:rPr>
        <w:t>План – 35 575,0</w:t>
      </w:r>
      <w:r>
        <w:rPr>
          <w:szCs w:val="26"/>
        </w:rPr>
        <w:t xml:space="preserve"> </w:t>
      </w:r>
      <w:r>
        <w:rPr>
          <w:i/>
          <w:szCs w:val="26"/>
        </w:rPr>
        <w:t xml:space="preserve">тыс. руб. </w:t>
      </w:r>
    </w:p>
    <w:p w:rsidR="00B41C1A" w:rsidRDefault="00B41C1A" w:rsidP="00B41C1A">
      <w:pPr>
        <w:tabs>
          <w:tab w:val="left" w:pos="993"/>
          <w:tab w:val="left" w:pos="1134"/>
        </w:tabs>
        <w:ind w:firstLine="709"/>
        <w:jc w:val="both"/>
        <w:rPr>
          <w:i/>
          <w:szCs w:val="26"/>
        </w:rPr>
      </w:pPr>
      <w:r>
        <w:rPr>
          <w:i/>
          <w:szCs w:val="26"/>
        </w:rPr>
        <w:t>Касса – 34 631,4 тыс. руб. (97,3%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модернизации библиотечного пространства заключен контракт с ИП Шматько В.А. на общую сумму 46 892,4 тыс. руб. в том числе в 2022 году – 17 527,6 тыс. руб., в 2023 году – 29 364,8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В 2022 году сумма фактически выполненных и оплаченных работ составила          11 317,4 тыс. руб., сумма 6 210,0 тыс. руб. перенесена на 2023 год, таким образом, сумма контракта в 2023 году составила 35 575,0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Стоимость фактически выполненных и оплаченных работ составила 34 631,4 тыс. руб. Экономия по факту выполненных работ – 943,6 тыс. руб.</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Помещения МБУ Кинокомплекс «Родина», г. Норильск, Центральный район, просп. Ленинский, д. 7:</w:t>
      </w:r>
    </w:p>
    <w:p w:rsidR="00B41C1A" w:rsidRDefault="00B41C1A" w:rsidP="00B41C1A">
      <w:pPr>
        <w:tabs>
          <w:tab w:val="left" w:pos="993"/>
          <w:tab w:val="left" w:pos="1134"/>
        </w:tabs>
        <w:ind w:firstLine="709"/>
        <w:jc w:val="both"/>
        <w:rPr>
          <w:i/>
          <w:szCs w:val="26"/>
        </w:rPr>
      </w:pPr>
      <w:r>
        <w:rPr>
          <w:i/>
          <w:szCs w:val="26"/>
        </w:rPr>
        <w:t>План – 13 715,1</w:t>
      </w:r>
      <w:r>
        <w:rPr>
          <w:szCs w:val="26"/>
        </w:rPr>
        <w:t xml:space="preserve"> </w:t>
      </w:r>
      <w:r>
        <w:rPr>
          <w:i/>
          <w:szCs w:val="26"/>
        </w:rPr>
        <w:t xml:space="preserve">тыс. руб. </w:t>
      </w:r>
    </w:p>
    <w:p w:rsidR="00B41C1A" w:rsidRDefault="00B41C1A" w:rsidP="00B41C1A">
      <w:pPr>
        <w:tabs>
          <w:tab w:val="left" w:pos="993"/>
          <w:tab w:val="left" w:pos="1134"/>
        </w:tabs>
        <w:ind w:firstLine="709"/>
        <w:jc w:val="both"/>
        <w:rPr>
          <w:i/>
          <w:szCs w:val="26"/>
        </w:rPr>
      </w:pPr>
      <w:r>
        <w:rPr>
          <w:i/>
          <w:szCs w:val="26"/>
        </w:rPr>
        <w:t>Касса – 11 455,3 тыс. руб. (83,5% от плана)</w:t>
      </w:r>
    </w:p>
    <w:p w:rsidR="00B41C1A" w:rsidRDefault="00B41C1A" w:rsidP="00B41C1A">
      <w:pPr>
        <w:ind w:right="-2" w:firstLine="709"/>
        <w:jc w:val="both"/>
        <w:rPr>
          <w:szCs w:val="26"/>
        </w:rPr>
      </w:pPr>
      <w:r>
        <w:rPr>
          <w:szCs w:val="26"/>
        </w:rPr>
        <w:t xml:space="preserve">Для разработки проектно-сметной документации на выполнение ремонтных работ по сохранению объекта культурного наследия заключен муниципальный контракт с ООО «Вертикальный мир» на сумму 12 224,9 тыс. руб., в том числе в 2022 году – 765,7 тыс. руб.; в 2023 году – 11 459,3 тыс. руб. Стоимость фактически выполненных и оплаченных работ составила 10 888,3 тыс. руб. Экономия по факту выполненных работ – 571,0 тыс. руб. </w:t>
      </w:r>
    </w:p>
    <w:p w:rsidR="00B41C1A" w:rsidRDefault="00B41C1A" w:rsidP="00B41C1A">
      <w:pPr>
        <w:ind w:right="-2" w:firstLine="709"/>
        <w:jc w:val="both"/>
        <w:rPr>
          <w:szCs w:val="26"/>
        </w:rPr>
      </w:pPr>
      <w:r>
        <w:rPr>
          <w:szCs w:val="26"/>
        </w:rPr>
        <w:t>На дату составления отчета подрядчик продолжает разработку проектной документации. Получено положительное заключение государственной историко-культурной экспертизы проекта. В настоящий время проектная документация находится на согласовании в службе охраны объектов культурного наследия Красноярского края. Для данной экспертизы в 2023 году предусматривалось финансирование в размере 175,0 тыс. руб. Работы выполнены и оплачены в полном объеме.</w:t>
      </w:r>
    </w:p>
    <w:p w:rsidR="00B41C1A" w:rsidRDefault="00B41C1A" w:rsidP="00B41C1A">
      <w:pPr>
        <w:ind w:right="-2" w:firstLine="709"/>
        <w:jc w:val="both"/>
        <w:rPr>
          <w:szCs w:val="26"/>
        </w:rPr>
      </w:pPr>
      <w:r>
        <w:rPr>
          <w:szCs w:val="26"/>
        </w:rPr>
        <w:t>Для проведения государственной экспертизы проверки достоверности сметной стоимости в 2023 году предусматривалось финансирование в сумме 2 080,8 тыс. руб. Данная экспертиза произведена и оплачена на сумму 392,0 тыс. руб. Ожидается положительное заключение. Экономия по факту выполненных работ составила 1 688,8 тыс. руб.</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 «Музейно-выставочный комплекс «Музей Норильска», г.Норильск, Центральный район, просп. Ленинский, д. 14:</w:t>
      </w:r>
    </w:p>
    <w:p w:rsidR="00B41C1A" w:rsidRDefault="00B41C1A" w:rsidP="00B41C1A">
      <w:pPr>
        <w:tabs>
          <w:tab w:val="left" w:pos="993"/>
          <w:tab w:val="left" w:pos="1134"/>
        </w:tabs>
        <w:ind w:firstLine="709"/>
        <w:jc w:val="both"/>
        <w:rPr>
          <w:i/>
          <w:szCs w:val="26"/>
        </w:rPr>
      </w:pPr>
      <w:r>
        <w:rPr>
          <w:i/>
          <w:szCs w:val="26"/>
        </w:rPr>
        <w:t xml:space="preserve">План – 6 479,0 тыс. руб. </w:t>
      </w:r>
    </w:p>
    <w:p w:rsidR="00B41C1A" w:rsidRDefault="00B41C1A" w:rsidP="00B41C1A">
      <w:pPr>
        <w:tabs>
          <w:tab w:val="left" w:pos="993"/>
          <w:tab w:val="left" w:pos="1134"/>
        </w:tabs>
        <w:ind w:firstLine="709"/>
        <w:jc w:val="both"/>
        <w:rPr>
          <w:i/>
          <w:szCs w:val="26"/>
        </w:rPr>
      </w:pPr>
      <w:r>
        <w:rPr>
          <w:i/>
          <w:szCs w:val="26"/>
        </w:rPr>
        <w:t>Касса – 6 479,0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сохранение объекта культурного наследия в части ремонта фасада и благоустройства территории заключен контракт с ООО «ТАЙМЫРСТРОЙ» на сумму 7 994,6 тыс. руб., в том числе в 2021 году –  851,2 тыс. руб.; 2022 году – 7 143,5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В 2022 году не представилось возможным выполнить приемку проектной документации, в связи с большим количеством замечаний.</w:t>
      </w:r>
    </w:p>
    <w:p w:rsidR="00B41C1A" w:rsidRDefault="00B41C1A" w:rsidP="00B41C1A">
      <w:pPr>
        <w:widowControl w:val="0"/>
        <w:tabs>
          <w:tab w:val="left" w:pos="0"/>
        </w:tabs>
        <w:autoSpaceDE w:val="0"/>
        <w:autoSpaceDN w:val="0"/>
        <w:adjustRightInd w:val="0"/>
        <w:ind w:firstLine="709"/>
        <w:jc w:val="both"/>
        <w:rPr>
          <w:szCs w:val="26"/>
        </w:rPr>
      </w:pPr>
      <w:r>
        <w:rPr>
          <w:szCs w:val="26"/>
        </w:rPr>
        <w:t>В 2023 году подрядчиком были устранены замечания по проекту. Заключено дополнительное соглашение на уменьшение цены контракта. Таким образом, цена контракта в 2023 году составила 6 479,0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МБУК «Городской центр культуры», г. Норильск, Центральный район, ул. Орджоникидзе, д. 15:</w:t>
      </w:r>
    </w:p>
    <w:p w:rsidR="00B41C1A" w:rsidRDefault="00B41C1A" w:rsidP="00B41C1A">
      <w:pPr>
        <w:tabs>
          <w:tab w:val="left" w:pos="993"/>
          <w:tab w:val="left" w:pos="1134"/>
        </w:tabs>
        <w:ind w:firstLine="709"/>
        <w:jc w:val="both"/>
        <w:rPr>
          <w:i/>
          <w:szCs w:val="26"/>
        </w:rPr>
      </w:pPr>
      <w:r>
        <w:rPr>
          <w:i/>
          <w:szCs w:val="26"/>
        </w:rPr>
        <w:t xml:space="preserve">План – 11 788,2 тыс. руб. </w:t>
      </w:r>
    </w:p>
    <w:p w:rsidR="00B41C1A" w:rsidRDefault="00B41C1A" w:rsidP="00B41C1A">
      <w:pPr>
        <w:tabs>
          <w:tab w:val="left" w:pos="993"/>
          <w:tab w:val="left" w:pos="1134"/>
        </w:tabs>
        <w:ind w:firstLine="709"/>
        <w:jc w:val="both"/>
        <w:rPr>
          <w:i/>
          <w:szCs w:val="26"/>
        </w:rPr>
      </w:pPr>
      <w:r>
        <w:rPr>
          <w:i/>
          <w:szCs w:val="26"/>
        </w:rPr>
        <w:t>Касса – 11 634,0 тыс. руб. (98,7%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замене вводных кабельных линий по проекту, разработанному в 2021 году, заключен муниципальный контракт с ИП Шматько В. А. на сумму 7 746,1 тыс. руб., в том числе в 2022 году – 2 323,8 тыс. руб. (аванс); 2023 году – 5 422,3 тыс. руб. Стоимость фактически выполненных и оплаченных работ составила 5 268,1 тыс. руб. Экономия по факту выполненных работ – 154,2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ремонту и окраске фасада заключен муниципальный контракт с ООО «Объектстрой» на сумму 7 026,9 тыс. руб. В связи с уменьшением объема выполняемых работ заключено дополнительное соглашение на  уменьшение  цены  контракта,  таким  образом,  стоимость контракта составила 6 365,9 тыс. руб. Работы выполнены и оплачены в полном объеме.</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МБУК «КДЦ им. Вл. Высоцкого», г. Норильск, район Талнах, ул.Строителей, д. 17:</w:t>
      </w:r>
    </w:p>
    <w:p w:rsidR="00B41C1A" w:rsidRDefault="00B41C1A" w:rsidP="00B41C1A">
      <w:pPr>
        <w:tabs>
          <w:tab w:val="left" w:pos="993"/>
          <w:tab w:val="left" w:pos="1134"/>
        </w:tabs>
        <w:ind w:firstLine="709"/>
        <w:jc w:val="both"/>
        <w:rPr>
          <w:i/>
          <w:szCs w:val="26"/>
        </w:rPr>
      </w:pPr>
      <w:r>
        <w:rPr>
          <w:i/>
          <w:szCs w:val="26"/>
        </w:rPr>
        <w:t xml:space="preserve">План – 2 052,0 тыс. руб. </w:t>
      </w:r>
    </w:p>
    <w:p w:rsidR="00B41C1A" w:rsidRDefault="00B41C1A" w:rsidP="00B41C1A">
      <w:pPr>
        <w:tabs>
          <w:tab w:val="left" w:pos="993"/>
          <w:tab w:val="left" w:pos="1134"/>
        </w:tabs>
        <w:ind w:firstLine="709"/>
        <w:jc w:val="both"/>
        <w:rPr>
          <w:i/>
          <w:szCs w:val="26"/>
        </w:rPr>
      </w:pPr>
      <w:r>
        <w:rPr>
          <w:i/>
          <w:szCs w:val="26"/>
        </w:rPr>
        <w:t>Касса – 2 052,0 тыс. руб. (100,0% от плана)</w:t>
      </w:r>
    </w:p>
    <w:p w:rsidR="00B41C1A" w:rsidRDefault="00B41C1A" w:rsidP="00B41C1A">
      <w:pPr>
        <w:ind w:firstLine="709"/>
        <w:jc w:val="both"/>
        <w:rPr>
          <w:szCs w:val="26"/>
        </w:rPr>
      </w:pPr>
      <w:r>
        <w:rPr>
          <w:szCs w:val="26"/>
        </w:rPr>
        <w:t>Для выполнения работ по ремонту входной группы заключен контракт с ООО «ГОЛДМУН» на сумму 2 052,0 тыс. руб.</w:t>
      </w:r>
    </w:p>
    <w:p w:rsidR="00B41C1A" w:rsidRDefault="00B41C1A" w:rsidP="00B41C1A">
      <w:pPr>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Здание МБУК «КДЦ им. Вл. Высоцкого», г. Норильск, район Талнах, ул.Строителей, д. 25:</w:t>
      </w:r>
    </w:p>
    <w:p w:rsidR="00B41C1A" w:rsidRDefault="00B41C1A" w:rsidP="00B41C1A">
      <w:pPr>
        <w:tabs>
          <w:tab w:val="left" w:pos="993"/>
          <w:tab w:val="left" w:pos="1134"/>
        </w:tabs>
        <w:ind w:firstLine="709"/>
        <w:jc w:val="both"/>
        <w:rPr>
          <w:i/>
          <w:szCs w:val="26"/>
        </w:rPr>
      </w:pPr>
      <w:r>
        <w:rPr>
          <w:i/>
          <w:szCs w:val="26"/>
        </w:rPr>
        <w:t xml:space="preserve">План – 2 051,0 тыс. руб. </w:t>
      </w:r>
    </w:p>
    <w:p w:rsidR="00B41C1A" w:rsidRDefault="00B41C1A" w:rsidP="00B41C1A">
      <w:pPr>
        <w:tabs>
          <w:tab w:val="left" w:pos="993"/>
          <w:tab w:val="left" w:pos="1134"/>
        </w:tabs>
        <w:ind w:firstLine="709"/>
        <w:jc w:val="both"/>
        <w:rPr>
          <w:i/>
          <w:szCs w:val="26"/>
        </w:rPr>
      </w:pPr>
      <w:r>
        <w:rPr>
          <w:i/>
          <w:szCs w:val="26"/>
        </w:rPr>
        <w:t>Касса – 0,0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восстановление несущей способности несущих конструкций (фундаменты, ростверки, цокольное перекрытие) заключен муниципальный контракт с ООО «СИТИ-ПРОДЖЕКТ» на сумму 1 485,6 тыс. руб. Подрядчик к выполнению работ не приступал, контракт расторгнут в ноябре 2023 года.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проведения государственной экспертизы проверки достоверности сметной стоимости предусматривалось финансирование в сумме 565,3 тыс. руб. Работы отменены в связи с расторжением контракта. </w:t>
      </w:r>
    </w:p>
    <w:p w:rsidR="00B41C1A" w:rsidRDefault="00B41C1A" w:rsidP="00DF2DF4">
      <w:pPr>
        <w:pStyle w:val="af5"/>
        <w:widowControl w:val="0"/>
        <w:numPr>
          <w:ilvl w:val="0"/>
          <w:numId w:val="210"/>
        </w:numPr>
        <w:tabs>
          <w:tab w:val="left" w:pos="1134"/>
          <w:tab w:val="left" w:pos="1276"/>
        </w:tabs>
        <w:autoSpaceDE w:val="0"/>
        <w:autoSpaceDN w:val="0"/>
        <w:adjustRightInd w:val="0"/>
        <w:ind w:left="0" w:firstLine="851"/>
        <w:jc w:val="both"/>
        <w:rPr>
          <w:i/>
          <w:szCs w:val="26"/>
        </w:rPr>
      </w:pPr>
      <w:r>
        <w:rPr>
          <w:i/>
          <w:szCs w:val="26"/>
        </w:rPr>
        <w:t>Здание МБУК «КДЦ «Юбилейный», г. Норильск, район Кайеркан, ул.Шахтерская, д. 14:</w:t>
      </w:r>
    </w:p>
    <w:p w:rsidR="00B41C1A" w:rsidRDefault="00B41C1A" w:rsidP="00B41C1A">
      <w:pPr>
        <w:tabs>
          <w:tab w:val="left" w:pos="993"/>
          <w:tab w:val="left" w:pos="1134"/>
        </w:tabs>
        <w:ind w:firstLine="709"/>
        <w:jc w:val="both"/>
        <w:rPr>
          <w:i/>
          <w:szCs w:val="26"/>
        </w:rPr>
      </w:pPr>
      <w:r>
        <w:rPr>
          <w:i/>
          <w:szCs w:val="26"/>
        </w:rPr>
        <w:t xml:space="preserve">План – 4 125,0 тыс. руб. </w:t>
      </w:r>
    </w:p>
    <w:p w:rsidR="00B41C1A" w:rsidRDefault="00B41C1A" w:rsidP="00B41C1A">
      <w:pPr>
        <w:tabs>
          <w:tab w:val="left" w:pos="993"/>
          <w:tab w:val="left" w:pos="1134"/>
        </w:tabs>
        <w:ind w:firstLine="709"/>
        <w:jc w:val="both"/>
        <w:rPr>
          <w:i/>
          <w:szCs w:val="26"/>
        </w:rPr>
      </w:pPr>
      <w:r>
        <w:rPr>
          <w:i/>
          <w:szCs w:val="26"/>
        </w:rPr>
        <w:t>Касса – 1 974,8 тыс. руб. (47,9%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3 750,0 тыс. руб. Экономия по итогам конкурсных процедур составила 375,0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Выполнен 1 этап работ, стоимость фактически выполненных и оплаченных работ составила 1 974,8 тыс. руб. Второй этап работ на сумму 1 775,2 тыс. руб., предусмотренных контрактом, не выполнен в 2023 году и перенесен на 2024 год.</w:t>
      </w:r>
    </w:p>
    <w:p w:rsidR="00B41C1A" w:rsidRDefault="00B41C1A" w:rsidP="00DF2DF4">
      <w:pPr>
        <w:pStyle w:val="af5"/>
        <w:widowControl w:val="0"/>
        <w:numPr>
          <w:ilvl w:val="0"/>
          <w:numId w:val="210"/>
        </w:numPr>
        <w:tabs>
          <w:tab w:val="left" w:pos="0"/>
          <w:tab w:val="left" w:pos="1134"/>
        </w:tabs>
        <w:autoSpaceDE w:val="0"/>
        <w:autoSpaceDN w:val="0"/>
        <w:adjustRightInd w:val="0"/>
        <w:ind w:left="0" w:firstLine="709"/>
        <w:jc w:val="both"/>
        <w:rPr>
          <w:i/>
          <w:szCs w:val="26"/>
        </w:rPr>
      </w:pPr>
      <w:r>
        <w:rPr>
          <w:i/>
          <w:szCs w:val="26"/>
        </w:rPr>
        <w:t>Здание МБУК «КДЦ «Юбилейный», г. Норильск, район Кайеркан, ул.Школьная, д. 17 А:</w:t>
      </w:r>
    </w:p>
    <w:p w:rsidR="00B41C1A" w:rsidRDefault="00B41C1A" w:rsidP="00B41C1A">
      <w:pPr>
        <w:tabs>
          <w:tab w:val="left" w:pos="993"/>
          <w:tab w:val="left" w:pos="1134"/>
        </w:tabs>
        <w:ind w:firstLine="709"/>
        <w:jc w:val="both"/>
        <w:rPr>
          <w:i/>
          <w:szCs w:val="26"/>
        </w:rPr>
      </w:pPr>
      <w:r>
        <w:rPr>
          <w:i/>
          <w:szCs w:val="26"/>
        </w:rPr>
        <w:t xml:space="preserve">План – 4 125,0 тыс. руб. </w:t>
      </w:r>
    </w:p>
    <w:p w:rsidR="00B41C1A" w:rsidRDefault="00B41C1A" w:rsidP="00B41C1A">
      <w:pPr>
        <w:tabs>
          <w:tab w:val="left" w:pos="993"/>
          <w:tab w:val="left" w:pos="1134"/>
        </w:tabs>
        <w:ind w:firstLine="709"/>
        <w:jc w:val="both"/>
        <w:rPr>
          <w:i/>
          <w:szCs w:val="26"/>
        </w:rPr>
      </w:pPr>
      <w:r>
        <w:rPr>
          <w:i/>
          <w:szCs w:val="26"/>
        </w:rPr>
        <w:t>Касса – 3 529,7 тыс. руб. (85,6%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3 750,0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4 117,5 тыс. руб. Экономия по объекту составила 7,5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Выполнен 1 этап, продолжение работ перенесено на 2024 год. Стоимость фактически выполненных и оплаченных работ составила 3 529,7 тыс. руб. Второй этап работ на сумму 587,8 тыс. руб., предусмотренных контрактом, не выполнен в 2023 году и перенесен на 2024 год.</w:t>
      </w:r>
    </w:p>
    <w:p w:rsidR="00B41C1A" w:rsidRDefault="00B41C1A" w:rsidP="00DF2DF4">
      <w:pPr>
        <w:pStyle w:val="af5"/>
        <w:widowControl w:val="0"/>
        <w:numPr>
          <w:ilvl w:val="0"/>
          <w:numId w:val="210"/>
        </w:numPr>
        <w:tabs>
          <w:tab w:val="left" w:pos="993"/>
          <w:tab w:val="left" w:pos="1134"/>
        </w:tabs>
        <w:autoSpaceDE w:val="0"/>
        <w:autoSpaceDN w:val="0"/>
        <w:adjustRightInd w:val="0"/>
        <w:ind w:left="0" w:firstLine="709"/>
        <w:jc w:val="both"/>
        <w:rPr>
          <w:i/>
          <w:szCs w:val="26"/>
        </w:rPr>
      </w:pPr>
      <w:r>
        <w:rPr>
          <w:i/>
          <w:szCs w:val="26"/>
        </w:rPr>
        <w:t>Помещения МУ «Управление по делам культуры и искусства Администрации города Норильска», г. Норильск, Центральный район, ул. Пушкина, д. 12:</w:t>
      </w:r>
    </w:p>
    <w:p w:rsidR="00B41C1A" w:rsidRDefault="00B41C1A" w:rsidP="00B41C1A">
      <w:pPr>
        <w:tabs>
          <w:tab w:val="left" w:pos="993"/>
          <w:tab w:val="left" w:pos="1134"/>
        </w:tabs>
        <w:ind w:firstLine="709"/>
        <w:jc w:val="both"/>
        <w:rPr>
          <w:i/>
          <w:szCs w:val="26"/>
        </w:rPr>
      </w:pPr>
      <w:r>
        <w:rPr>
          <w:i/>
          <w:szCs w:val="26"/>
        </w:rPr>
        <w:t xml:space="preserve">План – 57,0 тыс. руб. </w:t>
      </w:r>
    </w:p>
    <w:p w:rsidR="00B41C1A" w:rsidRDefault="00B41C1A" w:rsidP="00B41C1A">
      <w:pPr>
        <w:tabs>
          <w:tab w:val="left" w:pos="993"/>
          <w:tab w:val="left" w:pos="1134"/>
        </w:tabs>
        <w:ind w:firstLine="709"/>
        <w:jc w:val="both"/>
        <w:rPr>
          <w:i/>
          <w:szCs w:val="26"/>
        </w:rPr>
      </w:pPr>
      <w:r>
        <w:rPr>
          <w:i/>
          <w:szCs w:val="26"/>
        </w:rPr>
        <w:t>Касса – 57,0 тыс. руб. (100,0% от плана)</w:t>
      </w:r>
    </w:p>
    <w:p w:rsidR="00B41C1A" w:rsidRDefault="00B41C1A" w:rsidP="00B41C1A">
      <w:pPr>
        <w:ind w:firstLine="709"/>
        <w:jc w:val="both"/>
        <w:rPr>
          <w:szCs w:val="26"/>
        </w:rPr>
      </w:pPr>
      <w:r>
        <w:rPr>
          <w:szCs w:val="26"/>
        </w:rPr>
        <w:t>Для выполнения работ по ремонту помещений заключен муниципальный контракт с ООО «СТРОЙСАНТЕХСЕРВИС» на сумму 57,0 тыс. руб. Работы выполнены и оплачены в полном объеме.</w:t>
      </w:r>
    </w:p>
    <w:p w:rsidR="00B41C1A" w:rsidRDefault="00B41C1A" w:rsidP="00B41C1A">
      <w:pPr>
        <w:widowControl w:val="0"/>
        <w:tabs>
          <w:tab w:val="left" w:pos="0"/>
          <w:tab w:val="left" w:pos="993"/>
          <w:tab w:val="left" w:pos="1276"/>
        </w:tabs>
        <w:autoSpaceDE w:val="0"/>
        <w:autoSpaceDN w:val="0"/>
        <w:adjustRightInd w:val="0"/>
        <w:ind w:firstLine="709"/>
        <w:jc w:val="both"/>
        <w:rPr>
          <w:szCs w:val="26"/>
        </w:rPr>
      </w:pPr>
    </w:p>
    <w:p w:rsidR="00B41C1A" w:rsidRDefault="00B41C1A" w:rsidP="00252A86">
      <w:pPr>
        <w:pStyle w:val="af5"/>
        <w:widowControl w:val="0"/>
        <w:tabs>
          <w:tab w:val="left" w:pos="0"/>
        </w:tabs>
        <w:autoSpaceDE w:val="0"/>
        <w:autoSpaceDN w:val="0"/>
        <w:adjustRightInd w:val="0"/>
        <w:ind w:left="0" w:firstLine="709"/>
        <w:jc w:val="both"/>
        <w:rPr>
          <w:b/>
          <w:szCs w:val="26"/>
        </w:rPr>
      </w:pPr>
      <w:r>
        <w:rPr>
          <w:b/>
          <w:szCs w:val="26"/>
        </w:rPr>
        <w:t>Основное мероприятие 3. «Проведение строительно-монтажных и ремонтно-восстановительных работ на объектах отрасли «Физическая культура и спорт»</w:t>
      </w:r>
    </w:p>
    <w:p w:rsidR="00252A86" w:rsidRDefault="00252A86" w:rsidP="00252A86">
      <w:pPr>
        <w:pStyle w:val="af5"/>
        <w:widowControl w:val="0"/>
        <w:tabs>
          <w:tab w:val="left" w:pos="0"/>
        </w:tabs>
        <w:autoSpaceDE w:val="0"/>
        <w:autoSpaceDN w:val="0"/>
        <w:adjustRightInd w:val="0"/>
        <w:spacing w:before="120"/>
        <w:ind w:left="0" w:firstLine="709"/>
        <w:jc w:val="both"/>
        <w:rPr>
          <w:b/>
          <w:szCs w:val="26"/>
        </w:rPr>
      </w:pPr>
    </w:p>
    <w:p w:rsidR="00B41C1A" w:rsidRDefault="00B41C1A" w:rsidP="00B41C1A">
      <w:pPr>
        <w:tabs>
          <w:tab w:val="left" w:pos="5010"/>
        </w:tabs>
        <w:ind w:firstLine="709"/>
        <w:jc w:val="both"/>
        <w:rPr>
          <w:szCs w:val="26"/>
        </w:rPr>
      </w:pPr>
      <w:r>
        <w:rPr>
          <w:szCs w:val="26"/>
        </w:rPr>
        <w:t xml:space="preserve">В рамках данного мероприятия осуществляется </w:t>
      </w:r>
      <w:r>
        <w:rPr>
          <w:bCs/>
          <w:szCs w:val="26"/>
        </w:rPr>
        <w:t>проведение строительно-монтажных и ремонтно-восстановительных работ на объектах.</w:t>
      </w:r>
    </w:p>
    <w:p w:rsidR="00B41C1A" w:rsidRDefault="00B41C1A" w:rsidP="00966306">
      <w:pPr>
        <w:pStyle w:val="40"/>
        <w:spacing w:before="0" w:after="0"/>
        <w:ind w:firstLine="709"/>
        <w:jc w:val="right"/>
        <w:rPr>
          <w:b w:val="0"/>
          <w:szCs w:val="26"/>
          <w:u w:val="none"/>
        </w:rPr>
      </w:pPr>
      <w:r w:rsidRPr="005830E2">
        <w:rPr>
          <w:b w:val="0"/>
          <w:szCs w:val="26"/>
          <w:u w:val="none"/>
        </w:rPr>
        <w:t xml:space="preserve">Таблица </w:t>
      </w:r>
      <w:r w:rsidR="005830E2" w:rsidRPr="005830E2">
        <w:rPr>
          <w:b w:val="0"/>
          <w:szCs w:val="26"/>
          <w:u w:val="none"/>
        </w:rPr>
        <w:t>6</w:t>
      </w:r>
      <w:r w:rsidRPr="005830E2">
        <w:rPr>
          <w:b w:val="0"/>
          <w:szCs w:val="26"/>
          <w:u w:val="none"/>
        </w:rPr>
        <w:t>7</w:t>
      </w:r>
    </w:p>
    <w:p w:rsidR="00B41C1A" w:rsidRDefault="00B41C1A" w:rsidP="00B41C1A">
      <w:pPr>
        <w:autoSpaceDE w:val="0"/>
        <w:autoSpaceDN w:val="0"/>
        <w:adjustRightInd w:val="0"/>
        <w:spacing w:after="120"/>
        <w:ind w:firstLine="539"/>
        <w:jc w:val="both"/>
        <w:rPr>
          <w:bCs/>
          <w:szCs w:val="26"/>
          <w:u w:val="single"/>
        </w:rPr>
      </w:pPr>
      <w:r>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1689"/>
        <w:gridCol w:w="1407"/>
        <w:gridCol w:w="1460"/>
      </w:tblGrid>
      <w:tr w:rsidR="00B41C1A" w:rsidTr="00B41C1A">
        <w:trPr>
          <w:trHeight w:val="232"/>
          <w:tblHeader/>
        </w:trPr>
        <w:tc>
          <w:tcPr>
            <w:tcW w:w="2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Наименование основного мероприятия/мероприятия</w:t>
            </w:r>
          </w:p>
        </w:tc>
        <w:tc>
          <w:tcPr>
            <w:tcW w:w="2438"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2023 год</w:t>
            </w:r>
          </w:p>
        </w:tc>
      </w:tr>
      <w:tr w:rsidR="00B41C1A" w:rsidTr="00B41C1A">
        <w:trPr>
          <w:trHeight w:val="5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C1A" w:rsidRDefault="00B41C1A">
            <w:pPr>
              <w:rPr>
                <w:color w:val="000000"/>
                <w:sz w:val="22"/>
                <w:szCs w:val="22"/>
              </w:rPr>
            </w:pPr>
          </w:p>
        </w:tc>
        <w:tc>
          <w:tcPr>
            <w:tcW w:w="9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Уточненный план на год</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Исполнено</w:t>
            </w: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41C1A" w:rsidRDefault="00B41C1A">
            <w:pPr>
              <w:jc w:val="center"/>
              <w:rPr>
                <w:color w:val="000000"/>
                <w:sz w:val="22"/>
                <w:szCs w:val="22"/>
              </w:rPr>
            </w:pPr>
            <w:r>
              <w:rPr>
                <w:color w:val="000000"/>
                <w:sz w:val="22"/>
                <w:szCs w:val="22"/>
              </w:rPr>
              <w:t>Отклонение</w:t>
            </w:r>
          </w:p>
        </w:tc>
      </w:tr>
      <w:tr w:rsidR="00B41C1A" w:rsidTr="00B41C1A">
        <w:trPr>
          <w:trHeight w:val="10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C1A" w:rsidRDefault="00B41C1A">
            <w:pPr>
              <w:rPr>
                <w:color w:val="000000"/>
                <w:sz w:val="22"/>
                <w:szCs w:val="22"/>
              </w:rPr>
            </w:pPr>
          </w:p>
        </w:tc>
        <w:tc>
          <w:tcPr>
            <w:tcW w:w="1657" w:type="pct"/>
            <w:gridSpan w:val="2"/>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color w:val="000000"/>
                <w:sz w:val="22"/>
                <w:szCs w:val="22"/>
              </w:rPr>
            </w:pPr>
            <w:r>
              <w:rPr>
                <w:color w:val="000000"/>
                <w:sz w:val="22"/>
                <w:szCs w:val="22"/>
              </w:rPr>
              <w:t>тыс. руб.</w:t>
            </w:r>
          </w:p>
        </w:tc>
        <w:tc>
          <w:tcPr>
            <w:tcW w:w="78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color w:val="000000"/>
                <w:sz w:val="22"/>
                <w:szCs w:val="22"/>
              </w:rPr>
            </w:pPr>
            <w:r>
              <w:rPr>
                <w:color w:val="000000"/>
                <w:sz w:val="22"/>
                <w:szCs w:val="22"/>
              </w:rPr>
              <w:t>%</w:t>
            </w:r>
          </w:p>
        </w:tc>
      </w:tr>
      <w:tr w:rsidR="00B41C1A" w:rsidTr="00B41C1A">
        <w:trPr>
          <w:trHeight w:val="699"/>
        </w:trPr>
        <w:tc>
          <w:tcPr>
            <w:tcW w:w="256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i/>
                <w:color w:val="000000"/>
                <w:sz w:val="22"/>
                <w:szCs w:val="22"/>
              </w:rPr>
            </w:pPr>
            <w:r>
              <w:rPr>
                <w:b/>
                <w:bCs/>
                <w:i/>
                <w:iCs/>
                <w:color w:val="000000"/>
                <w:sz w:val="22"/>
                <w:szCs w:val="22"/>
              </w:rPr>
              <w:t>Основное мероприятие 3.</w:t>
            </w:r>
            <w:r>
              <w:rPr>
                <w:b/>
                <w:bCs/>
                <w:i/>
                <w:color w:val="000000"/>
                <w:sz w:val="22"/>
                <w:szCs w:val="22"/>
              </w:rPr>
              <w:t xml:space="preserve"> </w:t>
            </w:r>
          </w:p>
          <w:p w:rsidR="00B41C1A" w:rsidRDefault="00B41C1A">
            <w:pPr>
              <w:rPr>
                <w:b/>
                <w:bCs/>
                <w:i/>
                <w:color w:val="000000"/>
                <w:sz w:val="22"/>
                <w:szCs w:val="22"/>
              </w:rPr>
            </w:pPr>
            <w:r>
              <w:rPr>
                <w:b/>
                <w:bCs/>
                <w:i/>
                <w:color w:val="000000"/>
                <w:sz w:val="22"/>
                <w:szCs w:val="22"/>
              </w:rPr>
              <w:t>«</w:t>
            </w:r>
            <w:r>
              <w:rPr>
                <w:b/>
                <w:bCs/>
                <w:i/>
                <w:sz w:val="22"/>
                <w:szCs w:val="22"/>
              </w:rPr>
              <w:t>Проведение строительно-монтажных и ремонтно-восстановительных работ на объектах отрасли «</w:t>
            </w:r>
            <w:r>
              <w:rPr>
                <w:b/>
                <w:i/>
                <w:sz w:val="22"/>
                <w:szCs w:val="22"/>
              </w:rPr>
              <w:t>Физическая культура и спорт</w:t>
            </w:r>
            <w:r>
              <w:rPr>
                <w:b/>
                <w:bCs/>
                <w:i/>
                <w:color w:val="000000"/>
                <w:sz w:val="22"/>
                <w:szCs w:val="22"/>
              </w:rPr>
              <w:t>»</w:t>
            </w:r>
          </w:p>
          <w:p w:rsidR="00B41C1A" w:rsidRDefault="00B41C1A">
            <w:pPr>
              <w:rPr>
                <w:b/>
                <w:bCs/>
                <w:i/>
                <w:color w:val="000000"/>
                <w:sz w:val="22"/>
                <w:szCs w:val="22"/>
              </w:rPr>
            </w:pPr>
            <w:r>
              <w:rPr>
                <w:i/>
                <w:iCs/>
                <w:color w:val="000000"/>
                <w:sz w:val="22"/>
                <w:szCs w:val="22"/>
              </w:rPr>
              <w:t>(местный бюджет)</w:t>
            </w:r>
          </w:p>
        </w:tc>
        <w:tc>
          <w:tcPr>
            <w:tcW w:w="904"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
                <w:iCs/>
                <w:sz w:val="22"/>
                <w:szCs w:val="22"/>
              </w:rPr>
            </w:pPr>
            <w:r>
              <w:rPr>
                <w:b/>
                <w:bCs/>
                <w:i/>
                <w:iCs/>
                <w:sz w:val="22"/>
                <w:szCs w:val="22"/>
              </w:rPr>
              <w:t>86 459,8</w:t>
            </w:r>
          </w:p>
        </w:tc>
        <w:tc>
          <w:tcPr>
            <w:tcW w:w="753"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
                <w:iCs/>
                <w:sz w:val="22"/>
                <w:szCs w:val="22"/>
              </w:rPr>
            </w:pPr>
            <w:r>
              <w:rPr>
                <w:b/>
                <w:bCs/>
                <w:i/>
                <w:iCs/>
                <w:sz w:val="22"/>
                <w:szCs w:val="22"/>
              </w:rPr>
              <w:t>70 578,4</w:t>
            </w:r>
          </w:p>
        </w:tc>
        <w:tc>
          <w:tcPr>
            <w:tcW w:w="78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
                <w:iCs/>
                <w:sz w:val="22"/>
                <w:szCs w:val="22"/>
              </w:rPr>
            </w:pPr>
            <w:r>
              <w:rPr>
                <w:b/>
                <w:bCs/>
                <w:i/>
                <w:iCs/>
                <w:sz w:val="22"/>
                <w:szCs w:val="22"/>
              </w:rPr>
              <w:t>81,6</w:t>
            </w:r>
          </w:p>
        </w:tc>
      </w:tr>
      <w:tr w:rsidR="00B41C1A" w:rsidTr="00B41C1A">
        <w:trPr>
          <w:trHeight w:val="31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sz w:val="22"/>
                <w:szCs w:val="22"/>
              </w:rPr>
            </w:pPr>
            <w:r>
              <w:rPr>
                <w:b/>
                <w:bCs/>
                <w:sz w:val="22"/>
                <w:szCs w:val="22"/>
              </w:rPr>
              <w:t>в том числе по мероприятиям:</w:t>
            </w:r>
          </w:p>
        </w:tc>
      </w:tr>
      <w:tr w:rsidR="00B41C1A" w:rsidTr="00B41C1A">
        <w:trPr>
          <w:trHeight w:val="506"/>
        </w:trPr>
        <w:tc>
          <w:tcPr>
            <w:tcW w:w="256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sz w:val="22"/>
                <w:szCs w:val="22"/>
              </w:rPr>
            </w:pPr>
            <w:r>
              <w:rPr>
                <w:b/>
                <w:bCs/>
                <w:sz w:val="22"/>
                <w:szCs w:val="22"/>
              </w:rPr>
              <w:t>Мероприятие 3.4. «Асфальтировка территории объектов»</w:t>
            </w:r>
          </w:p>
        </w:tc>
        <w:tc>
          <w:tcPr>
            <w:tcW w:w="904"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28 810,2</w:t>
            </w:r>
          </w:p>
        </w:tc>
        <w:tc>
          <w:tcPr>
            <w:tcW w:w="753"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24 410,3</w:t>
            </w:r>
          </w:p>
        </w:tc>
        <w:tc>
          <w:tcPr>
            <w:tcW w:w="78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84,7</w:t>
            </w:r>
          </w:p>
        </w:tc>
      </w:tr>
      <w:tr w:rsidR="00B41C1A" w:rsidTr="00B41C1A">
        <w:trPr>
          <w:trHeight w:val="506"/>
        </w:trPr>
        <w:tc>
          <w:tcPr>
            <w:tcW w:w="256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sz w:val="22"/>
                <w:szCs w:val="22"/>
              </w:rPr>
            </w:pPr>
            <w:r>
              <w:rPr>
                <w:b/>
                <w:bCs/>
                <w:sz w:val="22"/>
                <w:szCs w:val="22"/>
              </w:rPr>
              <w:t>Мероприятие 3.7. «Ремонтно-восстановительные работы объектов недвижимого имущества»</w:t>
            </w:r>
          </w:p>
        </w:tc>
        <w:tc>
          <w:tcPr>
            <w:tcW w:w="904"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57 649,6</w:t>
            </w:r>
          </w:p>
        </w:tc>
        <w:tc>
          <w:tcPr>
            <w:tcW w:w="753"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46 168,1</w:t>
            </w:r>
          </w:p>
        </w:tc>
        <w:tc>
          <w:tcPr>
            <w:tcW w:w="78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sz w:val="22"/>
                <w:szCs w:val="22"/>
              </w:rPr>
            </w:pPr>
            <w:r>
              <w:rPr>
                <w:bCs/>
                <w:sz w:val="22"/>
                <w:szCs w:val="22"/>
              </w:rPr>
              <w:t>80,1</w:t>
            </w:r>
          </w:p>
        </w:tc>
      </w:tr>
    </w:tbl>
    <w:p w:rsidR="00B41C1A" w:rsidRPr="008E3422" w:rsidRDefault="00B41C1A" w:rsidP="00B41C1A">
      <w:pPr>
        <w:pStyle w:val="af5"/>
        <w:widowControl w:val="0"/>
        <w:tabs>
          <w:tab w:val="left" w:pos="0"/>
        </w:tabs>
        <w:autoSpaceDE w:val="0"/>
        <w:autoSpaceDN w:val="0"/>
        <w:adjustRightInd w:val="0"/>
        <w:ind w:left="0" w:firstLine="709"/>
        <w:jc w:val="both"/>
        <w:rPr>
          <w:b/>
          <w:i/>
          <w:szCs w:val="26"/>
        </w:rPr>
      </w:pPr>
    </w:p>
    <w:p w:rsidR="00B41C1A" w:rsidRDefault="00B41C1A" w:rsidP="00B41C1A">
      <w:pPr>
        <w:widowControl w:val="0"/>
        <w:tabs>
          <w:tab w:val="left" w:pos="0"/>
        </w:tabs>
        <w:autoSpaceDE w:val="0"/>
        <w:autoSpaceDN w:val="0"/>
        <w:adjustRightInd w:val="0"/>
        <w:ind w:firstLine="709"/>
        <w:jc w:val="both"/>
        <w:rPr>
          <w:b/>
          <w:i/>
          <w:szCs w:val="26"/>
        </w:rPr>
      </w:pPr>
      <w:r>
        <w:rPr>
          <w:b/>
          <w:i/>
          <w:szCs w:val="26"/>
        </w:rPr>
        <w:t>Мероприятие 3.4. «Асфальтировка территории объектов и иные мероприятия по приведению их в удовлетворительное состояние»</w:t>
      </w:r>
    </w:p>
    <w:p w:rsidR="00B41C1A" w:rsidRPr="00252A86" w:rsidRDefault="00B41C1A" w:rsidP="00B41C1A">
      <w:pPr>
        <w:ind w:firstLine="709"/>
        <w:jc w:val="both"/>
        <w:rPr>
          <w:sz w:val="12"/>
          <w:szCs w:val="12"/>
        </w:rPr>
      </w:pPr>
    </w:p>
    <w:p w:rsidR="00B41C1A" w:rsidRDefault="00B41C1A" w:rsidP="00B41C1A">
      <w:pPr>
        <w:ind w:firstLine="709"/>
        <w:jc w:val="both"/>
        <w:rPr>
          <w:szCs w:val="26"/>
        </w:rPr>
      </w:pPr>
      <w:r>
        <w:rPr>
          <w:szCs w:val="26"/>
        </w:rPr>
        <w:t>С целью выполнения работ по асфальтировке территории спортивных учреждений в МП</w:t>
      </w:r>
      <w:r>
        <w:rPr>
          <w:i/>
          <w:szCs w:val="26"/>
        </w:rPr>
        <w:t xml:space="preserve"> </w:t>
      </w:r>
      <w:r>
        <w:rPr>
          <w:szCs w:val="26"/>
        </w:rPr>
        <w:t>предусматривалось финансирование из средств местного бюджета в объеме 28 810,2 тыс. руб., израсходовано – 24 410,3 тыс. руб. или 84,7% от плана.</w:t>
      </w:r>
    </w:p>
    <w:p w:rsidR="00B41C1A" w:rsidRDefault="00B41C1A" w:rsidP="00B41C1A">
      <w:pPr>
        <w:pStyle w:val="af5"/>
        <w:widowControl w:val="0"/>
        <w:tabs>
          <w:tab w:val="left" w:pos="0"/>
          <w:tab w:val="left" w:pos="851"/>
        </w:tabs>
        <w:autoSpaceDE w:val="0"/>
        <w:autoSpaceDN w:val="0"/>
        <w:adjustRightInd w:val="0"/>
        <w:ind w:left="0" w:firstLine="709"/>
        <w:jc w:val="both"/>
        <w:rPr>
          <w:szCs w:val="26"/>
        </w:rPr>
      </w:pPr>
      <w:r>
        <w:rPr>
          <w:szCs w:val="26"/>
        </w:rPr>
        <w:t>Неполное освоение денежных средств обусловлено невыполнением подрядной организацией своих контрактных обязательств по асфальтировке территорий МБУ «СШ № 4».</w:t>
      </w:r>
    </w:p>
    <w:p w:rsidR="00B41C1A" w:rsidRDefault="00B41C1A" w:rsidP="00DF2DF4">
      <w:pPr>
        <w:pStyle w:val="af5"/>
        <w:widowControl w:val="0"/>
        <w:numPr>
          <w:ilvl w:val="0"/>
          <w:numId w:val="211"/>
        </w:numPr>
        <w:tabs>
          <w:tab w:val="left" w:pos="0"/>
          <w:tab w:val="left" w:pos="993"/>
        </w:tabs>
        <w:autoSpaceDE w:val="0"/>
        <w:autoSpaceDN w:val="0"/>
        <w:adjustRightInd w:val="0"/>
        <w:ind w:left="0" w:firstLine="709"/>
        <w:jc w:val="both"/>
        <w:rPr>
          <w:i/>
          <w:szCs w:val="26"/>
        </w:rPr>
      </w:pPr>
      <w:r>
        <w:rPr>
          <w:i/>
          <w:szCs w:val="26"/>
        </w:rPr>
        <w:t>Территория МБУ «Дворец спорта «Арктика», г. Норильск, Центральный район, ул. Комсомольская, д. 46 А («Крытый каток «Льдинка»):</w:t>
      </w:r>
    </w:p>
    <w:p w:rsidR="00B41C1A" w:rsidRDefault="00B41C1A" w:rsidP="00B41C1A">
      <w:pPr>
        <w:pStyle w:val="af5"/>
        <w:tabs>
          <w:tab w:val="left" w:pos="993"/>
        </w:tabs>
        <w:ind w:left="0" w:firstLine="709"/>
        <w:jc w:val="both"/>
        <w:rPr>
          <w:i/>
          <w:szCs w:val="26"/>
        </w:rPr>
      </w:pPr>
      <w:r>
        <w:rPr>
          <w:i/>
          <w:szCs w:val="26"/>
        </w:rPr>
        <w:t xml:space="preserve">План – 4 552,3 тыс. руб. </w:t>
      </w:r>
    </w:p>
    <w:p w:rsidR="00B41C1A" w:rsidRDefault="00B41C1A" w:rsidP="00B41C1A">
      <w:pPr>
        <w:pStyle w:val="af5"/>
        <w:tabs>
          <w:tab w:val="left" w:pos="993"/>
        </w:tabs>
        <w:ind w:left="0" w:firstLine="709"/>
        <w:jc w:val="both"/>
        <w:rPr>
          <w:i/>
          <w:szCs w:val="26"/>
        </w:rPr>
      </w:pPr>
      <w:r>
        <w:rPr>
          <w:i/>
          <w:szCs w:val="26"/>
        </w:rPr>
        <w:t>Касса – 4 552,2</w:t>
      </w:r>
      <w:r>
        <w:rPr>
          <w:szCs w:val="26"/>
        </w:rPr>
        <w:t xml:space="preserve"> </w:t>
      </w:r>
      <w:r>
        <w:rPr>
          <w:i/>
          <w:szCs w:val="26"/>
        </w:rPr>
        <w:t>тыс. руб. (100,0% от плана)</w:t>
      </w:r>
    </w:p>
    <w:p w:rsidR="00B41C1A" w:rsidRDefault="00B41C1A" w:rsidP="00B41C1A">
      <w:pPr>
        <w:autoSpaceDE w:val="0"/>
        <w:autoSpaceDN w:val="0"/>
        <w:adjustRightInd w:val="0"/>
        <w:ind w:firstLine="708"/>
        <w:jc w:val="both"/>
        <w:rPr>
          <w:szCs w:val="26"/>
        </w:rPr>
      </w:pPr>
      <w:r>
        <w:rPr>
          <w:szCs w:val="26"/>
        </w:rPr>
        <w:t>Для выполнения работ по асфальтированию территории площадью 2 876,0 м</w:t>
      </w:r>
      <w:r>
        <w:rPr>
          <w:szCs w:val="26"/>
          <w:vertAlign w:val="superscript"/>
        </w:rPr>
        <w:t>2</w:t>
      </w:r>
      <w:r>
        <w:rPr>
          <w:szCs w:val="26"/>
        </w:rPr>
        <w:t xml:space="preserve"> заключен муниципальный контракт с ООО СК «ОМЕГА» на сумму 7 557,1 тыс. руб.</w:t>
      </w:r>
    </w:p>
    <w:p w:rsidR="00B41C1A" w:rsidRDefault="00B41C1A" w:rsidP="00B41C1A">
      <w:pPr>
        <w:autoSpaceDE w:val="0"/>
        <w:autoSpaceDN w:val="0"/>
        <w:adjustRightInd w:val="0"/>
        <w:ind w:firstLine="708"/>
        <w:jc w:val="both"/>
        <w:rPr>
          <w:szCs w:val="26"/>
        </w:rPr>
      </w:pPr>
      <w:r>
        <w:rPr>
          <w:szCs w:val="26"/>
        </w:rPr>
        <w:t>Срок окончания работ по контракту – 29.09.2023. Зафиксировано уменьшение объемов – площадь среза грунта и асфальтирования уменьшилась до 1 714 м</w:t>
      </w:r>
      <w:r>
        <w:rPr>
          <w:szCs w:val="26"/>
          <w:vertAlign w:val="superscript"/>
        </w:rPr>
        <w:t>2</w:t>
      </w:r>
      <w:r>
        <w:rPr>
          <w:szCs w:val="26"/>
        </w:rPr>
        <w:t xml:space="preserve">. Сумма фактически выполненных и оплаченных работ составила 4 552,2 тыс. руб.  </w:t>
      </w:r>
    </w:p>
    <w:p w:rsidR="00B41C1A" w:rsidRDefault="00B41C1A" w:rsidP="00DF2DF4">
      <w:pPr>
        <w:pStyle w:val="af5"/>
        <w:widowControl w:val="0"/>
        <w:numPr>
          <w:ilvl w:val="0"/>
          <w:numId w:val="211"/>
        </w:numPr>
        <w:tabs>
          <w:tab w:val="left" w:pos="0"/>
          <w:tab w:val="left" w:pos="993"/>
        </w:tabs>
        <w:autoSpaceDE w:val="0"/>
        <w:autoSpaceDN w:val="0"/>
        <w:adjustRightInd w:val="0"/>
        <w:ind w:left="0" w:firstLine="709"/>
        <w:jc w:val="both"/>
        <w:rPr>
          <w:i/>
          <w:szCs w:val="26"/>
        </w:rPr>
      </w:pPr>
      <w:r>
        <w:rPr>
          <w:i/>
          <w:szCs w:val="26"/>
        </w:rPr>
        <w:t>Территория МБУ «Спортивный комплекс «Талнах», г. Норильск, район Талнах, ул. Новая, д. 11 А («СОЦ» «Восток»):</w:t>
      </w:r>
    </w:p>
    <w:p w:rsidR="00B41C1A" w:rsidRDefault="00B41C1A" w:rsidP="00B41C1A">
      <w:pPr>
        <w:tabs>
          <w:tab w:val="left" w:pos="993"/>
        </w:tabs>
        <w:ind w:firstLine="709"/>
        <w:jc w:val="both"/>
        <w:rPr>
          <w:i/>
          <w:szCs w:val="26"/>
        </w:rPr>
      </w:pPr>
      <w:r>
        <w:rPr>
          <w:i/>
          <w:szCs w:val="26"/>
        </w:rPr>
        <w:t xml:space="preserve">План – 396,7 тыс. руб. </w:t>
      </w:r>
    </w:p>
    <w:p w:rsidR="00B41C1A" w:rsidRDefault="00B41C1A" w:rsidP="00B41C1A">
      <w:pPr>
        <w:tabs>
          <w:tab w:val="left" w:pos="993"/>
        </w:tabs>
        <w:ind w:firstLine="709"/>
        <w:jc w:val="both"/>
        <w:rPr>
          <w:i/>
          <w:szCs w:val="26"/>
        </w:rPr>
      </w:pPr>
      <w:r>
        <w:rPr>
          <w:i/>
          <w:szCs w:val="26"/>
        </w:rPr>
        <w:t>Касса – 396,7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устройству отмостки площадью 108,5 м</w:t>
      </w:r>
      <w:r>
        <w:rPr>
          <w:szCs w:val="26"/>
          <w:vertAlign w:val="superscript"/>
        </w:rPr>
        <w:t>2</w:t>
      </w:r>
      <w:r>
        <w:rPr>
          <w:szCs w:val="26"/>
        </w:rPr>
        <w:t xml:space="preserve"> заключен муниципальный контракт с ООО «СТРОЙКАП» на сумму 396,7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Работы выполнены и оплачены в полном объеме. </w:t>
      </w:r>
    </w:p>
    <w:p w:rsidR="00B41C1A" w:rsidRDefault="00B41C1A" w:rsidP="00DF2DF4">
      <w:pPr>
        <w:pStyle w:val="af5"/>
        <w:numPr>
          <w:ilvl w:val="0"/>
          <w:numId w:val="211"/>
        </w:numPr>
        <w:tabs>
          <w:tab w:val="left" w:pos="993"/>
        </w:tabs>
        <w:autoSpaceDE w:val="0"/>
        <w:autoSpaceDN w:val="0"/>
        <w:adjustRightInd w:val="0"/>
        <w:ind w:left="0" w:firstLine="709"/>
        <w:jc w:val="both"/>
        <w:rPr>
          <w:i/>
          <w:szCs w:val="26"/>
        </w:rPr>
      </w:pPr>
      <w:r>
        <w:rPr>
          <w:i/>
          <w:szCs w:val="26"/>
        </w:rPr>
        <w:t>Территория МБУ «СШ № 4», г.Норильск, р-н Талнах, ул.Энтузиастов, д. 9:</w:t>
      </w:r>
    </w:p>
    <w:p w:rsidR="00B41C1A" w:rsidRDefault="00B41C1A" w:rsidP="00B41C1A">
      <w:pPr>
        <w:pStyle w:val="af5"/>
        <w:tabs>
          <w:tab w:val="left" w:pos="993"/>
        </w:tabs>
        <w:ind w:left="0" w:firstLine="709"/>
        <w:jc w:val="both"/>
        <w:rPr>
          <w:i/>
          <w:szCs w:val="26"/>
        </w:rPr>
      </w:pPr>
      <w:r>
        <w:rPr>
          <w:i/>
          <w:szCs w:val="26"/>
        </w:rPr>
        <w:t xml:space="preserve">План – 6 283,7 тыс. руб. </w:t>
      </w:r>
    </w:p>
    <w:p w:rsidR="00B41C1A" w:rsidRDefault="00B41C1A" w:rsidP="00B41C1A">
      <w:pPr>
        <w:pStyle w:val="af5"/>
        <w:tabs>
          <w:tab w:val="left" w:pos="993"/>
        </w:tabs>
        <w:ind w:left="0" w:firstLine="709"/>
        <w:jc w:val="both"/>
        <w:rPr>
          <w:i/>
          <w:szCs w:val="26"/>
        </w:rPr>
      </w:pPr>
      <w:r>
        <w:rPr>
          <w:i/>
          <w:szCs w:val="26"/>
        </w:rPr>
        <w:t>Касса – 1 885,1 тыс. руб. (30,0%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асфальтированию территории площадью 2 387,9 м</w:t>
      </w:r>
      <w:r>
        <w:rPr>
          <w:szCs w:val="26"/>
          <w:vertAlign w:val="superscript"/>
        </w:rPr>
        <w:t>2</w:t>
      </w:r>
      <w:r>
        <w:rPr>
          <w:szCs w:val="26"/>
        </w:rPr>
        <w:t xml:space="preserve"> заключен муниципальный контракт с ООО СК «ОМЕГА» на сумму 6 283,6 тыс. руб. Подрядчику выплачен аванс в сумме 1 885,1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Подрядчик к работам не приступил, контракт расторгнут в ноябре 2023 года. Выплаченный аванс будет возвращен по банковской гарантии.</w:t>
      </w:r>
    </w:p>
    <w:p w:rsidR="00B41C1A" w:rsidRDefault="00B41C1A" w:rsidP="00DF2DF4">
      <w:pPr>
        <w:pStyle w:val="af5"/>
        <w:numPr>
          <w:ilvl w:val="0"/>
          <w:numId w:val="211"/>
        </w:numPr>
        <w:tabs>
          <w:tab w:val="left" w:pos="993"/>
        </w:tabs>
        <w:autoSpaceDE w:val="0"/>
        <w:autoSpaceDN w:val="0"/>
        <w:adjustRightInd w:val="0"/>
        <w:ind w:left="0" w:firstLine="709"/>
        <w:jc w:val="both"/>
        <w:rPr>
          <w:i/>
          <w:szCs w:val="26"/>
        </w:rPr>
      </w:pPr>
      <w:r>
        <w:rPr>
          <w:i/>
          <w:szCs w:val="26"/>
        </w:rPr>
        <w:t>Территория МБУ «Стадион «Заполярник», г. Норильск, Центральный район, ул. Пушкина, д. 7:</w:t>
      </w:r>
    </w:p>
    <w:p w:rsidR="00B41C1A" w:rsidRDefault="00B41C1A" w:rsidP="00B41C1A">
      <w:pPr>
        <w:pStyle w:val="af5"/>
        <w:tabs>
          <w:tab w:val="left" w:pos="993"/>
        </w:tabs>
        <w:ind w:left="0" w:firstLine="709"/>
        <w:jc w:val="both"/>
        <w:rPr>
          <w:i/>
          <w:szCs w:val="26"/>
        </w:rPr>
      </w:pPr>
      <w:r>
        <w:rPr>
          <w:i/>
          <w:szCs w:val="26"/>
        </w:rPr>
        <w:t xml:space="preserve">План – 14 377,5 тыс. руб. </w:t>
      </w:r>
    </w:p>
    <w:p w:rsidR="00B41C1A" w:rsidRDefault="00B41C1A" w:rsidP="00B41C1A">
      <w:pPr>
        <w:pStyle w:val="af5"/>
        <w:tabs>
          <w:tab w:val="left" w:pos="993"/>
        </w:tabs>
        <w:ind w:left="0" w:firstLine="709"/>
        <w:jc w:val="both"/>
        <w:rPr>
          <w:i/>
          <w:szCs w:val="26"/>
        </w:rPr>
      </w:pPr>
      <w:r>
        <w:rPr>
          <w:i/>
          <w:szCs w:val="26"/>
        </w:rPr>
        <w:t>Касса – 14 377,5 тыс. руб. (100,0% от плана)</w:t>
      </w:r>
    </w:p>
    <w:p w:rsidR="00B41C1A" w:rsidRDefault="00B41C1A" w:rsidP="00B41C1A">
      <w:pPr>
        <w:pStyle w:val="af5"/>
        <w:widowControl w:val="0"/>
        <w:tabs>
          <w:tab w:val="left" w:pos="0"/>
          <w:tab w:val="left" w:pos="709"/>
          <w:tab w:val="left" w:pos="993"/>
        </w:tabs>
        <w:autoSpaceDE w:val="0"/>
        <w:autoSpaceDN w:val="0"/>
        <w:adjustRightInd w:val="0"/>
        <w:ind w:left="0" w:firstLine="709"/>
        <w:jc w:val="both"/>
        <w:rPr>
          <w:szCs w:val="26"/>
        </w:rPr>
      </w:pPr>
      <w:r>
        <w:rPr>
          <w:szCs w:val="26"/>
        </w:rPr>
        <w:t>Для выполнения работ по асфальтированию дорожек парковой зоны площадью 5 500 м</w:t>
      </w:r>
      <w:r>
        <w:rPr>
          <w:szCs w:val="26"/>
          <w:vertAlign w:val="superscript"/>
        </w:rPr>
        <w:t>2</w:t>
      </w:r>
      <w:r>
        <w:rPr>
          <w:szCs w:val="26"/>
        </w:rPr>
        <w:t xml:space="preserve"> заключен муниципальный контракт с ООО СК «ОМЕГА» на сумму 14 377,5 тыс. руб. </w:t>
      </w:r>
    </w:p>
    <w:p w:rsidR="00B41C1A" w:rsidRDefault="00B41C1A" w:rsidP="00B41C1A">
      <w:pPr>
        <w:pStyle w:val="af5"/>
        <w:widowControl w:val="0"/>
        <w:tabs>
          <w:tab w:val="left" w:pos="0"/>
          <w:tab w:val="left" w:pos="709"/>
          <w:tab w:val="left" w:pos="993"/>
        </w:tabs>
        <w:autoSpaceDE w:val="0"/>
        <w:autoSpaceDN w:val="0"/>
        <w:adjustRightInd w:val="0"/>
        <w:ind w:left="0"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11"/>
        </w:numPr>
        <w:tabs>
          <w:tab w:val="left" w:pos="0"/>
          <w:tab w:val="left" w:pos="993"/>
        </w:tabs>
        <w:autoSpaceDE w:val="0"/>
        <w:autoSpaceDN w:val="0"/>
        <w:adjustRightInd w:val="0"/>
        <w:ind w:left="0" w:firstLine="709"/>
        <w:jc w:val="both"/>
        <w:rPr>
          <w:i/>
          <w:szCs w:val="26"/>
        </w:rPr>
      </w:pPr>
      <w:r>
        <w:rPr>
          <w:i/>
          <w:szCs w:val="26"/>
        </w:rPr>
        <w:t>Территория МБУ «Лыжная база «Оль-Гуль», г. Норильск, Вальковское шоссе:</w:t>
      </w:r>
    </w:p>
    <w:p w:rsidR="00B41C1A" w:rsidRDefault="00B41C1A" w:rsidP="00B41C1A">
      <w:pPr>
        <w:pStyle w:val="af5"/>
        <w:tabs>
          <w:tab w:val="left" w:pos="993"/>
        </w:tabs>
        <w:ind w:left="0" w:firstLine="709"/>
        <w:jc w:val="both"/>
        <w:rPr>
          <w:i/>
          <w:szCs w:val="26"/>
        </w:rPr>
      </w:pPr>
      <w:r>
        <w:rPr>
          <w:i/>
          <w:szCs w:val="26"/>
        </w:rPr>
        <w:t xml:space="preserve">План – 3 200,0 тыс. руб. </w:t>
      </w:r>
    </w:p>
    <w:p w:rsidR="00B41C1A" w:rsidRDefault="00B41C1A" w:rsidP="00B41C1A">
      <w:pPr>
        <w:pStyle w:val="af5"/>
        <w:tabs>
          <w:tab w:val="left" w:pos="993"/>
        </w:tabs>
        <w:ind w:left="0" w:firstLine="709"/>
        <w:jc w:val="both"/>
        <w:rPr>
          <w:i/>
          <w:szCs w:val="26"/>
        </w:rPr>
      </w:pPr>
      <w:r>
        <w:rPr>
          <w:i/>
          <w:szCs w:val="26"/>
        </w:rPr>
        <w:t>Касса – 3 198,8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разработки проектно-сметной документации на устройство спортивной площадки заключен муниципальный контракт с ИП Киреев М. В. на сумму 200,0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устройству спортивной площадки заключен контракт с ООО «СТРОЙКАП» на сумму 2 998,8 тыс. руб. Экономия по итогам конкурсных процедур составила 1,2 тыс. руб. Работы выполнены и оплачены в полном объеме.</w:t>
      </w:r>
    </w:p>
    <w:p w:rsidR="00B41C1A" w:rsidRDefault="00B41C1A" w:rsidP="00B41C1A">
      <w:pPr>
        <w:pStyle w:val="af5"/>
        <w:widowControl w:val="0"/>
        <w:tabs>
          <w:tab w:val="left" w:pos="0"/>
        </w:tabs>
        <w:autoSpaceDE w:val="0"/>
        <w:autoSpaceDN w:val="0"/>
        <w:adjustRightInd w:val="0"/>
        <w:spacing w:after="120"/>
        <w:ind w:left="0" w:firstLine="709"/>
        <w:jc w:val="both"/>
        <w:rPr>
          <w:b/>
          <w:i/>
          <w:szCs w:val="26"/>
        </w:rPr>
      </w:pPr>
    </w:p>
    <w:p w:rsidR="00B41C1A" w:rsidRDefault="00B41C1A" w:rsidP="00B41C1A">
      <w:pPr>
        <w:pStyle w:val="af5"/>
        <w:widowControl w:val="0"/>
        <w:tabs>
          <w:tab w:val="left" w:pos="0"/>
        </w:tabs>
        <w:autoSpaceDE w:val="0"/>
        <w:autoSpaceDN w:val="0"/>
        <w:adjustRightInd w:val="0"/>
        <w:ind w:left="0" w:firstLine="709"/>
        <w:jc w:val="both"/>
        <w:rPr>
          <w:b/>
          <w:i/>
          <w:szCs w:val="26"/>
        </w:rPr>
      </w:pPr>
      <w:r>
        <w:rPr>
          <w:b/>
          <w:i/>
          <w:szCs w:val="26"/>
        </w:rPr>
        <w:t>Мероприятие 3.7. «Ремонтно-восстановительные работы объектов недвижимого имущества»</w:t>
      </w:r>
    </w:p>
    <w:p w:rsidR="00B41C1A" w:rsidRPr="00252A86" w:rsidRDefault="00B41C1A" w:rsidP="00B41C1A">
      <w:pPr>
        <w:ind w:firstLine="709"/>
        <w:jc w:val="both"/>
        <w:rPr>
          <w:sz w:val="12"/>
          <w:szCs w:val="12"/>
        </w:rPr>
      </w:pPr>
    </w:p>
    <w:p w:rsidR="00B41C1A" w:rsidRDefault="00B41C1A" w:rsidP="00B41C1A">
      <w:pPr>
        <w:ind w:firstLine="709"/>
        <w:jc w:val="both"/>
        <w:rPr>
          <w:szCs w:val="26"/>
        </w:rPr>
      </w:pPr>
      <w:r>
        <w:rPr>
          <w:szCs w:val="26"/>
        </w:rPr>
        <w:t>С целью выполнения ремонтно-восстановительных работ на 16 объектах спортивных учреждений в МП</w:t>
      </w:r>
      <w:r>
        <w:rPr>
          <w:i/>
          <w:szCs w:val="26"/>
        </w:rPr>
        <w:t xml:space="preserve"> </w:t>
      </w:r>
      <w:r>
        <w:rPr>
          <w:szCs w:val="26"/>
        </w:rPr>
        <w:t>предусматривалось финансирование в размере 57 649,6 тыс. руб., израсходовано 46 168,1 тыс. руб. или 80,1% от плана.</w:t>
      </w:r>
    </w:p>
    <w:p w:rsidR="00B41C1A" w:rsidRDefault="00B41C1A" w:rsidP="00B41C1A">
      <w:pPr>
        <w:tabs>
          <w:tab w:val="left" w:pos="993"/>
        </w:tabs>
        <w:ind w:firstLine="709"/>
        <w:jc w:val="both"/>
        <w:rPr>
          <w:color w:val="FF0000"/>
          <w:szCs w:val="26"/>
        </w:rPr>
      </w:pPr>
      <w:r>
        <w:rPr>
          <w:szCs w:val="26"/>
        </w:rPr>
        <w:t>Неполное освоение денежных средств обусловлено:</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факту выполненных работ в размере </w:t>
      </w:r>
      <w:r>
        <w:rPr>
          <w:bCs/>
          <w:szCs w:val="26"/>
        </w:rPr>
        <w:t>984,5 тыс. руб.</w:t>
      </w:r>
      <w:r>
        <w:rPr>
          <w:szCs w:val="26"/>
        </w:rPr>
        <w:t>;</w:t>
      </w:r>
    </w:p>
    <w:p w:rsidR="00B41C1A" w:rsidRDefault="00B41C1A" w:rsidP="00DF2DF4">
      <w:pPr>
        <w:pStyle w:val="af5"/>
        <w:numPr>
          <w:ilvl w:val="0"/>
          <w:numId w:val="206"/>
        </w:numPr>
        <w:tabs>
          <w:tab w:val="left" w:pos="993"/>
        </w:tabs>
        <w:ind w:left="0" w:firstLine="709"/>
        <w:jc w:val="both"/>
        <w:rPr>
          <w:szCs w:val="26"/>
        </w:rPr>
      </w:pPr>
      <w:r>
        <w:rPr>
          <w:szCs w:val="26"/>
        </w:rPr>
        <w:t xml:space="preserve">сложившейся экономией по результатам заключения контрактов составила 2 168,2 тыс. руб.; </w:t>
      </w:r>
    </w:p>
    <w:p w:rsidR="00B41C1A" w:rsidRDefault="00B41C1A" w:rsidP="00DF2DF4">
      <w:pPr>
        <w:pStyle w:val="af5"/>
        <w:numPr>
          <w:ilvl w:val="0"/>
          <w:numId w:val="206"/>
        </w:numPr>
        <w:tabs>
          <w:tab w:val="left" w:pos="993"/>
        </w:tabs>
        <w:ind w:left="0" w:firstLine="709"/>
        <w:jc w:val="both"/>
        <w:rPr>
          <w:szCs w:val="26"/>
        </w:rPr>
      </w:pPr>
      <w:r>
        <w:rPr>
          <w:szCs w:val="26"/>
        </w:rPr>
        <w:t>отсутствием оплаты по объекту МАУ ДО «Норильский центр безопасности движения» на сумму 1 409,8 тыс. руб., поскольку подрядчик не приступил к разработке проектно-сметной документации, контракт расторгнут. Работы по проведению государственной экспертизы проверки достоверности сметной стоимости также отменены по причине расторжения контракта;</w:t>
      </w:r>
    </w:p>
    <w:p w:rsidR="00B41C1A" w:rsidRDefault="00B41C1A" w:rsidP="00DF2DF4">
      <w:pPr>
        <w:pStyle w:val="af5"/>
        <w:numPr>
          <w:ilvl w:val="0"/>
          <w:numId w:val="206"/>
        </w:numPr>
        <w:tabs>
          <w:tab w:val="left" w:pos="993"/>
        </w:tabs>
        <w:ind w:left="0" w:firstLine="709"/>
        <w:jc w:val="both"/>
        <w:rPr>
          <w:szCs w:val="26"/>
        </w:rPr>
      </w:pPr>
      <w:r>
        <w:rPr>
          <w:szCs w:val="26"/>
        </w:rPr>
        <w:t>переносом сроков выполнения работ на 2024 год в связи с невыполнением подрядчиками своих контрактных обязательств в полном объеме на сумму 4 078,6 тыс. руб.;</w:t>
      </w:r>
    </w:p>
    <w:p w:rsidR="00B41C1A" w:rsidRDefault="00B41C1A" w:rsidP="00DF2DF4">
      <w:pPr>
        <w:pStyle w:val="af5"/>
        <w:numPr>
          <w:ilvl w:val="0"/>
          <w:numId w:val="206"/>
        </w:numPr>
        <w:tabs>
          <w:tab w:val="left" w:pos="993"/>
        </w:tabs>
        <w:ind w:left="0" w:firstLine="709"/>
        <w:jc w:val="both"/>
        <w:rPr>
          <w:szCs w:val="26"/>
        </w:rPr>
      </w:pPr>
      <w:r>
        <w:rPr>
          <w:szCs w:val="26"/>
        </w:rPr>
        <w:t>отменой работ по разработке проектно-сметной документации на ремонт фасада (облицовка) на объекте МБУ «Дворец спорта «Арктика» на сумму 185,4 тыс. руб. в связи с требованиями Градостроительного совета города Норильска сохранить исторический облик здания;</w:t>
      </w:r>
    </w:p>
    <w:p w:rsidR="00B41C1A" w:rsidRDefault="00B41C1A" w:rsidP="00DF2DF4">
      <w:pPr>
        <w:pStyle w:val="af5"/>
        <w:widowControl w:val="0"/>
        <w:numPr>
          <w:ilvl w:val="0"/>
          <w:numId w:val="206"/>
        </w:numPr>
        <w:tabs>
          <w:tab w:val="left" w:pos="993"/>
        </w:tabs>
        <w:autoSpaceDE w:val="0"/>
        <w:autoSpaceDN w:val="0"/>
        <w:adjustRightInd w:val="0"/>
        <w:ind w:left="0" w:firstLine="709"/>
        <w:jc w:val="both"/>
        <w:rPr>
          <w:szCs w:val="26"/>
        </w:rPr>
      </w:pPr>
      <w:r>
        <w:rPr>
          <w:szCs w:val="26"/>
        </w:rPr>
        <w:t>отсутствием положительного заключения государственной экспертизы проверки достоверности сметной стоимости по трем объектам ((«Плавательный бассейн г. Норильск», МБУ «Дворец спорта «Арктика»,</w:t>
      </w:r>
      <w:r>
        <w:t xml:space="preserve"> </w:t>
      </w:r>
      <w:r>
        <w:rPr>
          <w:szCs w:val="26"/>
        </w:rPr>
        <w:t>МБУ «Спортивный комплекс «Талнах») на сумму 2 662,2 тыс. руб.</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«Дворец спорта «Арктика», г. Норильск, Центральный район, ул. Набережная Урванцева, д. 53:</w:t>
      </w:r>
    </w:p>
    <w:p w:rsidR="00B41C1A" w:rsidRDefault="00B41C1A" w:rsidP="00B41C1A">
      <w:pPr>
        <w:tabs>
          <w:tab w:val="left" w:pos="993"/>
          <w:tab w:val="left" w:pos="1134"/>
        </w:tabs>
        <w:ind w:firstLine="709"/>
        <w:jc w:val="both"/>
        <w:rPr>
          <w:i/>
          <w:szCs w:val="26"/>
        </w:rPr>
      </w:pPr>
      <w:r>
        <w:rPr>
          <w:i/>
          <w:szCs w:val="26"/>
        </w:rPr>
        <w:t xml:space="preserve">План – 629,2 тыс. руб. </w:t>
      </w:r>
    </w:p>
    <w:p w:rsidR="00B41C1A" w:rsidRDefault="00B41C1A" w:rsidP="00B41C1A">
      <w:pPr>
        <w:autoSpaceDE w:val="0"/>
        <w:autoSpaceDN w:val="0"/>
        <w:adjustRightInd w:val="0"/>
        <w:ind w:firstLine="708"/>
        <w:jc w:val="both"/>
        <w:rPr>
          <w:szCs w:val="26"/>
        </w:rPr>
      </w:pPr>
      <w:r>
        <w:rPr>
          <w:i/>
          <w:szCs w:val="26"/>
        </w:rPr>
        <w:t>Касса – 0,0 тыс. руб.</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на ремонт фасада (облицовка) заключен контракт с ООО «РТ Строй» на сумму 266,6 тыс. руб.</w:t>
      </w:r>
    </w:p>
    <w:p w:rsidR="00B41C1A" w:rsidRDefault="00B41C1A" w:rsidP="00B41C1A">
      <w:pPr>
        <w:autoSpaceDE w:val="0"/>
        <w:autoSpaceDN w:val="0"/>
        <w:adjustRightInd w:val="0"/>
        <w:ind w:firstLine="708"/>
        <w:jc w:val="both"/>
        <w:rPr>
          <w:szCs w:val="26"/>
        </w:rPr>
      </w:pPr>
      <w:r>
        <w:rPr>
          <w:szCs w:val="26"/>
        </w:rPr>
        <w:t xml:space="preserve">Срок выполнения работ по условиям контракта – ноябрь 2023 года. Проекты разработаны и подгружены на единый портал госэкспертизы и проходят стадию входного контроля. Кассовое исполнение отсутствует, поскольку оплата за разработку проектно-сметной документации будет осуществлена после получения положительного заключения. </w:t>
      </w:r>
    </w:p>
    <w:p w:rsidR="00B41C1A" w:rsidRDefault="00B41C1A" w:rsidP="00B41C1A">
      <w:pPr>
        <w:autoSpaceDE w:val="0"/>
        <w:autoSpaceDN w:val="0"/>
        <w:adjustRightInd w:val="0"/>
        <w:ind w:firstLine="708"/>
        <w:jc w:val="both"/>
        <w:rPr>
          <w:szCs w:val="26"/>
        </w:rPr>
      </w:pPr>
      <w:r>
        <w:rPr>
          <w:szCs w:val="26"/>
        </w:rPr>
        <w:t xml:space="preserve">Также предусматривалась оплата государственной экспертизы достоверности сметной стоимости на проектно-сметную документацию, которая не была произведена по причине поздних сроков разработки соответствующей документации. </w:t>
      </w:r>
    </w:p>
    <w:p w:rsidR="00B41C1A" w:rsidRDefault="00B41C1A" w:rsidP="00B41C1A">
      <w:pPr>
        <w:autoSpaceDE w:val="0"/>
        <w:autoSpaceDN w:val="0"/>
        <w:adjustRightInd w:val="0"/>
        <w:ind w:firstLine="708"/>
        <w:jc w:val="both"/>
        <w:rPr>
          <w:szCs w:val="26"/>
        </w:rPr>
      </w:pPr>
      <w:r>
        <w:rPr>
          <w:szCs w:val="26"/>
        </w:rPr>
        <w:t>Продолжение работ перенесено на 2024 год.</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«Дворец спорта «Арктика», г. Норильск, Центральный район, ул. Комсомольская, д. 13 («Плавательный бассейн г. Норильск»):</w:t>
      </w:r>
    </w:p>
    <w:p w:rsidR="00B41C1A" w:rsidRDefault="00B41C1A" w:rsidP="00B41C1A">
      <w:pPr>
        <w:tabs>
          <w:tab w:val="left" w:pos="993"/>
          <w:tab w:val="left" w:pos="1134"/>
        </w:tabs>
        <w:ind w:firstLine="709"/>
        <w:jc w:val="both"/>
        <w:rPr>
          <w:i/>
          <w:szCs w:val="26"/>
        </w:rPr>
      </w:pPr>
      <w:r>
        <w:rPr>
          <w:i/>
          <w:szCs w:val="26"/>
        </w:rPr>
        <w:t>План – 2 824,9 тыс. руб.</w:t>
      </w:r>
    </w:p>
    <w:p w:rsidR="00B41C1A" w:rsidRDefault="00B41C1A" w:rsidP="00B41C1A">
      <w:pPr>
        <w:tabs>
          <w:tab w:val="left" w:pos="993"/>
          <w:tab w:val="left" w:pos="1134"/>
        </w:tabs>
        <w:ind w:firstLine="709"/>
        <w:jc w:val="both"/>
        <w:rPr>
          <w:i/>
          <w:szCs w:val="26"/>
        </w:rPr>
      </w:pPr>
      <w:r>
        <w:rPr>
          <w:i/>
          <w:szCs w:val="26"/>
        </w:rPr>
        <w:t>Касса – 1 291,0 тыс. руб. (45,7%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и корректировки ранее разработанных проектов в 2023 году заключен 2х-годичный муниципальный контракт с ООО «ИНЖЕНЕРПРОЕКТГРУПП» на сумму 4 199,5 тыс. руб., в том числе в 2023 году – 1 291,0 тыс. руб., в 2024 году – 2 908,5 тыс. руб. Выполнен 1 этап, продолжение работ в 2024 году. Работы выполнены и оплачены в полном объеме.</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на ремонт фасада (облицовка) заключен муниципальный контракт с ООО «РТ Строй» на сумму 185,4 тыс. руб. Однако в связи с требованиями Градостроительного совета города Норильска сохранить исторический облик здания, работы по данному объекту проводиться не будут.</w:t>
      </w:r>
    </w:p>
    <w:p w:rsidR="00B41C1A" w:rsidRDefault="00B41C1A" w:rsidP="00B41C1A">
      <w:pPr>
        <w:autoSpaceDE w:val="0"/>
        <w:autoSpaceDN w:val="0"/>
        <w:adjustRightInd w:val="0"/>
        <w:ind w:firstLine="708"/>
        <w:jc w:val="both"/>
        <w:rPr>
          <w:szCs w:val="26"/>
        </w:rPr>
      </w:pPr>
      <w:r>
        <w:rPr>
          <w:szCs w:val="26"/>
        </w:rPr>
        <w:t>Экономия по итогам конкурсных процедур составила 1 348,5 тыс. руб.</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«Дворец спорта «Арктика», г. Норильск, Центральный район, ул. Набережная Урванцева, д. 47:</w:t>
      </w:r>
    </w:p>
    <w:p w:rsidR="00B41C1A" w:rsidRDefault="00B41C1A" w:rsidP="00B41C1A">
      <w:pPr>
        <w:autoSpaceDE w:val="0"/>
        <w:autoSpaceDN w:val="0"/>
        <w:adjustRightInd w:val="0"/>
        <w:ind w:firstLine="708"/>
        <w:jc w:val="both"/>
        <w:rPr>
          <w:i/>
          <w:szCs w:val="26"/>
        </w:rPr>
      </w:pPr>
      <w:r>
        <w:rPr>
          <w:i/>
          <w:szCs w:val="26"/>
        </w:rPr>
        <w:t>План – 746,3 тыс. руб.</w:t>
      </w:r>
    </w:p>
    <w:p w:rsidR="00B41C1A" w:rsidRDefault="00B41C1A" w:rsidP="00B41C1A">
      <w:pPr>
        <w:tabs>
          <w:tab w:val="left" w:pos="993"/>
          <w:tab w:val="left" w:pos="1134"/>
        </w:tabs>
        <w:ind w:firstLine="708"/>
        <w:jc w:val="both"/>
        <w:rPr>
          <w:i/>
          <w:szCs w:val="26"/>
        </w:rPr>
      </w:pPr>
      <w:r>
        <w:rPr>
          <w:i/>
          <w:szCs w:val="26"/>
        </w:rPr>
        <w:t xml:space="preserve">Касса – 0,0 тыс. руб. </w:t>
      </w:r>
    </w:p>
    <w:p w:rsidR="00B41C1A" w:rsidRDefault="00B41C1A" w:rsidP="00B41C1A">
      <w:pPr>
        <w:ind w:firstLine="708"/>
        <w:jc w:val="both"/>
        <w:rPr>
          <w:szCs w:val="26"/>
        </w:rPr>
      </w:pPr>
      <w:r>
        <w:rPr>
          <w:szCs w:val="26"/>
        </w:rPr>
        <w:t xml:space="preserve">Для разработки проектно-сметной документации на ремонт фасада (облицовка) заключен муниципальный контракт с ООО «РТ Строй» на сумму 147,6 тыс. руб. </w:t>
      </w:r>
    </w:p>
    <w:p w:rsidR="00B41C1A" w:rsidRDefault="00B41C1A" w:rsidP="00B41C1A">
      <w:pPr>
        <w:ind w:firstLine="708"/>
        <w:jc w:val="both"/>
        <w:rPr>
          <w:szCs w:val="26"/>
        </w:rPr>
      </w:pPr>
      <w:r>
        <w:rPr>
          <w:szCs w:val="26"/>
        </w:rPr>
        <w:t>Срок выполнения работ по условиям контракта – ноябрь 2023 года.</w:t>
      </w:r>
    </w:p>
    <w:p w:rsidR="00B41C1A" w:rsidRDefault="00B41C1A" w:rsidP="00B41C1A">
      <w:pPr>
        <w:ind w:firstLine="708"/>
        <w:jc w:val="both"/>
        <w:rPr>
          <w:szCs w:val="26"/>
        </w:rPr>
      </w:pPr>
      <w:r>
        <w:rPr>
          <w:szCs w:val="26"/>
        </w:rPr>
        <w:t xml:space="preserve">Проекты разработаны и подгружены на единый портал госэкспертизы и проходят стадию входного контроля. Кассовое исполнение отсутствует, поскольку оплата за разработку проектно-сметной документации будет осуществлена после получения положительного заключения. </w:t>
      </w:r>
    </w:p>
    <w:p w:rsidR="00B41C1A" w:rsidRDefault="00B41C1A" w:rsidP="00B41C1A">
      <w:pPr>
        <w:autoSpaceDE w:val="0"/>
        <w:autoSpaceDN w:val="0"/>
        <w:adjustRightInd w:val="0"/>
        <w:ind w:firstLine="708"/>
        <w:jc w:val="both"/>
        <w:rPr>
          <w:szCs w:val="26"/>
        </w:rPr>
      </w:pPr>
      <w:r>
        <w:rPr>
          <w:szCs w:val="26"/>
        </w:rPr>
        <w:t xml:space="preserve">Также предусматривалась оплата государственной экспертизы достоверности сметной стоимости на проектно-сметную документацию, которая не была произведена по причине поздних сроков разработки соответствующей документации. </w:t>
      </w:r>
    </w:p>
    <w:p w:rsidR="00B41C1A" w:rsidRDefault="00B41C1A" w:rsidP="00B41C1A">
      <w:pPr>
        <w:autoSpaceDE w:val="0"/>
        <w:autoSpaceDN w:val="0"/>
        <w:adjustRightInd w:val="0"/>
        <w:ind w:firstLine="708"/>
        <w:jc w:val="both"/>
        <w:rPr>
          <w:szCs w:val="26"/>
        </w:rPr>
      </w:pPr>
      <w:r>
        <w:rPr>
          <w:szCs w:val="26"/>
        </w:rPr>
        <w:t>Продолжение работ перенесено на 2024 год</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«Дворец спорта «Арктика», г. Норильск, Центральный район, ул. Комсомольская, д. 46 А («Крытый каток «Льдинка»):</w:t>
      </w:r>
    </w:p>
    <w:p w:rsidR="00B41C1A" w:rsidRDefault="00B41C1A" w:rsidP="00B41C1A">
      <w:pPr>
        <w:widowControl w:val="0"/>
        <w:tabs>
          <w:tab w:val="left" w:pos="993"/>
          <w:tab w:val="left" w:pos="1134"/>
        </w:tabs>
        <w:autoSpaceDE w:val="0"/>
        <w:autoSpaceDN w:val="0"/>
        <w:adjustRightInd w:val="0"/>
        <w:ind w:firstLine="708"/>
        <w:jc w:val="both"/>
        <w:rPr>
          <w:i/>
          <w:szCs w:val="26"/>
        </w:rPr>
      </w:pPr>
      <w:r>
        <w:rPr>
          <w:i/>
          <w:szCs w:val="26"/>
        </w:rPr>
        <w:t>План – 12 402,2 тыс. руб.</w:t>
      </w:r>
    </w:p>
    <w:p w:rsidR="00B41C1A" w:rsidRDefault="00B41C1A" w:rsidP="00B41C1A">
      <w:pPr>
        <w:tabs>
          <w:tab w:val="left" w:pos="993"/>
          <w:tab w:val="left" w:pos="1134"/>
        </w:tabs>
        <w:ind w:firstLine="708"/>
        <w:jc w:val="both"/>
        <w:rPr>
          <w:i/>
          <w:szCs w:val="26"/>
        </w:rPr>
      </w:pPr>
      <w:r>
        <w:rPr>
          <w:i/>
          <w:szCs w:val="26"/>
        </w:rPr>
        <w:t>Касса – 11 907,5 тыс. руб. (96,0% от плана)</w:t>
      </w:r>
    </w:p>
    <w:p w:rsidR="00B41C1A" w:rsidRDefault="00B41C1A" w:rsidP="00B41C1A">
      <w:pPr>
        <w:autoSpaceDE w:val="0"/>
        <w:autoSpaceDN w:val="0"/>
        <w:adjustRightInd w:val="0"/>
        <w:ind w:firstLine="708"/>
        <w:jc w:val="both"/>
        <w:rPr>
          <w:szCs w:val="26"/>
        </w:rPr>
      </w:pPr>
      <w:r>
        <w:rPr>
          <w:szCs w:val="26"/>
        </w:rPr>
        <w:t>Для выполнения работ по ремонту фасада заключен муниципальный контракт с ООО «ГОЛДМУН» на сумму 2 219,2 тыс. руб. Работы выполнены и оплачены в полном объеме.</w:t>
      </w:r>
    </w:p>
    <w:p w:rsidR="00B41C1A" w:rsidRDefault="00B41C1A" w:rsidP="00B41C1A">
      <w:pPr>
        <w:autoSpaceDE w:val="0"/>
        <w:autoSpaceDN w:val="0"/>
        <w:adjustRightInd w:val="0"/>
        <w:ind w:firstLine="708"/>
        <w:jc w:val="both"/>
        <w:rPr>
          <w:szCs w:val="26"/>
        </w:rPr>
      </w:pPr>
      <w:r>
        <w:rPr>
          <w:szCs w:val="26"/>
        </w:rPr>
        <w:t>Для выполнения работ по ремонту ледового поля заключен муниципальный контракт с ИП Гасанов Ю. Г. на сумму 5 011,5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5 512,5 тыс. руб. Работы выполнены и оплачены в полном объеме.</w:t>
      </w:r>
    </w:p>
    <w:p w:rsidR="00B41C1A" w:rsidRDefault="00B41C1A" w:rsidP="00B41C1A">
      <w:pPr>
        <w:autoSpaceDE w:val="0"/>
        <w:autoSpaceDN w:val="0"/>
        <w:adjustRightInd w:val="0"/>
        <w:ind w:firstLine="708"/>
        <w:jc w:val="both"/>
        <w:rPr>
          <w:szCs w:val="26"/>
        </w:rPr>
      </w:pPr>
      <w:r>
        <w:rPr>
          <w:szCs w:val="26"/>
        </w:rPr>
        <w:t>Для выполнения работ по замене вводных кабельных линий заключен муниципальный контракт с ООО «ТАЙМЫРСТРОЙ» на сумму 4 670,1 тыс. руб. Стоимость фактически выполненных и оплаченных работ составила 4 175,8 тыс. руб. Экономия по факту выполненных работ – 494,3 тыс. руб.</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«Дом спорта «БОКМО», г. Норильск, Центральный район, ул.Октябрьская, д. 6 Б («Дом физической культуры»):</w:t>
      </w:r>
    </w:p>
    <w:p w:rsidR="00B41C1A" w:rsidRDefault="00B41C1A" w:rsidP="00B41C1A">
      <w:pPr>
        <w:tabs>
          <w:tab w:val="left" w:pos="993"/>
          <w:tab w:val="left" w:pos="1134"/>
        </w:tabs>
        <w:ind w:firstLine="708"/>
        <w:jc w:val="both"/>
        <w:rPr>
          <w:i/>
          <w:szCs w:val="26"/>
        </w:rPr>
      </w:pPr>
      <w:r>
        <w:rPr>
          <w:i/>
          <w:szCs w:val="26"/>
        </w:rPr>
        <w:t>План – 3 520,3 тыс. руб.</w:t>
      </w:r>
    </w:p>
    <w:p w:rsidR="00B41C1A" w:rsidRDefault="00B41C1A" w:rsidP="00B41C1A">
      <w:pPr>
        <w:tabs>
          <w:tab w:val="left" w:pos="993"/>
          <w:tab w:val="left" w:pos="1134"/>
        </w:tabs>
        <w:ind w:firstLine="708"/>
        <w:jc w:val="both"/>
        <w:rPr>
          <w:i/>
          <w:szCs w:val="26"/>
        </w:rPr>
      </w:pPr>
      <w:r>
        <w:rPr>
          <w:i/>
          <w:szCs w:val="26"/>
        </w:rPr>
        <w:t>Касса – 3 520,2 тыс. руб. (100,0% от плана)</w:t>
      </w:r>
    </w:p>
    <w:p w:rsidR="00B41C1A" w:rsidRDefault="00B41C1A" w:rsidP="00B41C1A">
      <w:pPr>
        <w:autoSpaceDE w:val="0"/>
        <w:autoSpaceDN w:val="0"/>
        <w:adjustRightInd w:val="0"/>
        <w:ind w:firstLine="708"/>
        <w:jc w:val="both"/>
        <w:rPr>
          <w:szCs w:val="26"/>
        </w:rPr>
      </w:pPr>
      <w:r>
        <w:rPr>
          <w:szCs w:val="26"/>
        </w:rPr>
        <w:t>Для выполнения работ по ремонту помещений заключен муниципальный контракт с ООО «ТАЙМЫРСТРОЙ» на сумму 3 520,2 тыс. руб.</w:t>
      </w:r>
    </w:p>
    <w:p w:rsidR="00B41C1A" w:rsidRDefault="00B41C1A" w:rsidP="00B41C1A">
      <w:pPr>
        <w:autoSpaceDE w:val="0"/>
        <w:autoSpaceDN w:val="0"/>
        <w:adjustRightInd w:val="0"/>
        <w:ind w:firstLine="708"/>
        <w:jc w:val="both"/>
        <w:rPr>
          <w:szCs w:val="26"/>
        </w:rPr>
      </w:pPr>
      <w:r>
        <w:rPr>
          <w:szCs w:val="26"/>
        </w:rPr>
        <w:t xml:space="preserve">Работы выполнены и оплачены в полном объеме. </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«Дом спорта «БОКМО», г. Норильск, Центральный район, пл.Металлургов, д. 25 А («Спортивный зал «Геркулес»):</w:t>
      </w:r>
    </w:p>
    <w:p w:rsidR="00B41C1A" w:rsidRDefault="00B41C1A" w:rsidP="00B41C1A">
      <w:pPr>
        <w:tabs>
          <w:tab w:val="left" w:pos="993"/>
          <w:tab w:val="left" w:pos="1134"/>
        </w:tabs>
        <w:ind w:firstLine="708"/>
        <w:jc w:val="both"/>
        <w:rPr>
          <w:i/>
          <w:szCs w:val="26"/>
        </w:rPr>
      </w:pPr>
      <w:r>
        <w:rPr>
          <w:i/>
          <w:szCs w:val="26"/>
        </w:rPr>
        <w:t>План – 107,5 тыс. руб.</w:t>
      </w:r>
    </w:p>
    <w:p w:rsidR="00B41C1A" w:rsidRDefault="00B41C1A" w:rsidP="00B41C1A">
      <w:pPr>
        <w:tabs>
          <w:tab w:val="left" w:pos="993"/>
          <w:tab w:val="left" w:pos="1134"/>
        </w:tabs>
        <w:ind w:firstLine="708"/>
        <w:jc w:val="both"/>
        <w:rPr>
          <w:i/>
          <w:szCs w:val="26"/>
        </w:rPr>
      </w:pPr>
      <w:r>
        <w:rPr>
          <w:i/>
          <w:szCs w:val="26"/>
        </w:rPr>
        <w:t>Касса – 107,0 тыс. руб. (99,5%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2х-годичный муниципальный контракт с ООО «СК СТРОЙПРОЕКТ» на сумму 695,0 тыс. руб., в том числе в 2023 году – 107,0 тыс. руб. (экономия по итогам конкурсных процедур составила 0,5 тыс. руб.), в 2024 году – 588,0 тыс. руб.</w:t>
      </w:r>
    </w:p>
    <w:p w:rsidR="00B41C1A" w:rsidRDefault="00B41C1A" w:rsidP="00B41C1A">
      <w:pPr>
        <w:autoSpaceDE w:val="0"/>
        <w:autoSpaceDN w:val="0"/>
        <w:adjustRightInd w:val="0"/>
        <w:ind w:firstLine="708"/>
        <w:jc w:val="both"/>
        <w:rPr>
          <w:szCs w:val="26"/>
        </w:rPr>
      </w:pPr>
      <w:r>
        <w:rPr>
          <w:szCs w:val="26"/>
        </w:rPr>
        <w:t xml:space="preserve">Выполнен 1 этап, продолжение работ в 2024 году. </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МБУ «Лыжная база «Оль-Гуль», г. Норильск, Центральный район, Вальковское шоссе («Основное здание»):</w:t>
      </w:r>
    </w:p>
    <w:p w:rsidR="00B41C1A" w:rsidRDefault="00B41C1A" w:rsidP="00B41C1A">
      <w:pPr>
        <w:tabs>
          <w:tab w:val="left" w:pos="993"/>
          <w:tab w:val="left" w:pos="1134"/>
        </w:tabs>
        <w:ind w:firstLine="709"/>
        <w:jc w:val="both"/>
        <w:rPr>
          <w:i/>
          <w:szCs w:val="26"/>
        </w:rPr>
      </w:pPr>
      <w:r>
        <w:rPr>
          <w:i/>
          <w:szCs w:val="26"/>
        </w:rPr>
        <w:t>План – 4 857,2 тыс. руб.</w:t>
      </w:r>
    </w:p>
    <w:p w:rsidR="00B41C1A" w:rsidRDefault="00B41C1A" w:rsidP="00B41C1A">
      <w:pPr>
        <w:tabs>
          <w:tab w:val="left" w:pos="993"/>
          <w:tab w:val="left" w:pos="1134"/>
        </w:tabs>
        <w:ind w:firstLine="709"/>
        <w:jc w:val="both"/>
        <w:rPr>
          <w:i/>
          <w:szCs w:val="26"/>
        </w:rPr>
      </w:pPr>
      <w:r>
        <w:rPr>
          <w:i/>
          <w:szCs w:val="26"/>
        </w:rPr>
        <w:t>Касса – 4 857,1 тыс. руб. (100,0% от плана)</w:t>
      </w:r>
    </w:p>
    <w:p w:rsidR="00B41C1A" w:rsidRDefault="00B41C1A" w:rsidP="00B41C1A">
      <w:pPr>
        <w:autoSpaceDE w:val="0"/>
        <w:autoSpaceDN w:val="0"/>
        <w:adjustRightInd w:val="0"/>
        <w:ind w:firstLine="708"/>
        <w:jc w:val="both"/>
        <w:rPr>
          <w:szCs w:val="26"/>
        </w:rPr>
      </w:pPr>
      <w:r>
        <w:rPr>
          <w:szCs w:val="26"/>
        </w:rPr>
        <w:t>Для выполнения инженерных изысканий, обследовательских работ и разработки проектно-сметной документации на демонтаж (снос) здания заключен муниципальный контракт с ООО «СТРОЙЭКСПЕРТ» на сумму 4 594,5 тыс. руб. (неисполненные обязательства 2022 года). В 2023 году работы выполнены и оплачены в полном объеме.</w:t>
      </w:r>
    </w:p>
    <w:p w:rsidR="00B41C1A" w:rsidRDefault="00B41C1A" w:rsidP="00B41C1A">
      <w:pPr>
        <w:autoSpaceDE w:val="0"/>
        <w:autoSpaceDN w:val="0"/>
        <w:adjustRightInd w:val="0"/>
        <w:ind w:firstLine="708"/>
        <w:jc w:val="both"/>
        <w:rPr>
          <w:szCs w:val="26"/>
        </w:rPr>
      </w:pPr>
      <w:r>
        <w:rPr>
          <w:szCs w:val="26"/>
        </w:rPr>
        <w:t>Также проведена государственная экспертиза достоверности сметной стоимости на проектно-сметную документацию на демонтаж (снос) здания. Стоимость фактически выполненных и оплаченных работ составила 262,6 тыс. руб.</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МБУ «Лыжная база «Оль-Гуль», г. Норильск, Центральный район, Вальковское шоссе («Вспомогательное здание»):</w:t>
      </w:r>
    </w:p>
    <w:p w:rsidR="00B41C1A" w:rsidRDefault="00B41C1A" w:rsidP="00B41C1A">
      <w:pPr>
        <w:autoSpaceDE w:val="0"/>
        <w:autoSpaceDN w:val="0"/>
        <w:adjustRightInd w:val="0"/>
        <w:ind w:firstLine="708"/>
        <w:jc w:val="both"/>
        <w:rPr>
          <w:i/>
          <w:szCs w:val="26"/>
        </w:rPr>
      </w:pPr>
      <w:r>
        <w:rPr>
          <w:i/>
          <w:szCs w:val="26"/>
        </w:rPr>
        <w:t>План – 636,6 тыс. руб.</w:t>
      </w:r>
    </w:p>
    <w:p w:rsidR="00B41C1A" w:rsidRDefault="00B41C1A" w:rsidP="00B41C1A">
      <w:pPr>
        <w:tabs>
          <w:tab w:val="left" w:pos="993"/>
          <w:tab w:val="left" w:pos="1134"/>
        </w:tabs>
        <w:ind w:firstLine="708"/>
        <w:jc w:val="both"/>
        <w:rPr>
          <w:i/>
          <w:szCs w:val="26"/>
        </w:rPr>
      </w:pPr>
      <w:r>
        <w:rPr>
          <w:i/>
          <w:szCs w:val="26"/>
        </w:rPr>
        <w:t>Касса – 636,5 тыс. руб. (100,0%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на монтаж системы видеонаблюдения заключен муниципальный контракт с ООО «ИНЖЕНЕРПРОЕКТГРУПП» на сумму 337,2 тыс. руб. Работы выполнены и оплачены в полном объеме.</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на замену системы вентиляции заключен муниципальный контракт с ООО «МЕЗОНИН» на сумму 299,3 тыс. руб. Работы выполнены и оплачены в полном объеме.</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«Спортивный комплекс «Талнах», Культурно-оздоровительный комплекс, г. Норильск, район Талнах, ул. Таймырская, д. 15:</w:t>
      </w:r>
    </w:p>
    <w:p w:rsidR="00B41C1A" w:rsidRDefault="00B41C1A" w:rsidP="00B41C1A">
      <w:pPr>
        <w:tabs>
          <w:tab w:val="left" w:pos="993"/>
          <w:tab w:val="left" w:pos="1134"/>
        </w:tabs>
        <w:ind w:firstLine="708"/>
        <w:jc w:val="both"/>
        <w:rPr>
          <w:i/>
          <w:szCs w:val="26"/>
        </w:rPr>
      </w:pPr>
      <w:r>
        <w:rPr>
          <w:i/>
          <w:szCs w:val="26"/>
        </w:rPr>
        <w:t>План – 3 423,7 тыс. руб.</w:t>
      </w:r>
    </w:p>
    <w:p w:rsidR="00B41C1A" w:rsidRDefault="00B41C1A" w:rsidP="00B41C1A">
      <w:pPr>
        <w:tabs>
          <w:tab w:val="left" w:pos="993"/>
          <w:tab w:val="left" w:pos="1134"/>
        </w:tabs>
        <w:ind w:firstLine="708"/>
        <w:jc w:val="both"/>
        <w:rPr>
          <w:i/>
          <w:szCs w:val="26"/>
        </w:rPr>
      </w:pPr>
      <w:r>
        <w:rPr>
          <w:i/>
          <w:szCs w:val="26"/>
        </w:rPr>
        <w:t>Касса – 2 088,4 тыс. руб. (61,0% от плана)</w:t>
      </w:r>
    </w:p>
    <w:p w:rsidR="00B41C1A" w:rsidRDefault="00B41C1A" w:rsidP="00B41C1A">
      <w:pPr>
        <w:widowControl w:val="0"/>
        <w:tabs>
          <w:tab w:val="left" w:pos="0"/>
        </w:tabs>
        <w:autoSpaceDE w:val="0"/>
        <w:autoSpaceDN w:val="0"/>
        <w:adjustRightInd w:val="0"/>
        <w:ind w:firstLine="708"/>
        <w:jc w:val="both"/>
        <w:rPr>
          <w:szCs w:val="26"/>
        </w:rPr>
      </w:pPr>
      <w:r>
        <w:rPr>
          <w:szCs w:val="26"/>
        </w:rPr>
        <w:t>Для корректировки ранее разработанных проектов заключен муниципальный контракт с ООО «ГРАНИТ» на сумму 950,7 тыс. руб. Проектные работы не завершены и не оплачены, поскольку необходимо положительное заключение КГАУ «ККГЭ».</w:t>
      </w:r>
    </w:p>
    <w:p w:rsidR="00B41C1A" w:rsidRDefault="00B41C1A" w:rsidP="00B41C1A">
      <w:pPr>
        <w:widowControl w:val="0"/>
        <w:tabs>
          <w:tab w:val="left" w:pos="0"/>
        </w:tabs>
        <w:autoSpaceDE w:val="0"/>
        <w:autoSpaceDN w:val="0"/>
        <w:adjustRightInd w:val="0"/>
        <w:ind w:firstLine="708"/>
        <w:jc w:val="both"/>
        <w:rPr>
          <w:szCs w:val="26"/>
        </w:rPr>
      </w:pPr>
      <w:r>
        <w:rPr>
          <w:szCs w:val="26"/>
        </w:rPr>
        <w:t>Проведение государственной экспертизы проверки достоверности сметной стоимости состоится после предоставления проектно-сметной документации. Для данной экспертизы в 2023 году предусматривалось финансирование в сумме 336,0 тыс. руб.</w:t>
      </w:r>
    </w:p>
    <w:p w:rsidR="00B41C1A" w:rsidRDefault="00B41C1A" w:rsidP="00B41C1A">
      <w:pPr>
        <w:widowControl w:val="0"/>
        <w:tabs>
          <w:tab w:val="left" w:pos="0"/>
        </w:tabs>
        <w:autoSpaceDE w:val="0"/>
        <w:autoSpaceDN w:val="0"/>
        <w:adjustRightInd w:val="0"/>
        <w:ind w:firstLine="708"/>
        <w:jc w:val="both"/>
        <w:rPr>
          <w:szCs w:val="26"/>
        </w:rPr>
      </w:pPr>
      <w:r>
        <w:rPr>
          <w:szCs w:val="26"/>
        </w:rPr>
        <w:t>Для выполнения работ по ремонту системы канализации заключен муниципальный контракт с ООО «ГОЛДМУН» на сумму 1 388,4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8"/>
        <w:jc w:val="both"/>
        <w:rPr>
          <w:szCs w:val="26"/>
        </w:rPr>
      </w:pPr>
      <w:r>
        <w:rPr>
          <w:szCs w:val="26"/>
        </w:rPr>
        <w:t>Для выполнения дополнительных общестроительных, санитарно-технических работ по ремонту системы канализации заключены муниципальные контракты с ООО «ГОЛДМУН» на сумму 699,9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8"/>
        <w:jc w:val="both"/>
        <w:rPr>
          <w:szCs w:val="26"/>
        </w:rPr>
      </w:pPr>
      <w:r>
        <w:rPr>
          <w:szCs w:val="26"/>
        </w:rPr>
        <w:t>Экономия по итогам конкурсных процедур составила 48,7 тыс. руб.</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«Спортивный комплекс «Кайеркан», г. Норильск, район Кайеркан, ул. Надеждинская, д. 5 («Ледовый Дворец спорта»):</w:t>
      </w:r>
    </w:p>
    <w:p w:rsidR="00B41C1A" w:rsidRDefault="00B41C1A" w:rsidP="00B41C1A">
      <w:pPr>
        <w:tabs>
          <w:tab w:val="left" w:pos="993"/>
          <w:tab w:val="left" w:pos="1134"/>
        </w:tabs>
        <w:ind w:firstLine="708"/>
        <w:jc w:val="both"/>
        <w:rPr>
          <w:i/>
          <w:szCs w:val="26"/>
        </w:rPr>
      </w:pPr>
      <w:r>
        <w:rPr>
          <w:i/>
          <w:szCs w:val="26"/>
        </w:rPr>
        <w:t xml:space="preserve">План – 4 400,0 тыс. руб. </w:t>
      </w:r>
    </w:p>
    <w:p w:rsidR="00B41C1A" w:rsidRDefault="00B41C1A" w:rsidP="00B41C1A">
      <w:pPr>
        <w:tabs>
          <w:tab w:val="left" w:pos="993"/>
          <w:tab w:val="left" w:pos="1134"/>
        </w:tabs>
        <w:ind w:firstLine="708"/>
        <w:jc w:val="both"/>
        <w:rPr>
          <w:i/>
          <w:szCs w:val="26"/>
        </w:rPr>
      </w:pPr>
      <w:r>
        <w:rPr>
          <w:i/>
          <w:szCs w:val="26"/>
        </w:rPr>
        <w:t>Касса – 2 439,5 тыс. руб. (55,4%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 Экономия по итогам конкурсных процедур составила 400,0 тыс. руб.</w:t>
      </w:r>
    </w:p>
    <w:p w:rsidR="00B41C1A" w:rsidRDefault="00B41C1A" w:rsidP="00B41C1A">
      <w:pPr>
        <w:autoSpaceDE w:val="0"/>
        <w:autoSpaceDN w:val="0"/>
        <w:adjustRightInd w:val="0"/>
        <w:ind w:firstLine="708"/>
        <w:jc w:val="both"/>
        <w:rPr>
          <w:szCs w:val="26"/>
        </w:rPr>
      </w:pPr>
      <w:r>
        <w:rPr>
          <w:szCs w:val="26"/>
        </w:rPr>
        <w:t>Срок выполнения работ по условиям контракта – сентябрь 2023 года.</w:t>
      </w:r>
    </w:p>
    <w:p w:rsidR="00B41C1A" w:rsidRDefault="00B41C1A" w:rsidP="00B41C1A">
      <w:pPr>
        <w:autoSpaceDE w:val="0"/>
        <w:autoSpaceDN w:val="0"/>
        <w:adjustRightInd w:val="0"/>
        <w:ind w:firstLine="708"/>
        <w:jc w:val="both"/>
        <w:rPr>
          <w:szCs w:val="26"/>
        </w:rPr>
      </w:pPr>
      <w:r>
        <w:rPr>
          <w:szCs w:val="26"/>
        </w:rPr>
        <w:t xml:space="preserve">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ноября 2023 года. </w:t>
      </w:r>
    </w:p>
    <w:p w:rsidR="00B41C1A" w:rsidRDefault="00B41C1A" w:rsidP="00B41C1A">
      <w:pPr>
        <w:widowControl w:val="0"/>
        <w:tabs>
          <w:tab w:val="left" w:pos="0"/>
        </w:tabs>
        <w:autoSpaceDE w:val="0"/>
        <w:autoSpaceDN w:val="0"/>
        <w:adjustRightInd w:val="0"/>
        <w:ind w:firstLine="709"/>
        <w:jc w:val="both"/>
        <w:rPr>
          <w:szCs w:val="26"/>
        </w:rPr>
      </w:pPr>
      <w:r>
        <w:rPr>
          <w:szCs w:val="26"/>
        </w:rPr>
        <w:t>Выполнен 2 этап работ, стоимость фактически выполненных и оплаченных работ составила 2 439,5 тыс. руб. Третий этап работ на сумму 1 560,5 тыс. руб., предусмотренных контрактом, не выполнен в 2023 году и перенесен на 2024 год.</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«Спортивный комплекс «Кайеркан», г. Норильск, район Кайеркан, ул. Надеждинская, д. 3 А (Дом спорта):</w:t>
      </w:r>
    </w:p>
    <w:p w:rsidR="00B41C1A" w:rsidRDefault="00B41C1A" w:rsidP="00B41C1A">
      <w:pPr>
        <w:tabs>
          <w:tab w:val="left" w:pos="993"/>
          <w:tab w:val="left" w:pos="1134"/>
        </w:tabs>
        <w:ind w:firstLine="708"/>
        <w:jc w:val="both"/>
        <w:rPr>
          <w:i/>
          <w:szCs w:val="26"/>
        </w:rPr>
      </w:pPr>
      <w:r>
        <w:rPr>
          <w:i/>
          <w:szCs w:val="26"/>
        </w:rPr>
        <w:t xml:space="preserve">План – 4 125,0 тыс. руб. </w:t>
      </w:r>
    </w:p>
    <w:p w:rsidR="00B41C1A" w:rsidRDefault="00B41C1A" w:rsidP="00B41C1A">
      <w:pPr>
        <w:tabs>
          <w:tab w:val="left" w:pos="993"/>
          <w:tab w:val="left" w:pos="1134"/>
        </w:tabs>
        <w:ind w:firstLine="708"/>
        <w:jc w:val="both"/>
        <w:rPr>
          <w:i/>
          <w:szCs w:val="26"/>
        </w:rPr>
      </w:pPr>
      <w:r>
        <w:rPr>
          <w:i/>
          <w:szCs w:val="26"/>
        </w:rPr>
        <w:t>Касса – 3 516,6 тыс. руб. (85,2%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4 117,5 тыс. руб. Экономия по объекту составила 7,5 тыс. руб.</w:t>
      </w:r>
    </w:p>
    <w:p w:rsidR="00B41C1A" w:rsidRDefault="00B41C1A" w:rsidP="00B41C1A">
      <w:pPr>
        <w:autoSpaceDE w:val="0"/>
        <w:autoSpaceDN w:val="0"/>
        <w:adjustRightInd w:val="0"/>
        <w:ind w:firstLine="708"/>
        <w:jc w:val="both"/>
        <w:rPr>
          <w:szCs w:val="26"/>
        </w:rPr>
      </w:pPr>
      <w:r>
        <w:rPr>
          <w:szCs w:val="26"/>
        </w:rPr>
        <w:t>Срок выполнения работ по условиям контракта – сентябрь 2023 года.</w:t>
      </w:r>
    </w:p>
    <w:p w:rsidR="00B41C1A" w:rsidRDefault="00B41C1A" w:rsidP="00B41C1A">
      <w:pPr>
        <w:autoSpaceDE w:val="0"/>
        <w:autoSpaceDN w:val="0"/>
        <w:adjustRightInd w:val="0"/>
        <w:ind w:firstLine="708"/>
        <w:jc w:val="both"/>
        <w:rPr>
          <w:szCs w:val="26"/>
        </w:rPr>
      </w:pPr>
      <w:r>
        <w:rPr>
          <w:szCs w:val="26"/>
        </w:rPr>
        <w:t xml:space="preserve">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w:t>
      </w:r>
    </w:p>
    <w:p w:rsidR="00B41C1A" w:rsidRDefault="00B41C1A" w:rsidP="00B41C1A">
      <w:pPr>
        <w:widowControl w:val="0"/>
        <w:tabs>
          <w:tab w:val="left" w:pos="0"/>
        </w:tabs>
        <w:autoSpaceDE w:val="0"/>
        <w:autoSpaceDN w:val="0"/>
        <w:adjustRightInd w:val="0"/>
        <w:ind w:firstLine="709"/>
        <w:jc w:val="both"/>
        <w:rPr>
          <w:szCs w:val="26"/>
        </w:rPr>
      </w:pPr>
      <w:r>
        <w:rPr>
          <w:szCs w:val="26"/>
        </w:rPr>
        <w:t>Выполнен 1 этап, стоимость фактически выполненных и оплаченных работ составила 3 516,6 тыс. руб. Второй этап работ на сумму 600,9 тыс. руб., предусмотренных контрактом, не выполнен в 2023 году и перенесен на 2024 год</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«Спортивный комплекс «Кайеркан», Плавательный бассейн, г. Норильск, район Кайеркан, ул. Надеждинская, д. 16 А:</w:t>
      </w:r>
    </w:p>
    <w:p w:rsidR="00B41C1A" w:rsidRDefault="00B41C1A" w:rsidP="00B41C1A">
      <w:pPr>
        <w:tabs>
          <w:tab w:val="left" w:pos="993"/>
          <w:tab w:val="left" w:pos="1134"/>
        </w:tabs>
        <w:ind w:firstLine="709"/>
        <w:jc w:val="both"/>
        <w:rPr>
          <w:i/>
          <w:szCs w:val="26"/>
        </w:rPr>
      </w:pPr>
      <w:r>
        <w:rPr>
          <w:i/>
          <w:szCs w:val="26"/>
        </w:rPr>
        <w:t xml:space="preserve">План – 4 125,0 тыс. руб. </w:t>
      </w:r>
    </w:p>
    <w:p w:rsidR="00B41C1A" w:rsidRDefault="00B41C1A" w:rsidP="00B41C1A">
      <w:pPr>
        <w:autoSpaceDE w:val="0"/>
        <w:autoSpaceDN w:val="0"/>
        <w:adjustRightInd w:val="0"/>
        <w:ind w:firstLine="708"/>
        <w:jc w:val="both"/>
        <w:rPr>
          <w:szCs w:val="26"/>
        </w:rPr>
      </w:pPr>
      <w:r>
        <w:rPr>
          <w:i/>
          <w:szCs w:val="26"/>
        </w:rPr>
        <w:t>Касса – 3 627,3 тыс. руб. (87,9%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4 117,5 тыс. руб. Экономия по объекту составила 7,5 тыс. руб.</w:t>
      </w:r>
    </w:p>
    <w:p w:rsidR="00B41C1A" w:rsidRDefault="00B41C1A" w:rsidP="00B41C1A">
      <w:pPr>
        <w:autoSpaceDE w:val="0"/>
        <w:autoSpaceDN w:val="0"/>
        <w:adjustRightInd w:val="0"/>
        <w:ind w:firstLine="708"/>
        <w:jc w:val="both"/>
        <w:rPr>
          <w:szCs w:val="26"/>
        </w:rPr>
      </w:pPr>
      <w:r>
        <w:rPr>
          <w:szCs w:val="26"/>
        </w:rPr>
        <w:t>Срок выполнения работ по условиям контракта – сентябрь 2023 года.</w:t>
      </w:r>
    </w:p>
    <w:p w:rsidR="00B41C1A" w:rsidRDefault="00B41C1A" w:rsidP="00B41C1A">
      <w:pPr>
        <w:autoSpaceDE w:val="0"/>
        <w:autoSpaceDN w:val="0"/>
        <w:adjustRightInd w:val="0"/>
        <w:ind w:firstLine="708"/>
        <w:jc w:val="both"/>
        <w:rPr>
          <w:szCs w:val="26"/>
        </w:rPr>
      </w:pPr>
      <w:r>
        <w:rPr>
          <w:szCs w:val="26"/>
        </w:rPr>
        <w:t xml:space="preserve">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ноября 2023 года. </w:t>
      </w:r>
    </w:p>
    <w:p w:rsidR="00B41C1A" w:rsidRDefault="00B41C1A" w:rsidP="00B41C1A">
      <w:pPr>
        <w:widowControl w:val="0"/>
        <w:tabs>
          <w:tab w:val="left" w:pos="0"/>
        </w:tabs>
        <w:autoSpaceDE w:val="0"/>
        <w:autoSpaceDN w:val="0"/>
        <w:adjustRightInd w:val="0"/>
        <w:ind w:firstLine="709"/>
        <w:jc w:val="both"/>
        <w:rPr>
          <w:szCs w:val="26"/>
        </w:rPr>
      </w:pPr>
      <w:r>
        <w:rPr>
          <w:szCs w:val="26"/>
        </w:rPr>
        <w:t>Выполнен 1 этап, продолжение работ перенесено на 2024 год. Стоимость фактически выполненных и оплаченных работ составила 3 627,3 тыс. руб. Экономия по факту выполненных работ – 490,2 тыс. руб.</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Объект МБУ «Стадион «Заполярник», г. Норильск, Центральный район, ул. Пушкина, д. 7:</w:t>
      </w:r>
    </w:p>
    <w:p w:rsidR="00B41C1A" w:rsidRDefault="00B41C1A" w:rsidP="00B41C1A">
      <w:pPr>
        <w:tabs>
          <w:tab w:val="left" w:pos="993"/>
          <w:tab w:val="left" w:pos="1134"/>
        </w:tabs>
        <w:ind w:firstLine="709"/>
        <w:jc w:val="both"/>
        <w:rPr>
          <w:i/>
          <w:szCs w:val="26"/>
        </w:rPr>
      </w:pPr>
      <w:r>
        <w:rPr>
          <w:i/>
          <w:szCs w:val="26"/>
        </w:rPr>
        <w:t>План – 649,1 тыс. руб.</w:t>
      </w:r>
    </w:p>
    <w:p w:rsidR="00B41C1A" w:rsidRDefault="00B41C1A" w:rsidP="00B41C1A">
      <w:pPr>
        <w:tabs>
          <w:tab w:val="left" w:pos="993"/>
          <w:tab w:val="left" w:pos="1134"/>
        </w:tabs>
        <w:ind w:firstLine="709"/>
        <w:jc w:val="both"/>
        <w:rPr>
          <w:i/>
          <w:szCs w:val="26"/>
        </w:rPr>
      </w:pPr>
      <w:r>
        <w:rPr>
          <w:i/>
          <w:szCs w:val="26"/>
        </w:rPr>
        <w:t>Касса – 648,9 тыс. руб. (100,0%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на устройство сетей электроснабжения парковой зоны заключен муниципальный контракт с ООО «Изумрудная скрижаль» на сумму 232,9 тыс. руб. Работы выполнены и оплачены в полном объеме.</w:t>
      </w:r>
    </w:p>
    <w:p w:rsidR="00B41C1A" w:rsidRDefault="00B41C1A" w:rsidP="00B41C1A">
      <w:pPr>
        <w:autoSpaceDE w:val="0"/>
        <w:autoSpaceDN w:val="0"/>
        <w:adjustRightInd w:val="0"/>
        <w:ind w:firstLine="708"/>
        <w:jc w:val="both"/>
        <w:rPr>
          <w:szCs w:val="26"/>
        </w:rPr>
      </w:pPr>
      <w:r>
        <w:rPr>
          <w:szCs w:val="26"/>
        </w:rPr>
        <w:t>Для выполнения работ по восстановлению конструкций «0» цикла заключен муниципальный контракт с ИП Гасанов Ю. Г. на сумму 416,0 тыс. руб. Работы выполнены и оплачены в полном объеме.</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Помещения МБУ «СШ № 2», г. Норильск, Центральный район, ул.Талнахская, д. 51:</w:t>
      </w:r>
    </w:p>
    <w:p w:rsidR="00B41C1A" w:rsidRDefault="00B41C1A" w:rsidP="00B41C1A">
      <w:pPr>
        <w:autoSpaceDE w:val="0"/>
        <w:autoSpaceDN w:val="0"/>
        <w:adjustRightInd w:val="0"/>
        <w:ind w:firstLine="708"/>
        <w:jc w:val="both"/>
        <w:rPr>
          <w:i/>
          <w:szCs w:val="26"/>
        </w:rPr>
      </w:pPr>
      <w:r>
        <w:rPr>
          <w:i/>
          <w:szCs w:val="26"/>
        </w:rPr>
        <w:t>План – 55,6 тыс. руб.</w:t>
      </w:r>
    </w:p>
    <w:p w:rsidR="00B41C1A" w:rsidRDefault="00B41C1A" w:rsidP="00B41C1A">
      <w:pPr>
        <w:tabs>
          <w:tab w:val="left" w:pos="993"/>
          <w:tab w:val="left" w:pos="1134"/>
        </w:tabs>
        <w:ind w:firstLine="708"/>
        <w:jc w:val="both"/>
        <w:rPr>
          <w:i/>
          <w:szCs w:val="26"/>
        </w:rPr>
      </w:pPr>
      <w:r>
        <w:rPr>
          <w:i/>
          <w:szCs w:val="26"/>
        </w:rPr>
        <w:t>Касса – 55,6 тыс. руб. (100,0% от плана)</w:t>
      </w:r>
    </w:p>
    <w:p w:rsidR="00B41C1A" w:rsidRDefault="00B41C1A" w:rsidP="00B41C1A">
      <w:pPr>
        <w:ind w:firstLine="708"/>
        <w:jc w:val="both"/>
        <w:rPr>
          <w:szCs w:val="26"/>
        </w:rPr>
      </w:pPr>
      <w:r>
        <w:rPr>
          <w:szCs w:val="26"/>
        </w:rPr>
        <w:t>Для разработки проектно-сметной документации на ремонт помещений (все части, кроме АПС и СОУЭ) заключен 2х-годичный муниципальный контракт с ООО «ИНЖЕНЕРПРОЕКТГРУПП» на сумму 370,0 тыс. руб., в том числе в 2023 году – 55,6 тыс. руб., в 2024 году – 314,8 тыс. руб.</w:t>
      </w:r>
    </w:p>
    <w:p w:rsidR="00B41C1A" w:rsidRDefault="00B41C1A" w:rsidP="00B41C1A">
      <w:pPr>
        <w:ind w:firstLine="708"/>
        <w:jc w:val="both"/>
        <w:rPr>
          <w:szCs w:val="26"/>
        </w:rPr>
      </w:pPr>
      <w:r>
        <w:rPr>
          <w:szCs w:val="26"/>
        </w:rPr>
        <w:t>Выполнен 1 этап, продолжение работ в 2024 году. Работы выполнены и оплачены в полном объеме.</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МБУ «СШ №5», г.Норильск, р-н Кайеркан, ул. Первомайская, д. 10:</w:t>
      </w:r>
    </w:p>
    <w:p w:rsidR="00B41C1A" w:rsidRDefault="00B41C1A" w:rsidP="00B41C1A">
      <w:pPr>
        <w:widowControl w:val="0"/>
        <w:tabs>
          <w:tab w:val="left" w:pos="993"/>
          <w:tab w:val="left" w:pos="1134"/>
        </w:tabs>
        <w:autoSpaceDE w:val="0"/>
        <w:autoSpaceDN w:val="0"/>
        <w:adjustRightInd w:val="0"/>
        <w:ind w:firstLine="708"/>
        <w:jc w:val="both"/>
        <w:rPr>
          <w:i/>
          <w:szCs w:val="26"/>
        </w:rPr>
      </w:pPr>
      <w:r>
        <w:rPr>
          <w:i/>
          <w:szCs w:val="26"/>
        </w:rPr>
        <w:t>План – 13 737,2 тыс. руб.</w:t>
      </w:r>
    </w:p>
    <w:p w:rsidR="00B41C1A" w:rsidRDefault="00B41C1A" w:rsidP="00B41C1A">
      <w:pPr>
        <w:tabs>
          <w:tab w:val="left" w:pos="993"/>
          <w:tab w:val="left" w:pos="1134"/>
        </w:tabs>
        <w:ind w:firstLine="708"/>
        <w:jc w:val="both"/>
        <w:rPr>
          <w:i/>
          <w:szCs w:val="26"/>
        </w:rPr>
      </w:pPr>
      <w:r>
        <w:rPr>
          <w:i/>
          <w:szCs w:val="26"/>
        </w:rPr>
        <w:t>Касса – 11 472,5 тыс. руб. (83,5% от плана)</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3 475,0 тыс. руб. Экономия по итогам конкурсных процедур составила 347,5 тыс. руб. Срок выполнения работ по условиям контракта – сентябрь 2023 года.</w:t>
      </w:r>
    </w:p>
    <w:p w:rsidR="00B41C1A" w:rsidRDefault="00B41C1A" w:rsidP="00B41C1A">
      <w:pPr>
        <w:autoSpaceDE w:val="0"/>
        <w:autoSpaceDN w:val="0"/>
        <w:adjustRightInd w:val="0"/>
        <w:ind w:firstLine="708"/>
        <w:jc w:val="both"/>
        <w:rPr>
          <w:szCs w:val="26"/>
        </w:rPr>
      </w:pPr>
      <w:r>
        <w:rPr>
          <w:szCs w:val="26"/>
        </w:rPr>
        <w:t xml:space="preserve">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w:t>
      </w:r>
    </w:p>
    <w:p w:rsidR="00B41C1A" w:rsidRDefault="00B41C1A" w:rsidP="00B41C1A">
      <w:pPr>
        <w:autoSpaceDE w:val="0"/>
        <w:autoSpaceDN w:val="0"/>
        <w:adjustRightInd w:val="0"/>
        <w:ind w:firstLine="708"/>
        <w:jc w:val="both"/>
        <w:rPr>
          <w:szCs w:val="26"/>
        </w:rPr>
      </w:pPr>
      <w:r>
        <w:rPr>
          <w:szCs w:val="26"/>
        </w:rPr>
        <w:t>Выполнен 1 этап, стоимость фактически выполненных и оплаченных работ составила 1 557,8 тыс. руб. Второй этап работ на сумму 1 917,2 тыс. руб., предусмотренных контрактом, не выполнен в 2023 году и перенесен на 2024 год</w:t>
      </w:r>
    </w:p>
    <w:p w:rsidR="00B41C1A" w:rsidRDefault="00B41C1A" w:rsidP="00B41C1A">
      <w:pPr>
        <w:autoSpaceDE w:val="0"/>
        <w:autoSpaceDN w:val="0"/>
        <w:adjustRightInd w:val="0"/>
        <w:ind w:firstLine="708"/>
        <w:jc w:val="both"/>
        <w:rPr>
          <w:szCs w:val="26"/>
        </w:rPr>
      </w:pPr>
      <w:r>
        <w:rPr>
          <w:szCs w:val="26"/>
        </w:rPr>
        <w:t>Для выполнения работ по ремонту и окраске фасада и крылец здания заключен муниципальный контракт с ООО «Объектстрой» на сумму 9 914,7 тыс. руб. Работы выполнены и оплачены в полном объеме.</w:t>
      </w:r>
    </w:p>
    <w:p w:rsidR="00B41C1A" w:rsidRDefault="00B41C1A" w:rsidP="00DF2DF4">
      <w:pPr>
        <w:pStyle w:val="af5"/>
        <w:widowControl w:val="0"/>
        <w:numPr>
          <w:ilvl w:val="0"/>
          <w:numId w:val="212"/>
        </w:numPr>
        <w:tabs>
          <w:tab w:val="left" w:pos="993"/>
          <w:tab w:val="left" w:pos="1134"/>
        </w:tabs>
        <w:autoSpaceDE w:val="0"/>
        <w:autoSpaceDN w:val="0"/>
        <w:adjustRightInd w:val="0"/>
        <w:ind w:left="0" w:firstLine="709"/>
        <w:jc w:val="both"/>
        <w:rPr>
          <w:i/>
          <w:szCs w:val="26"/>
        </w:rPr>
      </w:pPr>
      <w:r>
        <w:rPr>
          <w:i/>
          <w:szCs w:val="26"/>
        </w:rPr>
        <w:t>Здание МАУ ДО «Норильский центр безопасности движения», г.Норильск, Центральный район, пр. Молодежный, д. 9:</w:t>
      </w:r>
    </w:p>
    <w:p w:rsidR="00B41C1A" w:rsidRDefault="00B41C1A" w:rsidP="00B41C1A">
      <w:pPr>
        <w:tabs>
          <w:tab w:val="left" w:pos="993"/>
          <w:tab w:val="left" w:pos="1134"/>
        </w:tabs>
        <w:ind w:firstLine="708"/>
        <w:jc w:val="both"/>
        <w:rPr>
          <w:i/>
          <w:szCs w:val="26"/>
        </w:rPr>
      </w:pPr>
      <w:r>
        <w:rPr>
          <w:i/>
          <w:szCs w:val="26"/>
        </w:rPr>
        <w:t>План – 1 409,8 тыс. руб.</w:t>
      </w:r>
    </w:p>
    <w:p w:rsidR="00B41C1A" w:rsidRDefault="00B41C1A" w:rsidP="00B41C1A">
      <w:pPr>
        <w:tabs>
          <w:tab w:val="left" w:pos="993"/>
          <w:tab w:val="left" w:pos="1134"/>
        </w:tabs>
        <w:ind w:firstLine="708"/>
        <w:jc w:val="both"/>
        <w:rPr>
          <w:i/>
          <w:szCs w:val="26"/>
        </w:rPr>
      </w:pPr>
      <w:r>
        <w:rPr>
          <w:i/>
          <w:szCs w:val="26"/>
        </w:rPr>
        <w:t xml:space="preserve">Касса – 0,0 тыс. руб. </w:t>
      </w:r>
    </w:p>
    <w:p w:rsidR="00B41C1A" w:rsidRDefault="00B41C1A" w:rsidP="00B41C1A">
      <w:pPr>
        <w:autoSpaceDE w:val="0"/>
        <w:autoSpaceDN w:val="0"/>
        <w:adjustRightInd w:val="0"/>
        <w:ind w:firstLine="708"/>
        <w:jc w:val="both"/>
        <w:rPr>
          <w:szCs w:val="26"/>
        </w:rPr>
      </w:pPr>
      <w:r>
        <w:rPr>
          <w:szCs w:val="26"/>
        </w:rPr>
        <w:t>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муниципальный контракт с ООО «СИТИ-ПРОДЖЕКТ» на сумму 1 021,2 тыс. руб. Подрядчик к работам не приступил, контракт расторгнут в ноябре 2023 года.</w:t>
      </w:r>
    </w:p>
    <w:p w:rsidR="00B41C1A" w:rsidRDefault="00B41C1A" w:rsidP="00B41C1A">
      <w:pPr>
        <w:autoSpaceDE w:val="0"/>
        <w:autoSpaceDN w:val="0"/>
        <w:adjustRightInd w:val="0"/>
        <w:ind w:firstLine="708"/>
        <w:jc w:val="both"/>
        <w:rPr>
          <w:szCs w:val="26"/>
        </w:rPr>
      </w:pPr>
      <w:r>
        <w:rPr>
          <w:szCs w:val="26"/>
        </w:rPr>
        <w:t>Для проведения государственной экспертизы проверки достоверности сметной стоимости предусматривалось финансирование в сумме 388,6 тыс. руб., отмена работ в связи с расторжением контракта.</w:t>
      </w:r>
    </w:p>
    <w:p w:rsidR="00252A86" w:rsidRDefault="00252A86" w:rsidP="00B41C1A">
      <w:pPr>
        <w:autoSpaceDE w:val="0"/>
        <w:autoSpaceDN w:val="0"/>
        <w:adjustRightInd w:val="0"/>
        <w:ind w:firstLine="708"/>
        <w:jc w:val="both"/>
        <w:rPr>
          <w:szCs w:val="26"/>
        </w:rPr>
      </w:pPr>
    </w:p>
    <w:p w:rsidR="00B41C1A" w:rsidRDefault="00B41C1A" w:rsidP="00B41C1A">
      <w:pPr>
        <w:autoSpaceDE w:val="0"/>
        <w:autoSpaceDN w:val="0"/>
        <w:adjustRightInd w:val="0"/>
        <w:ind w:firstLine="708"/>
        <w:jc w:val="both"/>
        <w:rPr>
          <w:szCs w:val="26"/>
        </w:rPr>
      </w:pPr>
    </w:p>
    <w:p w:rsidR="00B41C1A" w:rsidRDefault="00B41C1A" w:rsidP="00B41C1A">
      <w:pPr>
        <w:pStyle w:val="af5"/>
        <w:widowControl w:val="0"/>
        <w:tabs>
          <w:tab w:val="left" w:pos="142"/>
          <w:tab w:val="left" w:pos="284"/>
          <w:tab w:val="left" w:pos="709"/>
          <w:tab w:val="left" w:pos="993"/>
          <w:tab w:val="left" w:pos="1276"/>
        </w:tabs>
        <w:autoSpaceDE w:val="0"/>
        <w:autoSpaceDN w:val="0"/>
        <w:adjustRightInd w:val="0"/>
        <w:ind w:left="0" w:firstLine="709"/>
        <w:jc w:val="both"/>
        <w:rPr>
          <w:b/>
          <w:szCs w:val="26"/>
        </w:rPr>
      </w:pPr>
      <w:r>
        <w:rPr>
          <w:b/>
          <w:szCs w:val="26"/>
        </w:rPr>
        <w:t>Основное мероприятие 5. «Проведение строительно-монтажных работ на объектах социальной, жилищной и коммунальной инфраструктуры»</w:t>
      </w:r>
    </w:p>
    <w:p w:rsidR="00B41C1A" w:rsidRDefault="00B41C1A" w:rsidP="00B41C1A">
      <w:pPr>
        <w:widowControl w:val="0"/>
        <w:tabs>
          <w:tab w:val="left" w:pos="142"/>
        </w:tabs>
        <w:autoSpaceDE w:val="0"/>
        <w:autoSpaceDN w:val="0"/>
        <w:adjustRightInd w:val="0"/>
        <w:ind w:firstLine="567"/>
        <w:jc w:val="both"/>
        <w:rPr>
          <w:szCs w:val="26"/>
        </w:rPr>
      </w:pPr>
    </w:p>
    <w:p w:rsidR="00B41C1A" w:rsidRDefault="00B41C1A" w:rsidP="00B41C1A">
      <w:pPr>
        <w:widowControl w:val="0"/>
        <w:tabs>
          <w:tab w:val="left" w:pos="142"/>
        </w:tabs>
        <w:autoSpaceDE w:val="0"/>
        <w:autoSpaceDN w:val="0"/>
        <w:adjustRightInd w:val="0"/>
        <w:ind w:firstLine="567"/>
        <w:jc w:val="both"/>
        <w:rPr>
          <w:bCs/>
          <w:szCs w:val="26"/>
        </w:rPr>
      </w:pPr>
      <w:r>
        <w:rPr>
          <w:szCs w:val="26"/>
        </w:rPr>
        <w:t xml:space="preserve">В рамках данного мероприятия осуществляется </w:t>
      </w:r>
      <w:r>
        <w:rPr>
          <w:bCs/>
          <w:szCs w:val="26"/>
        </w:rPr>
        <w:t>проведение строительно-монтажных работ на объектах социальной, жилищной и коммунальной инфраструктуры.</w:t>
      </w:r>
    </w:p>
    <w:p w:rsidR="00B41C1A" w:rsidRDefault="00B41C1A" w:rsidP="00966306">
      <w:pPr>
        <w:jc w:val="right"/>
        <w:rPr>
          <w:szCs w:val="26"/>
        </w:rPr>
      </w:pPr>
      <w:r w:rsidRPr="005830E2">
        <w:rPr>
          <w:szCs w:val="26"/>
        </w:rPr>
        <w:t xml:space="preserve">Таблица </w:t>
      </w:r>
      <w:r w:rsidR="005830E2" w:rsidRPr="005830E2">
        <w:rPr>
          <w:szCs w:val="26"/>
        </w:rPr>
        <w:t>6</w:t>
      </w:r>
      <w:r w:rsidR="005830E2">
        <w:rPr>
          <w:szCs w:val="26"/>
        </w:rPr>
        <w:t>8</w:t>
      </w:r>
    </w:p>
    <w:p w:rsidR="00B41C1A" w:rsidRDefault="00B41C1A" w:rsidP="00B41C1A">
      <w:pPr>
        <w:autoSpaceDE w:val="0"/>
        <w:autoSpaceDN w:val="0"/>
        <w:adjustRightInd w:val="0"/>
        <w:spacing w:after="120"/>
        <w:ind w:firstLine="539"/>
        <w:jc w:val="both"/>
        <w:rPr>
          <w:bCs/>
          <w:szCs w:val="26"/>
          <w:u w:val="single"/>
        </w:rPr>
      </w:pPr>
      <w:r>
        <w:rPr>
          <w:bCs/>
          <w:szCs w:val="26"/>
          <w:u w:val="single"/>
        </w:rPr>
        <w:t>Показатели отчетного периода:</w:t>
      </w:r>
    </w:p>
    <w:tbl>
      <w:tblPr>
        <w:tblW w:w="5000" w:type="pct"/>
        <w:tblLook w:val="04A0" w:firstRow="1" w:lastRow="0" w:firstColumn="1" w:lastColumn="0" w:noHBand="0" w:noVBand="1"/>
      </w:tblPr>
      <w:tblGrid>
        <w:gridCol w:w="4780"/>
        <w:gridCol w:w="1688"/>
        <w:gridCol w:w="1406"/>
        <w:gridCol w:w="1460"/>
      </w:tblGrid>
      <w:tr w:rsidR="00B41C1A" w:rsidTr="00B41C1A">
        <w:trPr>
          <w:trHeight w:val="60"/>
          <w:tblHeader/>
        </w:trPr>
        <w:tc>
          <w:tcPr>
            <w:tcW w:w="2561"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Наименование основного мероприятия/мероприятия</w:t>
            </w:r>
          </w:p>
        </w:tc>
        <w:tc>
          <w:tcPr>
            <w:tcW w:w="2439" w:type="pct"/>
            <w:gridSpan w:val="3"/>
            <w:tcBorders>
              <w:top w:val="single" w:sz="8" w:space="0" w:color="auto"/>
              <w:left w:val="nil"/>
              <w:bottom w:val="single" w:sz="8" w:space="0" w:color="auto"/>
              <w:right w:val="single" w:sz="8" w:space="0" w:color="000000"/>
            </w:tcBorders>
            <w:shd w:val="clear" w:color="auto" w:fill="FFFFFF"/>
            <w:vAlign w:val="center"/>
            <w:hideMark/>
          </w:tcPr>
          <w:p w:rsidR="00B41C1A" w:rsidRDefault="00B41C1A">
            <w:pPr>
              <w:jc w:val="center"/>
              <w:rPr>
                <w:color w:val="000000"/>
                <w:sz w:val="22"/>
                <w:szCs w:val="22"/>
              </w:rPr>
            </w:pPr>
            <w:r>
              <w:rPr>
                <w:color w:val="000000"/>
                <w:sz w:val="22"/>
                <w:szCs w:val="22"/>
              </w:rPr>
              <w:t>2023 год</w:t>
            </w:r>
          </w:p>
        </w:tc>
      </w:tr>
      <w:tr w:rsidR="00B41C1A" w:rsidTr="00B41C1A">
        <w:trPr>
          <w:trHeight w:val="18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color w:val="000000"/>
                <w:sz w:val="22"/>
                <w:szCs w:val="22"/>
              </w:rPr>
            </w:pPr>
          </w:p>
        </w:tc>
        <w:tc>
          <w:tcPr>
            <w:tcW w:w="904" w:type="pct"/>
            <w:tcBorders>
              <w:top w:val="nil"/>
              <w:left w:val="nil"/>
              <w:bottom w:val="nil"/>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Уточненный план на год</w:t>
            </w:r>
          </w:p>
        </w:tc>
        <w:tc>
          <w:tcPr>
            <w:tcW w:w="753" w:type="pct"/>
            <w:tcBorders>
              <w:top w:val="nil"/>
              <w:left w:val="nil"/>
              <w:bottom w:val="nil"/>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Исполнено</w:t>
            </w:r>
          </w:p>
        </w:tc>
        <w:tc>
          <w:tcPr>
            <w:tcW w:w="782" w:type="pct"/>
            <w:tcBorders>
              <w:top w:val="nil"/>
              <w:left w:val="nil"/>
              <w:bottom w:val="single" w:sz="8" w:space="0" w:color="auto"/>
              <w:right w:val="single" w:sz="8" w:space="0" w:color="auto"/>
            </w:tcBorders>
            <w:shd w:val="clear" w:color="auto" w:fill="FFFFFF"/>
            <w:vAlign w:val="center"/>
            <w:hideMark/>
          </w:tcPr>
          <w:p w:rsidR="00B41C1A" w:rsidRDefault="00B41C1A">
            <w:pPr>
              <w:jc w:val="center"/>
              <w:rPr>
                <w:color w:val="000000"/>
                <w:sz w:val="22"/>
                <w:szCs w:val="22"/>
              </w:rPr>
            </w:pPr>
            <w:r>
              <w:rPr>
                <w:color w:val="000000"/>
                <w:sz w:val="22"/>
                <w:szCs w:val="22"/>
              </w:rPr>
              <w:t>Отклонение</w:t>
            </w:r>
          </w:p>
        </w:tc>
      </w:tr>
      <w:tr w:rsidR="00B41C1A" w:rsidTr="00B41C1A">
        <w:trPr>
          <w:trHeight w:val="10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color w:val="000000"/>
                <w:sz w:val="22"/>
                <w:szCs w:val="22"/>
              </w:rPr>
            </w:pPr>
          </w:p>
        </w:tc>
        <w:tc>
          <w:tcPr>
            <w:tcW w:w="1657" w:type="pct"/>
            <w:gridSpan w:val="2"/>
            <w:tcBorders>
              <w:top w:val="single" w:sz="8" w:space="0" w:color="auto"/>
              <w:left w:val="nil"/>
              <w:bottom w:val="single" w:sz="8" w:space="0" w:color="auto"/>
              <w:right w:val="single" w:sz="8" w:space="0" w:color="000000"/>
            </w:tcBorders>
            <w:vAlign w:val="center"/>
            <w:hideMark/>
          </w:tcPr>
          <w:p w:rsidR="00B41C1A" w:rsidRDefault="00B41C1A">
            <w:pPr>
              <w:jc w:val="center"/>
              <w:rPr>
                <w:color w:val="000000"/>
                <w:sz w:val="22"/>
                <w:szCs w:val="22"/>
              </w:rPr>
            </w:pPr>
            <w:r>
              <w:rPr>
                <w:color w:val="000000"/>
                <w:sz w:val="22"/>
                <w:szCs w:val="22"/>
              </w:rPr>
              <w:t>тыс. руб.</w:t>
            </w:r>
          </w:p>
        </w:tc>
        <w:tc>
          <w:tcPr>
            <w:tcW w:w="782" w:type="pct"/>
            <w:tcBorders>
              <w:top w:val="nil"/>
              <w:left w:val="nil"/>
              <w:bottom w:val="single" w:sz="8" w:space="0" w:color="auto"/>
              <w:right w:val="single" w:sz="8" w:space="0" w:color="auto"/>
            </w:tcBorders>
            <w:vAlign w:val="center"/>
            <w:hideMark/>
          </w:tcPr>
          <w:p w:rsidR="00B41C1A" w:rsidRDefault="00B41C1A">
            <w:pPr>
              <w:jc w:val="center"/>
              <w:rPr>
                <w:color w:val="000000"/>
                <w:sz w:val="22"/>
                <w:szCs w:val="22"/>
              </w:rPr>
            </w:pPr>
            <w:r>
              <w:rPr>
                <w:color w:val="000000"/>
                <w:sz w:val="22"/>
                <w:szCs w:val="22"/>
              </w:rPr>
              <w:t>%</w:t>
            </w:r>
          </w:p>
        </w:tc>
      </w:tr>
      <w:tr w:rsidR="00B41C1A" w:rsidTr="00B41C1A">
        <w:trPr>
          <w:trHeight w:val="944"/>
        </w:trPr>
        <w:tc>
          <w:tcPr>
            <w:tcW w:w="2561" w:type="pct"/>
            <w:tcBorders>
              <w:top w:val="single" w:sz="8" w:space="0" w:color="000000"/>
              <w:left w:val="single" w:sz="8" w:space="0" w:color="auto"/>
              <w:bottom w:val="single" w:sz="4" w:space="0" w:color="auto"/>
              <w:right w:val="single" w:sz="8" w:space="0" w:color="auto"/>
            </w:tcBorders>
            <w:vAlign w:val="center"/>
            <w:hideMark/>
          </w:tcPr>
          <w:p w:rsidR="00B41C1A" w:rsidRDefault="00B41C1A">
            <w:pPr>
              <w:rPr>
                <w:b/>
                <w:bCs/>
                <w:i/>
                <w:color w:val="000000"/>
                <w:sz w:val="22"/>
                <w:szCs w:val="22"/>
              </w:rPr>
            </w:pPr>
            <w:r>
              <w:rPr>
                <w:b/>
                <w:bCs/>
                <w:i/>
                <w:iCs/>
                <w:color w:val="000000"/>
                <w:sz w:val="22"/>
                <w:szCs w:val="22"/>
              </w:rPr>
              <w:t>Основное мероприятие 5.</w:t>
            </w:r>
            <w:r>
              <w:rPr>
                <w:b/>
                <w:bCs/>
                <w:i/>
                <w:color w:val="000000"/>
                <w:sz w:val="22"/>
                <w:szCs w:val="22"/>
              </w:rPr>
              <w:t xml:space="preserve"> </w:t>
            </w:r>
          </w:p>
          <w:p w:rsidR="00B41C1A" w:rsidRDefault="00B41C1A">
            <w:pPr>
              <w:rPr>
                <w:b/>
                <w:bCs/>
                <w:i/>
                <w:color w:val="000000"/>
                <w:sz w:val="22"/>
                <w:szCs w:val="22"/>
              </w:rPr>
            </w:pPr>
            <w:r>
              <w:rPr>
                <w:b/>
                <w:bCs/>
                <w:i/>
                <w:color w:val="000000"/>
                <w:sz w:val="22"/>
                <w:szCs w:val="22"/>
              </w:rPr>
              <w:t>«</w:t>
            </w:r>
            <w:r>
              <w:rPr>
                <w:b/>
                <w:bCs/>
                <w:i/>
                <w:sz w:val="22"/>
                <w:szCs w:val="22"/>
              </w:rPr>
              <w:t>Проведение строительно-монтажных работ на объектах социальной, жилищной и коммунальной инфраструктуры</w:t>
            </w:r>
            <w:r>
              <w:rPr>
                <w:b/>
                <w:bCs/>
                <w:i/>
                <w:color w:val="000000"/>
                <w:sz w:val="22"/>
                <w:szCs w:val="22"/>
              </w:rPr>
              <w:t xml:space="preserve">» </w:t>
            </w:r>
          </w:p>
          <w:p w:rsidR="00B41C1A" w:rsidRDefault="00B41C1A">
            <w:pPr>
              <w:rPr>
                <w:b/>
                <w:bCs/>
                <w:i/>
                <w:color w:val="000000"/>
                <w:sz w:val="22"/>
                <w:szCs w:val="22"/>
              </w:rPr>
            </w:pPr>
            <w:r>
              <w:rPr>
                <w:i/>
                <w:iCs/>
                <w:color w:val="000000"/>
                <w:sz w:val="22"/>
                <w:szCs w:val="22"/>
              </w:rPr>
              <w:t>(местный бюджет)</w:t>
            </w:r>
          </w:p>
        </w:tc>
        <w:tc>
          <w:tcPr>
            <w:tcW w:w="904"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21 533,9</w:t>
            </w:r>
          </w:p>
        </w:tc>
        <w:tc>
          <w:tcPr>
            <w:tcW w:w="753"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21 527,7</w:t>
            </w:r>
          </w:p>
        </w:tc>
        <w:tc>
          <w:tcPr>
            <w:tcW w:w="782"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100,0</w:t>
            </w:r>
          </w:p>
        </w:tc>
      </w:tr>
      <w:tr w:rsidR="00B41C1A" w:rsidTr="00B41C1A">
        <w:trPr>
          <w:trHeight w:val="315"/>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B41C1A" w:rsidRDefault="00B41C1A">
            <w:pPr>
              <w:rPr>
                <w:b/>
                <w:bCs/>
                <w:sz w:val="22"/>
                <w:szCs w:val="22"/>
              </w:rPr>
            </w:pPr>
            <w:r>
              <w:rPr>
                <w:b/>
                <w:bCs/>
                <w:sz w:val="22"/>
                <w:szCs w:val="22"/>
              </w:rPr>
              <w:t>в том числе по мероприятиям:</w:t>
            </w:r>
          </w:p>
        </w:tc>
      </w:tr>
      <w:tr w:rsidR="00B41C1A" w:rsidTr="00B41C1A">
        <w:trPr>
          <w:trHeight w:val="486"/>
        </w:trPr>
        <w:tc>
          <w:tcPr>
            <w:tcW w:w="2561"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color w:val="000000"/>
                <w:sz w:val="22"/>
                <w:szCs w:val="22"/>
              </w:rPr>
            </w:pPr>
            <w:r>
              <w:rPr>
                <w:b/>
                <w:bCs/>
                <w:color w:val="000000"/>
                <w:sz w:val="22"/>
                <w:szCs w:val="22"/>
              </w:rPr>
              <w:t>Мероприятие 5.1. «</w:t>
            </w:r>
            <w:r>
              <w:rPr>
                <w:b/>
                <w:sz w:val="22"/>
                <w:szCs w:val="22"/>
              </w:rPr>
              <w:t>Разработка проектов на строительство и реконструкцию объектов социальной, жилищной и коммунальной инфраструктуры</w:t>
            </w:r>
            <w:r>
              <w:rPr>
                <w:b/>
                <w:bCs/>
                <w:color w:val="000000"/>
                <w:sz w:val="22"/>
                <w:szCs w:val="22"/>
              </w:rPr>
              <w:t>»</w:t>
            </w:r>
          </w:p>
        </w:tc>
        <w:tc>
          <w:tcPr>
            <w:tcW w:w="904"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sz w:val="22"/>
                <w:szCs w:val="22"/>
              </w:rPr>
            </w:pPr>
            <w:r>
              <w:rPr>
                <w:bCs/>
                <w:iCs/>
                <w:sz w:val="22"/>
                <w:szCs w:val="22"/>
              </w:rPr>
              <w:t>6 115,8</w:t>
            </w:r>
          </w:p>
        </w:tc>
        <w:tc>
          <w:tcPr>
            <w:tcW w:w="753"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sz w:val="22"/>
                <w:szCs w:val="22"/>
              </w:rPr>
            </w:pPr>
            <w:r>
              <w:rPr>
                <w:bCs/>
                <w:iCs/>
                <w:sz w:val="22"/>
                <w:szCs w:val="22"/>
              </w:rPr>
              <w:t>6 109,7</w:t>
            </w:r>
          </w:p>
        </w:tc>
        <w:tc>
          <w:tcPr>
            <w:tcW w:w="78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sz w:val="22"/>
                <w:szCs w:val="22"/>
              </w:rPr>
            </w:pPr>
            <w:r>
              <w:rPr>
                <w:bCs/>
                <w:iCs/>
                <w:sz w:val="22"/>
                <w:szCs w:val="22"/>
              </w:rPr>
              <w:t>99,9</w:t>
            </w:r>
          </w:p>
        </w:tc>
      </w:tr>
      <w:tr w:rsidR="00B41C1A" w:rsidTr="00B41C1A">
        <w:trPr>
          <w:trHeight w:val="690"/>
        </w:trPr>
        <w:tc>
          <w:tcPr>
            <w:tcW w:w="2561" w:type="pct"/>
            <w:tcBorders>
              <w:top w:val="single" w:sz="4" w:space="0" w:color="auto"/>
              <w:left w:val="single" w:sz="8" w:space="0" w:color="auto"/>
              <w:bottom w:val="single" w:sz="8" w:space="0" w:color="auto"/>
              <w:right w:val="single" w:sz="8" w:space="0" w:color="auto"/>
            </w:tcBorders>
            <w:vAlign w:val="center"/>
            <w:hideMark/>
          </w:tcPr>
          <w:p w:rsidR="00B41C1A" w:rsidRDefault="00B41C1A">
            <w:pPr>
              <w:rPr>
                <w:b/>
                <w:bCs/>
                <w:color w:val="000000"/>
                <w:sz w:val="22"/>
                <w:szCs w:val="22"/>
              </w:rPr>
            </w:pPr>
            <w:r>
              <w:rPr>
                <w:b/>
                <w:bCs/>
                <w:color w:val="000000"/>
                <w:sz w:val="22"/>
                <w:szCs w:val="22"/>
              </w:rPr>
              <w:t>Мероприятие 5.2. «Строительство и реконструкция объектов социальной, жилищной и коммунальной инфраструктуры»</w:t>
            </w:r>
          </w:p>
        </w:tc>
        <w:tc>
          <w:tcPr>
            <w:tcW w:w="904" w:type="pct"/>
            <w:tcBorders>
              <w:top w:val="single" w:sz="4" w:space="0" w:color="auto"/>
              <w:left w:val="nil"/>
              <w:bottom w:val="single" w:sz="8" w:space="0" w:color="auto"/>
              <w:right w:val="single" w:sz="8" w:space="0" w:color="auto"/>
            </w:tcBorders>
            <w:vAlign w:val="center"/>
            <w:hideMark/>
          </w:tcPr>
          <w:p w:rsidR="00B41C1A" w:rsidRDefault="00B41C1A">
            <w:pPr>
              <w:jc w:val="center"/>
              <w:rPr>
                <w:bCs/>
                <w:iCs/>
                <w:sz w:val="22"/>
                <w:szCs w:val="22"/>
              </w:rPr>
            </w:pPr>
            <w:r>
              <w:rPr>
                <w:bCs/>
                <w:iCs/>
                <w:sz w:val="22"/>
                <w:szCs w:val="22"/>
              </w:rPr>
              <w:t>15 418,1</w:t>
            </w:r>
          </w:p>
        </w:tc>
        <w:tc>
          <w:tcPr>
            <w:tcW w:w="753" w:type="pct"/>
            <w:tcBorders>
              <w:top w:val="single" w:sz="4" w:space="0" w:color="auto"/>
              <w:left w:val="nil"/>
              <w:bottom w:val="single" w:sz="8" w:space="0" w:color="auto"/>
              <w:right w:val="single" w:sz="8" w:space="0" w:color="auto"/>
            </w:tcBorders>
            <w:vAlign w:val="center"/>
            <w:hideMark/>
          </w:tcPr>
          <w:p w:rsidR="00B41C1A" w:rsidRDefault="00B41C1A">
            <w:pPr>
              <w:jc w:val="center"/>
              <w:rPr>
                <w:bCs/>
                <w:iCs/>
                <w:sz w:val="22"/>
                <w:szCs w:val="22"/>
              </w:rPr>
            </w:pPr>
            <w:r>
              <w:rPr>
                <w:bCs/>
                <w:iCs/>
                <w:sz w:val="22"/>
                <w:szCs w:val="22"/>
              </w:rPr>
              <w:t>15 418,0</w:t>
            </w:r>
          </w:p>
        </w:tc>
        <w:tc>
          <w:tcPr>
            <w:tcW w:w="782" w:type="pct"/>
            <w:tcBorders>
              <w:top w:val="single" w:sz="4" w:space="0" w:color="auto"/>
              <w:left w:val="nil"/>
              <w:bottom w:val="single" w:sz="8" w:space="0" w:color="auto"/>
              <w:right w:val="single" w:sz="8" w:space="0" w:color="auto"/>
            </w:tcBorders>
            <w:vAlign w:val="center"/>
            <w:hideMark/>
          </w:tcPr>
          <w:p w:rsidR="00B41C1A" w:rsidRDefault="00B41C1A">
            <w:pPr>
              <w:jc w:val="center"/>
              <w:rPr>
                <w:bCs/>
                <w:iCs/>
                <w:sz w:val="22"/>
                <w:szCs w:val="22"/>
              </w:rPr>
            </w:pPr>
            <w:r>
              <w:rPr>
                <w:bCs/>
                <w:iCs/>
                <w:sz w:val="22"/>
                <w:szCs w:val="22"/>
              </w:rPr>
              <w:t>100,0</w:t>
            </w:r>
          </w:p>
        </w:tc>
      </w:tr>
    </w:tbl>
    <w:p w:rsidR="00B41C1A" w:rsidRPr="008E3422" w:rsidRDefault="00B41C1A" w:rsidP="00B41C1A">
      <w:pPr>
        <w:widowControl w:val="0"/>
        <w:tabs>
          <w:tab w:val="left" w:pos="0"/>
        </w:tabs>
        <w:autoSpaceDE w:val="0"/>
        <w:autoSpaceDN w:val="0"/>
        <w:adjustRightInd w:val="0"/>
        <w:ind w:firstLine="709"/>
        <w:jc w:val="both"/>
        <w:rPr>
          <w:b/>
          <w:i/>
          <w:szCs w:val="26"/>
        </w:rPr>
      </w:pPr>
    </w:p>
    <w:p w:rsidR="00B41C1A" w:rsidRDefault="00B41C1A" w:rsidP="00B41C1A">
      <w:pPr>
        <w:widowControl w:val="0"/>
        <w:tabs>
          <w:tab w:val="left" w:pos="0"/>
        </w:tabs>
        <w:autoSpaceDE w:val="0"/>
        <w:autoSpaceDN w:val="0"/>
        <w:adjustRightInd w:val="0"/>
        <w:ind w:firstLine="709"/>
        <w:jc w:val="both"/>
        <w:rPr>
          <w:b/>
          <w:i/>
          <w:szCs w:val="26"/>
        </w:rPr>
      </w:pPr>
      <w:r>
        <w:rPr>
          <w:b/>
          <w:i/>
          <w:szCs w:val="26"/>
        </w:rPr>
        <w:t>Мероприятие 5.1. «Разработка проектов на строительство и реконструкцию объектов социальной, жилищной и коммунальной инфраструктуры»</w:t>
      </w:r>
    </w:p>
    <w:p w:rsidR="00B41C1A" w:rsidRPr="003C526A" w:rsidRDefault="00B41C1A" w:rsidP="00B41C1A">
      <w:pPr>
        <w:ind w:firstLine="709"/>
        <w:jc w:val="both"/>
        <w:rPr>
          <w:sz w:val="12"/>
          <w:szCs w:val="12"/>
        </w:rPr>
      </w:pPr>
    </w:p>
    <w:p w:rsidR="00B41C1A" w:rsidRDefault="00B41C1A" w:rsidP="00B41C1A">
      <w:pPr>
        <w:ind w:firstLine="709"/>
        <w:jc w:val="both"/>
        <w:rPr>
          <w:szCs w:val="26"/>
        </w:rPr>
      </w:pPr>
      <w:r>
        <w:rPr>
          <w:szCs w:val="26"/>
        </w:rPr>
        <w:t>С целью разработки проектов для 2 объектов социальной и коммунальной инфраструктуры в МП</w:t>
      </w:r>
      <w:r>
        <w:rPr>
          <w:i/>
          <w:szCs w:val="26"/>
        </w:rPr>
        <w:t xml:space="preserve"> </w:t>
      </w:r>
      <w:r>
        <w:rPr>
          <w:szCs w:val="26"/>
        </w:rPr>
        <w:t xml:space="preserve">предусматривалось финансирование из средств местного бюджета в объеме </w:t>
      </w:r>
      <w:r>
        <w:rPr>
          <w:bCs/>
          <w:iCs/>
          <w:szCs w:val="26"/>
        </w:rPr>
        <w:t xml:space="preserve">6 115,8 </w:t>
      </w:r>
      <w:r>
        <w:rPr>
          <w:szCs w:val="26"/>
        </w:rPr>
        <w:t xml:space="preserve">тыс. руб., израсходовано – </w:t>
      </w:r>
      <w:r>
        <w:rPr>
          <w:bCs/>
          <w:iCs/>
          <w:szCs w:val="26"/>
        </w:rPr>
        <w:t xml:space="preserve">6 109,7 </w:t>
      </w:r>
      <w:r>
        <w:rPr>
          <w:szCs w:val="26"/>
        </w:rPr>
        <w:t>тыс. руб. или 99,9% от плана.</w:t>
      </w:r>
    </w:p>
    <w:p w:rsidR="00B41C1A" w:rsidRDefault="00B41C1A" w:rsidP="00DF2DF4">
      <w:pPr>
        <w:pStyle w:val="af5"/>
        <w:widowControl w:val="0"/>
        <w:numPr>
          <w:ilvl w:val="0"/>
          <w:numId w:val="213"/>
        </w:numPr>
        <w:tabs>
          <w:tab w:val="left" w:pos="142"/>
          <w:tab w:val="left" w:pos="993"/>
        </w:tabs>
        <w:autoSpaceDE w:val="0"/>
        <w:autoSpaceDN w:val="0"/>
        <w:adjustRightInd w:val="0"/>
        <w:ind w:left="0" w:firstLine="709"/>
        <w:jc w:val="both"/>
        <w:rPr>
          <w:i/>
          <w:szCs w:val="26"/>
        </w:rPr>
      </w:pPr>
      <w:r>
        <w:rPr>
          <w:i/>
          <w:szCs w:val="26"/>
        </w:rPr>
        <w:t>Реконструкция очистных сооружений города Норильска, расположенных по адресу: Красноярский край, район города Норильска, ул. Вокзальная, 9А:</w:t>
      </w:r>
    </w:p>
    <w:p w:rsidR="00B41C1A" w:rsidRDefault="00B41C1A" w:rsidP="00B41C1A">
      <w:pPr>
        <w:pStyle w:val="af5"/>
        <w:tabs>
          <w:tab w:val="left" w:pos="142"/>
          <w:tab w:val="left" w:pos="284"/>
          <w:tab w:val="left" w:pos="709"/>
          <w:tab w:val="left" w:pos="993"/>
          <w:tab w:val="left" w:pos="1134"/>
        </w:tabs>
        <w:ind w:left="0" w:firstLine="709"/>
        <w:jc w:val="both"/>
        <w:rPr>
          <w:i/>
          <w:szCs w:val="26"/>
        </w:rPr>
      </w:pPr>
      <w:r>
        <w:rPr>
          <w:i/>
          <w:szCs w:val="26"/>
        </w:rPr>
        <w:t>План – 3 285,5 тыс. руб.</w:t>
      </w:r>
    </w:p>
    <w:p w:rsidR="00B41C1A" w:rsidRDefault="00B41C1A" w:rsidP="00B41C1A">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Pr>
          <w:i/>
          <w:szCs w:val="26"/>
        </w:rPr>
        <w:t>Касса – 3 285,4 тыс. руб. (100,0% от плана)</w:t>
      </w:r>
    </w:p>
    <w:p w:rsidR="00B41C1A" w:rsidRDefault="00B41C1A" w:rsidP="00B41C1A">
      <w:pPr>
        <w:spacing w:line="232" w:lineRule="auto"/>
        <w:ind w:firstLine="709"/>
        <w:jc w:val="both"/>
        <w:rPr>
          <w:szCs w:val="26"/>
        </w:rPr>
      </w:pPr>
      <w:r>
        <w:rPr>
          <w:szCs w:val="26"/>
        </w:rPr>
        <w:t>По итогам электронного аукциона 12.03.2019 заключен муниципальный контракт с ООО «ОКБ Енисейпром» на выполнение инженерных изысканий, обследовательских и проектных работ (разработка проектно-сметной документации), с обеспечением получения положительного заключения государственной экспертизы на сумму 11 900,0 тыс. руб.</w:t>
      </w:r>
    </w:p>
    <w:p w:rsidR="00B41C1A" w:rsidRDefault="00B41C1A" w:rsidP="00B41C1A">
      <w:pPr>
        <w:spacing w:line="232" w:lineRule="auto"/>
        <w:ind w:firstLine="709"/>
        <w:jc w:val="both"/>
        <w:rPr>
          <w:szCs w:val="26"/>
        </w:rPr>
      </w:pPr>
      <w:r>
        <w:rPr>
          <w:szCs w:val="26"/>
        </w:rPr>
        <w:t>В связи с тем, что очистные сооружения города Норильска относятся к объектам I категории в области охраны окружающей среды, согласно п. 7.5 ст. 11 Федерального закона от 23.11.1995 № 174-ЗФ «Об экологической экспертизе» проектная документация на реконструкцию объекта подлежит проведению государственной экологической экспертизы (далее – ГЭЭ) федерального уровня.</w:t>
      </w:r>
    </w:p>
    <w:p w:rsidR="00B41C1A" w:rsidRDefault="00B41C1A" w:rsidP="00B41C1A">
      <w:pPr>
        <w:spacing w:line="232" w:lineRule="auto"/>
        <w:ind w:firstLine="709"/>
        <w:jc w:val="both"/>
        <w:rPr>
          <w:szCs w:val="26"/>
        </w:rPr>
      </w:pPr>
      <w:r>
        <w:rPr>
          <w:szCs w:val="26"/>
        </w:rPr>
        <w:t>В июне 2020 года проектная документация направлена подрядчиком в Енисейское межрегиональное управление Росприроднадзора для проведения ГЭЭ. В результате проведения ГЭЭ проектной документации, экспертной комиссией Росприроднадзора установлено несоответствие материалов проектной документации экологическим требованиям, установленным законодательством Российской Федерации в области охраны окружающей среды. Отрицательное заключение экспертной комиссии государственной экологической экспертизы проектной документации утверждено приказом Росприроднадзора от 23.10.2020 №630.</w:t>
      </w:r>
    </w:p>
    <w:p w:rsidR="00B41C1A" w:rsidRDefault="00B41C1A" w:rsidP="00B41C1A">
      <w:pPr>
        <w:spacing w:line="232" w:lineRule="auto"/>
        <w:ind w:firstLine="709"/>
        <w:jc w:val="both"/>
        <w:rPr>
          <w:szCs w:val="26"/>
        </w:rPr>
      </w:pPr>
      <w:r>
        <w:rPr>
          <w:szCs w:val="26"/>
        </w:rPr>
        <w:t xml:space="preserve">В период 2020-2021 годов подрядчиком устранялись замечания, выданные Росприроднадзором к проектной документации. Также, в 2021 году были проведены общественные обсуждения, предварительно проинформирована общественность, после чего проектная документация была направлена подрядчиком на повторную государственную экологическую экспертизу. </w:t>
      </w:r>
    </w:p>
    <w:p w:rsidR="00B41C1A" w:rsidRDefault="00B41C1A" w:rsidP="00B41C1A">
      <w:pPr>
        <w:spacing w:line="232" w:lineRule="auto"/>
        <w:ind w:firstLine="709"/>
        <w:jc w:val="both"/>
        <w:rPr>
          <w:szCs w:val="26"/>
        </w:rPr>
      </w:pPr>
      <w:r>
        <w:rPr>
          <w:szCs w:val="26"/>
        </w:rPr>
        <w:t xml:space="preserve">В результате проведения государственной экологической экспертизы проектной документации получено положительное заключение от 12.01.2022 № №24-1-02-1-75-0001-22 (утверждено приказом Енисейского межрегионального управления Федеральной службы по надзору в сфере природопользования от 12.01.2021 № 15). </w:t>
      </w:r>
    </w:p>
    <w:p w:rsidR="00B41C1A" w:rsidRDefault="00B41C1A" w:rsidP="00B41C1A">
      <w:pPr>
        <w:spacing w:line="232" w:lineRule="auto"/>
        <w:ind w:firstLine="709"/>
        <w:jc w:val="both"/>
        <w:rPr>
          <w:szCs w:val="26"/>
        </w:rPr>
      </w:pPr>
      <w:r>
        <w:rPr>
          <w:szCs w:val="26"/>
        </w:rPr>
        <w:t>В результате проведения государственной экспертизы проектной документации и результатов инженерных изысканий получено положительное заключение от 03.11.2022 № 24-1-1-3-077454-2022.</w:t>
      </w:r>
    </w:p>
    <w:p w:rsidR="00B41C1A" w:rsidRDefault="00B41C1A" w:rsidP="00B41C1A">
      <w:pPr>
        <w:spacing w:line="232" w:lineRule="auto"/>
        <w:ind w:firstLine="709"/>
        <w:jc w:val="both"/>
        <w:rPr>
          <w:szCs w:val="26"/>
        </w:rPr>
      </w:pPr>
      <w:r>
        <w:rPr>
          <w:szCs w:val="26"/>
        </w:rPr>
        <w:t>В результате проведения государственной экспертизы в объеме проверки достоверности определения сметной стоимости получено положительное заключение от 02.03.2023 № 24-1-1-2-009666-2023.</w:t>
      </w:r>
    </w:p>
    <w:p w:rsidR="00B41C1A" w:rsidRDefault="00B41C1A" w:rsidP="00B41C1A">
      <w:pPr>
        <w:spacing w:line="232" w:lineRule="auto"/>
        <w:ind w:firstLine="709"/>
        <w:jc w:val="both"/>
        <w:rPr>
          <w:szCs w:val="26"/>
        </w:rPr>
      </w:pPr>
      <w:r>
        <w:rPr>
          <w:szCs w:val="26"/>
        </w:rPr>
        <w:t>В 2023 году подрядной организацией представлена сметная и рабочая документация в полном объеме, оплата за выполненные работы также произведена в полном объеме в размере 3 285,4 тыс. руб.</w:t>
      </w:r>
    </w:p>
    <w:p w:rsidR="00B41C1A" w:rsidRDefault="00B41C1A" w:rsidP="00DF2DF4">
      <w:pPr>
        <w:pStyle w:val="af5"/>
        <w:widowControl w:val="0"/>
        <w:numPr>
          <w:ilvl w:val="0"/>
          <w:numId w:val="213"/>
        </w:numPr>
        <w:tabs>
          <w:tab w:val="left" w:pos="142"/>
          <w:tab w:val="left" w:pos="993"/>
        </w:tabs>
        <w:autoSpaceDE w:val="0"/>
        <w:autoSpaceDN w:val="0"/>
        <w:adjustRightInd w:val="0"/>
        <w:ind w:left="0" w:firstLine="709"/>
        <w:jc w:val="both"/>
        <w:rPr>
          <w:i/>
          <w:szCs w:val="26"/>
        </w:rPr>
      </w:pPr>
      <w:r>
        <w:rPr>
          <w:i/>
          <w:szCs w:val="26"/>
        </w:rPr>
        <w:t>Туристско-рекреационная зона в районе горы Шмидта:</w:t>
      </w:r>
    </w:p>
    <w:p w:rsidR="00B41C1A" w:rsidRDefault="00B41C1A" w:rsidP="00B41C1A">
      <w:pPr>
        <w:pStyle w:val="af5"/>
        <w:tabs>
          <w:tab w:val="left" w:pos="0"/>
          <w:tab w:val="left" w:pos="142"/>
          <w:tab w:val="left" w:pos="284"/>
          <w:tab w:val="left" w:pos="709"/>
          <w:tab w:val="left" w:pos="993"/>
          <w:tab w:val="left" w:pos="1134"/>
        </w:tabs>
        <w:ind w:left="0" w:firstLine="709"/>
        <w:jc w:val="both"/>
        <w:rPr>
          <w:i/>
          <w:szCs w:val="26"/>
        </w:rPr>
      </w:pPr>
      <w:r>
        <w:rPr>
          <w:i/>
          <w:szCs w:val="26"/>
        </w:rPr>
        <w:t>План – 2 830,3 тыс. руб.</w:t>
      </w:r>
    </w:p>
    <w:p w:rsidR="00B41C1A" w:rsidRDefault="00B41C1A" w:rsidP="00B41C1A">
      <w:pPr>
        <w:pStyle w:val="af5"/>
        <w:widowControl w:val="0"/>
        <w:tabs>
          <w:tab w:val="left" w:pos="0"/>
          <w:tab w:val="left" w:pos="142"/>
          <w:tab w:val="left" w:pos="284"/>
          <w:tab w:val="left" w:pos="709"/>
          <w:tab w:val="left" w:pos="993"/>
          <w:tab w:val="left" w:pos="1134"/>
        </w:tabs>
        <w:autoSpaceDE w:val="0"/>
        <w:autoSpaceDN w:val="0"/>
        <w:adjustRightInd w:val="0"/>
        <w:ind w:left="0" w:firstLine="709"/>
        <w:jc w:val="both"/>
        <w:rPr>
          <w:i/>
          <w:szCs w:val="26"/>
        </w:rPr>
      </w:pPr>
      <w:r>
        <w:rPr>
          <w:i/>
          <w:szCs w:val="26"/>
        </w:rPr>
        <w:t>Касса – 2 824,3 тыс. руб. (99,8% от плана)</w:t>
      </w:r>
    </w:p>
    <w:p w:rsidR="00B41C1A" w:rsidRDefault="00B41C1A" w:rsidP="00B41C1A">
      <w:pPr>
        <w:spacing w:line="232" w:lineRule="auto"/>
        <w:ind w:firstLine="709"/>
        <w:jc w:val="both"/>
        <w:rPr>
          <w:szCs w:val="26"/>
        </w:rPr>
      </w:pPr>
      <w:r>
        <w:rPr>
          <w:szCs w:val="26"/>
        </w:rPr>
        <w:t>В июле 2023 года заключен 3-х сторонний договор между МКУ «УКРиС» (Заказчик), АНО «Агентство развития Норильска» (Плательщик) и ООО «НОВЫЕ БЕРЕГА» (Исполнитель) на сумму 21 712,6 тыс. руб.</w:t>
      </w:r>
    </w:p>
    <w:p w:rsidR="00B41C1A" w:rsidRDefault="00B41C1A" w:rsidP="00B41C1A">
      <w:pPr>
        <w:spacing w:line="232" w:lineRule="auto"/>
        <w:ind w:firstLine="709"/>
        <w:jc w:val="both"/>
        <w:rPr>
          <w:szCs w:val="26"/>
        </w:rPr>
      </w:pPr>
      <w:r>
        <w:rPr>
          <w:szCs w:val="26"/>
        </w:rPr>
        <w:t>В соответствии с п. 21 технического задания, являющегося неотъемлемой частью договора, оплата за проведение государственной экспертизы результатов инженерных изысканий осуществляется Заказчиком. Стоимость фактически выполненных и оплаченных работ составляет 2 824,3 тыс. руб.</w:t>
      </w:r>
    </w:p>
    <w:p w:rsidR="00B41C1A" w:rsidRDefault="00B41C1A" w:rsidP="00B41C1A">
      <w:pPr>
        <w:spacing w:line="232" w:lineRule="auto"/>
        <w:ind w:firstLine="709"/>
        <w:jc w:val="both"/>
        <w:rPr>
          <w:szCs w:val="26"/>
        </w:rPr>
      </w:pPr>
      <w:r>
        <w:rPr>
          <w:szCs w:val="26"/>
        </w:rPr>
        <w:t xml:space="preserve">В настоящее время Исполнителем представлены и согласованы программы работ по инженерным изысканиям, а также Исполнителем выполняются работы согласно условиям договора. </w:t>
      </w:r>
    </w:p>
    <w:p w:rsidR="00B41C1A" w:rsidRDefault="00B41C1A" w:rsidP="00B41C1A">
      <w:pPr>
        <w:spacing w:line="232" w:lineRule="auto"/>
        <w:ind w:firstLine="709"/>
        <w:jc w:val="both"/>
        <w:rPr>
          <w:szCs w:val="26"/>
        </w:rPr>
      </w:pPr>
      <w:r>
        <w:rPr>
          <w:szCs w:val="26"/>
        </w:rPr>
        <w:t>Экономия по объекту составила 6,0 тыс. руб.</w:t>
      </w:r>
    </w:p>
    <w:p w:rsidR="00B41C1A" w:rsidRDefault="00B41C1A" w:rsidP="00B41C1A">
      <w:pPr>
        <w:widowControl w:val="0"/>
        <w:tabs>
          <w:tab w:val="left" w:pos="0"/>
        </w:tabs>
        <w:autoSpaceDE w:val="0"/>
        <w:autoSpaceDN w:val="0"/>
        <w:adjustRightInd w:val="0"/>
        <w:ind w:firstLine="709"/>
        <w:jc w:val="both"/>
        <w:rPr>
          <w:b/>
          <w:i/>
          <w:color w:val="00B050"/>
          <w:szCs w:val="26"/>
        </w:rPr>
      </w:pPr>
    </w:p>
    <w:p w:rsidR="00B41C1A" w:rsidRDefault="00B41C1A" w:rsidP="003C526A">
      <w:pPr>
        <w:widowControl w:val="0"/>
        <w:tabs>
          <w:tab w:val="left" w:pos="0"/>
        </w:tabs>
        <w:autoSpaceDE w:val="0"/>
        <w:autoSpaceDN w:val="0"/>
        <w:adjustRightInd w:val="0"/>
        <w:spacing w:after="120"/>
        <w:ind w:firstLine="709"/>
        <w:jc w:val="both"/>
        <w:rPr>
          <w:b/>
          <w:i/>
          <w:szCs w:val="26"/>
        </w:rPr>
      </w:pPr>
      <w:r>
        <w:rPr>
          <w:b/>
          <w:i/>
          <w:szCs w:val="26"/>
        </w:rPr>
        <w:t>Мероприятие 5.2. «Строительство и реконструкция объектов социальной, жилищной и коммунальной инфраструктуры»</w:t>
      </w:r>
    </w:p>
    <w:p w:rsidR="00B41C1A" w:rsidRDefault="00B41C1A" w:rsidP="00B41C1A">
      <w:pPr>
        <w:pStyle w:val="af5"/>
        <w:tabs>
          <w:tab w:val="left" w:pos="0"/>
          <w:tab w:val="left" w:pos="142"/>
          <w:tab w:val="left" w:pos="284"/>
          <w:tab w:val="left" w:pos="709"/>
          <w:tab w:val="left" w:pos="993"/>
          <w:tab w:val="left" w:pos="1134"/>
        </w:tabs>
        <w:ind w:left="0" w:firstLine="709"/>
        <w:jc w:val="both"/>
        <w:rPr>
          <w:i/>
          <w:szCs w:val="26"/>
        </w:rPr>
      </w:pPr>
      <w:r>
        <w:rPr>
          <w:i/>
          <w:szCs w:val="26"/>
        </w:rPr>
        <w:t>План – 15 418,1 тыс. руб.</w:t>
      </w:r>
    </w:p>
    <w:p w:rsidR="00B41C1A" w:rsidRDefault="00B41C1A" w:rsidP="00B41C1A">
      <w:pPr>
        <w:pStyle w:val="af5"/>
        <w:widowControl w:val="0"/>
        <w:tabs>
          <w:tab w:val="left" w:pos="0"/>
          <w:tab w:val="left" w:pos="142"/>
          <w:tab w:val="left" w:pos="284"/>
          <w:tab w:val="left" w:pos="709"/>
          <w:tab w:val="left" w:pos="993"/>
          <w:tab w:val="left" w:pos="1134"/>
        </w:tabs>
        <w:autoSpaceDE w:val="0"/>
        <w:autoSpaceDN w:val="0"/>
        <w:adjustRightInd w:val="0"/>
        <w:ind w:left="0" w:firstLine="709"/>
        <w:jc w:val="both"/>
        <w:rPr>
          <w:i/>
          <w:szCs w:val="26"/>
        </w:rPr>
      </w:pPr>
      <w:r>
        <w:rPr>
          <w:i/>
          <w:szCs w:val="26"/>
        </w:rPr>
        <w:t>Касса – 15 418,0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Между МКУ «УКРиС» и ООО «Деловые решения» заключено 2 муниципальных контракта на строительство 4 колумбарных стенок на сумму 15 390,0 тыс.руб. Подрядчиком выполнены и завершены работы в срок. Оплата произведена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19.09.2023 заключен прямой муниципальный контракт с ООО «ГЕОСФЕРА» на выполнение кадастровых работ с целью изготовления технического плана объекта недвижимого имущества и осуществления государственного кадастрового учета 4-х колумбарных стенок на сумму 28,0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color w:val="00B050"/>
          <w:szCs w:val="26"/>
        </w:rPr>
      </w:pPr>
    </w:p>
    <w:p w:rsidR="00B41C1A" w:rsidRDefault="00B41C1A" w:rsidP="003C526A">
      <w:pPr>
        <w:widowControl w:val="0"/>
        <w:tabs>
          <w:tab w:val="left" w:pos="0"/>
        </w:tabs>
        <w:autoSpaceDE w:val="0"/>
        <w:autoSpaceDN w:val="0"/>
        <w:adjustRightInd w:val="0"/>
        <w:ind w:firstLine="709"/>
        <w:jc w:val="both"/>
        <w:rPr>
          <w:b/>
          <w:szCs w:val="26"/>
        </w:rPr>
      </w:pPr>
      <w:r>
        <w:rPr>
          <w:b/>
          <w:szCs w:val="26"/>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3C526A" w:rsidRDefault="003C526A" w:rsidP="003C526A">
      <w:pPr>
        <w:widowControl w:val="0"/>
        <w:tabs>
          <w:tab w:val="left" w:pos="0"/>
        </w:tabs>
        <w:autoSpaceDE w:val="0"/>
        <w:autoSpaceDN w:val="0"/>
        <w:adjustRightInd w:val="0"/>
        <w:ind w:firstLine="709"/>
        <w:jc w:val="both"/>
        <w:rPr>
          <w:b/>
          <w:szCs w:val="26"/>
        </w:rPr>
      </w:pPr>
    </w:p>
    <w:p w:rsidR="00B41C1A" w:rsidRDefault="00B41C1A" w:rsidP="00B41C1A">
      <w:pPr>
        <w:widowControl w:val="0"/>
        <w:tabs>
          <w:tab w:val="left" w:pos="142"/>
        </w:tabs>
        <w:autoSpaceDE w:val="0"/>
        <w:autoSpaceDN w:val="0"/>
        <w:adjustRightInd w:val="0"/>
        <w:ind w:firstLine="567"/>
        <w:jc w:val="both"/>
        <w:rPr>
          <w:bCs/>
          <w:szCs w:val="26"/>
        </w:rPr>
      </w:pPr>
      <w:r>
        <w:rPr>
          <w:szCs w:val="26"/>
        </w:rPr>
        <w:t xml:space="preserve">В рамках данного мероприятия осуществляется </w:t>
      </w:r>
      <w:r>
        <w:rPr>
          <w:bCs/>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B41C1A" w:rsidRDefault="00B41C1A" w:rsidP="00966306">
      <w:pPr>
        <w:widowControl w:val="0"/>
        <w:tabs>
          <w:tab w:val="left" w:pos="142"/>
        </w:tabs>
        <w:autoSpaceDE w:val="0"/>
        <w:autoSpaceDN w:val="0"/>
        <w:adjustRightInd w:val="0"/>
        <w:ind w:firstLine="567"/>
        <w:jc w:val="right"/>
        <w:rPr>
          <w:szCs w:val="26"/>
        </w:rPr>
      </w:pPr>
      <w:r w:rsidRPr="002B5D3A">
        <w:rPr>
          <w:szCs w:val="26"/>
        </w:rPr>
        <w:t xml:space="preserve">Таблица </w:t>
      </w:r>
      <w:r w:rsidR="002B5D3A" w:rsidRPr="002B5D3A">
        <w:rPr>
          <w:szCs w:val="26"/>
        </w:rPr>
        <w:t>69</w:t>
      </w:r>
    </w:p>
    <w:p w:rsidR="00B41C1A" w:rsidRDefault="00B41C1A" w:rsidP="00B41C1A">
      <w:pPr>
        <w:autoSpaceDE w:val="0"/>
        <w:autoSpaceDN w:val="0"/>
        <w:adjustRightInd w:val="0"/>
        <w:spacing w:after="120"/>
        <w:ind w:firstLine="539"/>
        <w:jc w:val="both"/>
        <w:rPr>
          <w:bCs/>
          <w:szCs w:val="26"/>
          <w:u w:val="single"/>
        </w:rPr>
      </w:pPr>
      <w:r>
        <w:rPr>
          <w:bCs/>
          <w:szCs w:val="26"/>
          <w:u w:val="single"/>
        </w:rPr>
        <w:t>Показатели отчетного периода:</w:t>
      </w:r>
    </w:p>
    <w:tbl>
      <w:tblPr>
        <w:tblW w:w="5000" w:type="pct"/>
        <w:tblLook w:val="04A0" w:firstRow="1" w:lastRow="0" w:firstColumn="1" w:lastColumn="0" w:noHBand="0" w:noVBand="1"/>
      </w:tblPr>
      <w:tblGrid>
        <w:gridCol w:w="4782"/>
        <w:gridCol w:w="1688"/>
        <w:gridCol w:w="1408"/>
        <w:gridCol w:w="1456"/>
      </w:tblGrid>
      <w:tr w:rsidR="00B41C1A" w:rsidTr="00B41C1A">
        <w:trPr>
          <w:tblHeader/>
        </w:trPr>
        <w:tc>
          <w:tcPr>
            <w:tcW w:w="2562"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B41C1A" w:rsidRDefault="00B41C1A">
            <w:pPr>
              <w:jc w:val="center"/>
              <w:rPr>
                <w:sz w:val="22"/>
                <w:szCs w:val="22"/>
              </w:rPr>
            </w:pPr>
            <w:r>
              <w:rPr>
                <w:sz w:val="22"/>
                <w:szCs w:val="22"/>
              </w:rPr>
              <w:t>Наименование основного мероприятия/мероприятия</w:t>
            </w:r>
          </w:p>
        </w:tc>
        <w:tc>
          <w:tcPr>
            <w:tcW w:w="2438" w:type="pct"/>
            <w:gridSpan w:val="3"/>
            <w:tcBorders>
              <w:top w:val="single" w:sz="8" w:space="0" w:color="auto"/>
              <w:left w:val="nil"/>
              <w:bottom w:val="single" w:sz="8" w:space="0" w:color="auto"/>
              <w:right w:val="single" w:sz="8" w:space="0" w:color="000000"/>
            </w:tcBorders>
            <w:shd w:val="clear" w:color="auto" w:fill="FFFFFF"/>
            <w:vAlign w:val="center"/>
            <w:hideMark/>
          </w:tcPr>
          <w:p w:rsidR="00B41C1A" w:rsidRDefault="00B41C1A">
            <w:pPr>
              <w:jc w:val="center"/>
              <w:rPr>
                <w:sz w:val="22"/>
                <w:szCs w:val="22"/>
              </w:rPr>
            </w:pPr>
            <w:r>
              <w:rPr>
                <w:sz w:val="22"/>
                <w:szCs w:val="22"/>
              </w:rPr>
              <w:t>2023 год</w:t>
            </w:r>
          </w:p>
        </w:tc>
      </w:tr>
      <w:tr w:rsidR="00B41C1A" w:rsidTr="00B41C1A">
        <w:trPr>
          <w:trHeight w:val="3"/>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sz w:val="22"/>
                <w:szCs w:val="22"/>
              </w:rPr>
            </w:pPr>
          </w:p>
        </w:tc>
        <w:tc>
          <w:tcPr>
            <w:tcW w:w="904" w:type="pct"/>
            <w:tcBorders>
              <w:top w:val="nil"/>
              <w:left w:val="nil"/>
              <w:bottom w:val="nil"/>
              <w:right w:val="single" w:sz="8" w:space="0" w:color="auto"/>
            </w:tcBorders>
            <w:shd w:val="clear" w:color="auto" w:fill="FFFFFF"/>
            <w:vAlign w:val="center"/>
            <w:hideMark/>
          </w:tcPr>
          <w:p w:rsidR="00B41C1A" w:rsidRDefault="00B41C1A">
            <w:pPr>
              <w:jc w:val="center"/>
              <w:rPr>
                <w:sz w:val="22"/>
                <w:szCs w:val="22"/>
              </w:rPr>
            </w:pPr>
            <w:r>
              <w:rPr>
                <w:sz w:val="22"/>
                <w:szCs w:val="22"/>
              </w:rPr>
              <w:t>Уточненный план на год</w:t>
            </w:r>
          </w:p>
        </w:tc>
        <w:tc>
          <w:tcPr>
            <w:tcW w:w="754" w:type="pct"/>
            <w:tcBorders>
              <w:top w:val="nil"/>
              <w:left w:val="nil"/>
              <w:bottom w:val="nil"/>
              <w:right w:val="single" w:sz="8" w:space="0" w:color="auto"/>
            </w:tcBorders>
            <w:shd w:val="clear" w:color="auto" w:fill="FFFFFF"/>
            <w:vAlign w:val="center"/>
            <w:hideMark/>
          </w:tcPr>
          <w:p w:rsidR="00B41C1A" w:rsidRDefault="00B41C1A">
            <w:pPr>
              <w:jc w:val="center"/>
              <w:rPr>
                <w:sz w:val="22"/>
                <w:szCs w:val="22"/>
              </w:rPr>
            </w:pPr>
            <w:r>
              <w:rPr>
                <w:sz w:val="22"/>
                <w:szCs w:val="22"/>
              </w:rPr>
              <w:t>Исполнено</w:t>
            </w:r>
          </w:p>
        </w:tc>
        <w:tc>
          <w:tcPr>
            <w:tcW w:w="780" w:type="pct"/>
            <w:tcBorders>
              <w:top w:val="nil"/>
              <w:left w:val="nil"/>
              <w:bottom w:val="single" w:sz="8" w:space="0" w:color="auto"/>
              <w:right w:val="single" w:sz="8" w:space="0" w:color="auto"/>
            </w:tcBorders>
            <w:shd w:val="clear" w:color="auto" w:fill="FFFFFF"/>
            <w:vAlign w:val="center"/>
            <w:hideMark/>
          </w:tcPr>
          <w:p w:rsidR="00B41C1A" w:rsidRDefault="00B41C1A">
            <w:pPr>
              <w:jc w:val="center"/>
              <w:rPr>
                <w:sz w:val="22"/>
                <w:szCs w:val="22"/>
              </w:rPr>
            </w:pPr>
            <w:r>
              <w:rPr>
                <w:sz w:val="22"/>
                <w:szCs w:val="22"/>
              </w:rPr>
              <w:t>Отклонение</w:t>
            </w:r>
          </w:p>
        </w:tc>
      </w:tr>
      <w:tr w:rsidR="00B41C1A" w:rsidTr="00B41C1A">
        <w:trPr>
          <w:trHeight w:val="23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sz w:val="22"/>
                <w:szCs w:val="22"/>
              </w:rPr>
            </w:pPr>
          </w:p>
        </w:tc>
        <w:tc>
          <w:tcPr>
            <w:tcW w:w="1658" w:type="pct"/>
            <w:gridSpan w:val="2"/>
            <w:tcBorders>
              <w:top w:val="single" w:sz="8" w:space="0" w:color="auto"/>
              <w:left w:val="nil"/>
              <w:bottom w:val="single" w:sz="8" w:space="0" w:color="auto"/>
              <w:right w:val="single" w:sz="8" w:space="0" w:color="000000"/>
            </w:tcBorders>
            <w:vAlign w:val="center"/>
            <w:hideMark/>
          </w:tcPr>
          <w:p w:rsidR="00B41C1A" w:rsidRDefault="00B41C1A">
            <w:pPr>
              <w:jc w:val="center"/>
              <w:rPr>
                <w:sz w:val="22"/>
                <w:szCs w:val="22"/>
              </w:rPr>
            </w:pPr>
            <w:r>
              <w:rPr>
                <w:sz w:val="22"/>
                <w:szCs w:val="22"/>
              </w:rPr>
              <w:t>тыс. руб.</w:t>
            </w:r>
          </w:p>
        </w:tc>
        <w:tc>
          <w:tcPr>
            <w:tcW w:w="780" w:type="pct"/>
            <w:tcBorders>
              <w:top w:val="nil"/>
              <w:left w:val="nil"/>
              <w:bottom w:val="single" w:sz="8" w:space="0" w:color="auto"/>
              <w:right w:val="single" w:sz="8" w:space="0" w:color="auto"/>
            </w:tcBorders>
            <w:vAlign w:val="center"/>
            <w:hideMark/>
          </w:tcPr>
          <w:p w:rsidR="00B41C1A" w:rsidRDefault="00B41C1A">
            <w:pPr>
              <w:jc w:val="center"/>
              <w:rPr>
                <w:sz w:val="22"/>
                <w:szCs w:val="22"/>
              </w:rPr>
            </w:pPr>
            <w:r>
              <w:rPr>
                <w:sz w:val="22"/>
                <w:szCs w:val="22"/>
              </w:rPr>
              <w:t>%</w:t>
            </w:r>
          </w:p>
        </w:tc>
      </w:tr>
      <w:tr w:rsidR="00B41C1A" w:rsidTr="00B41C1A">
        <w:trPr>
          <w:trHeight w:val="6"/>
        </w:trPr>
        <w:tc>
          <w:tcPr>
            <w:tcW w:w="2562" w:type="pct"/>
            <w:tcBorders>
              <w:top w:val="single" w:sz="8" w:space="0" w:color="000000"/>
              <w:left w:val="single" w:sz="8" w:space="0" w:color="auto"/>
              <w:bottom w:val="single" w:sz="4" w:space="0" w:color="auto"/>
              <w:right w:val="single" w:sz="8" w:space="0" w:color="auto"/>
            </w:tcBorders>
            <w:vAlign w:val="center"/>
            <w:hideMark/>
          </w:tcPr>
          <w:p w:rsidR="00B41C1A" w:rsidRDefault="00B41C1A">
            <w:pPr>
              <w:rPr>
                <w:b/>
                <w:bCs/>
                <w:i/>
                <w:sz w:val="22"/>
                <w:szCs w:val="22"/>
              </w:rPr>
            </w:pPr>
            <w:r>
              <w:rPr>
                <w:b/>
                <w:bCs/>
                <w:i/>
                <w:iCs/>
                <w:sz w:val="22"/>
                <w:szCs w:val="22"/>
              </w:rPr>
              <w:t>Основное мероприятие 6.</w:t>
            </w:r>
            <w:r>
              <w:rPr>
                <w:b/>
                <w:bCs/>
                <w:i/>
                <w:sz w:val="22"/>
                <w:szCs w:val="22"/>
              </w:rPr>
              <w:t xml:space="preserve"> </w:t>
            </w:r>
          </w:p>
          <w:p w:rsidR="00B41C1A" w:rsidRDefault="00B41C1A">
            <w:pPr>
              <w:rPr>
                <w:b/>
                <w:bCs/>
                <w:i/>
                <w:sz w:val="22"/>
                <w:szCs w:val="22"/>
              </w:rPr>
            </w:pPr>
            <w:r>
              <w:rPr>
                <w:b/>
                <w:bCs/>
                <w:i/>
                <w:sz w:val="22"/>
                <w:szCs w:val="22"/>
              </w:rPr>
              <w:t>«</w:t>
            </w:r>
            <w:r>
              <w:rPr>
                <w:b/>
                <w:i/>
                <w:sz w:val="22"/>
                <w:szCs w:val="22"/>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Pr>
                <w:b/>
                <w:bCs/>
                <w:i/>
                <w:sz w:val="22"/>
                <w:szCs w:val="22"/>
              </w:rPr>
              <w:t xml:space="preserve">» </w:t>
            </w:r>
            <w:r>
              <w:rPr>
                <w:i/>
                <w:iCs/>
                <w:sz w:val="22"/>
                <w:szCs w:val="22"/>
              </w:rPr>
              <w:t>(местный бюджет)</w:t>
            </w:r>
          </w:p>
        </w:tc>
        <w:tc>
          <w:tcPr>
            <w:tcW w:w="904"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202 293,5</w:t>
            </w:r>
          </w:p>
        </w:tc>
        <w:tc>
          <w:tcPr>
            <w:tcW w:w="754"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161 539,9</w:t>
            </w:r>
          </w:p>
        </w:tc>
        <w:tc>
          <w:tcPr>
            <w:tcW w:w="780"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79,9</w:t>
            </w:r>
          </w:p>
        </w:tc>
      </w:tr>
      <w:tr w:rsidR="00B41C1A" w:rsidTr="00B41C1A">
        <w:trPr>
          <w:trHeight w:val="1"/>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B41C1A" w:rsidRDefault="00B41C1A">
            <w:pPr>
              <w:rPr>
                <w:b/>
                <w:bCs/>
                <w:sz w:val="22"/>
                <w:szCs w:val="22"/>
              </w:rPr>
            </w:pPr>
            <w:r>
              <w:rPr>
                <w:b/>
                <w:bCs/>
                <w:sz w:val="22"/>
                <w:szCs w:val="22"/>
              </w:rPr>
              <w:t>в том числе по мероприятиям:</w:t>
            </w:r>
          </w:p>
        </w:tc>
      </w:tr>
      <w:tr w:rsidR="00B41C1A" w:rsidTr="00B41C1A">
        <w:trPr>
          <w:trHeight w:val="407"/>
        </w:trPr>
        <w:tc>
          <w:tcPr>
            <w:tcW w:w="256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sz w:val="22"/>
                <w:szCs w:val="22"/>
              </w:rPr>
            </w:pPr>
            <w:r>
              <w:rPr>
                <w:b/>
                <w:bCs/>
                <w:sz w:val="22"/>
                <w:szCs w:val="22"/>
              </w:rPr>
              <w:t>Мероприятие 6.1. «Строительство и реконструкция объектов»</w:t>
            </w:r>
          </w:p>
        </w:tc>
        <w:tc>
          <w:tcPr>
            <w:tcW w:w="904"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sz w:val="22"/>
                <w:szCs w:val="22"/>
              </w:rPr>
            </w:pPr>
            <w:r>
              <w:rPr>
                <w:bCs/>
                <w:iCs/>
                <w:sz w:val="22"/>
                <w:szCs w:val="22"/>
              </w:rPr>
              <w:t>22 889,7</w:t>
            </w:r>
          </w:p>
        </w:tc>
        <w:tc>
          <w:tcPr>
            <w:tcW w:w="754"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sz w:val="22"/>
                <w:szCs w:val="22"/>
              </w:rPr>
            </w:pPr>
            <w:r>
              <w:rPr>
                <w:bCs/>
                <w:iCs/>
                <w:sz w:val="22"/>
                <w:szCs w:val="22"/>
              </w:rPr>
              <w:t>8 095,4</w:t>
            </w:r>
          </w:p>
        </w:tc>
        <w:tc>
          <w:tcPr>
            <w:tcW w:w="780"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Cs/>
                <w:iCs/>
                <w:sz w:val="22"/>
                <w:szCs w:val="22"/>
              </w:rPr>
            </w:pPr>
            <w:r>
              <w:rPr>
                <w:bCs/>
                <w:iCs/>
                <w:sz w:val="22"/>
                <w:szCs w:val="22"/>
              </w:rPr>
              <w:t>35,4</w:t>
            </w:r>
          </w:p>
        </w:tc>
      </w:tr>
      <w:tr w:rsidR="00B41C1A" w:rsidTr="00B41C1A">
        <w:trPr>
          <w:trHeight w:val="547"/>
        </w:trPr>
        <w:tc>
          <w:tcPr>
            <w:tcW w:w="2562" w:type="pct"/>
            <w:tcBorders>
              <w:top w:val="single" w:sz="4" w:space="0" w:color="auto"/>
              <w:left w:val="single" w:sz="8" w:space="0" w:color="auto"/>
              <w:bottom w:val="single" w:sz="4" w:space="0" w:color="auto"/>
              <w:right w:val="single" w:sz="8" w:space="0" w:color="auto"/>
            </w:tcBorders>
            <w:vAlign w:val="center"/>
            <w:hideMark/>
          </w:tcPr>
          <w:p w:rsidR="00B41C1A" w:rsidRDefault="00B41C1A">
            <w:pPr>
              <w:rPr>
                <w:b/>
                <w:bCs/>
                <w:sz w:val="22"/>
                <w:szCs w:val="22"/>
              </w:rPr>
            </w:pPr>
            <w:r>
              <w:rPr>
                <w:b/>
                <w:bCs/>
                <w:sz w:val="22"/>
                <w:szCs w:val="22"/>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904" w:type="pct"/>
            <w:tcBorders>
              <w:top w:val="single" w:sz="4" w:space="0" w:color="auto"/>
              <w:left w:val="nil"/>
              <w:bottom w:val="single" w:sz="4" w:space="0" w:color="auto"/>
              <w:right w:val="single" w:sz="8" w:space="0" w:color="auto"/>
            </w:tcBorders>
            <w:vAlign w:val="center"/>
            <w:hideMark/>
          </w:tcPr>
          <w:p w:rsidR="00B41C1A" w:rsidRDefault="00B41C1A">
            <w:pPr>
              <w:jc w:val="center"/>
              <w:rPr>
                <w:bCs/>
                <w:iCs/>
                <w:sz w:val="22"/>
                <w:szCs w:val="22"/>
              </w:rPr>
            </w:pPr>
            <w:r>
              <w:rPr>
                <w:bCs/>
                <w:iCs/>
                <w:sz w:val="22"/>
                <w:szCs w:val="22"/>
              </w:rPr>
              <w:t>4 902,3</w:t>
            </w:r>
          </w:p>
        </w:tc>
        <w:tc>
          <w:tcPr>
            <w:tcW w:w="754" w:type="pct"/>
            <w:tcBorders>
              <w:top w:val="single" w:sz="4" w:space="0" w:color="auto"/>
              <w:left w:val="nil"/>
              <w:bottom w:val="single" w:sz="4" w:space="0" w:color="auto"/>
              <w:right w:val="single" w:sz="8" w:space="0" w:color="auto"/>
            </w:tcBorders>
            <w:vAlign w:val="center"/>
            <w:hideMark/>
          </w:tcPr>
          <w:p w:rsidR="00B41C1A" w:rsidRDefault="00B41C1A">
            <w:pPr>
              <w:jc w:val="center"/>
              <w:rPr>
                <w:bCs/>
                <w:iCs/>
                <w:sz w:val="22"/>
                <w:szCs w:val="22"/>
              </w:rPr>
            </w:pPr>
            <w:r>
              <w:rPr>
                <w:bCs/>
                <w:iCs/>
                <w:sz w:val="22"/>
                <w:szCs w:val="22"/>
              </w:rPr>
              <w:t>3 033,4</w:t>
            </w:r>
          </w:p>
        </w:tc>
        <w:tc>
          <w:tcPr>
            <w:tcW w:w="780" w:type="pct"/>
            <w:tcBorders>
              <w:top w:val="single" w:sz="4" w:space="0" w:color="auto"/>
              <w:left w:val="nil"/>
              <w:bottom w:val="single" w:sz="4" w:space="0" w:color="auto"/>
              <w:right w:val="single" w:sz="8" w:space="0" w:color="auto"/>
            </w:tcBorders>
            <w:vAlign w:val="center"/>
            <w:hideMark/>
          </w:tcPr>
          <w:p w:rsidR="00B41C1A" w:rsidRDefault="00B41C1A">
            <w:pPr>
              <w:jc w:val="center"/>
              <w:rPr>
                <w:bCs/>
                <w:iCs/>
                <w:sz w:val="22"/>
                <w:szCs w:val="22"/>
              </w:rPr>
            </w:pPr>
            <w:r>
              <w:rPr>
                <w:bCs/>
                <w:iCs/>
                <w:sz w:val="22"/>
                <w:szCs w:val="22"/>
              </w:rPr>
              <w:t>61,9</w:t>
            </w:r>
          </w:p>
        </w:tc>
      </w:tr>
      <w:tr w:rsidR="00B41C1A" w:rsidTr="00B41C1A">
        <w:trPr>
          <w:trHeight w:val="547"/>
        </w:trPr>
        <w:tc>
          <w:tcPr>
            <w:tcW w:w="2562" w:type="pct"/>
            <w:tcBorders>
              <w:top w:val="single" w:sz="4" w:space="0" w:color="auto"/>
              <w:left w:val="single" w:sz="8" w:space="0" w:color="auto"/>
              <w:bottom w:val="single" w:sz="4" w:space="0" w:color="auto"/>
              <w:right w:val="single" w:sz="8" w:space="0" w:color="auto"/>
            </w:tcBorders>
            <w:vAlign w:val="center"/>
            <w:hideMark/>
          </w:tcPr>
          <w:p w:rsidR="00B41C1A" w:rsidRDefault="00B41C1A">
            <w:pPr>
              <w:rPr>
                <w:b/>
                <w:bCs/>
                <w:sz w:val="22"/>
                <w:szCs w:val="22"/>
              </w:rPr>
            </w:pPr>
            <w:r>
              <w:rPr>
                <w:b/>
                <w:bCs/>
                <w:sz w:val="22"/>
                <w:szCs w:val="22"/>
              </w:rPr>
              <w:t>Мероприятие 6.7. «Ремонтно-восстановительные работы объектов недвижимого имущества»</w:t>
            </w:r>
          </w:p>
        </w:tc>
        <w:tc>
          <w:tcPr>
            <w:tcW w:w="904" w:type="pct"/>
            <w:tcBorders>
              <w:top w:val="single" w:sz="4" w:space="0" w:color="auto"/>
              <w:left w:val="nil"/>
              <w:bottom w:val="single" w:sz="4" w:space="0" w:color="auto"/>
              <w:right w:val="single" w:sz="8" w:space="0" w:color="auto"/>
            </w:tcBorders>
            <w:vAlign w:val="center"/>
            <w:hideMark/>
          </w:tcPr>
          <w:p w:rsidR="00B41C1A" w:rsidRDefault="00B41C1A">
            <w:pPr>
              <w:jc w:val="center"/>
              <w:rPr>
                <w:bCs/>
                <w:iCs/>
                <w:sz w:val="22"/>
                <w:szCs w:val="22"/>
              </w:rPr>
            </w:pPr>
            <w:r>
              <w:rPr>
                <w:bCs/>
                <w:iCs/>
                <w:sz w:val="22"/>
                <w:szCs w:val="22"/>
              </w:rPr>
              <w:t>174 501,5</w:t>
            </w:r>
          </w:p>
        </w:tc>
        <w:tc>
          <w:tcPr>
            <w:tcW w:w="754" w:type="pct"/>
            <w:tcBorders>
              <w:top w:val="single" w:sz="4" w:space="0" w:color="auto"/>
              <w:left w:val="nil"/>
              <w:bottom w:val="single" w:sz="4" w:space="0" w:color="auto"/>
              <w:right w:val="single" w:sz="8" w:space="0" w:color="auto"/>
            </w:tcBorders>
            <w:vAlign w:val="center"/>
            <w:hideMark/>
          </w:tcPr>
          <w:p w:rsidR="00B41C1A" w:rsidRDefault="00B41C1A">
            <w:pPr>
              <w:jc w:val="center"/>
              <w:rPr>
                <w:bCs/>
                <w:iCs/>
                <w:sz w:val="22"/>
                <w:szCs w:val="22"/>
              </w:rPr>
            </w:pPr>
            <w:r>
              <w:rPr>
                <w:bCs/>
                <w:iCs/>
                <w:sz w:val="22"/>
                <w:szCs w:val="22"/>
              </w:rPr>
              <w:t>150 411,1</w:t>
            </w:r>
          </w:p>
        </w:tc>
        <w:tc>
          <w:tcPr>
            <w:tcW w:w="780" w:type="pct"/>
            <w:tcBorders>
              <w:top w:val="single" w:sz="4" w:space="0" w:color="auto"/>
              <w:left w:val="nil"/>
              <w:bottom w:val="single" w:sz="4" w:space="0" w:color="auto"/>
              <w:right w:val="single" w:sz="8" w:space="0" w:color="auto"/>
            </w:tcBorders>
            <w:vAlign w:val="center"/>
            <w:hideMark/>
          </w:tcPr>
          <w:p w:rsidR="00B41C1A" w:rsidRDefault="00B41C1A">
            <w:pPr>
              <w:jc w:val="center"/>
              <w:rPr>
                <w:bCs/>
                <w:iCs/>
                <w:sz w:val="22"/>
                <w:szCs w:val="22"/>
              </w:rPr>
            </w:pPr>
            <w:r>
              <w:rPr>
                <w:bCs/>
                <w:iCs/>
                <w:sz w:val="22"/>
                <w:szCs w:val="22"/>
              </w:rPr>
              <w:t>86,2</w:t>
            </w:r>
          </w:p>
        </w:tc>
      </w:tr>
    </w:tbl>
    <w:p w:rsidR="00B41C1A" w:rsidRPr="008E3422" w:rsidRDefault="00B41C1A" w:rsidP="00B41C1A">
      <w:pPr>
        <w:widowControl w:val="0"/>
        <w:tabs>
          <w:tab w:val="left" w:pos="0"/>
        </w:tabs>
        <w:autoSpaceDE w:val="0"/>
        <w:autoSpaceDN w:val="0"/>
        <w:adjustRightInd w:val="0"/>
        <w:ind w:firstLine="709"/>
        <w:jc w:val="both"/>
        <w:rPr>
          <w:b/>
          <w:i/>
          <w:szCs w:val="26"/>
        </w:rPr>
      </w:pPr>
    </w:p>
    <w:p w:rsidR="00B41C1A" w:rsidRDefault="00B41C1A" w:rsidP="00B41C1A">
      <w:pPr>
        <w:widowControl w:val="0"/>
        <w:tabs>
          <w:tab w:val="left" w:pos="0"/>
        </w:tabs>
        <w:autoSpaceDE w:val="0"/>
        <w:autoSpaceDN w:val="0"/>
        <w:adjustRightInd w:val="0"/>
        <w:ind w:firstLine="709"/>
        <w:jc w:val="both"/>
        <w:rPr>
          <w:b/>
          <w:i/>
          <w:szCs w:val="26"/>
        </w:rPr>
      </w:pPr>
      <w:r>
        <w:rPr>
          <w:b/>
          <w:i/>
          <w:szCs w:val="26"/>
        </w:rPr>
        <w:t>Мероприятие 6.1. «Строительство и реконструкция объектов»</w:t>
      </w:r>
    </w:p>
    <w:p w:rsidR="00B41C1A" w:rsidRPr="003C526A" w:rsidRDefault="00B41C1A" w:rsidP="00B41C1A">
      <w:pPr>
        <w:pStyle w:val="af5"/>
        <w:widowControl w:val="0"/>
        <w:tabs>
          <w:tab w:val="left" w:pos="142"/>
          <w:tab w:val="left" w:pos="284"/>
          <w:tab w:val="left" w:pos="709"/>
          <w:tab w:val="left" w:pos="993"/>
          <w:tab w:val="left" w:pos="1134"/>
        </w:tabs>
        <w:autoSpaceDE w:val="0"/>
        <w:autoSpaceDN w:val="0"/>
        <w:adjustRightInd w:val="0"/>
        <w:ind w:left="0" w:firstLine="709"/>
        <w:jc w:val="both"/>
        <w:rPr>
          <w:sz w:val="12"/>
          <w:szCs w:val="12"/>
        </w:rPr>
      </w:pPr>
    </w:p>
    <w:p w:rsidR="00B41C1A" w:rsidRDefault="00B41C1A" w:rsidP="00B41C1A">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Pr>
          <w:szCs w:val="26"/>
        </w:rPr>
        <w:t>На 2023 год в МП</w:t>
      </w:r>
      <w:r>
        <w:rPr>
          <w:i/>
          <w:szCs w:val="26"/>
        </w:rPr>
        <w:t xml:space="preserve"> </w:t>
      </w:r>
      <w:r>
        <w:rPr>
          <w:szCs w:val="26"/>
        </w:rPr>
        <w:t xml:space="preserve">предусматривалось финансирование из средств местного бюджета в объеме </w:t>
      </w:r>
      <w:r>
        <w:rPr>
          <w:bCs/>
          <w:iCs/>
          <w:szCs w:val="26"/>
        </w:rPr>
        <w:t xml:space="preserve">22 889,7 </w:t>
      </w:r>
      <w:r>
        <w:rPr>
          <w:szCs w:val="26"/>
        </w:rPr>
        <w:t xml:space="preserve">тыс. руб., израсходовано – 8 095,4 тыс. руб. или 35,4% от плана. Низкое освоение обусловлено отсутствием оплаты за проведенные </w:t>
      </w:r>
      <w:r>
        <w:rPr>
          <w:szCs w:val="26"/>
          <w:lang w:eastAsia="zh-CN"/>
        </w:rPr>
        <w:t>инженерные изыскания и подготовку проектной документации для объекта культурного наследия, расположенного по адресу: г.Норильск, Центральный район, ул. Севастопольская, д. 7, ввиду отсутствия положительного заключения государственной экспертизы (требование контракта).</w:t>
      </w:r>
    </w:p>
    <w:p w:rsidR="00B41C1A" w:rsidRDefault="00B41C1A" w:rsidP="00DF2DF4">
      <w:pPr>
        <w:pStyle w:val="af5"/>
        <w:numPr>
          <w:ilvl w:val="0"/>
          <w:numId w:val="214"/>
        </w:numPr>
        <w:tabs>
          <w:tab w:val="left" w:pos="284"/>
          <w:tab w:val="left" w:pos="993"/>
        </w:tabs>
        <w:autoSpaceDE w:val="0"/>
        <w:autoSpaceDN w:val="0"/>
        <w:adjustRightInd w:val="0"/>
        <w:ind w:left="0" w:firstLine="709"/>
        <w:jc w:val="both"/>
        <w:rPr>
          <w:i/>
          <w:szCs w:val="26"/>
        </w:rPr>
      </w:pPr>
      <w:r>
        <w:rPr>
          <w:i/>
          <w:szCs w:val="26"/>
        </w:rPr>
        <w:t>Сохранение объекта культурного наследия, расположенного по адресу: г.Норильск, Центральный район, ул. Севастопольская, д. 7:</w:t>
      </w:r>
    </w:p>
    <w:p w:rsidR="00B41C1A" w:rsidRDefault="00B41C1A" w:rsidP="00B41C1A">
      <w:pPr>
        <w:widowControl w:val="0"/>
        <w:tabs>
          <w:tab w:val="left" w:pos="0"/>
          <w:tab w:val="left" w:pos="993"/>
          <w:tab w:val="left" w:pos="3278"/>
        </w:tabs>
        <w:autoSpaceDE w:val="0"/>
        <w:autoSpaceDN w:val="0"/>
        <w:adjustRightInd w:val="0"/>
        <w:ind w:firstLine="709"/>
        <w:jc w:val="both"/>
        <w:rPr>
          <w:i/>
          <w:szCs w:val="26"/>
        </w:rPr>
      </w:pPr>
      <w:r>
        <w:rPr>
          <w:i/>
          <w:szCs w:val="26"/>
        </w:rPr>
        <w:t>План – 15 499,2 тыс. руб.</w:t>
      </w:r>
    </w:p>
    <w:p w:rsidR="00B41C1A" w:rsidRDefault="00B41C1A" w:rsidP="00B41C1A">
      <w:pPr>
        <w:widowControl w:val="0"/>
        <w:tabs>
          <w:tab w:val="left" w:pos="0"/>
          <w:tab w:val="left" w:pos="993"/>
          <w:tab w:val="left" w:pos="3278"/>
        </w:tabs>
        <w:autoSpaceDE w:val="0"/>
        <w:autoSpaceDN w:val="0"/>
        <w:adjustRightInd w:val="0"/>
        <w:ind w:firstLine="709"/>
        <w:jc w:val="both"/>
        <w:rPr>
          <w:i/>
          <w:szCs w:val="26"/>
        </w:rPr>
      </w:pPr>
      <w:r>
        <w:rPr>
          <w:i/>
          <w:szCs w:val="26"/>
        </w:rPr>
        <w:t>Касса – 722,0 тыс. руб. (4,7% от плана)</w:t>
      </w:r>
    </w:p>
    <w:p w:rsidR="00B41C1A" w:rsidRDefault="00B41C1A" w:rsidP="00B41C1A">
      <w:pPr>
        <w:widowControl w:val="0"/>
        <w:tabs>
          <w:tab w:val="left" w:pos="0"/>
          <w:tab w:val="left" w:pos="3278"/>
        </w:tabs>
        <w:suppressAutoHyphens/>
        <w:ind w:firstLine="709"/>
        <w:jc w:val="both"/>
        <w:rPr>
          <w:szCs w:val="26"/>
          <w:lang w:eastAsia="zh-CN"/>
        </w:rPr>
      </w:pPr>
      <w:r>
        <w:rPr>
          <w:szCs w:val="26"/>
          <w:lang w:eastAsia="zh-CN"/>
        </w:rPr>
        <w:t>В апреле 2022 года заключен муниципальный контракт с ООО «ПСК «РЕСТЮНИОН» на выполнение инженерных изысканий и подготовку проектной документации с обеспечением получения положительного заключения государственной историко-культурной экспертизы проектной документации, государственной экспертизы проектной документации и результатов инженерных изысканий на сумму 12 378,9 тыс. руб., в том числе:</w:t>
      </w:r>
    </w:p>
    <w:p w:rsidR="00B41C1A" w:rsidRDefault="00B41C1A" w:rsidP="00DF2DF4">
      <w:pPr>
        <w:pStyle w:val="af5"/>
        <w:widowControl w:val="0"/>
        <w:numPr>
          <w:ilvl w:val="0"/>
          <w:numId w:val="215"/>
        </w:numPr>
        <w:tabs>
          <w:tab w:val="left" w:pos="0"/>
          <w:tab w:val="left" w:pos="993"/>
          <w:tab w:val="left" w:pos="3278"/>
        </w:tabs>
        <w:suppressAutoHyphens/>
        <w:ind w:left="0" w:firstLine="709"/>
        <w:jc w:val="both"/>
        <w:rPr>
          <w:szCs w:val="26"/>
          <w:lang w:eastAsia="zh-CN"/>
        </w:rPr>
      </w:pPr>
      <w:r>
        <w:rPr>
          <w:szCs w:val="26"/>
          <w:lang w:eastAsia="zh-CN"/>
        </w:rPr>
        <w:t>2022 год – 602,8 тыс. руб.;</w:t>
      </w:r>
    </w:p>
    <w:p w:rsidR="00B41C1A" w:rsidRDefault="00B41C1A" w:rsidP="00DF2DF4">
      <w:pPr>
        <w:pStyle w:val="af5"/>
        <w:widowControl w:val="0"/>
        <w:numPr>
          <w:ilvl w:val="0"/>
          <w:numId w:val="215"/>
        </w:numPr>
        <w:tabs>
          <w:tab w:val="left" w:pos="0"/>
          <w:tab w:val="left" w:pos="993"/>
          <w:tab w:val="left" w:pos="3278"/>
        </w:tabs>
        <w:suppressAutoHyphens/>
        <w:ind w:left="0" w:firstLine="709"/>
        <w:jc w:val="both"/>
        <w:rPr>
          <w:szCs w:val="26"/>
          <w:lang w:eastAsia="zh-CN"/>
        </w:rPr>
      </w:pPr>
      <w:r>
        <w:rPr>
          <w:szCs w:val="26"/>
          <w:lang w:eastAsia="zh-CN"/>
        </w:rPr>
        <w:t>2023 год – 11 776,1 тыс. руб.</w:t>
      </w:r>
    </w:p>
    <w:p w:rsidR="00B41C1A" w:rsidRDefault="00B41C1A" w:rsidP="00B41C1A">
      <w:pPr>
        <w:widowControl w:val="0"/>
        <w:tabs>
          <w:tab w:val="left" w:pos="0"/>
          <w:tab w:val="left" w:pos="3278"/>
        </w:tabs>
        <w:suppressAutoHyphens/>
        <w:ind w:firstLine="709"/>
        <w:jc w:val="both"/>
        <w:rPr>
          <w:szCs w:val="26"/>
          <w:lang w:eastAsia="zh-CN"/>
        </w:rPr>
      </w:pPr>
      <w:r>
        <w:rPr>
          <w:szCs w:val="26"/>
          <w:lang w:eastAsia="zh-CN"/>
        </w:rPr>
        <w:t xml:space="preserve">Срок завершения работ по контракту согласно дополнительному соглашению от 26.09.2023 № 2 – 20.12.2023. </w:t>
      </w:r>
    </w:p>
    <w:p w:rsidR="00B41C1A" w:rsidRDefault="00B41C1A" w:rsidP="00B41C1A">
      <w:pPr>
        <w:widowControl w:val="0"/>
        <w:tabs>
          <w:tab w:val="left" w:pos="0"/>
          <w:tab w:val="left" w:pos="3278"/>
        </w:tabs>
        <w:suppressAutoHyphens/>
        <w:ind w:firstLine="709"/>
        <w:jc w:val="both"/>
        <w:rPr>
          <w:szCs w:val="26"/>
          <w:lang w:eastAsia="zh-CN"/>
        </w:rPr>
      </w:pPr>
      <w:r>
        <w:rPr>
          <w:szCs w:val="26"/>
          <w:lang w:eastAsia="zh-CN"/>
        </w:rPr>
        <w:t>В 2022 году подрядчиком выполнены обследовательские и обмерные работы строительных конструкций здания. Также подрядчиком выполнены инженерные изыскания, оплата за которые предусмотрена после получения положительного заключения государственной экспертизы.</w:t>
      </w:r>
    </w:p>
    <w:p w:rsidR="00B41C1A" w:rsidRDefault="00B41C1A" w:rsidP="00B41C1A">
      <w:pPr>
        <w:widowControl w:val="0"/>
        <w:tabs>
          <w:tab w:val="left" w:pos="0"/>
          <w:tab w:val="left" w:pos="3278"/>
        </w:tabs>
        <w:suppressAutoHyphens/>
        <w:ind w:firstLine="709"/>
        <w:jc w:val="both"/>
        <w:rPr>
          <w:szCs w:val="26"/>
          <w:lang w:eastAsia="zh-CN"/>
        </w:rPr>
      </w:pPr>
      <w:r>
        <w:rPr>
          <w:szCs w:val="26"/>
          <w:lang w:eastAsia="zh-CN"/>
        </w:rPr>
        <w:t>В 2023 году Службой по государственной охране объектов культурного наследия Красноярского края согласован откорректированный проект предмета охраны. В настоящее время проектная документация направлена подрядчиком для проведения государственной историко-культурной экспертизы.</w:t>
      </w:r>
    </w:p>
    <w:p w:rsidR="00B41C1A" w:rsidRDefault="00B41C1A" w:rsidP="00B41C1A">
      <w:pPr>
        <w:widowControl w:val="0"/>
        <w:tabs>
          <w:tab w:val="left" w:pos="0"/>
          <w:tab w:val="left" w:pos="3278"/>
        </w:tabs>
        <w:suppressAutoHyphens/>
        <w:ind w:firstLine="709"/>
        <w:jc w:val="both"/>
        <w:rPr>
          <w:szCs w:val="26"/>
          <w:lang w:eastAsia="zh-CN"/>
        </w:rPr>
      </w:pPr>
      <w:r>
        <w:rPr>
          <w:szCs w:val="26"/>
          <w:lang w:eastAsia="zh-CN"/>
        </w:rPr>
        <w:t>В ноябре 2022 года заключен муниципальный контракт с АО «Исторический квартал». Предмет контракта – услуги по осуществлению функций технического заказчика на выполнение подрядных работ (инженерных изысканий, обследовательских и проектных работ) по объекту в срок до 01.09.2023 на сумму 590,0 тыс. руб., в том числе:</w:t>
      </w:r>
    </w:p>
    <w:p w:rsidR="00B41C1A" w:rsidRDefault="00B41C1A" w:rsidP="00DF2DF4">
      <w:pPr>
        <w:pStyle w:val="af5"/>
        <w:widowControl w:val="0"/>
        <w:numPr>
          <w:ilvl w:val="0"/>
          <w:numId w:val="216"/>
        </w:numPr>
        <w:tabs>
          <w:tab w:val="left" w:pos="0"/>
          <w:tab w:val="left" w:pos="993"/>
          <w:tab w:val="left" w:pos="3278"/>
        </w:tabs>
        <w:suppressAutoHyphens/>
        <w:ind w:left="0" w:firstLine="709"/>
        <w:jc w:val="both"/>
        <w:rPr>
          <w:szCs w:val="26"/>
          <w:lang w:eastAsia="zh-CN"/>
        </w:rPr>
      </w:pPr>
      <w:r>
        <w:rPr>
          <w:szCs w:val="26"/>
          <w:lang w:eastAsia="zh-CN"/>
        </w:rPr>
        <w:t>2022 год – 118,0 тыс. руб.;</w:t>
      </w:r>
    </w:p>
    <w:p w:rsidR="00B41C1A" w:rsidRDefault="00B41C1A" w:rsidP="00DF2DF4">
      <w:pPr>
        <w:pStyle w:val="af5"/>
        <w:widowControl w:val="0"/>
        <w:numPr>
          <w:ilvl w:val="0"/>
          <w:numId w:val="216"/>
        </w:numPr>
        <w:tabs>
          <w:tab w:val="left" w:pos="0"/>
          <w:tab w:val="left" w:pos="993"/>
          <w:tab w:val="left" w:pos="3278"/>
        </w:tabs>
        <w:suppressAutoHyphens/>
        <w:ind w:left="0" w:firstLine="709"/>
        <w:jc w:val="both"/>
        <w:rPr>
          <w:szCs w:val="26"/>
          <w:lang w:eastAsia="zh-CN"/>
        </w:rPr>
      </w:pPr>
      <w:r>
        <w:rPr>
          <w:szCs w:val="26"/>
          <w:lang w:eastAsia="zh-CN"/>
        </w:rPr>
        <w:t>2023 год – 472,0 тыс. руб.</w:t>
      </w:r>
    </w:p>
    <w:p w:rsidR="00B41C1A" w:rsidRDefault="00B41C1A" w:rsidP="00B41C1A">
      <w:pPr>
        <w:widowControl w:val="0"/>
        <w:tabs>
          <w:tab w:val="left" w:pos="0"/>
          <w:tab w:val="left" w:pos="3278"/>
        </w:tabs>
        <w:suppressAutoHyphens/>
        <w:ind w:firstLine="709"/>
        <w:jc w:val="both"/>
        <w:rPr>
          <w:szCs w:val="26"/>
          <w:lang w:eastAsia="zh-CN"/>
        </w:rPr>
      </w:pPr>
      <w:r>
        <w:rPr>
          <w:szCs w:val="26"/>
          <w:lang w:eastAsia="zh-CN"/>
        </w:rPr>
        <w:t>Технический заказчик определяет состав работ с целью формирования плана по управлению проектом, включая: анализ данных, предпроектные проработки, выявление потенциальных рисков проекта и определения путей их снижения, планирование и управление сроками реализации проекта. Осуществляет контакты с проектными и изыскательскими организациями контролирует обеспечение требуемого уровня качества проектных решений в процессе разработки и реализации проектной и рабочей документации. Осуществляет приемку проектной, рабочей документации, а также результатов обследовательских и изыскательских работ, выполненных подрядной организацией, проверяет соответствие выполняемых работ требованиям действующего законодательства. Все работы выполнены в срок и оплачены в соответствии с условиями контракта.</w:t>
      </w:r>
    </w:p>
    <w:p w:rsidR="00B41C1A" w:rsidRDefault="00B41C1A" w:rsidP="00B41C1A">
      <w:pPr>
        <w:widowControl w:val="0"/>
        <w:tabs>
          <w:tab w:val="left" w:pos="0"/>
          <w:tab w:val="left" w:pos="3278"/>
        </w:tabs>
        <w:suppressAutoHyphens/>
        <w:ind w:firstLine="709"/>
        <w:jc w:val="both"/>
        <w:rPr>
          <w:szCs w:val="26"/>
          <w:lang w:eastAsia="zh-CN"/>
        </w:rPr>
      </w:pPr>
      <w:r>
        <w:rPr>
          <w:szCs w:val="26"/>
          <w:lang w:eastAsia="zh-CN"/>
        </w:rPr>
        <w:t>В октябре 2023 года заключен муниципальный контракт с ООО «ПРОЕКТНО-ЭКСПЕРТНОЕ БЮРО «РАРИТЕТ». Предмет контракта – государственная историко-культурная экспертиза научно-проектной документации с обеспечением получения положительного заключения по объекту на сумму 250,0 тыс. руб. Работа выполнена и оплачена в полном объеме.</w:t>
      </w:r>
    </w:p>
    <w:p w:rsidR="00B41C1A" w:rsidRDefault="00B41C1A" w:rsidP="00DF2DF4">
      <w:pPr>
        <w:pStyle w:val="af5"/>
        <w:numPr>
          <w:ilvl w:val="0"/>
          <w:numId w:val="214"/>
        </w:numPr>
        <w:tabs>
          <w:tab w:val="left" w:pos="284"/>
          <w:tab w:val="left" w:pos="993"/>
        </w:tabs>
        <w:autoSpaceDE w:val="0"/>
        <w:autoSpaceDN w:val="0"/>
        <w:adjustRightInd w:val="0"/>
        <w:ind w:left="0" w:firstLine="709"/>
        <w:jc w:val="both"/>
        <w:rPr>
          <w:i/>
          <w:szCs w:val="26"/>
        </w:rPr>
      </w:pPr>
      <w:r>
        <w:rPr>
          <w:i/>
          <w:szCs w:val="26"/>
        </w:rPr>
        <w:t>Реконструкция отдельно стоящего здания, г. Норильск, Центральный район, ул. Лауреатов, д. 87:</w:t>
      </w:r>
    </w:p>
    <w:p w:rsidR="00B41C1A" w:rsidRDefault="00B41C1A" w:rsidP="00B41C1A">
      <w:pPr>
        <w:tabs>
          <w:tab w:val="left" w:pos="284"/>
          <w:tab w:val="left" w:pos="993"/>
        </w:tabs>
        <w:autoSpaceDE w:val="0"/>
        <w:autoSpaceDN w:val="0"/>
        <w:adjustRightInd w:val="0"/>
        <w:ind w:firstLine="709"/>
        <w:jc w:val="both"/>
        <w:rPr>
          <w:i/>
          <w:szCs w:val="26"/>
        </w:rPr>
      </w:pPr>
      <w:r>
        <w:rPr>
          <w:i/>
          <w:szCs w:val="26"/>
        </w:rPr>
        <w:t>План – 5 950,7 тыс. руб.</w:t>
      </w:r>
    </w:p>
    <w:p w:rsidR="00B41C1A" w:rsidRDefault="00B41C1A" w:rsidP="00B41C1A">
      <w:pPr>
        <w:widowControl w:val="0"/>
        <w:tabs>
          <w:tab w:val="left" w:pos="284"/>
          <w:tab w:val="left" w:pos="993"/>
          <w:tab w:val="left" w:pos="3278"/>
        </w:tabs>
        <w:autoSpaceDE w:val="0"/>
        <w:autoSpaceDN w:val="0"/>
        <w:adjustRightInd w:val="0"/>
        <w:ind w:firstLine="709"/>
        <w:jc w:val="both"/>
        <w:rPr>
          <w:szCs w:val="26"/>
        </w:rPr>
      </w:pPr>
      <w:r>
        <w:rPr>
          <w:i/>
          <w:szCs w:val="26"/>
        </w:rPr>
        <w:t>Касса – 5 950,6 тыс. руб. (100,0% от плана)</w:t>
      </w:r>
    </w:p>
    <w:p w:rsidR="00B41C1A" w:rsidRDefault="00B41C1A" w:rsidP="00B41C1A">
      <w:pPr>
        <w:suppressAutoHyphens/>
        <w:ind w:firstLine="709"/>
        <w:jc w:val="both"/>
        <w:rPr>
          <w:spacing w:val="-1"/>
          <w:szCs w:val="26"/>
          <w:lang w:eastAsia="zh-CN"/>
        </w:rPr>
      </w:pPr>
      <w:r>
        <w:rPr>
          <w:spacing w:val="-1"/>
          <w:szCs w:val="26"/>
          <w:lang w:eastAsia="zh-CN"/>
        </w:rPr>
        <w:t>В ноябре 2021 года заключен муниципальный контракт с ООО Архитектурно-конструкторское бюро «АТИКА» на выполнение инженерных изысканий, обмерных, обследовательских и проектных работ с обеспечением получения положительного заключения государственной экспертизы проектной документации и результатов инженерных изысканий на сумму 14 326,9 тыс. руб. Срок выполнения работ по условиям контракта – декабрь 2022 года.</w:t>
      </w:r>
    </w:p>
    <w:p w:rsidR="00B41C1A" w:rsidRDefault="00B41C1A" w:rsidP="00B41C1A">
      <w:pPr>
        <w:suppressAutoHyphens/>
        <w:ind w:firstLine="709"/>
        <w:jc w:val="both"/>
        <w:rPr>
          <w:spacing w:val="-1"/>
          <w:szCs w:val="26"/>
          <w:lang w:eastAsia="zh-CN"/>
        </w:rPr>
      </w:pPr>
      <w:r>
        <w:rPr>
          <w:spacing w:val="-1"/>
          <w:szCs w:val="26"/>
          <w:lang w:eastAsia="zh-CN"/>
        </w:rPr>
        <w:t>Согласно распоряжению Администрации города Норильска от 12.12.2022 №8228 срок выполнения работ по муниципальному контракту с ООО АКБ «АТИКА», продлен до 28.04.2023. Также изменен порядок оплаты с переносом на 2023 год, а именно:</w:t>
      </w:r>
    </w:p>
    <w:p w:rsidR="00B41C1A" w:rsidRDefault="00B41C1A" w:rsidP="00DF2DF4">
      <w:pPr>
        <w:pStyle w:val="af5"/>
        <w:numPr>
          <w:ilvl w:val="0"/>
          <w:numId w:val="217"/>
        </w:numPr>
        <w:tabs>
          <w:tab w:val="left" w:pos="993"/>
        </w:tabs>
        <w:suppressAutoHyphens/>
        <w:ind w:left="0" w:firstLine="709"/>
        <w:jc w:val="both"/>
        <w:rPr>
          <w:spacing w:val="-1"/>
          <w:szCs w:val="26"/>
          <w:lang w:eastAsia="zh-CN"/>
        </w:rPr>
      </w:pPr>
      <w:r>
        <w:rPr>
          <w:spacing w:val="-1"/>
          <w:szCs w:val="26"/>
          <w:lang w:eastAsia="zh-CN"/>
        </w:rPr>
        <w:t>2022 год – 7 620,7 тыс. руб. на выполнение инженерных изысканий и разработку проектной документации после получения положительного заключения государственной экспертизы;</w:t>
      </w:r>
    </w:p>
    <w:p w:rsidR="00B41C1A" w:rsidRDefault="00B41C1A" w:rsidP="00DF2DF4">
      <w:pPr>
        <w:pStyle w:val="af5"/>
        <w:numPr>
          <w:ilvl w:val="0"/>
          <w:numId w:val="217"/>
        </w:numPr>
        <w:tabs>
          <w:tab w:val="left" w:pos="993"/>
        </w:tabs>
        <w:suppressAutoHyphens/>
        <w:ind w:left="0" w:firstLine="709"/>
        <w:jc w:val="both"/>
        <w:rPr>
          <w:spacing w:val="-1"/>
          <w:szCs w:val="26"/>
          <w:lang w:eastAsia="zh-CN"/>
        </w:rPr>
      </w:pPr>
      <w:r>
        <w:rPr>
          <w:spacing w:val="-1"/>
          <w:szCs w:val="26"/>
          <w:lang w:eastAsia="zh-CN"/>
        </w:rPr>
        <w:t>2023 год – 5 515,5 тыс. руб. на выполнение работ по разработке рабочей документации и сметной документации после получения положительного заключения государственной экспертизы в части проверки достоверности определения сметной стоимости реконструкции объекта капитального строительства.</w:t>
      </w:r>
    </w:p>
    <w:p w:rsidR="00B41C1A" w:rsidRDefault="00B41C1A" w:rsidP="00B41C1A">
      <w:pPr>
        <w:suppressAutoHyphens/>
        <w:ind w:firstLine="709"/>
        <w:jc w:val="both"/>
        <w:rPr>
          <w:spacing w:val="-1"/>
          <w:szCs w:val="26"/>
          <w:lang w:eastAsia="zh-CN"/>
        </w:rPr>
      </w:pPr>
      <w:r>
        <w:rPr>
          <w:spacing w:val="-1"/>
          <w:szCs w:val="26"/>
          <w:lang w:eastAsia="zh-CN"/>
        </w:rPr>
        <w:t>В декабре 2022 получено положительное заключение государственной экспертизы проектной документации и результатов инженерных изысканий.</w:t>
      </w:r>
    </w:p>
    <w:p w:rsidR="00B41C1A" w:rsidRDefault="00B41C1A" w:rsidP="00B41C1A">
      <w:pPr>
        <w:suppressAutoHyphens/>
        <w:ind w:firstLine="709"/>
        <w:jc w:val="both"/>
        <w:rPr>
          <w:spacing w:val="-1"/>
          <w:szCs w:val="26"/>
          <w:lang w:eastAsia="zh-CN"/>
        </w:rPr>
      </w:pPr>
      <w:r>
        <w:rPr>
          <w:spacing w:val="-1"/>
          <w:szCs w:val="26"/>
          <w:lang w:eastAsia="zh-CN"/>
        </w:rPr>
        <w:t>В 2022 году подрядчиком представлена отчетная документация по инженерным изысканиям и проектная документация. В июне 2023 года получено положительное заключение государственной экспертизы в части проверки достоверности определения сметной стоимости реконструкции объекта капитального строительства, оплата составила 435,1 тыс. руб. В июле 2023 года подрядчиком в полном объеме представлена документация, предусмотренная условиями контракта и произведена оплата за выполненные работы в сумме 5 515,5 тыс. руб.</w:t>
      </w:r>
    </w:p>
    <w:p w:rsidR="00B41C1A" w:rsidRDefault="00B41C1A" w:rsidP="00DF2DF4">
      <w:pPr>
        <w:pStyle w:val="af5"/>
        <w:numPr>
          <w:ilvl w:val="0"/>
          <w:numId w:val="214"/>
        </w:numPr>
        <w:tabs>
          <w:tab w:val="left" w:pos="284"/>
          <w:tab w:val="left" w:pos="993"/>
        </w:tabs>
        <w:autoSpaceDE w:val="0"/>
        <w:autoSpaceDN w:val="0"/>
        <w:adjustRightInd w:val="0"/>
        <w:ind w:left="0" w:firstLine="709"/>
        <w:jc w:val="both"/>
        <w:rPr>
          <w:i/>
          <w:szCs w:val="26"/>
        </w:rPr>
      </w:pPr>
      <w:r>
        <w:rPr>
          <w:i/>
          <w:szCs w:val="26"/>
        </w:rPr>
        <w:t>Реконструкция нежилого отдельностоящего здания, г. Норильск, Центральный район, ул. Октябрьская, д. 21:</w:t>
      </w:r>
    </w:p>
    <w:p w:rsidR="00B41C1A" w:rsidRDefault="00B41C1A" w:rsidP="00B41C1A">
      <w:pPr>
        <w:widowControl w:val="0"/>
        <w:tabs>
          <w:tab w:val="left" w:pos="284"/>
          <w:tab w:val="left" w:pos="993"/>
          <w:tab w:val="left" w:pos="3278"/>
        </w:tabs>
        <w:autoSpaceDE w:val="0"/>
        <w:autoSpaceDN w:val="0"/>
        <w:adjustRightInd w:val="0"/>
        <w:ind w:firstLine="709"/>
        <w:jc w:val="both"/>
        <w:rPr>
          <w:i/>
          <w:szCs w:val="26"/>
        </w:rPr>
      </w:pPr>
      <w:r>
        <w:rPr>
          <w:i/>
          <w:szCs w:val="26"/>
        </w:rPr>
        <w:t>План – 460,0 тыс. руб.</w:t>
      </w:r>
    </w:p>
    <w:p w:rsidR="00B41C1A" w:rsidRDefault="00B41C1A" w:rsidP="00B41C1A">
      <w:pPr>
        <w:widowControl w:val="0"/>
        <w:tabs>
          <w:tab w:val="left" w:pos="284"/>
          <w:tab w:val="left" w:pos="993"/>
          <w:tab w:val="left" w:pos="3278"/>
        </w:tabs>
        <w:autoSpaceDE w:val="0"/>
        <w:autoSpaceDN w:val="0"/>
        <w:adjustRightInd w:val="0"/>
        <w:ind w:firstLine="709"/>
        <w:jc w:val="both"/>
        <w:rPr>
          <w:szCs w:val="26"/>
        </w:rPr>
      </w:pPr>
      <w:r>
        <w:rPr>
          <w:i/>
          <w:szCs w:val="26"/>
        </w:rPr>
        <w:t>Касса – 458,0 тыс. руб. (99,6% от плана)</w:t>
      </w:r>
    </w:p>
    <w:p w:rsidR="00B41C1A" w:rsidRDefault="00B41C1A" w:rsidP="00B41C1A">
      <w:pPr>
        <w:suppressAutoHyphens/>
        <w:ind w:firstLine="709"/>
        <w:jc w:val="both"/>
        <w:rPr>
          <w:spacing w:val="-1"/>
          <w:szCs w:val="26"/>
          <w:lang w:eastAsia="zh-CN"/>
        </w:rPr>
      </w:pPr>
      <w:r>
        <w:rPr>
          <w:spacing w:val="-1"/>
          <w:szCs w:val="26"/>
          <w:lang w:eastAsia="zh-CN"/>
        </w:rPr>
        <w:t>Объект передан для проведения реконструкции муниципальному учреждению «Управление по реновации Администрации города Норильска» (далее - Управление). Реконструкция здания необходима для перевода муниципальных учреждений из здания, расположенного по адресу: г. Норильск, Центральный район, ул. Севастопольская, д. 7, которое находится в аварийном состоянии. В лице начальника Управления заключены Договоры с:</w:t>
      </w:r>
    </w:p>
    <w:p w:rsidR="00B41C1A" w:rsidRPr="00737625" w:rsidRDefault="00B41C1A" w:rsidP="00DF2DF4">
      <w:pPr>
        <w:pStyle w:val="af5"/>
        <w:numPr>
          <w:ilvl w:val="0"/>
          <w:numId w:val="218"/>
        </w:numPr>
        <w:tabs>
          <w:tab w:val="left" w:pos="993"/>
        </w:tabs>
        <w:suppressAutoHyphens/>
        <w:ind w:left="0" w:firstLine="709"/>
        <w:jc w:val="both"/>
        <w:rPr>
          <w:spacing w:val="-1"/>
          <w:szCs w:val="26"/>
          <w:lang w:eastAsia="zh-CN"/>
        </w:rPr>
      </w:pPr>
      <w:r>
        <w:rPr>
          <w:spacing w:val="-1"/>
          <w:szCs w:val="26"/>
          <w:lang w:eastAsia="zh-CN"/>
        </w:rPr>
        <w:t xml:space="preserve">ООО «ПромСтройСервис» </w:t>
      </w:r>
      <w:r w:rsidRPr="00737625">
        <w:rPr>
          <w:spacing w:val="-1"/>
          <w:szCs w:val="26"/>
          <w:lang w:eastAsia="zh-CN"/>
        </w:rPr>
        <w:t>от 10.07.2023 №УР/11-2023 на сумму 150,0 тыс. руб. на подготовку технических заданий и смет на выполнение инженерных изысканий, разработку проектной и рабочей документации. Работы выполнены и оплачены в полном объеме;</w:t>
      </w:r>
    </w:p>
    <w:p w:rsidR="00B41C1A" w:rsidRPr="00737625" w:rsidRDefault="00B41C1A" w:rsidP="00DF2DF4">
      <w:pPr>
        <w:pStyle w:val="af5"/>
        <w:numPr>
          <w:ilvl w:val="0"/>
          <w:numId w:val="218"/>
        </w:numPr>
        <w:tabs>
          <w:tab w:val="left" w:pos="993"/>
        </w:tabs>
        <w:suppressAutoHyphens/>
        <w:ind w:left="0" w:firstLine="709"/>
        <w:jc w:val="both"/>
        <w:rPr>
          <w:spacing w:val="-1"/>
          <w:szCs w:val="26"/>
          <w:lang w:eastAsia="zh-CN"/>
        </w:rPr>
      </w:pPr>
      <w:r w:rsidRPr="00737625">
        <w:rPr>
          <w:spacing w:val="-1"/>
          <w:szCs w:val="26"/>
          <w:lang w:eastAsia="zh-CN"/>
        </w:rPr>
        <w:t>ООО «Терра-СТК» от 11.09.2023 № УР/17-2023 на сумму 308,0 тыс. руб.  на выполнение археологической разведки по обследованию земельного участка, отводимого под объект, организацию проведения государственной историко-культурной экспертизы земельного участка с целью получения акта государственной историко-культурной экспертизы. Работы выполнены и оплачены в полном объеме.</w:t>
      </w:r>
    </w:p>
    <w:p w:rsidR="00B41C1A" w:rsidRPr="00737625" w:rsidRDefault="00B41C1A" w:rsidP="00DF2DF4">
      <w:pPr>
        <w:pStyle w:val="af5"/>
        <w:numPr>
          <w:ilvl w:val="0"/>
          <w:numId w:val="214"/>
        </w:numPr>
        <w:tabs>
          <w:tab w:val="left" w:pos="284"/>
          <w:tab w:val="left" w:pos="993"/>
        </w:tabs>
        <w:autoSpaceDE w:val="0"/>
        <w:autoSpaceDN w:val="0"/>
        <w:adjustRightInd w:val="0"/>
        <w:ind w:left="0" w:firstLine="709"/>
        <w:jc w:val="both"/>
        <w:rPr>
          <w:i/>
          <w:szCs w:val="26"/>
        </w:rPr>
      </w:pPr>
      <w:r w:rsidRPr="00737625">
        <w:rPr>
          <w:i/>
          <w:szCs w:val="26"/>
        </w:rPr>
        <w:t>Реконструкция нежилого отдельностоящего здания, г. Норильск, район Кайеркан, ул. Шахтерская, д.16:</w:t>
      </w:r>
    </w:p>
    <w:p w:rsidR="00B41C1A" w:rsidRPr="00737625" w:rsidRDefault="00B41C1A" w:rsidP="00B41C1A">
      <w:pPr>
        <w:suppressAutoHyphens/>
        <w:ind w:firstLine="709"/>
        <w:jc w:val="both"/>
        <w:rPr>
          <w:i/>
          <w:szCs w:val="26"/>
        </w:rPr>
      </w:pPr>
      <w:r w:rsidRPr="00737625">
        <w:rPr>
          <w:i/>
          <w:szCs w:val="26"/>
        </w:rPr>
        <w:t>План – 550,0 тыс. руб.</w:t>
      </w:r>
    </w:p>
    <w:p w:rsidR="00B41C1A" w:rsidRPr="00737625" w:rsidRDefault="00B41C1A" w:rsidP="00B41C1A">
      <w:pPr>
        <w:suppressAutoHyphens/>
        <w:ind w:firstLine="709"/>
        <w:jc w:val="both"/>
        <w:rPr>
          <w:szCs w:val="26"/>
          <w:lang w:eastAsia="zh-CN"/>
        </w:rPr>
      </w:pPr>
      <w:r w:rsidRPr="00737625">
        <w:rPr>
          <w:i/>
          <w:szCs w:val="26"/>
        </w:rPr>
        <w:t>Касса – 535,0 тыс. руб. (97,3% от плана)</w:t>
      </w:r>
    </w:p>
    <w:p w:rsidR="00B41C1A" w:rsidRPr="00737625" w:rsidRDefault="00B41C1A" w:rsidP="00B41C1A">
      <w:pPr>
        <w:suppressAutoHyphens/>
        <w:ind w:firstLine="709"/>
        <w:jc w:val="both"/>
        <w:rPr>
          <w:spacing w:val="-1"/>
          <w:szCs w:val="26"/>
          <w:lang w:eastAsia="zh-CN"/>
        </w:rPr>
      </w:pPr>
      <w:r w:rsidRPr="00737625">
        <w:rPr>
          <w:spacing w:val="-1"/>
          <w:szCs w:val="26"/>
          <w:lang w:eastAsia="zh-CN"/>
        </w:rPr>
        <w:t>Объект передан для проведения реконструкции муниципальному учреждению «Управление по реновации Администрации города Норильска» (далее - Управление). Реконструкция здания необходима для открытия в нем нового культурно-просветительского центра в районе Кайеркан. В лице начальника Управления заключены Договоры с:</w:t>
      </w:r>
    </w:p>
    <w:p w:rsidR="00B41C1A" w:rsidRDefault="00B41C1A" w:rsidP="00DF2DF4">
      <w:pPr>
        <w:pStyle w:val="af5"/>
        <w:numPr>
          <w:ilvl w:val="0"/>
          <w:numId w:val="219"/>
        </w:numPr>
        <w:tabs>
          <w:tab w:val="left" w:pos="993"/>
        </w:tabs>
        <w:suppressAutoHyphens/>
        <w:ind w:left="0" w:firstLine="709"/>
        <w:jc w:val="both"/>
        <w:rPr>
          <w:spacing w:val="-1"/>
          <w:szCs w:val="26"/>
          <w:lang w:eastAsia="zh-CN"/>
        </w:rPr>
      </w:pPr>
      <w:r w:rsidRPr="00737625">
        <w:rPr>
          <w:spacing w:val="-1"/>
          <w:szCs w:val="26"/>
          <w:lang w:eastAsia="zh-CN"/>
        </w:rPr>
        <w:t>ООО «ПромСтройСервис» от 10.07.2023 № УР/11-2023 на сумму 150,0 тыс. руб. на подготовку технических заданий и смет на выполнение</w:t>
      </w:r>
      <w:r>
        <w:rPr>
          <w:spacing w:val="-1"/>
          <w:szCs w:val="26"/>
          <w:lang w:eastAsia="zh-CN"/>
        </w:rPr>
        <w:t xml:space="preserve"> инженерных изысканий, разработку проектной и рабочей документации. Работы выполнены и оплачены в полном объеме;</w:t>
      </w:r>
    </w:p>
    <w:p w:rsidR="00B41C1A" w:rsidRDefault="00B41C1A" w:rsidP="00DF2DF4">
      <w:pPr>
        <w:pStyle w:val="af5"/>
        <w:numPr>
          <w:ilvl w:val="0"/>
          <w:numId w:val="219"/>
        </w:numPr>
        <w:tabs>
          <w:tab w:val="left" w:pos="993"/>
        </w:tabs>
        <w:suppressAutoHyphens/>
        <w:ind w:left="0" w:firstLine="709"/>
        <w:jc w:val="both"/>
        <w:rPr>
          <w:spacing w:val="-1"/>
          <w:szCs w:val="26"/>
          <w:lang w:eastAsia="zh-CN"/>
        </w:rPr>
      </w:pPr>
      <w:r>
        <w:rPr>
          <w:spacing w:val="-1"/>
          <w:szCs w:val="26"/>
          <w:lang w:eastAsia="zh-CN"/>
        </w:rPr>
        <w:t>ООО «Терра-СТК» от 11.09.2023 № УР/18-2023 на сумму 385,0 тыс. руб.  на выполнение археологической разведки по обследованию земельного участка, отводимого под объект, организацию проведения государственной историко-культурной экспертизы земельного участка с целью получения акта государственной историко-культурной экспертизы. Работы выполнены и оплачены в полном объеме.</w:t>
      </w:r>
    </w:p>
    <w:p w:rsidR="00B41C1A" w:rsidRDefault="00B41C1A" w:rsidP="00DF2DF4">
      <w:pPr>
        <w:pStyle w:val="af5"/>
        <w:numPr>
          <w:ilvl w:val="0"/>
          <w:numId w:val="214"/>
        </w:numPr>
        <w:tabs>
          <w:tab w:val="left" w:pos="284"/>
          <w:tab w:val="left" w:pos="993"/>
        </w:tabs>
        <w:autoSpaceDE w:val="0"/>
        <w:autoSpaceDN w:val="0"/>
        <w:adjustRightInd w:val="0"/>
        <w:ind w:left="0" w:firstLine="709"/>
        <w:jc w:val="both"/>
        <w:rPr>
          <w:i/>
          <w:szCs w:val="26"/>
        </w:rPr>
      </w:pPr>
      <w:r>
        <w:rPr>
          <w:i/>
          <w:szCs w:val="26"/>
        </w:rPr>
        <w:t>Нежилое отдельностоящее здание, г. Норильск, Центральный район, ул.Нансена, д. 86 А:</w:t>
      </w:r>
    </w:p>
    <w:p w:rsidR="00B41C1A" w:rsidRDefault="00B41C1A" w:rsidP="00B41C1A">
      <w:pPr>
        <w:suppressAutoHyphens/>
        <w:ind w:firstLine="709"/>
        <w:jc w:val="both"/>
        <w:rPr>
          <w:i/>
          <w:szCs w:val="26"/>
        </w:rPr>
      </w:pPr>
      <w:r>
        <w:rPr>
          <w:i/>
          <w:szCs w:val="26"/>
        </w:rPr>
        <w:t>План – 429,8 тыс. руб.</w:t>
      </w:r>
    </w:p>
    <w:p w:rsidR="00B41C1A" w:rsidRDefault="00B41C1A" w:rsidP="00B41C1A">
      <w:pPr>
        <w:widowControl w:val="0"/>
        <w:tabs>
          <w:tab w:val="left" w:pos="284"/>
          <w:tab w:val="left" w:pos="993"/>
          <w:tab w:val="left" w:pos="3278"/>
        </w:tabs>
        <w:autoSpaceDE w:val="0"/>
        <w:autoSpaceDN w:val="0"/>
        <w:adjustRightInd w:val="0"/>
        <w:ind w:firstLine="709"/>
        <w:jc w:val="both"/>
        <w:rPr>
          <w:szCs w:val="26"/>
        </w:rPr>
      </w:pPr>
      <w:r>
        <w:rPr>
          <w:i/>
          <w:szCs w:val="26"/>
        </w:rPr>
        <w:t>Касса – 429,8 тыс. руб. (100,0% от плана)</w:t>
      </w:r>
    </w:p>
    <w:p w:rsidR="00B41C1A" w:rsidRDefault="00B41C1A" w:rsidP="00B41C1A">
      <w:pPr>
        <w:suppressAutoHyphens/>
        <w:ind w:firstLine="709"/>
        <w:jc w:val="both"/>
        <w:rPr>
          <w:spacing w:val="-1"/>
          <w:szCs w:val="26"/>
          <w:lang w:eastAsia="zh-CN"/>
        </w:rPr>
      </w:pPr>
      <w:r>
        <w:rPr>
          <w:spacing w:val="-1"/>
          <w:szCs w:val="26"/>
          <w:lang w:eastAsia="zh-CN"/>
        </w:rPr>
        <w:t>В июне 2023 года между МКУ «УКРиС» и ООО «Центральное конструкторское бюро» (ООО «ЦКБ») заключен муниципальный контракт на выполнение обследовательских и обмерных работ строительных конструкций здания Военного комиссариата на сумму 429,8 тыс. руб.</w:t>
      </w:r>
    </w:p>
    <w:p w:rsidR="00B41C1A" w:rsidRDefault="00B41C1A" w:rsidP="00B41C1A">
      <w:pPr>
        <w:suppressAutoHyphens/>
        <w:ind w:firstLine="709"/>
        <w:jc w:val="both"/>
        <w:rPr>
          <w:spacing w:val="-1"/>
          <w:szCs w:val="26"/>
          <w:lang w:eastAsia="zh-CN"/>
        </w:rPr>
      </w:pPr>
      <w:r>
        <w:rPr>
          <w:spacing w:val="-1"/>
          <w:szCs w:val="26"/>
          <w:lang w:eastAsia="zh-CN"/>
        </w:rPr>
        <w:t>В июле 2023 года подрядчиком выполнены обследовательские и обмерные работы. В сентябре 2023 года в полном объеме представлена отчетная документация и произведена оплата за выполненные работы.</w:t>
      </w:r>
    </w:p>
    <w:p w:rsidR="00B41C1A" w:rsidRDefault="00B41C1A" w:rsidP="00B41C1A">
      <w:pPr>
        <w:widowControl w:val="0"/>
        <w:tabs>
          <w:tab w:val="left" w:pos="0"/>
        </w:tabs>
        <w:autoSpaceDE w:val="0"/>
        <w:autoSpaceDN w:val="0"/>
        <w:adjustRightInd w:val="0"/>
        <w:ind w:firstLine="709"/>
        <w:jc w:val="both"/>
        <w:rPr>
          <w:b/>
          <w:i/>
          <w:szCs w:val="26"/>
        </w:rPr>
      </w:pPr>
    </w:p>
    <w:p w:rsidR="00B41C1A" w:rsidRDefault="00B41C1A" w:rsidP="00B41C1A">
      <w:pPr>
        <w:pStyle w:val="af5"/>
        <w:widowControl w:val="0"/>
        <w:tabs>
          <w:tab w:val="left" w:pos="0"/>
        </w:tabs>
        <w:autoSpaceDE w:val="0"/>
        <w:autoSpaceDN w:val="0"/>
        <w:adjustRightInd w:val="0"/>
        <w:ind w:left="0" w:firstLine="709"/>
        <w:jc w:val="both"/>
        <w:rPr>
          <w:b/>
          <w:i/>
          <w:szCs w:val="26"/>
        </w:rPr>
      </w:pPr>
      <w:r>
        <w:rPr>
          <w:b/>
          <w:i/>
          <w:szCs w:val="26"/>
        </w:rPr>
        <w:t>Мероприятие 6.4. «Организационные мероприятия по обеспечению ввода объектов в эксплуатацию, непредвиденные работы при выполнении ремонтов»</w:t>
      </w:r>
    </w:p>
    <w:p w:rsidR="00B41C1A" w:rsidRPr="00966306" w:rsidRDefault="00B41C1A" w:rsidP="00B41C1A">
      <w:pPr>
        <w:autoSpaceDE w:val="0"/>
        <w:autoSpaceDN w:val="0"/>
        <w:adjustRightInd w:val="0"/>
        <w:ind w:firstLine="709"/>
        <w:jc w:val="both"/>
        <w:rPr>
          <w:sz w:val="12"/>
          <w:szCs w:val="12"/>
        </w:rPr>
      </w:pPr>
    </w:p>
    <w:p w:rsidR="00B41C1A" w:rsidRDefault="00B41C1A" w:rsidP="00B41C1A">
      <w:pPr>
        <w:autoSpaceDE w:val="0"/>
        <w:autoSpaceDN w:val="0"/>
        <w:adjustRightInd w:val="0"/>
        <w:ind w:firstLine="709"/>
        <w:jc w:val="both"/>
        <w:rPr>
          <w:bCs/>
          <w:szCs w:val="26"/>
        </w:rPr>
      </w:pPr>
      <w:r>
        <w:rPr>
          <w:szCs w:val="26"/>
        </w:rPr>
        <w:t xml:space="preserve">На организационные мероприятия по обеспечению ввода объектов в эксплуатацию, непредвиденные работы при выполнении ремонтов (организация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 а также транспортные услуги, погрузо-разгрузочные работы, услуги по уборке снега, мусора, авторский надзор, разработку проектов, другие мероприятия, требуемые к выполнению при проведении капитального и текущего ремонта) </w:t>
      </w:r>
      <w:r>
        <w:rPr>
          <w:bCs/>
          <w:szCs w:val="26"/>
        </w:rPr>
        <w:t>в 2023 году предусматривалось финансирование в размере 4 902,3 тыс. руб. за счет средств местного бюджета, израсходовано –              3 033,4 тыс. руб. или 61,9% от плана. Неполное освоение обусловлено отсутствием расходов на непредвиденные работы при выполнении капитального и текущего ремонта, на которые было запланировано 1 500,0 тыс. руб.</w:t>
      </w:r>
    </w:p>
    <w:p w:rsidR="00B41C1A" w:rsidRDefault="00B41C1A" w:rsidP="00B41C1A">
      <w:pPr>
        <w:spacing w:line="230" w:lineRule="auto"/>
        <w:ind w:firstLine="708"/>
        <w:jc w:val="both"/>
        <w:rPr>
          <w:szCs w:val="26"/>
        </w:rPr>
      </w:pPr>
      <w:r>
        <w:rPr>
          <w:szCs w:val="26"/>
        </w:rPr>
        <w:t>В рамках организационных мероприятий по обеспечению ввода объектов в эксплуатацию было выполнено следующее:</w:t>
      </w:r>
    </w:p>
    <w:p w:rsidR="00737625" w:rsidRDefault="00737625" w:rsidP="00B41C1A">
      <w:pPr>
        <w:spacing w:line="230" w:lineRule="auto"/>
        <w:ind w:firstLine="708"/>
        <w:jc w:val="both"/>
        <w:rPr>
          <w:szCs w:val="26"/>
        </w:rPr>
      </w:pP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По объекту: «Нежилое помещения, расположенное по адресу: г. Норильск, Центральный район, ул. Комсомольская, д. 4, пом. I, 103»:</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i/>
          <w:szCs w:val="26"/>
        </w:rPr>
      </w:pPr>
      <w:r>
        <w:rPr>
          <w:szCs w:val="26"/>
        </w:rPr>
        <w:t>произведена оплата за содержание и ремонт общедомового имущества ООО «Заполярный жилищный трест» в сумме 32,6 тыс. руб.;</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i/>
          <w:szCs w:val="26"/>
        </w:rPr>
      </w:pPr>
      <w:r>
        <w:rPr>
          <w:szCs w:val="26"/>
        </w:rPr>
        <w:t>произведена оплата за тепловую энергию и горячую воду по договору с подрядной организацией АО «НТЭК» в сумме 49,3 тыс. руб.</w:t>
      </w: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По объекту: «Нежилое помещение, расположенное по адресу: г. Норильск, район Талнах, ул. Космонавтов, д. 15, пом. 97»:</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szCs w:val="26"/>
        </w:rPr>
      </w:pPr>
      <w:r>
        <w:rPr>
          <w:szCs w:val="26"/>
        </w:rPr>
        <w:t>произведена оплата за содержание и ремонт общедомового имущества ООО «СеверныйБыт» в сумме 200,6 тыс. руб.</w:t>
      </w: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По объекту «Нежилое помещение, расположенное по адресу: г. Норильск, район Талнах, ул. Космонавтов, д. 15, пом. 98»:</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szCs w:val="26"/>
        </w:rPr>
      </w:pPr>
      <w:r>
        <w:rPr>
          <w:szCs w:val="26"/>
        </w:rPr>
        <w:t>произведена оплата за содержание и ремонт общедомового имущества ООО «СеверныйБыт» в сумме 175,4 тыс. руб.</w:t>
      </w: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По объекту: «Нежилое помещение, расположенное по адресу: г. Норильск, Центральный район, ул. Набережная Урванцева, д. 49, пом. 133»:</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szCs w:val="26"/>
        </w:rPr>
      </w:pPr>
      <w:r>
        <w:rPr>
          <w:szCs w:val="26"/>
        </w:rPr>
        <w:t>произведена оплата за содержание и ремонт общедомового имущества ООО «Заполярный жилищный трест» в сумме 665,9 тыс. руб.</w:t>
      </w: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По объекту: «Нежилое помещение, расположенное по адресу: г. Норильск, Центральный район, Ленинский пр., д. 1, пом. 670»:</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szCs w:val="26"/>
        </w:rPr>
      </w:pPr>
      <w:r>
        <w:rPr>
          <w:szCs w:val="26"/>
        </w:rPr>
        <w:t>произведена оплата за тепловую энергию и горячую воду по договору с подрядной организацией АО «НТЭК» в сумме 219,2 тыс. руб.;</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szCs w:val="26"/>
        </w:rPr>
      </w:pPr>
      <w:r>
        <w:rPr>
          <w:szCs w:val="26"/>
        </w:rPr>
        <w:t>произведена оплата за содержание и ремонт общедомового имущества ООО «Заполярный жилищный трест» в сумме 1 230,9 тыс. руб.</w:t>
      </w: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По объекту: «Нежилое помещение, расположенное по адресу: г. Норильск, Центральный район, ул. Нансена, д. 48, пом. 65»:</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szCs w:val="26"/>
        </w:rPr>
      </w:pPr>
      <w:r>
        <w:rPr>
          <w:szCs w:val="26"/>
        </w:rPr>
        <w:t>произведена оплата за содержание и ремонт общедомового имущества ООО «Нордсервис» в сумме 393,5 тыс. руб.</w:t>
      </w: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По объекту: «Нежилое помещение, расположенное по адресу: г. Норильск, Центральный район, ул. Нансена, д. 48 пом. 66»:</w:t>
      </w:r>
    </w:p>
    <w:p w:rsidR="00B41C1A" w:rsidRDefault="00B41C1A" w:rsidP="00DF2DF4">
      <w:pPr>
        <w:pStyle w:val="af5"/>
        <w:numPr>
          <w:ilvl w:val="0"/>
          <w:numId w:val="221"/>
        </w:numPr>
        <w:tabs>
          <w:tab w:val="left" w:pos="284"/>
          <w:tab w:val="left" w:pos="993"/>
        </w:tabs>
        <w:autoSpaceDE w:val="0"/>
        <w:autoSpaceDN w:val="0"/>
        <w:adjustRightInd w:val="0"/>
        <w:ind w:left="0" w:firstLine="709"/>
        <w:jc w:val="both"/>
        <w:rPr>
          <w:szCs w:val="26"/>
        </w:rPr>
      </w:pPr>
      <w:r>
        <w:rPr>
          <w:szCs w:val="26"/>
        </w:rPr>
        <w:t>произведена оплата за содержание и ремонт общедомового имущества ООО «Нордсервис» в сумме 61,8 тыс. руб.</w:t>
      </w:r>
    </w:p>
    <w:p w:rsidR="00B41C1A" w:rsidRDefault="00B41C1A" w:rsidP="00DF2DF4">
      <w:pPr>
        <w:pStyle w:val="af5"/>
        <w:numPr>
          <w:ilvl w:val="0"/>
          <w:numId w:val="220"/>
        </w:numPr>
        <w:tabs>
          <w:tab w:val="left" w:pos="284"/>
          <w:tab w:val="left" w:pos="993"/>
        </w:tabs>
        <w:autoSpaceDE w:val="0"/>
        <w:autoSpaceDN w:val="0"/>
        <w:adjustRightInd w:val="0"/>
        <w:ind w:left="0" w:firstLine="709"/>
        <w:jc w:val="both"/>
        <w:rPr>
          <w:i/>
          <w:szCs w:val="26"/>
        </w:rPr>
      </w:pPr>
      <w:r>
        <w:rPr>
          <w:i/>
          <w:szCs w:val="26"/>
        </w:rPr>
        <w:t>Возмещение убытков в связи с установлением сервитута части земельного участка на основании Соглашения С-У2/23 от 03.10.2023 в сумме 4,2 тыс. руб.</w:t>
      </w:r>
    </w:p>
    <w:p w:rsidR="00B41C1A" w:rsidRDefault="00B41C1A" w:rsidP="00B41C1A">
      <w:pPr>
        <w:spacing w:line="232" w:lineRule="auto"/>
        <w:ind w:firstLine="709"/>
        <w:rPr>
          <w:szCs w:val="26"/>
          <w:lang w:eastAsia="zh-CN"/>
        </w:rPr>
      </w:pPr>
    </w:p>
    <w:p w:rsidR="00B41C1A" w:rsidRDefault="00B41C1A" w:rsidP="00B41C1A">
      <w:pPr>
        <w:widowControl w:val="0"/>
        <w:tabs>
          <w:tab w:val="left" w:pos="0"/>
        </w:tabs>
        <w:autoSpaceDE w:val="0"/>
        <w:autoSpaceDN w:val="0"/>
        <w:adjustRightInd w:val="0"/>
        <w:ind w:firstLine="709"/>
        <w:jc w:val="both"/>
        <w:rPr>
          <w:b/>
          <w:i/>
          <w:szCs w:val="26"/>
        </w:rPr>
      </w:pPr>
      <w:r>
        <w:rPr>
          <w:b/>
          <w:i/>
          <w:szCs w:val="26"/>
        </w:rPr>
        <w:t>Мероприятие 6.7. «Ремонтно-восстановительные работы объектов недвижимого имущества»</w:t>
      </w:r>
    </w:p>
    <w:p w:rsidR="00B41C1A" w:rsidRPr="00966306" w:rsidRDefault="00B41C1A" w:rsidP="00B41C1A">
      <w:pPr>
        <w:autoSpaceDE w:val="0"/>
        <w:autoSpaceDN w:val="0"/>
        <w:adjustRightInd w:val="0"/>
        <w:ind w:firstLine="709"/>
        <w:jc w:val="both"/>
        <w:rPr>
          <w:bCs/>
          <w:sz w:val="12"/>
          <w:szCs w:val="12"/>
        </w:rPr>
      </w:pPr>
    </w:p>
    <w:p w:rsidR="00B41C1A" w:rsidRDefault="00B41C1A" w:rsidP="00B41C1A">
      <w:pPr>
        <w:autoSpaceDE w:val="0"/>
        <w:autoSpaceDN w:val="0"/>
        <w:adjustRightInd w:val="0"/>
        <w:ind w:firstLine="709"/>
        <w:jc w:val="both"/>
        <w:rPr>
          <w:bCs/>
          <w:szCs w:val="26"/>
        </w:rPr>
      </w:pPr>
      <w:r>
        <w:rPr>
          <w:bCs/>
          <w:szCs w:val="26"/>
        </w:rPr>
        <w:t xml:space="preserve">На выполнение работ по ремонтно-восстановительным работам 17 объектов недвижимого имущества муниципальной собственности в 2023 году предусматривалось финансирование за счет </w:t>
      </w:r>
      <w:r>
        <w:rPr>
          <w:szCs w:val="26"/>
        </w:rPr>
        <w:t>средств местного бюджета в</w:t>
      </w:r>
      <w:r>
        <w:rPr>
          <w:bCs/>
          <w:szCs w:val="26"/>
        </w:rPr>
        <w:t xml:space="preserve"> размере 174 501,5</w:t>
      </w:r>
      <w:r>
        <w:rPr>
          <w:szCs w:val="26"/>
        </w:rPr>
        <w:t xml:space="preserve"> тыс. руб.</w:t>
      </w:r>
      <w:r>
        <w:rPr>
          <w:bCs/>
          <w:szCs w:val="26"/>
        </w:rPr>
        <w:t>, израсходовано – 150 411,1 тыс. руб. или 86,2% от плана.</w:t>
      </w:r>
    </w:p>
    <w:p w:rsidR="00B41C1A" w:rsidRDefault="00B41C1A" w:rsidP="00B41C1A">
      <w:pPr>
        <w:tabs>
          <w:tab w:val="left" w:pos="993"/>
        </w:tabs>
        <w:ind w:firstLine="709"/>
        <w:jc w:val="both"/>
        <w:rPr>
          <w:szCs w:val="26"/>
        </w:rPr>
      </w:pPr>
      <w:r>
        <w:rPr>
          <w:szCs w:val="26"/>
        </w:rPr>
        <w:t>Неполное освоение денежных средств обусловлено:</w:t>
      </w:r>
    </w:p>
    <w:p w:rsidR="00B41C1A" w:rsidRDefault="00B41C1A" w:rsidP="00DF2DF4">
      <w:pPr>
        <w:pStyle w:val="af5"/>
        <w:numPr>
          <w:ilvl w:val="0"/>
          <w:numId w:val="222"/>
        </w:numPr>
        <w:tabs>
          <w:tab w:val="left" w:pos="993"/>
        </w:tabs>
        <w:ind w:left="0" w:firstLine="709"/>
        <w:jc w:val="both"/>
        <w:rPr>
          <w:szCs w:val="26"/>
        </w:rPr>
      </w:pPr>
      <w:r>
        <w:rPr>
          <w:szCs w:val="26"/>
        </w:rPr>
        <w:t>сложившейся экономией по результатам заключения контрактов составила 2 070,5 тыс. руб.</w:t>
      </w:r>
    </w:p>
    <w:p w:rsidR="00B41C1A" w:rsidRDefault="00B41C1A" w:rsidP="00DF2DF4">
      <w:pPr>
        <w:pStyle w:val="af5"/>
        <w:numPr>
          <w:ilvl w:val="0"/>
          <w:numId w:val="222"/>
        </w:numPr>
        <w:tabs>
          <w:tab w:val="left" w:pos="993"/>
        </w:tabs>
        <w:ind w:left="0" w:firstLine="709"/>
        <w:jc w:val="both"/>
        <w:rPr>
          <w:szCs w:val="26"/>
        </w:rPr>
      </w:pPr>
      <w:r>
        <w:rPr>
          <w:szCs w:val="26"/>
        </w:rPr>
        <w:t>переносом сроков выполнения работ на 2024 год в связи с невыполнением подрядчиками своих контрактных обязательств в полном объеме на сумму 21 008,4 тыс. руб.;</w:t>
      </w:r>
    </w:p>
    <w:p w:rsidR="00B41C1A" w:rsidRDefault="00B41C1A" w:rsidP="00DF2DF4">
      <w:pPr>
        <w:pStyle w:val="af5"/>
        <w:numPr>
          <w:ilvl w:val="0"/>
          <w:numId w:val="222"/>
        </w:numPr>
        <w:tabs>
          <w:tab w:val="left" w:pos="993"/>
        </w:tabs>
        <w:ind w:left="0" w:firstLine="709"/>
        <w:jc w:val="both"/>
        <w:rPr>
          <w:szCs w:val="26"/>
        </w:rPr>
      </w:pPr>
      <w:r>
        <w:rPr>
          <w:szCs w:val="26"/>
        </w:rPr>
        <w:t>непредоставлением подрядной организацией документов на оплату работ по разработке проектно-сметной документации на сумму 1 011,5 тыс. руб. (Нежилое отдельно стоящее здание, расположенное по адресу: г.Норильск, район Кайеркан, ул. Строительная, д. 2 А).</w:t>
      </w:r>
    </w:p>
    <w:p w:rsidR="00B41C1A" w:rsidRDefault="00B41C1A" w:rsidP="00DF2DF4">
      <w:pPr>
        <w:pStyle w:val="af5"/>
        <w:numPr>
          <w:ilvl w:val="0"/>
          <w:numId w:val="223"/>
        </w:numPr>
        <w:tabs>
          <w:tab w:val="left" w:pos="993"/>
          <w:tab w:val="left" w:pos="1134"/>
        </w:tabs>
        <w:ind w:left="0" w:firstLine="710"/>
        <w:jc w:val="both"/>
        <w:rPr>
          <w:bCs/>
          <w:szCs w:val="26"/>
        </w:rPr>
      </w:pPr>
      <w:r>
        <w:rPr>
          <w:bCs/>
          <w:szCs w:val="26"/>
        </w:rPr>
        <w:t>По объектам Администрации города Норильска:</w:t>
      </w:r>
    </w:p>
    <w:p w:rsidR="00B41C1A" w:rsidRDefault="00B41C1A" w:rsidP="00DF2DF4">
      <w:pPr>
        <w:pStyle w:val="af5"/>
        <w:widowControl w:val="0"/>
        <w:numPr>
          <w:ilvl w:val="1"/>
          <w:numId w:val="224"/>
        </w:numPr>
        <w:tabs>
          <w:tab w:val="left" w:pos="851"/>
          <w:tab w:val="left" w:pos="1276"/>
        </w:tabs>
        <w:autoSpaceDE w:val="0"/>
        <w:autoSpaceDN w:val="0"/>
        <w:adjustRightInd w:val="0"/>
        <w:ind w:left="0" w:firstLine="709"/>
        <w:jc w:val="both"/>
        <w:rPr>
          <w:i/>
          <w:szCs w:val="26"/>
        </w:rPr>
      </w:pPr>
      <w:r>
        <w:rPr>
          <w:i/>
          <w:szCs w:val="26"/>
        </w:rPr>
        <w:t>Здание Администрации города Норильска, г. Норильск, Центральный район, просп. Ленинский, д. 24 А:</w:t>
      </w:r>
    </w:p>
    <w:p w:rsidR="00B41C1A" w:rsidRDefault="00B41C1A" w:rsidP="00B41C1A">
      <w:pPr>
        <w:pStyle w:val="af5"/>
        <w:tabs>
          <w:tab w:val="left" w:pos="142"/>
          <w:tab w:val="left" w:pos="284"/>
          <w:tab w:val="left" w:pos="710"/>
          <w:tab w:val="left" w:pos="1276"/>
        </w:tabs>
        <w:ind w:left="0" w:firstLine="710"/>
        <w:jc w:val="both"/>
        <w:rPr>
          <w:i/>
          <w:szCs w:val="26"/>
        </w:rPr>
      </w:pPr>
      <w:r>
        <w:rPr>
          <w:i/>
          <w:szCs w:val="26"/>
        </w:rPr>
        <w:t>План – 4 703,6 тыс. руб.</w:t>
      </w:r>
    </w:p>
    <w:p w:rsidR="00B41C1A" w:rsidRDefault="00B41C1A" w:rsidP="00B41C1A">
      <w:pPr>
        <w:pStyle w:val="af5"/>
        <w:widowControl w:val="0"/>
        <w:tabs>
          <w:tab w:val="left" w:pos="142"/>
          <w:tab w:val="left" w:pos="284"/>
          <w:tab w:val="left" w:pos="710"/>
          <w:tab w:val="left" w:pos="1276"/>
        </w:tabs>
        <w:autoSpaceDE w:val="0"/>
        <w:autoSpaceDN w:val="0"/>
        <w:adjustRightInd w:val="0"/>
        <w:ind w:left="0" w:firstLine="710"/>
        <w:jc w:val="both"/>
        <w:rPr>
          <w:i/>
          <w:szCs w:val="26"/>
        </w:rPr>
      </w:pPr>
      <w:r>
        <w:rPr>
          <w:i/>
          <w:szCs w:val="26"/>
        </w:rPr>
        <w:t>Касса – 4 703,5 тыс. руб. (100,0% от плана)</w:t>
      </w:r>
    </w:p>
    <w:p w:rsidR="00B41C1A" w:rsidRDefault="00B41C1A" w:rsidP="00B41C1A">
      <w:pPr>
        <w:tabs>
          <w:tab w:val="left" w:pos="1380"/>
          <w:tab w:val="left" w:pos="7350"/>
        </w:tabs>
        <w:ind w:firstLine="709"/>
        <w:jc w:val="both"/>
        <w:rPr>
          <w:rFonts w:eastAsia="Calibri"/>
          <w:szCs w:val="26"/>
          <w:lang w:eastAsia="en-US"/>
        </w:rPr>
      </w:pPr>
      <w:r>
        <w:rPr>
          <w:rFonts w:eastAsia="Calibri"/>
          <w:szCs w:val="26"/>
          <w:lang w:eastAsia="en-US"/>
        </w:rPr>
        <w:t>Для выполнения работ по устройству архитектурной подсветки фасада заключен муниципальный контракт с ООО «НК-СЕРВИС» на сумму 3 215,6 тыс. руб. Работы выполнены и оплачены в полном объеме.</w:t>
      </w:r>
    </w:p>
    <w:p w:rsidR="00B41C1A" w:rsidRDefault="00B41C1A" w:rsidP="00B41C1A">
      <w:pPr>
        <w:tabs>
          <w:tab w:val="left" w:pos="1380"/>
          <w:tab w:val="left" w:pos="7350"/>
        </w:tabs>
        <w:ind w:firstLine="709"/>
        <w:jc w:val="both"/>
        <w:rPr>
          <w:rFonts w:eastAsia="Calibri"/>
          <w:szCs w:val="26"/>
          <w:lang w:eastAsia="en-US"/>
        </w:rPr>
      </w:pPr>
      <w:r>
        <w:rPr>
          <w:rFonts w:eastAsia="Calibri"/>
          <w:szCs w:val="26"/>
          <w:lang w:eastAsia="en-US"/>
        </w:rPr>
        <w:t>Для выполнения работ по ремонту помещений (санузлы 2, 3, 5 этажей) - 9 дверей, натяжной потолок (30,42 м2) заключен муниципальный контракт с ООО «ЮНИОН» на сумму 329,0 тыс. руб. (неисполненные обязательства 2022 года). Работы выполнены и оплачены в полном объеме.</w:t>
      </w:r>
    </w:p>
    <w:p w:rsidR="00B41C1A" w:rsidRDefault="00B41C1A" w:rsidP="00B41C1A">
      <w:pPr>
        <w:tabs>
          <w:tab w:val="left" w:pos="1380"/>
          <w:tab w:val="left" w:pos="7350"/>
        </w:tabs>
        <w:ind w:firstLine="709"/>
        <w:jc w:val="both"/>
        <w:rPr>
          <w:rFonts w:eastAsia="Calibri"/>
          <w:szCs w:val="26"/>
          <w:lang w:eastAsia="en-US"/>
        </w:rPr>
      </w:pPr>
      <w:r>
        <w:rPr>
          <w:rFonts w:eastAsia="Calibri"/>
          <w:szCs w:val="26"/>
          <w:lang w:eastAsia="en-US"/>
        </w:rPr>
        <w:t>Для выполнения работ по ремонту помещений (санузлы 2, 3, 5 этажей) - 6 смесителей, 6 раковин, 3 столешницы заключен муниципальный контракт с ИП Отенко И. А. на сумму 402,3 тыс. руб. (неисполненные обязательства 2022 года). Работы выполнены и оплачены в полном объеме.</w:t>
      </w:r>
    </w:p>
    <w:p w:rsidR="00B41C1A" w:rsidRDefault="00B41C1A" w:rsidP="00B41C1A">
      <w:pPr>
        <w:tabs>
          <w:tab w:val="left" w:pos="1380"/>
          <w:tab w:val="left" w:pos="7350"/>
        </w:tabs>
        <w:ind w:firstLine="709"/>
        <w:jc w:val="both"/>
        <w:rPr>
          <w:rFonts w:eastAsia="Calibri"/>
          <w:szCs w:val="26"/>
          <w:lang w:eastAsia="en-US"/>
        </w:rPr>
      </w:pPr>
      <w:r>
        <w:rPr>
          <w:rFonts w:eastAsia="Calibri"/>
          <w:szCs w:val="26"/>
          <w:lang w:eastAsia="en-US"/>
        </w:rPr>
        <w:t>Для выполнения работ по ремонту помещений (санузлы 2, 3, 5 этажей) - 6 унитазов, воздуховоды, диффузоры заключен муниципальный контракт с ИП Отенко И. А. на сумму 246,6 тыс. руб. (неисполненные обязательства 2022 года). Работы выполнены и оплачены в полном объеме.</w:t>
      </w:r>
    </w:p>
    <w:p w:rsidR="00B41C1A" w:rsidRDefault="00B41C1A" w:rsidP="00B41C1A">
      <w:pPr>
        <w:tabs>
          <w:tab w:val="left" w:pos="1380"/>
          <w:tab w:val="left" w:pos="7350"/>
        </w:tabs>
        <w:ind w:firstLine="709"/>
        <w:jc w:val="both"/>
        <w:rPr>
          <w:rFonts w:eastAsia="Calibri"/>
          <w:szCs w:val="26"/>
          <w:lang w:eastAsia="en-US"/>
        </w:rPr>
      </w:pPr>
      <w:r>
        <w:rPr>
          <w:rFonts w:eastAsia="Calibri"/>
          <w:szCs w:val="26"/>
          <w:lang w:eastAsia="en-US"/>
        </w:rPr>
        <w:t>Для разработки проектно-сметной документации на техническое оснащение конференц-зала и зала совещаний заключено 2 муниципальных контракта с ООО «Техномаркет» на сумму 300,0 тыс. руб. и 210,0 тыс. руб. соответственно. Работы выполнены и оплачены в полном объеме.</w:t>
      </w:r>
    </w:p>
    <w:p w:rsidR="00B41C1A" w:rsidRDefault="00B41C1A" w:rsidP="00DF2DF4">
      <w:pPr>
        <w:pStyle w:val="af5"/>
        <w:widowControl w:val="0"/>
        <w:numPr>
          <w:ilvl w:val="1"/>
          <w:numId w:val="224"/>
        </w:numPr>
        <w:tabs>
          <w:tab w:val="left" w:pos="851"/>
          <w:tab w:val="left" w:pos="1276"/>
        </w:tabs>
        <w:autoSpaceDE w:val="0"/>
        <w:autoSpaceDN w:val="0"/>
        <w:adjustRightInd w:val="0"/>
        <w:ind w:left="0" w:firstLine="709"/>
        <w:jc w:val="both"/>
        <w:rPr>
          <w:i/>
          <w:szCs w:val="26"/>
        </w:rPr>
      </w:pPr>
      <w:r>
        <w:rPr>
          <w:i/>
          <w:szCs w:val="26"/>
        </w:rPr>
        <w:t>Помещения Администрации города Норильска, г. Норильск, Центральный район, просп. Ленинский, д.26:</w:t>
      </w:r>
    </w:p>
    <w:p w:rsidR="00B41C1A" w:rsidRDefault="00B41C1A" w:rsidP="00B41C1A">
      <w:pPr>
        <w:pStyle w:val="af5"/>
        <w:tabs>
          <w:tab w:val="left" w:pos="142"/>
          <w:tab w:val="left" w:pos="284"/>
          <w:tab w:val="left" w:pos="710"/>
          <w:tab w:val="left" w:pos="1134"/>
          <w:tab w:val="left" w:pos="1276"/>
        </w:tabs>
        <w:ind w:left="0" w:firstLine="708"/>
        <w:jc w:val="both"/>
        <w:rPr>
          <w:i/>
          <w:szCs w:val="26"/>
        </w:rPr>
      </w:pPr>
      <w:r>
        <w:rPr>
          <w:i/>
          <w:szCs w:val="26"/>
        </w:rPr>
        <w:t>План – 295,5 тыс. руб.</w:t>
      </w:r>
    </w:p>
    <w:p w:rsidR="00B41C1A" w:rsidRDefault="00B41C1A" w:rsidP="00B41C1A">
      <w:pPr>
        <w:pStyle w:val="af5"/>
        <w:widowControl w:val="0"/>
        <w:tabs>
          <w:tab w:val="left" w:pos="142"/>
          <w:tab w:val="left" w:pos="284"/>
          <w:tab w:val="left" w:pos="710"/>
          <w:tab w:val="left" w:pos="1134"/>
          <w:tab w:val="left" w:pos="1276"/>
        </w:tabs>
        <w:autoSpaceDE w:val="0"/>
        <w:autoSpaceDN w:val="0"/>
        <w:adjustRightInd w:val="0"/>
        <w:ind w:left="0" w:firstLine="708"/>
        <w:jc w:val="both"/>
        <w:rPr>
          <w:i/>
          <w:szCs w:val="26"/>
        </w:rPr>
      </w:pPr>
      <w:r>
        <w:rPr>
          <w:i/>
          <w:szCs w:val="26"/>
        </w:rPr>
        <w:t>Касса – 295,4 тыс. руб. (100,0% от плана)</w:t>
      </w:r>
    </w:p>
    <w:p w:rsidR="00B41C1A" w:rsidRDefault="00B41C1A" w:rsidP="00B41C1A">
      <w:pPr>
        <w:tabs>
          <w:tab w:val="left" w:pos="1380"/>
          <w:tab w:val="left" w:pos="7350"/>
        </w:tabs>
        <w:ind w:firstLine="709"/>
        <w:jc w:val="both"/>
        <w:rPr>
          <w:szCs w:val="26"/>
        </w:rPr>
      </w:pPr>
      <w:r>
        <w:rPr>
          <w:szCs w:val="26"/>
        </w:rPr>
        <w:t>Для выполнения работ по ремонту крыльца (6,32 м</w:t>
      </w:r>
      <w:r>
        <w:rPr>
          <w:szCs w:val="26"/>
          <w:vertAlign w:val="superscript"/>
        </w:rPr>
        <w:t>2</w:t>
      </w:r>
      <w:r>
        <w:rPr>
          <w:szCs w:val="26"/>
        </w:rPr>
        <w:t>) заключен муниципальный контракт с ИП Гасанов Ю.Г. на сумму 295,4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1"/>
          <w:numId w:val="224"/>
        </w:numPr>
        <w:tabs>
          <w:tab w:val="left" w:pos="851"/>
          <w:tab w:val="left" w:pos="1276"/>
        </w:tabs>
        <w:autoSpaceDE w:val="0"/>
        <w:autoSpaceDN w:val="0"/>
        <w:adjustRightInd w:val="0"/>
        <w:ind w:left="0" w:firstLine="709"/>
        <w:jc w:val="both"/>
        <w:rPr>
          <w:i/>
          <w:szCs w:val="26"/>
        </w:rPr>
      </w:pPr>
      <w:r>
        <w:rPr>
          <w:i/>
          <w:szCs w:val="26"/>
        </w:rPr>
        <w:t>Нежилое помещение, расположенное по адресу: г. Норильск, Центральный район, ул. Талнахская, д. 61, пом. 67:</w:t>
      </w:r>
    </w:p>
    <w:p w:rsidR="00B41C1A" w:rsidRDefault="00B41C1A" w:rsidP="00B41C1A">
      <w:pPr>
        <w:pStyle w:val="af5"/>
        <w:tabs>
          <w:tab w:val="left" w:pos="142"/>
          <w:tab w:val="left" w:pos="284"/>
          <w:tab w:val="left" w:pos="710"/>
          <w:tab w:val="left" w:pos="1134"/>
          <w:tab w:val="left" w:pos="1276"/>
        </w:tabs>
        <w:ind w:left="0" w:firstLine="708"/>
        <w:jc w:val="both"/>
        <w:rPr>
          <w:i/>
          <w:szCs w:val="26"/>
        </w:rPr>
      </w:pPr>
      <w:r>
        <w:rPr>
          <w:i/>
          <w:szCs w:val="26"/>
        </w:rPr>
        <w:t>План – 12 464,4 тыс. руб.</w:t>
      </w:r>
    </w:p>
    <w:p w:rsidR="00B41C1A" w:rsidRDefault="00B41C1A" w:rsidP="00B41C1A">
      <w:pPr>
        <w:pStyle w:val="af5"/>
        <w:widowControl w:val="0"/>
        <w:tabs>
          <w:tab w:val="left" w:pos="142"/>
          <w:tab w:val="left" w:pos="284"/>
          <w:tab w:val="left" w:pos="710"/>
          <w:tab w:val="left" w:pos="1134"/>
          <w:tab w:val="left" w:pos="1276"/>
        </w:tabs>
        <w:autoSpaceDE w:val="0"/>
        <w:autoSpaceDN w:val="0"/>
        <w:adjustRightInd w:val="0"/>
        <w:ind w:left="0" w:firstLine="708"/>
        <w:jc w:val="both"/>
        <w:rPr>
          <w:i/>
          <w:szCs w:val="26"/>
        </w:rPr>
      </w:pPr>
      <w:r>
        <w:rPr>
          <w:i/>
          <w:szCs w:val="26"/>
        </w:rPr>
        <w:t>Касса – 8 767,4 тыс. руб. (70,3% от плана)</w:t>
      </w:r>
    </w:p>
    <w:p w:rsidR="00B41C1A" w:rsidRDefault="00B41C1A" w:rsidP="00B41C1A">
      <w:pPr>
        <w:widowControl w:val="0"/>
        <w:tabs>
          <w:tab w:val="left" w:pos="0"/>
          <w:tab w:val="left" w:pos="1134"/>
        </w:tabs>
        <w:autoSpaceDE w:val="0"/>
        <w:autoSpaceDN w:val="0"/>
        <w:adjustRightInd w:val="0"/>
        <w:ind w:firstLine="708"/>
        <w:jc w:val="both"/>
        <w:rPr>
          <w:szCs w:val="26"/>
        </w:rPr>
      </w:pPr>
      <w:r>
        <w:rPr>
          <w:szCs w:val="26"/>
        </w:rPr>
        <w:t>Для выполнения работ по ремонту помещений для размещения структурных подразделений Администрации заключен муниципальный контракт с ИП Шматько В. А. на сумму 12 464,4 тыс. руб., с оплатой аванса в сумме 1 869,7 тыс. руб.</w:t>
      </w:r>
    </w:p>
    <w:p w:rsidR="00B41C1A" w:rsidRDefault="00B41C1A" w:rsidP="00B41C1A">
      <w:pPr>
        <w:widowControl w:val="0"/>
        <w:tabs>
          <w:tab w:val="left" w:pos="0"/>
          <w:tab w:val="left" w:pos="1134"/>
        </w:tabs>
        <w:autoSpaceDE w:val="0"/>
        <w:autoSpaceDN w:val="0"/>
        <w:adjustRightInd w:val="0"/>
        <w:ind w:firstLine="708"/>
        <w:jc w:val="both"/>
        <w:rPr>
          <w:szCs w:val="26"/>
        </w:rPr>
      </w:pPr>
      <w:r>
        <w:rPr>
          <w:szCs w:val="26"/>
        </w:rPr>
        <w:t>Срок выполнения работ по условиям контракта - август 2023 года.</w:t>
      </w:r>
    </w:p>
    <w:p w:rsidR="00B41C1A" w:rsidRDefault="00B41C1A" w:rsidP="00B41C1A">
      <w:pPr>
        <w:widowControl w:val="0"/>
        <w:tabs>
          <w:tab w:val="left" w:pos="0"/>
          <w:tab w:val="left" w:pos="1134"/>
        </w:tabs>
        <w:autoSpaceDE w:val="0"/>
        <w:autoSpaceDN w:val="0"/>
        <w:adjustRightInd w:val="0"/>
        <w:ind w:firstLine="708"/>
        <w:jc w:val="both"/>
        <w:rPr>
          <w:szCs w:val="26"/>
        </w:rPr>
      </w:pPr>
      <w:r>
        <w:rPr>
          <w:szCs w:val="26"/>
        </w:rPr>
        <w:t>Подрядчик не приступил вовремя к работам в связи с неполной рабочей документацией и ввиду отсутствия корректных данных. Стоимость фактически выполненных и оплаченных составила 8 767,4 тыс. руб., часть работ на сумму 3 697,0 тыс. руб., предусмотренных контрактом, не выполнена подрядчиком в 2023 году и перенесена на 2024 год.</w:t>
      </w:r>
    </w:p>
    <w:p w:rsidR="00B41C1A" w:rsidRDefault="00B41C1A" w:rsidP="00DF2DF4">
      <w:pPr>
        <w:pStyle w:val="af5"/>
        <w:widowControl w:val="0"/>
        <w:numPr>
          <w:ilvl w:val="1"/>
          <w:numId w:val="224"/>
        </w:numPr>
        <w:tabs>
          <w:tab w:val="left" w:pos="851"/>
          <w:tab w:val="left" w:pos="1276"/>
        </w:tabs>
        <w:autoSpaceDE w:val="0"/>
        <w:autoSpaceDN w:val="0"/>
        <w:adjustRightInd w:val="0"/>
        <w:ind w:left="0" w:firstLine="709"/>
        <w:jc w:val="both"/>
        <w:rPr>
          <w:i/>
          <w:szCs w:val="26"/>
        </w:rPr>
      </w:pPr>
      <w:r>
        <w:rPr>
          <w:i/>
          <w:szCs w:val="26"/>
        </w:rPr>
        <w:t>Нежилое помещение, расположенное по адресу: г. Норильск, Центральный район, ул. Московская, д. 19 А (отдел экологического надзора):</w:t>
      </w:r>
    </w:p>
    <w:p w:rsidR="00B41C1A" w:rsidRDefault="00B41C1A" w:rsidP="00B41C1A">
      <w:pPr>
        <w:pStyle w:val="af5"/>
        <w:tabs>
          <w:tab w:val="left" w:pos="142"/>
          <w:tab w:val="left" w:pos="284"/>
          <w:tab w:val="left" w:pos="710"/>
          <w:tab w:val="left" w:pos="1134"/>
          <w:tab w:val="left" w:pos="1276"/>
        </w:tabs>
        <w:ind w:left="0" w:firstLine="708"/>
        <w:jc w:val="both"/>
        <w:rPr>
          <w:i/>
          <w:szCs w:val="26"/>
        </w:rPr>
      </w:pPr>
      <w:r>
        <w:rPr>
          <w:i/>
          <w:szCs w:val="26"/>
        </w:rPr>
        <w:t>План – 1 020,1 тыс. руб.</w:t>
      </w:r>
    </w:p>
    <w:p w:rsidR="00B41C1A" w:rsidRDefault="00B41C1A" w:rsidP="00B41C1A">
      <w:pPr>
        <w:pStyle w:val="af5"/>
        <w:tabs>
          <w:tab w:val="left" w:pos="142"/>
          <w:tab w:val="left" w:pos="284"/>
          <w:tab w:val="left" w:pos="710"/>
          <w:tab w:val="left" w:pos="1134"/>
          <w:tab w:val="left" w:pos="1276"/>
        </w:tabs>
        <w:ind w:left="0" w:firstLine="708"/>
        <w:jc w:val="both"/>
        <w:rPr>
          <w:i/>
          <w:szCs w:val="26"/>
        </w:rPr>
      </w:pPr>
      <w:r>
        <w:rPr>
          <w:i/>
          <w:szCs w:val="26"/>
        </w:rPr>
        <w:t>Касса – 1 020,0 тыс. руб. (100,0% от плана)</w:t>
      </w:r>
    </w:p>
    <w:p w:rsidR="00B41C1A" w:rsidRDefault="00B41C1A" w:rsidP="00B41C1A">
      <w:pPr>
        <w:tabs>
          <w:tab w:val="left" w:pos="1380"/>
          <w:tab w:val="left" w:pos="7350"/>
        </w:tabs>
        <w:ind w:firstLine="709"/>
        <w:jc w:val="both"/>
        <w:rPr>
          <w:szCs w:val="26"/>
        </w:rPr>
      </w:pPr>
      <w:r>
        <w:rPr>
          <w:szCs w:val="26"/>
        </w:rPr>
        <w:t>Для выполнения работ по ремонту крыльца и тамбура (25,88 м</w:t>
      </w:r>
      <w:r>
        <w:rPr>
          <w:szCs w:val="26"/>
          <w:vertAlign w:val="superscript"/>
        </w:rPr>
        <w:t>2</w:t>
      </w:r>
      <w:r>
        <w:rPr>
          <w:szCs w:val="26"/>
        </w:rPr>
        <w:t>), ремонту тамбура (коридор 28,4 м</w:t>
      </w:r>
      <w:r>
        <w:rPr>
          <w:szCs w:val="26"/>
          <w:vertAlign w:val="superscript"/>
        </w:rPr>
        <w:t>2</w:t>
      </w:r>
      <w:r>
        <w:rPr>
          <w:szCs w:val="26"/>
        </w:rPr>
        <w:t>) заключены муниципальные контракты с ИП Малютиной Е. Д. на общую сумму 1 020,0 тыс. руб.</w:t>
      </w:r>
    </w:p>
    <w:p w:rsidR="00B41C1A" w:rsidRDefault="00B41C1A" w:rsidP="00B41C1A">
      <w:pPr>
        <w:spacing w:line="20" w:lineRule="atLeast"/>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1"/>
          <w:numId w:val="224"/>
        </w:numPr>
        <w:tabs>
          <w:tab w:val="left" w:pos="851"/>
          <w:tab w:val="left" w:pos="1276"/>
        </w:tabs>
        <w:autoSpaceDE w:val="0"/>
        <w:autoSpaceDN w:val="0"/>
        <w:adjustRightInd w:val="0"/>
        <w:ind w:left="0" w:firstLine="709"/>
        <w:jc w:val="both"/>
        <w:rPr>
          <w:i/>
          <w:szCs w:val="26"/>
        </w:rPr>
      </w:pPr>
      <w:r>
        <w:rPr>
          <w:i/>
          <w:szCs w:val="26"/>
        </w:rPr>
        <w:t>Нежилое помещение, расположенное по адресу: г. Норильск, Центральный район, ул. Набережная Урванцева, д. 49, пом. 133:</w:t>
      </w:r>
    </w:p>
    <w:p w:rsidR="00B41C1A" w:rsidRDefault="00B41C1A" w:rsidP="00B41C1A">
      <w:pPr>
        <w:widowControl w:val="0"/>
        <w:tabs>
          <w:tab w:val="left" w:pos="0"/>
          <w:tab w:val="left" w:pos="1134"/>
        </w:tabs>
        <w:autoSpaceDE w:val="0"/>
        <w:autoSpaceDN w:val="0"/>
        <w:adjustRightInd w:val="0"/>
        <w:ind w:firstLine="708"/>
        <w:jc w:val="both"/>
        <w:rPr>
          <w:i/>
          <w:szCs w:val="26"/>
        </w:rPr>
      </w:pPr>
      <w:r>
        <w:rPr>
          <w:i/>
          <w:szCs w:val="26"/>
        </w:rPr>
        <w:t>План – 48 626,7 тыс. руб.</w:t>
      </w:r>
    </w:p>
    <w:p w:rsidR="00B41C1A" w:rsidRDefault="00B41C1A" w:rsidP="00B41C1A">
      <w:pPr>
        <w:pStyle w:val="af5"/>
        <w:widowControl w:val="0"/>
        <w:tabs>
          <w:tab w:val="left" w:pos="142"/>
          <w:tab w:val="left" w:pos="284"/>
          <w:tab w:val="left" w:pos="710"/>
          <w:tab w:val="left" w:pos="1134"/>
          <w:tab w:val="left" w:pos="1276"/>
        </w:tabs>
        <w:autoSpaceDE w:val="0"/>
        <w:autoSpaceDN w:val="0"/>
        <w:adjustRightInd w:val="0"/>
        <w:ind w:left="0" w:firstLine="708"/>
        <w:jc w:val="both"/>
        <w:rPr>
          <w:i/>
          <w:szCs w:val="26"/>
        </w:rPr>
      </w:pPr>
      <w:r>
        <w:rPr>
          <w:i/>
          <w:szCs w:val="26"/>
        </w:rPr>
        <w:t>Касса – 31 331,0 тыс. руб. (64,4% от плана)</w:t>
      </w:r>
    </w:p>
    <w:p w:rsidR="00B41C1A" w:rsidRDefault="00B41C1A" w:rsidP="00B41C1A">
      <w:pPr>
        <w:tabs>
          <w:tab w:val="left" w:pos="1380"/>
          <w:tab w:val="left" w:pos="7350"/>
        </w:tabs>
        <w:ind w:firstLine="709"/>
        <w:jc w:val="both"/>
        <w:rPr>
          <w:szCs w:val="26"/>
        </w:rPr>
      </w:pPr>
      <w:r>
        <w:rPr>
          <w:szCs w:val="26"/>
        </w:rPr>
        <w:t>Для выполнения работ по ремонту помещений заключен муниципальный контракт с ООО «ПромСтройТехнология» на сумму 44 206,1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47 752,4 тыс. руб. Экономия по итогам конкурсных процедур составила 874,3 тыс. руб.</w:t>
      </w:r>
    </w:p>
    <w:p w:rsidR="00B41C1A" w:rsidRDefault="00B41C1A" w:rsidP="00B41C1A">
      <w:pPr>
        <w:tabs>
          <w:tab w:val="left" w:pos="1380"/>
          <w:tab w:val="left" w:pos="7350"/>
        </w:tabs>
        <w:ind w:firstLine="709"/>
        <w:jc w:val="both"/>
        <w:rPr>
          <w:szCs w:val="26"/>
        </w:rPr>
      </w:pPr>
      <w:r>
        <w:rPr>
          <w:szCs w:val="26"/>
        </w:rPr>
        <w:t>Стоимость фактически выполненных и оплаченных работ составила 31 331,0 тыс. руб., часть работ на сумму 16 421,4 тыс. руб., предусмотренных контрактом, не выполнена подрядчиком в 2023 году и перенесена на 2024 год.</w:t>
      </w:r>
    </w:p>
    <w:p w:rsidR="00B41C1A" w:rsidRDefault="00B41C1A" w:rsidP="00DF2DF4">
      <w:pPr>
        <w:pStyle w:val="af5"/>
        <w:numPr>
          <w:ilvl w:val="0"/>
          <w:numId w:val="223"/>
        </w:numPr>
        <w:tabs>
          <w:tab w:val="left" w:pos="993"/>
          <w:tab w:val="left" w:pos="1134"/>
        </w:tabs>
        <w:ind w:left="0" w:firstLine="710"/>
        <w:jc w:val="both"/>
        <w:rPr>
          <w:b/>
          <w:szCs w:val="26"/>
        </w:rPr>
      </w:pPr>
      <w:r>
        <w:rPr>
          <w:bCs/>
          <w:szCs w:val="26"/>
        </w:rPr>
        <w:t xml:space="preserve">По объекту </w:t>
      </w:r>
      <w:r>
        <w:rPr>
          <w:b/>
          <w:szCs w:val="26"/>
        </w:rPr>
        <w:t xml:space="preserve">МУ «Снежногорское территориальное управление Администрации города Норильска» </w:t>
      </w:r>
      <w:r>
        <w:rPr>
          <w:bCs/>
          <w:szCs w:val="26"/>
        </w:rPr>
        <w:t>–</w:t>
      </w:r>
      <w:r>
        <w:rPr>
          <w:b/>
          <w:szCs w:val="26"/>
        </w:rPr>
        <w:t xml:space="preserve"> </w:t>
      </w:r>
      <w:r>
        <w:rPr>
          <w:i/>
          <w:szCs w:val="26"/>
        </w:rPr>
        <w:t>здание административно-общественного центра поселка Снежногорск, ул. Хантайская Набережная, д.10:</w:t>
      </w:r>
    </w:p>
    <w:p w:rsidR="00B41C1A" w:rsidRDefault="00B41C1A" w:rsidP="00B41C1A">
      <w:pPr>
        <w:pStyle w:val="af5"/>
        <w:tabs>
          <w:tab w:val="left" w:pos="142"/>
          <w:tab w:val="left" w:pos="284"/>
          <w:tab w:val="left" w:pos="709"/>
          <w:tab w:val="left" w:pos="1134"/>
          <w:tab w:val="left" w:pos="1276"/>
        </w:tabs>
        <w:ind w:left="0" w:firstLine="710"/>
        <w:jc w:val="both"/>
        <w:rPr>
          <w:i/>
          <w:szCs w:val="26"/>
        </w:rPr>
      </w:pPr>
      <w:r>
        <w:rPr>
          <w:i/>
          <w:szCs w:val="26"/>
        </w:rPr>
        <w:t>План – 21 179,9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10"/>
        <w:jc w:val="both"/>
        <w:rPr>
          <w:i/>
          <w:szCs w:val="26"/>
        </w:rPr>
      </w:pPr>
      <w:r>
        <w:rPr>
          <w:i/>
          <w:szCs w:val="26"/>
        </w:rPr>
        <w:t>Касса – 20 858,8 тыс. руб. (98,5% от плана)</w:t>
      </w:r>
    </w:p>
    <w:p w:rsidR="00B41C1A" w:rsidRDefault="00B41C1A" w:rsidP="00B41C1A">
      <w:pPr>
        <w:tabs>
          <w:tab w:val="left" w:pos="1380"/>
          <w:tab w:val="left" w:pos="7350"/>
        </w:tabs>
        <w:ind w:firstLine="709"/>
        <w:jc w:val="both"/>
        <w:rPr>
          <w:szCs w:val="26"/>
        </w:rPr>
      </w:pPr>
      <w:r>
        <w:rPr>
          <w:szCs w:val="26"/>
        </w:rPr>
        <w:t>Для выполнения работ по ремонту кровли (1 346,4 м</w:t>
      </w:r>
      <w:r>
        <w:rPr>
          <w:szCs w:val="26"/>
          <w:vertAlign w:val="superscript"/>
        </w:rPr>
        <w:t>2</w:t>
      </w:r>
      <w:r>
        <w:rPr>
          <w:szCs w:val="26"/>
        </w:rPr>
        <w:t>) заключен муниципальный контракт с ИП Малютина Е.Д. на сумму 19 521,4 тыс. руб. Работы выполнены и оплачены в полном объеме.</w:t>
      </w:r>
    </w:p>
    <w:p w:rsidR="00B41C1A" w:rsidRDefault="00B41C1A" w:rsidP="00B41C1A">
      <w:pPr>
        <w:tabs>
          <w:tab w:val="left" w:pos="1380"/>
          <w:tab w:val="left" w:pos="7350"/>
        </w:tabs>
        <w:ind w:firstLine="709"/>
        <w:jc w:val="both"/>
        <w:rPr>
          <w:szCs w:val="26"/>
        </w:rPr>
      </w:pPr>
      <w:r>
        <w:rPr>
          <w:szCs w:val="26"/>
        </w:rPr>
        <w:t>Для разработки проектно-сметной документации и корректировки ранее разработанных проектов, разработки проектно-сметной документации на ремонт фасада (облицовка) заключен муниципальный контракт с ООО «ПРОЕКТ 2000» на сумму 1 200,0 тыс. руб. Работы выполнены и оплачены в полном объеме.</w:t>
      </w:r>
    </w:p>
    <w:p w:rsidR="00B41C1A" w:rsidRDefault="00B41C1A" w:rsidP="00B41C1A">
      <w:pPr>
        <w:tabs>
          <w:tab w:val="left" w:pos="1380"/>
          <w:tab w:val="left" w:pos="7350"/>
        </w:tabs>
        <w:ind w:firstLine="709"/>
        <w:jc w:val="both"/>
        <w:rPr>
          <w:szCs w:val="26"/>
        </w:rPr>
      </w:pPr>
      <w:r>
        <w:rPr>
          <w:szCs w:val="26"/>
        </w:rPr>
        <w:t>Для проведения государственной экспертизы проверки достоверности сметной стоимости заключен муниципальный контракт с КГАУ «ККГЭ» на сумму 137,4 тыс. руб. Работы выполнены и оплачены в полном объеме.</w:t>
      </w:r>
    </w:p>
    <w:p w:rsidR="00B41C1A" w:rsidRDefault="00B41C1A" w:rsidP="00B41C1A">
      <w:pPr>
        <w:tabs>
          <w:tab w:val="left" w:pos="1380"/>
          <w:tab w:val="left" w:pos="7350"/>
        </w:tabs>
        <w:ind w:firstLine="709"/>
        <w:jc w:val="both"/>
        <w:rPr>
          <w:i/>
          <w:szCs w:val="26"/>
        </w:rPr>
      </w:pPr>
      <w:r>
        <w:rPr>
          <w:szCs w:val="26"/>
        </w:rPr>
        <w:t>Экономия по итогам конкурсных процедур составила 321,1 тыс. руб.</w:t>
      </w:r>
    </w:p>
    <w:p w:rsidR="00B41C1A" w:rsidRDefault="00B41C1A" w:rsidP="00DF2DF4">
      <w:pPr>
        <w:pStyle w:val="af5"/>
        <w:numPr>
          <w:ilvl w:val="0"/>
          <w:numId w:val="223"/>
        </w:numPr>
        <w:tabs>
          <w:tab w:val="left" w:pos="993"/>
          <w:tab w:val="left" w:pos="1134"/>
        </w:tabs>
        <w:ind w:left="0" w:firstLine="710"/>
        <w:jc w:val="both"/>
        <w:rPr>
          <w:bCs/>
          <w:i/>
          <w:szCs w:val="26"/>
        </w:rPr>
      </w:pPr>
      <w:r>
        <w:rPr>
          <w:bCs/>
          <w:szCs w:val="26"/>
        </w:rPr>
        <w:t xml:space="preserve">По объекту </w:t>
      </w:r>
      <w:r>
        <w:rPr>
          <w:b/>
          <w:bCs/>
          <w:szCs w:val="26"/>
        </w:rPr>
        <w:t>МБУ «Молодежный центр»</w:t>
      </w:r>
      <w:r>
        <w:rPr>
          <w:bCs/>
          <w:szCs w:val="26"/>
        </w:rPr>
        <w:t xml:space="preserve"> – </w:t>
      </w:r>
      <w:r>
        <w:rPr>
          <w:bCs/>
          <w:i/>
          <w:szCs w:val="26"/>
        </w:rPr>
        <w:t>помещения МБУ «Молодежный центр», г. Норильск, район Кайеркан, ул. Школьная, д. 10:</w:t>
      </w:r>
    </w:p>
    <w:p w:rsidR="00B41C1A" w:rsidRDefault="00B41C1A" w:rsidP="00B41C1A">
      <w:pPr>
        <w:pStyle w:val="af5"/>
        <w:tabs>
          <w:tab w:val="left" w:pos="142"/>
          <w:tab w:val="left" w:pos="284"/>
          <w:tab w:val="left" w:pos="709"/>
          <w:tab w:val="left" w:pos="1276"/>
        </w:tabs>
        <w:ind w:left="0" w:firstLine="709"/>
        <w:jc w:val="both"/>
        <w:rPr>
          <w:i/>
          <w:szCs w:val="26"/>
        </w:rPr>
      </w:pPr>
      <w:r>
        <w:rPr>
          <w:i/>
          <w:szCs w:val="26"/>
        </w:rPr>
        <w:t>План – 4 400,0 тыс. руб.</w:t>
      </w:r>
    </w:p>
    <w:p w:rsidR="00B41C1A" w:rsidRDefault="00B41C1A" w:rsidP="00B41C1A">
      <w:pPr>
        <w:pStyle w:val="af5"/>
        <w:widowControl w:val="0"/>
        <w:tabs>
          <w:tab w:val="left" w:pos="142"/>
          <w:tab w:val="left" w:pos="284"/>
          <w:tab w:val="left" w:pos="709"/>
          <w:tab w:val="left" w:pos="1276"/>
        </w:tabs>
        <w:autoSpaceDE w:val="0"/>
        <w:autoSpaceDN w:val="0"/>
        <w:adjustRightInd w:val="0"/>
        <w:ind w:left="0" w:firstLine="709"/>
        <w:jc w:val="both"/>
        <w:rPr>
          <w:i/>
          <w:szCs w:val="26"/>
        </w:rPr>
      </w:pPr>
      <w:r>
        <w:rPr>
          <w:i/>
          <w:szCs w:val="26"/>
        </w:rPr>
        <w:t>Касса – 3 981,8 тыс. руб. (90,5% от плана)</w:t>
      </w:r>
    </w:p>
    <w:p w:rsidR="00B41C1A" w:rsidRDefault="00B41C1A" w:rsidP="00B41C1A">
      <w:pPr>
        <w:tabs>
          <w:tab w:val="left" w:pos="1380"/>
          <w:tab w:val="left" w:pos="7350"/>
        </w:tabs>
        <w:ind w:firstLine="709"/>
        <w:jc w:val="both"/>
        <w:rPr>
          <w:rFonts w:eastAsia="Calibri"/>
          <w:szCs w:val="26"/>
          <w:lang w:eastAsia="en-US"/>
        </w:rPr>
      </w:pPr>
      <w:r>
        <w:rPr>
          <w:rFonts w:eastAsia="Calibri"/>
          <w:szCs w:val="26"/>
          <w:lang w:eastAsia="en-US"/>
        </w:rPr>
        <w:t>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4 392,0 тыс. руб.</w:t>
      </w:r>
    </w:p>
    <w:p w:rsidR="00B41C1A" w:rsidRDefault="00B41C1A" w:rsidP="00B41C1A">
      <w:pPr>
        <w:widowControl w:val="0"/>
        <w:tabs>
          <w:tab w:val="left" w:pos="0"/>
          <w:tab w:val="left" w:pos="3278"/>
        </w:tabs>
        <w:spacing w:line="232" w:lineRule="auto"/>
        <w:ind w:firstLine="709"/>
        <w:jc w:val="both"/>
        <w:rPr>
          <w:rFonts w:eastAsia="Calibri"/>
          <w:szCs w:val="26"/>
          <w:lang w:eastAsia="en-US"/>
        </w:rPr>
      </w:pPr>
      <w:r>
        <w:rPr>
          <w:rFonts w:eastAsia="Calibri"/>
          <w:szCs w:val="26"/>
          <w:lang w:eastAsia="en-US"/>
        </w:rPr>
        <w:t>Срок выполнения работ по условиям контракта – сентябрь 2023 года.</w:t>
      </w:r>
    </w:p>
    <w:p w:rsidR="00B41C1A" w:rsidRDefault="00B41C1A" w:rsidP="00B41C1A">
      <w:pPr>
        <w:widowControl w:val="0"/>
        <w:tabs>
          <w:tab w:val="left" w:pos="0"/>
          <w:tab w:val="left" w:pos="3278"/>
        </w:tabs>
        <w:spacing w:line="232" w:lineRule="auto"/>
        <w:ind w:firstLine="709"/>
        <w:jc w:val="both"/>
        <w:rPr>
          <w:rFonts w:eastAsia="Calibri"/>
          <w:szCs w:val="26"/>
          <w:lang w:eastAsia="en-US"/>
        </w:rPr>
      </w:pPr>
      <w:r>
        <w:rPr>
          <w:rFonts w:eastAsia="Calibri"/>
          <w:szCs w:val="26"/>
          <w:lang w:eastAsia="en-US"/>
        </w:rPr>
        <w:t>Подрядчик не выполнил работы в срок, установленный контрактом, в связи с задержкой поставки оборудования при транзитном проезде Грузии и Азербайджана, заключено дополнительное соглашение об изменении срока этапа выполнения работ муниципального контракта до декабря 2023 года. Стоимость фактически выполненных и оплаченных работ составила 3 981,8 тыс. руб., часть работ на сумму 410,2 тыс. руб., предусмотренных контрактом, не выполнена в 2023 году и перенесена на 2024 год.</w:t>
      </w:r>
    </w:p>
    <w:p w:rsidR="00B41C1A" w:rsidRDefault="00B41C1A" w:rsidP="00DF2DF4">
      <w:pPr>
        <w:pStyle w:val="af5"/>
        <w:widowControl w:val="0"/>
        <w:numPr>
          <w:ilvl w:val="0"/>
          <w:numId w:val="223"/>
        </w:numPr>
        <w:tabs>
          <w:tab w:val="left" w:pos="993"/>
          <w:tab w:val="left" w:pos="1134"/>
        </w:tabs>
        <w:autoSpaceDE w:val="0"/>
        <w:autoSpaceDN w:val="0"/>
        <w:adjustRightInd w:val="0"/>
        <w:ind w:left="0" w:firstLine="710"/>
        <w:jc w:val="both"/>
        <w:rPr>
          <w:i/>
          <w:szCs w:val="26"/>
        </w:rPr>
      </w:pPr>
      <w:r>
        <w:rPr>
          <w:bCs/>
          <w:szCs w:val="26"/>
        </w:rPr>
        <w:t xml:space="preserve">По объектам </w:t>
      </w:r>
      <w:r>
        <w:rPr>
          <w:b/>
          <w:szCs w:val="26"/>
        </w:rPr>
        <w:t>Управления имущества:</w:t>
      </w:r>
    </w:p>
    <w:p w:rsidR="00B41C1A" w:rsidRDefault="00B41C1A" w:rsidP="00B41C1A">
      <w:pPr>
        <w:widowControl w:val="0"/>
        <w:tabs>
          <w:tab w:val="left" w:pos="993"/>
          <w:tab w:val="left" w:pos="1134"/>
        </w:tabs>
        <w:autoSpaceDE w:val="0"/>
        <w:autoSpaceDN w:val="0"/>
        <w:adjustRightInd w:val="0"/>
        <w:ind w:firstLine="709"/>
        <w:jc w:val="both"/>
        <w:rPr>
          <w:i/>
          <w:szCs w:val="26"/>
        </w:rPr>
      </w:pPr>
      <w:r>
        <w:rPr>
          <w:bCs/>
          <w:i/>
          <w:szCs w:val="26"/>
        </w:rPr>
        <w:t>4.1) Помещения Управления имущества Администрации города Норильска, г.Норильск, Центральный район, просп. Ленинский, д. 23 А:</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161,1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161,0 тыс. руб. (99,9% от плана)</w:t>
      </w:r>
    </w:p>
    <w:p w:rsidR="00B41C1A" w:rsidRDefault="00B41C1A" w:rsidP="00B41C1A">
      <w:pPr>
        <w:tabs>
          <w:tab w:val="left" w:pos="1380"/>
          <w:tab w:val="left" w:pos="7350"/>
        </w:tabs>
        <w:ind w:firstLine="709"/>
        <w:jc w:val="both"/>
        <w:rPr>
          <w:szCs w:val="26"/>
        </w:rPr>
      </w:pPr>
      <w:r>
        <w:rPr>
          <w:szCs w:val="26"/>
        </w:rPr>
        <w:t xml:space="preserve">Для разработки проектно-сметной документации на вентиляцию подполья с выполнением теплотехнического расчета заключен муниципальный контракт с ООО «Изумрудная скрижаль» на сумму 161,0 тыс. руб. </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bCs/>
          <w:i/>
          <w:szCs w:val="26"/>
        </w:rPr>
        <w:t>4.2) Нежилое отдельно стоящее здание, расположенное по адресу: г.Норильск, Центральный район, просп. Ленинский, д. 21:</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2 634,6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2 634,4 тыс. руб. (100,0% от плана)</w:t>
      </w:r>
    </w:p>
    <w:p w:rsidR="00B41C1A" w:rsidRDefault="00B41C1A" w:rsidP="00B41C1A">
      <w:pPr>
        <w:tabs>
          <w:tab w:val="left" w:pos="1380"/>
          <w:tab w:val="left" w:pos="7350"/>
        </w:tabs>
        <w:ind w:firstLine="709"/>
        <w:jc w:val="both"/>
        <w:rPr>
          <w:szCs w:val="26"/>
        </w:rPr>
      </w:pPr>
      <w:r>
        <w:rPr>
          <w:szCs w:val="26"/>
        </w:rPr>
        <w:t>Для разработки проектно-сметной документации на вентиляцию подполья с выполнением теплотехнического расчета заключен муниципальный контракт с ООО «Изумрудная скрижаль» на сумму 161,0 тыс. руб. Работы выполнены и оплачены в полном объеме.</w:t>
      </w:r>
    </w:p>
    <w:p w:rsidR="00B41C1A" w:rsidRDefault="00B41C1A" w:rsidP="00B41C1A">
      <w:pPr>
        <w:tabs>
          <w:tab w:val="left" w:pos="1380"/>
          <w:tab w:val="left" w:pos="7350"/>
        </w:tabs>
        <w:ind w:firstLine="709"/>
        <w:jc w:val="both"/>
        <w:rPr>
          <w:szCs w:val="26"/>
        </w:rPr>
      </w:pPr>
      <w:r>
        <w:rPr>
          <w:szCs w:val="26"/>
        </w:rPr>
        <w:t>Для выполнения работ по ремонту фасада, крылец и тамбура (629,8 м</w:t>
      </w:r>
      <w:r>
        <w:rPr>
          <w:szCs w:val="26"/>
          <w:vertAlign w:val="superscript"/>
        </w:rPr>
        <w:t>2</w:t>
      </w:r>
      <w:r>
        <w:rPr>
          <w:szCs w:val="26"/>
        </w:rPr>
        <w:t>) заключен муниципальный контракт с ООО «ОбъектСтрой» на сумму 2 473,4 тыс. руб. Работы выполнены и оплачены в полном объеме.</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bCs/>
          <w:i/>
          <w:szCs w:val="26"/>
        </w:rPr>
        <w:t>4.3) Нежилое отдельно стоящее здание, расположенное по адресу: г.Норильск, район Кайеркан, ул. Строительная, д. 2 А:</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6 429,2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4 384,1 тыс. руб. (68,2% от плана)</w:t>
      </w:r>
    </w:p>
    <w:p w:rsidR="00B41C1A" w:rsidRDefault="00B41C1A" w:rsidP="00B41C1A">
      <w:pPr>
        <w:tabs>
          <w:tab w:val="left" w:pos="1380"/>
          <w:tab w:val="left" w:pos="7350"/>
        </w:tabs>
        <w:ind w:firstLine="709"/>
        <w:jc w:val="both"/>
        <w:rPr>
          <w:szCs w:val="26"/>
        </w:rPr>
      </w:pPr>
      <w:r>
        <w:rPr>
          <w:szCs w:val="26"/>
        </w:rPr>
        <w:t xml:space="preserve">Для разработки проектно-сметной документации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w:t>
      </w:r>
      <w:r>
        <w:rPr>
          <w:rFonts w:eastAsia="Calibri"/>
          <w:szCs w:val="26"/>
          <w:lang w:eastAsia="en-US"/>
        </w:rPr>
        <w:t>В связи с увеличением объема выполняемых работ</w:t>
      </w:r>
      <w:r>
        <w:rPr>
          <w:szCs w:val="26"/>
        </w:rPr>
        <w:t xml:space="preserve"> заключено дополнительное соглашение на увеличение цены контракта, таким образом стоимость контракта составила 4 392,0 тыс. руб.</w:t>
      </w:r>
    </w:p>
    <w:p w:rsidR="00B41C1A" w:rsidRDefault="00B41C1A" w:rsidP="00B41C1A">
      <w:pPr>
        <w:tabs>
          <w:tab w:val="left" w:pos="1380"/>
          <w:tab w:val="left" w:pos="7350"/>
        </w:tabs>
        <w:ind w:firstLine="709"/>
        <w:jc w:val="both"/>
        <w:rPr>
          <w:szCs w:val="26"/>
        </w:rPr>
      </w:pPr>
      <w:r>
        <w:rPr>
          <w:szCs w:val="26"/>
        </w:rPr>
        <w:t>Срок выполнения работ по условиям контракта – сентябрь 2023 года.</w:t>
      </w:r>
    </w:p>
    <w:p w:rsidR="00B41C1A" w:rsidRDefault="00B41C1A" w:rsidP="00B41C1A">
      <w:pPr>
        <w:tabs>
          <w:tab w:val="left" w:pos="1380"/>
          <w:tab w:val="left" w:pos="7350"/>
        </w:tabs>
        <w:ind w:firstLine="709"/>
        <w:jc w:val="both"/>
        <w:rPr>
          <w:szCs w:val="26"/>
        </w:rPr>
      </w:pPr>
      <w:r>
        <w:rPr>
          <w:szCs w:val="26"/>
        </w:rPr>
        <w:t>Подрядчик не выполнил работы в срок, установленный контрактом, заключено дополнительное соглашение об изменении срока этапа выполнения работ муниципального контракта до декабря 2023 года. Стоимость фактически выполненных и оплаченных работ составила 3 912,2 тыс. руб., часть работ на сумму 479,8 тыс. руб., предусмотренных контрактом, не выполнена в 2023 году и перенесена на 2024 год.</w:t>
      </w:r>
    </w:p>
    <w:p w:rsidR="00B41C1A" w:rsidRDefault="00B41C1A" w:rsidP="00B41C1A">
      <w:pPr>
        <w:tabs>
          <w:tab w:val="left" w:pos="1380"/>
          <w:tab w:val="left" w:pos="7350"/>
        </w:tabs>
        <w:ind w:firstLine="709"/>
        <w:jc w:val="both"/>
        <w:rPr>
          <w:szCs w:val="26"/>
        </w:rPr>
      </w:pPr>
      <w:r>
        <w:rPr>
          <w:szCs w:val="26"/>
        </w:rPr>
        <w:t>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2х-годичный муниципальный контракт с ООО «ВЕЛЕС РЕНЕССАНС» на сумму 6 917,5 тыс. руб., в том числе в 2023 году – 1 011,5 тыс. руб., в 2024 году – 5 906,0 тыс. руб.</w:t>
      </w:r>
    </w:p>
    <w:p w:rsidR="00B41C1A" w:rsidRDefault="00B41C1A" w:rsidP="00B41C1A">
      <w:pPr>
        <w:tabs>
          <w:tab w:val="left" w:pos="1380"/>
          <w:tab w:val="left" w:pos="7350"/>
        </w:tabs>
        <w:ind w:firstLine="709"/>
        <w:jc w:val="both"/>
        <w:rPr>
          <w:szCs w:val="26"/>
        </w:rPr>
      </w:pPr>
      <w:r>
        <w:rPr>
          <w:szCs w:val="26"/>
        </w:rPr>
        <w:t>Срок выполнения работ по условиям контракта – июль 2024 года.</w:t>
      </w:r>
    </w:p>
    <w:p w:rsidR="00B41C1A" w:rsidRDefault="00B41C1A" w:rsidP="00B41C1A">
      <w:pPr>
        <w:tabs>
          <w:tab w:val="left" w:pos="1380"/>
          <w:tab w:val="left" w:pos="7350"/>
        </w:tabs>
        <w:ind w:firstLine="709"/>
        <w:jc w:val="both"/>
        <w:rPr>
          <w:szCs w:val="26"/>
        </w:rPr>
      </w:pPr>
      <w:r>
        <w:rPr>
          <w:szCs w:val="26"/>
        </w:rPr>
        <w:t>В 2023 году оплата не производилась. Продолжение работ в 2024 году.</w:t>
      </w:r>
    </w:p>
    <w:p w:rsidR="00B41C1A" w:rsidRDefault="00B41C1A" w:rsidP="00B41C1A">
      <w:pPr>
        <w:tabs>
          <w:tab w:val="left" w:pos="1380"/>
          <w:tab w:val="left" w:pos="7350"/>
        </w:tabs>
        <w:ind w:firstLine="709"/>
        <w:jc w:val="both"/>
        <w:rPr>
          <w:szCs w:val="26"/>
        </w:rPr>
      </w:pPr>
      <w:r>
        <w:rPr>
          <w:szCs w:val="26"/>
        </w:rPr>
        <w:t>Для выполнения работ по монтажу фальш-фасада из баннерной ткани заключен муниципальный контракт с ООО «Графика-Н» на сумму 471,9 тыс. руб. Работы выполнены и оплачены в полном объеме.</w:t>
      </w:r>
    </w:p>
    <w:p w:rsidR="00B41C1A" w:rsidRDefault="00B41C1A" w:rsidP="00B41C1A">
      <w:pPr>
        <w:tabs>
          <w:tab w:val="left" w:pos="1380"/>
          <w:tab w:val="left" w:pos="7350"/>
        </w:tabs>
        <w:ind w:firstLine="709"/>
        <w:jc w:val="both"/>
        <w:rPr>
          <w:szCs w:val="26"/>
        </w:rPr>
      </w:pPr>
      <w:r>
        <w:rPr>
          <w:szCs w:val="26"/>
        </w:rPr>
        <w:t>Экономия по итогам конкурсных процедур составила 553,8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 xml:space="preserve">4.4) </w:t>
      </w:r>
      <w:r>
        <w:rPr>
          <w:bCs/>
          <w:i/>
          <w:szCs w:val="26"/>
        </w:rPr>
        <w:t>Нежилое отдельно стоящее здание, расположенное по адресу: г. Норильск, район Кайеркан, ул. Строительная, д. 13:</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671,2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364,6 тыс. руб. (54,3% от плана)</w:t>
      </w:r>
    </w:p>
    <w:p w:rsidR="00B41C1A" w:rsidRDefault="00B41C1A" w:rsidP="00B41C1A">
      <w:pPr>
        <w:tabs>
          <w:tab w:val="left" w:pos="1380"/>
          <w:tab w:val="left" w:pos="7350"/>
        </w:tabs>
        <w:ind w:firstLine="709"/>
        <w:jc w:val="both"/>
        <w:rPr>
          <w:szCs w:val="26"/>
        </w:rPr>
      </w:pPr>
      <w:r>
        <w:rPr>
          <w:szCs w:val="26"/>
        </w:rPr>
        <w:t xml:space="preserve">Для выполнения работ по ремонту крыльца заключен муниципальный контракт с ИП Гасанов Ю.Г. на сумму 331,4 тыс. руб. </w:t>
      </w:r>
      <w:r>
        <w:rPr>
          <w:rFonts w:eastAsia="Calibri"/>
          <w:szCs w:val="26"/>
          <w:lang w:eastAsia="en-US"/>
        </w:rPr>
        <w:t>В связи с увеличением объема выполняемых работ</w:t>
      </w:r>
      <w:r>
        <w:rPr>
          <w:szCs w:val="26"/>
        </w:rPr>
        <w:t xml:space="preserve"> заключено дополнительное соглашение на увеличение цены контракта, таким образом стоимость контракта составила 364,6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B41C1A">
      <w:pPr>
        <w:tabs>
          <w:tab w:val="left" w:pos="1380"/>
          <w:tab w:val="left" w:pos="7350"/>
        </w:tabs>
        <w:ind w:firstLine="709"/>
        <w:jc w:val="both"/>
        <w:rPr>
          <w:szCs w:val="26"/>
        </w:rPr>
      </w:pPr>
      <w:r>
        <w:rPr>
          <w:szCs w:val="26"/>
        </w:rPr>
        <w:t xml:space="preserve">Экономия по итогам конкурсных процедур составила 306,6 тыс. руб. </w:t>
      </w:r>
    </w:p>
    <w:p w:rsidR="00B41C1A" w:rsidRDefault="00B41C1A" w:rsidP="00B41C1A">
      <w:pPr>
        <w:pStyle w:val="af5"/>
        <w:widowControl w:val="0"/>
        <w:tabs>
          <w:tab w:val="left" w:pos="993"/>
          <w:tab w:val="left" w:pos="1134"/>
        </w:tabs>
        <w:autoSpaceDE w:val="0"/>
        <w:autoSpaceDN w:val="0"/>
        <w:adjustRightInd w:val="0"/>
        <w:ind w:left="0" w:firstLine="709"/>
        <w:jc w:val="both"/>
        <w:rPr>
          <w:bCs/>
          <w:i/>
          <w:szCs w:val="26"/>
        </w:rPr>
      </w:pPr>
      <w:r>
        <w:rPr>
          <w:bCs/>
          <w:i/>
          <w:szCs w:val="26"/>
        </w:rPr>
        <w:t>4.5) Отдельно стоящее здание, расположенное по адресу: г. Норильск, ул. Б. Хмельницкого, д. 13, оздоровительный комплекс «Лагуна»:</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2 821,7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2 821,6 тыс. руб. (100,0% от плана)</w:t>
      </w:r>
    </w:p>
    <w:p w:rsidR="00B41C1A" w:rsidRDefault="00B41C1A" w:rsidP="00B41C1A">
      <w:pPr>
        <w:tabs>
          <w:tab w:val="left" w:pos="1380"/>
          <w:tab w:val="left" w:pos="7350"/>
        </w:tabs>
        <w:ind w:firstLine="709"/>
        <w:jc w:val="both"/>
        <w:rPr>
          <w:szCs w:val="26"/>
        </w:rPr>
      </w:pPr>
      <w:r>
        <w:rPr>
          <w:szCs w:val="26"/>
        </w:rPr>
        <w:t>Для обследования технического состояния несущих конструкций и систем инженерно-технического обеспечения (5 472,5 м</w:t>
      </w:r>
      <w:r>
        <w:rPr>
          <w:szCs w:val="26"/>
          <w:vertAlign w:val="superscript"/>
        </w:rPr>
        <w:t>2</w:t>
      </w:r>
      <w:r>
        <w:rPr>
          <w:szCs w:val="26"/>
        </w:rPr>
        <w:t>) заключен муниципальный контракт с ООО «АРТПРОЕКТЭКСПЕРТ» на сумму 2 821,6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B41C1A">
      <w:pPr>
        <w:pStyle w:val="af5"/>
        <w:widowControl w:val="0"/>
        <w:tabs>
          <w:tab w:val="left" w:pos="993"/>
          <w:tab w:val="left" w:pos="1134"/>
        </w:tabs>
        <w:autoSpaceDE w:val="0"/>
        <w:autoSpaceDN w:val="0"/>
        <w:adjustRightInd w:val="0"/>
        <w:ind w:left="0" w:firstLine="709"/>
        <w:jc w:val="both"/>
        <w:rPr>
          <w:bCs/>
          <w:i/>
          <w:szCs w:val="26"/>
        </w:rPr>
      </w:pPr>
      <w:r>
        <w:rPr>
          <w:bCs/>
          <w:i/>
          <w:szCs w:val="26"/>
        </w:rPr>
        <w:t>4.6) Теплая остановка для ожидания граждан в районе вертолетной площадки пос. Снежногорск:</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13 948,4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13 948,4 тыс. руб. (100,0% от плана)</w:t>
      </w:r>
    </w:p>
    <w:p w:rsidR="00B41C1A" w:rsidRDefault="00B41C1A" w:rsidP="00B41C1A">
      <w:pPr>
        <w:tabs>
          <w:tab w:val="left" w:pos="1380"/>
          <w:tab w:val="left" w:pos="7350"/>
        </w:tabs>
        <w:ind w:firstLine="709"/>
        <w:jc w:val="both"/>
        <w:rPr>
          <w:szCs w:val="26"/>
        </w:rPr>
      </w:pPr>
      <w:r>
        <w:rPr>
          <w:szCs w:val="26"/>
        </w:rPr>
        <w:t>В апреле 2023 года заключен муниципальный контракт с ООО «Градресурс» на изготовление, поставку и монтаж отапливаемого павильона на сумму 13 948,4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B41C1A">
      <w:pPr>
        <w:pStyle w:val="af5"/>
        <w:widowControl w:val="0"/>
        <w:tabs>
          <w:tab w:val="left" w:pos="993"/>
          <w:tab w:val="left" w:pos="1134"/>
        </w:tabs>
        <w:autoSpaceDE w:val="0"/>
        <w:autoSpaceDN w:val="0"/>
        <w:adjustRightInd w:val="0"/>
        <w:ind w:left="0" w:firstLine="709"/>
        <w:jc w:val="both"/>
        <w:rPr>
          <w:bCs/>
          <w:i/>
          <w:szCs w:val="26"/>
        </w:rPr>
      </w:pPr>
      <w:r>
        <w:rPr>
          <w:bCs/>
          <w:i/>
          <w:szCs w:val="26"/>
        </w:rPr>
        <w:t>4.7) Нежилое помещение, расположенное по адресу: г. Норильск, Центральный район, ул. Нансена, д. 48, пом. 65:</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1 802,0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1 796,1 тыс. руб. (99,7% от плана)</w:t>
      </w:r>
    </w:p>
    <w:p w:rsidR="00B41C1A" w:rsidRDefault="00B41C1A" w:rsidP="00B41C1A">
      <w:pPr>
        <w:tabs>
          <w:tab w:val="left" w:pos="1380"/>
          <w:tab w:val="left" w:pos="7350"/>
        </w:tabs>
        <w:ind w:firstLine="709"/>
        <w:jc w:val="both"/>
        <w:rPr>
          <w:szCs w:val="26"/>
        </w:rPr>
      </w:pPr>
      <w:r>
        <w:rPr>
          <w:szCs w:val="26"/>
        </w:rPr>
        <w:t xml:space="preserve">Для выполнения работ по замене оконных блоков (9 шт.) заключен муниципальный контракт с ИП Швыдкий В.П. на сумму 599,2 тыс. руб. </w:t>
      </w:r>
    </w:p>
    <w:p w:rsidR="00B41C1A" w:rsidRDefault="00B41C1A" w:rsidP="00B41C1A">
      <w:pPr>
        <w:tabs>
          <w:tab w:val="left" w:pos="1380"/>
          <w:tab w:val="left" w:pos="7350"/>
        </w:tabs>
        <w:ind w:firstLine="709"/>
        <w:jc w:val="both"/>
        <w:rPr>
          <w:szCs w:val="26"/>
        </w:rPr>
      </w:pPr>
      <w:r>
        <w:rPr>
          <w:szCs w:val="26"/>
        </w:rPr>
        <w:t>Для выполнения работ по замене оконных блоков (9 шт.) заключен муниципальный контракт с ИП Галька И.Е. на сумму 599,2 тыс. руб.</w:t>
      </w:r>
    </w:p>
    <w:p w:rsidR="00B41C1A" w:rsidRDefault="00B41C1A" w:rsidP="00B41C1A">
      <w:pPr>
        <w:tabs>
          <w:tab w:val="left" w:pos="1380"/>
          <w:tab w:val="left" w:pos="7350"/>
        </w:tabs>
        <w:ind w:firstLine="709"/>
        <w:jc w:val="both"/>
        <w:rPr>
          <w:szCs w:val="26"/>
        </w:rPr>
      </w:pPr>
      <w:r>
        <w:rPr>
          <w:szCs w:val="26"/>
        </w:rPr>
        <w:t>Для выполнения работ по замене оконных блоков (откосы) заключен муниципальный контракт с ИП Швыдкий Н.В. на сумму 597,7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 Экономия по итогам конкурсных процедур составила 5,9 тыс. руб.</w:t>
      </w:r>
    </w:p>
    <w:p w:rsidR="00B41C1A" w:rsidRDefault="00B41C1A" w:rsidP="00DF2DF4">
      <w:pPr>
        <w:pStyle w:val="af5"/>
        <w:widowControl w:val="0"/>
        <w:numPr>
          <w:ilvl w:val="0"/>
          <w:numId w:val="223"/>
        </w:numPr>
        <w:tabs>
          <w:tab w:val="left" w:pos="993"/>
          <w:tab w:val="left" w:pos="1134"/>
        </w:tabs>
        <w:autoSpaceDE w:val="0"/>
        <w:autoSpaceDN w:val="0"/>
        <w:adjustRightInd w:val="0"/>
        <w:ind w:left="0" w:firstLine="710"/>
        <w:jc w:val="both"/>
        <w:rPr>
          <w:bCs/>
          <w:szCs w:val="26"/>
        </w:rPr>
      </w:pPr>
      <w:r>
        <w:rPr>
          <w:bCs/>
          <w:szCs w:val="26"/>
        </w:rPr>
        <w:t xml:space="preserve">По объектам </w:t>
      </w:r>
      <w:r>
        <w:rPr>
          <w:b/>
          <w:bCs/>
          <w:szCs w:val="26"/>
        </w:rPr>
        <w:t>МКУ «Служба спасения»:</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5.1) Нежилое отдельно стоящее здание, расположенное по адресу: г.Норильск, ул. Вальковская, д. 14</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449,2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449,2 тыс. руб. (100,0% от плана)</w:t>
      </w:r>
    </w:p>
    <w:p w:rsidR="00B41C1A" w:rsidRDefault="00B41C1A" w:rsidP="00B41C1A">
      <w:pPr>
        <w:tabs>
          <w:tab w:val="left" w:pos="1380"/>
          <w:tab w:val="left" w:pos="7350"/>
        </w:tabs>
        <w:ind w:firstLine="709"/>
        <w:jc w:val="both"/>
        <w:rPr>
          <w:szCs w:val="26"/>
        </w:rPr>
      </w:pPr>
      <w:r>
        <w:rPr>
          <w:szCs w:val="26"/>
        </w:rPr>
        <w:t>Для выполнения работ по восстановлению конструкций «0» цикла заключен муниципальный контракт с ИП Гасанов Ю.Г. на сумму 449,2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5.2) Нежилое отдельностоящее здание, расположенное по адресу: г.Норильск, ул. Вальковская, д. 14/1</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1 083,6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1 083,6 тыс. руб. (100,0% от плана)</w:t>
      </w:r>
    </w:p>
    <w:p w:rsidR="00B41C1A" w:rsidRDefault="00B41C1A" w:rsidP="00B41C1A">
      <w:pPr>
        <w:tabs>
          <w:tab w:val="left" w:pos="1380"/>
          <w:tab w:val="left" w:pos="7350"/>
        </w:tabs>
        <w:ind w:firstLine="709"/>
        <w:jc w:val="both"/>
        <w:rPr>
          <w:szCs w:val="26"/>
        </w:rPr>
      </w:pPr>
      <w:r>
        <w:rPr>
          <w:szCs w:val="26"/>
        </w:rPr>
        <w:t>Для выполнения работ по восстановлению конструкций «0» цикла (демонтаж опалубки) заключен муниципальный контракт с ИП Гасанов Ю.Г. на сумму 496,6 тыс. руб. Работы выполнены и оплачены в полном объеме.</w:t>
      </w:r>
    </w:p>
    <w:p w:rsidR="00B41C1A" w:rsidRDefault="00B41C1A" w:rsidP="00B41C1A">
      <w:pPr>
        <w:tabs>
          <w:tab w:val="left" w:pos="1380"/>
          <w:tab w:val="left" w:pos="7350"/>
        </w:tabs>
        <w:ind w:firstLine="709"/>
        <w:jc w:val="both"/>
        <w:rPr>
          <w:szCs w:val="26"/>
        </w:rPr>
      </w:pPr>
      <w:r>
        <w:rPr>
          <w:szCs w:val="26"/>
        </w:rPr>
        <w:t>Для выполнения работ по восстановлению конструкций «0» цикла (марки, забирка, решетки) заключен муниципальный контракт с ИП Гасанов Ю.Г. на сумму 587,0 тыс. руб. Работы выполнены и оплачены в полном объеме.</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5.3) Ангар быстровозводимый на территории г. Норильск, р-н Центральный, ул.Вальковская, д.14.</w:t>
      </w:r>
    </w:p>
    <w:p w:rsidR="00B41C1A" w:rsidRDefault="00B41C1A" w:rsidP="00B41C1A">
      <w:pPr>
        <w:pStyle w:val="af5"/>
        <w:tabs>
          <w:tab w:val="left" w:pos="142"/>
          <w:tab w:val="left" w:pos="284"/>
          <w:tab w:val="left" w:pos="709"/>
          <w:tab w:val="left" w:pos="1134"/>
          <w:tab w:val="left" w:pos="1276"/>
        </w:tabs>
        <w:ind w:left="0" w:firstLine="708"/>
        <w:jc w:val="both"/>
        <w:rPr>
          <w:i/>
          <w:szCs w:val="26"/>
        </w:rPr>
      </w:pPr>
      <w:r>
        <w:rPr>
          <w:i/>
          <w:szCs w:val="26"/>
        </w:rPr>
        <w:t>План – 51 810,3 тыс. руб.</w:t>
      </w:r>
    </w:p>
    <w:p w:rsidR="00B41C1A" w:rsidRDefault="00B41C1A" w:rsidP="00B41C1A">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Pr>
          <w:i/>
          <w:szCs w:val="26"/>
        </w:rPr>
        <w:t>Касса – 51 810,2 тыс. руб. (100,0% от плана)</w:t>
      </w:r>
    </w:p>
    <w:p w:rsidR="00B41C1A" w:rsidRDefault="00B41C1A" w:rsidP="00B41C1A">
      <w:pPr>
        <w:tabs>
          <w:tab w:val="left" w:pos="1380"/>
          <w:tab w:val="left" w:pos="7350"/>
        </w:tabs>
        <w:ind w:firstLine="709"/>
        <w:jc w:val="both"/>
        <w:rPr>
          <w:szCs w:val="26"/>
        </w:rPr>
      </w:pPr>
      <w:r>
        <w:rPr>
          <w:szCs w:val="26"/>
        </w:rPr>
        <w:t>Для выполнения работ по возведению ангара для спецтехники заключен муниципальный контракт с ООО «ФОРВАРД» на сумму 51 810,2 тыс. руб.</w:t>
      </w:r>
    </w:p>
    <w:p w:rsidR="00B41C1A" w:rsidRDefault="00B41C1A" w:rsidP="00966306">
      <w:pPr>
        <w:tabs>
          <w:tab w:val="left" w:pos="1380"/>
          <w:tab w:val="left" w:pos="7350"/>
        </w:tabs>
        <w:ind w:firstLine="709"/>
        <w:jc w:val="both"/>
        <w:rPr>
          <w:szCs w:val="26"/>
        </w:rPr>
      </w:pPr>
      <w:r>
        <w:rPr>
          <w:szCs w:val="26"/>
        </w:rPr>
        <w:t>Работы выполнены и оплачены в полном объеме.</w:t>
      </w:r>
    </w:p>
    <w:p w:rsidR="00966306" w:rsidRDefault="00966306" w:rsidP="00966306">
      <w:pPr>
        <w:widowControl w:val="0"/>
        <w:tabs>
          <w:tab w:val="left" w:pos="0"/>
        </w:tabs>
        <w:autoSpaceDE w:val="0"/>
        <w:autoSpaceDN w:val="0"/>
        <w:adjustRightInd w:val="0"/>
        <w:ind w:firstLine="709"/>
        <w:jc w:val="both"/>
        <w:rPr>
          <w:b/>
          <w:szCs w:val="26"/>
        </w:rPr>
      </w:pPr>
    </w:p>
    <w:p w:rsidR="00B41C1A" w:rsidRDefault="00B41C1A" w:rsidP="00966306">
      <w:pPr>
        <w:widowControl w:val="0"/>
        <w:tabs>
          <w:tab w:val="left" w:pos="0"/>
        </w:tabs>
        <w:autoSpaceDE w:val="0"/>
        <w:autoSpaceDN w:val="0"/>
        <w:adjustRightInd w:val="0"/>
        <w:ind w:firstLine="709"/>
        <w:jc w:val="both"/>
        <w:rPr>
          <w:b/>
          <w:szCs w:val="26"/>
        </w:rPr>
      </w:pPr>
      <w:r>
        <w:rPr>
          <w:b/>
          <w:szCs w:val="26"/>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966306" w:rsidRPr="00966306" w:rsidRDefault="00966306" w:rsidP="00966306">
      <w:pPr>
        <w:widowControl w:val="0"/>
        <w:tabs>
          <w:tab w:val="left" w:pos="0"/>
        </w:tabs>
        <w:autoSpaceDE w:val="0"/>
        <w:autoSpaceDN w:val="0"/>
        <w:adjustRightInd w:val="0"/>
        <w:ind w:firstLine="709"/>
        <w:jc w:val="both"/>
        <w:rPr>
          <w:b/>
          <w:sz w:val="12"/>
          <w:szCs w:val="12"/>
        </w:rPr>
      </w:pPr>
    </w:p>
    <w:p w:rsidR="00B41C1A" w:rsidRDefault="00B41C1A" w:rsidP="00B41C1A">
      <w:pPr>
        <w:widowControl w:val="0"/>
        <w:tabs>
          <w:tab w:val="left" w:pos="142"/>
        </w:tabs>
        <w:autoSpaceDE w:val="0"/>
        <w:autoSpaceDN w:val="0"/>
        <w:adjustRightInd w:val="0"/>
        <w:ind w:firstLine="567"/>
        <w:jc w:val="both"/>
        <w:rPr>
          <w:bCs/>
          <w:szCs w:val="26"/>
        </w:rPr>
      </w:pPr>
      <w:r>
        <w:rPr>
          <w:szCs w:val="26"/>
        </w:rPr>
        <w:t>В рамках данного мероприятия осуществляется приведение объектов в полное соответствие с требованиями действующего законодательства по обеспечению пожарной безопасности</w:t>
      </w:r>
      <w:r>
        <w:rPr>
          <w:bCs/>
          <w:szCs w:val="26"/>
        </w:rPr>
        <w:t>.</w:t>
      </w:r>
    </w:p>
    <w:p w:rsidR="00B41C1A" w:rsidRDefault="00B41C1A" w:rsidP="00966306">
      <w:pPr>
        <w:pStyle w:val="40"/>
        <w:spacing w:before="0" w:after="0"/>
        <w:ind w:firstLine="709"/>
        <w:jc w:val="right"/>
        <w:rPr>
          <w:b w:val="0"/>
          <w:szCs w:val="26"/>
          <w:u w:val="none"/>
        </w:rPr>
      </w:pPr>
      <w:r w:rsidRPr="002B5D3A">
        <w:rPr>
          <w:b w:val="0"/>
          <w:szCs w:val="26"/>
          <w:u w:val="none"/>
        </w:rPr>
        <w:t>Таблица 7</w:t>
      </w:r>
      <w:r w:rsidR="002B5D3A" w:rsidRPr="002B5D3A">
        <w:rPr>
          <w:b w:val="0"/>
          <w:szCs w:val="26"/>
          <w:u w:val="none"/>
        </w:rPr>
        <w:t>0</w:t>
      </w:r>
    </w:p>
    <w:p w:rsidR="00B41C1A" w:rsidRDefault="00B41C1A" w:rsidP="00B41C1A">
      <w:pPr>
        <w:autoSpaceDE w:val="0"/>
        <w:autoSpaceDN w:val="0"/>
        <w:adjustRightInd w:val="0"/>
        <w:spacing w:after="120"/>
        <w:ind w:firstLine="539"/>
        <w:jc w:val="both"/>
        <w:rPr>
          <w:bCs/>
          <w:szCs w:val="26"/>
          <w:u w:val="single"/>
        </w:rPr>
      </w:pPr>
      <w:r>
        <w:rPr>
          <w:bCs/>
          <w:szCs w:val="26"/>
          <w:u w:val="single"/>
        </w:rPr>
        <w:t>Показатели отчетного периода:</w:t>
      </w:r>
    </w:p>
    <w:tbl>
      <w:tblPr>
        <w:tblW w:w="5000" w:type="pct"/>
        <w:tblLook w:val="04A0" w:firstRow="1" w:lastRow="0" w:firstColumn="1" w:lastColumn="0" w:noHBand="0" w:noVBand="1"/>
      </w:tblPr>
      <w:tblGrid>
        <w:gridCol w:w="4950"/>
        <w:gridCol w:w="1561"/>
        <w:gridCol w:w="1415"/>
        <w:gridCol w:w="1408"/>
      </w:tblGrid>
      <w:tr w:rsidR="00B41C1A" w:rsidTr="00B41C1A">
        <w:trPr>
          <w:trHeight w:val="226"/>
          <w:tblHeader/>
        </w:trPr>
        <w:tc>
          <w:tcPr>
            <w:tcW w:w="2652"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B41C1A" w:rsidRDefault="00B41C1A">
            <w:pPr>
              <w:jc w:val="center"/>
              <w:rPr>
                <w:sz w:val="22"/>
                <w:szCs w:val="22"/>
              </w:rPr>
            </w:pPr>
            <w:r>
              <w:rPr>
                <w:sz w:val="22"/>
                <w:szCs w:val="22"/>
              </w:rPr>
              <w:t>Наименование основного мероприятия/мероприятия</w:t>
            </w:r>
          </w:p>
        </w:tc>
        <w:tc>
          <w:tcPr>
            <w:tcW w:w="2348" w:type="pct"/>
            <w:gridSpan w:val="3"/>
            <w:tcBorders>
              <w:top w:val="single" w:sz="8" w:space="0" w:color="auto"/>
              <w:left w:val="nil"/>
              <w:bottom w:val="single" w:sz="8" w:space="0" w:color="auto"/>
              <w:right w:val="single" w:sz="8" w:space="0" w:color="000000"/>
            </w:tcBorders>
            <w:shd w:val="clear" w:color="auto" w:fill="FFFFFF"/>
            <w:vAlign w:val="center"/>
            <w:hideMark/>
          </w:tcPr>
          <w:p w:rsidR="00B41C1A" w:rsidRDefault="00B41C1A">
            <w:pPr>
              <w:jc w:val="center"/>
              <w:rPr>
                <w:sz w:val="22"/>
                <w:szCs w:val="22"/>
              </w:rPr>
            </w:pPr>
            <w:r>
              <w:rPr>
                <w:sz w:val="22"/>
                <w:szCs w:val="22"/>
              </w:rPr>
              <w:t>2023 год</w:t>
            </w:r>
          </w:p>
        </w:tc>
      </w:tr>
      <w:tr w:rsidR="00B41C1A" w:rsidTr="00B41C1A">
        <w:trPr>
          <w:trHeight w:val="352"/>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sz w:val="22"/>
                <w:szCs w:val="22"/>
              </w:rPr>
            </w:pPr>
          </w:p>
        </w:tc>
        <w:tc>
          <w:tcPr>
            <w:tcW w:w="836" w:type="pct"/>
            <w:tcBorders>
              <w:top w:val="nil"/>
              <w:left w:val="nil"/>
              <w:bottom w:val="nil"/>
              <w:right w:val="single" w:sz="8" w:space="0" w:color="auto"/>
            </w:tcBorders>
            <w:shd w:val="clear" w:color="auto" w:fill="FFFFFF"/>
            <w:vAlign w:val="center"/>
            <w:hideMark/>
          </w:tcPr>
          <w:p w:rsidR="00B41C1A" w:rsidRDefault="00B41C1A">
            <w:pPr>
              <w:jc w:val="center"/>
              <w:rPr>
                <w:sz w:val="22"/>
                <w:szCs w:val="22"/>
              </w:rPr>
            </w:pPr>
            <w:r>
              <w:rPr>
                <w:sz w:val="22"/>
                <w:szCs w:val="22"/>
              </w:rPr>
              <w:t>Уточненный план на год</w:t>
            </w:r>
          </w:p>
        </w:tc>
        <w:tc>
          <w:tcPr>
            <w:tcW w:w="758" w:type="pct"/>
            <w:tcBorders>
              <w:top w:val="nil"/>
              <w:left w:val="nil"/>
              <w:bottom w:val="nil"/>
              <w:right w:val="single" w:sz="8" w:space="0" w:color="auto"/>
            </w:tcBorders>
            <w:shd w:val="clear" w:color="auto" w:fill="FFFFFF"/>
            <w:vAlign w:val="center"/>
            <w:hideMark/>
          </w:tcPr>
          <w:p w:rsidR="00B41C1A" w:rsidRDefault="00B41C1A">
            <w:pPr>
              <w:jc w:val="center"/>
              <w:rPr>
                <w:sz w:val="22"/>
                <w:szCs w:val="22"/>
              </w:rPr>
            </w:pPr>
            <w:r>
              <w:rPr>
                <w:sz w:val="22"/>
                <w:szCs w:val="22"/>
              </w:rPr>
              <w:t>Исполнено</w:t>
            </w:r>
          </w:p>
        </w:tc>
        <w:tc>
          <w:tcPr>
            <w:tcW w:w="754" w:type="pct"/>
            <w:tcBorders>
              <w:top w:val="nil"/>
              <w:left w:val="nil"/>
              <w:bottom w:val="single" w:sz="8" w:space="0" w:color="auto"/>
              <w:right w:val="single" w:sz="8" w:space="0" w:color="auto"/>
            </w:tcBorders>
            <w:shd w:val="clear" w:color="auto" w:fill="FFFFFF"/>
            <w:vAlign w:val="center"/>
            <w:hideMark/>
          </w:tcPr>
          <w:p w:rsidR="00B41C1A" w:rsidRDefault="00B41C1A">
            <w:pPr>
              <w:jc w:val="center"/>
              <w:rPr>
                <w:sz w:val="22"/>
                <w:szCs w:val="22"/>
              </w:rPr>
            </w:pPr>
            <w:r>
              <w:rPr>
                <w:sz w:val="22"/>
                <w:szCs w:val="22"/>
              </w:rPr>
              <w:t>Отклонение</w:t>
            </w:r>
          </w:p>
        </w:tc>
      </w:tr>
      <w:tr w:rsidR="00B41C1A" w:rsidTr="00B41C1A">
        <w:trPr>
          <w:trHeight w:val="103"/>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41C1A" w:rsidRDefault="00B41C1A">
            <w:pPr>
              <w:rPr>
                <w:sz w:val="22"/>
                <w:szCs w:val="22"/>
              </w:rPr>
            </w:pPr>
          </w:p>
        </w:tc>
        <w:tc>
          <w:tcPr>
            <w:tcW w:w="1594" w:type="pct"/>
            <w:gridSpan w:val="2"/>
            <w:tcBorders>
              <w:top w:val="single" w:sz="8" w:space="0" w:color="auto"/>
              <w:left w:val="nil"/>
              <w:bottom w:val="single" w:sz="8" w:space="0" w:color="auto"/>
              <w:right w:val="single" w:sz="8" w:space="0" w:color="000000"/>
            </w:tcBorders>
            <w:vAlign w:val="center"/>
            <w:hideMark/>
          </w:tcPr>
          <w:p w:rsidR="00B41C1A" w:rsidRDefault="00B41C1A">
            <w:pPr>
              <w:jc w:val="center"/>
              <w:rPr>
                <w:sz w:val="22"/>
                <w:szCs w:val="22"/>
              </w:rPr>
            </w:pPr>
            <w:r>
              <w:rPr>
                <w:sz w:val="22"/>
                <w:szCs w:val="22"/>
              </w:rPr>
              <w:t>тыс. руб.</w:t>
            </w:r>
          </w:p>
        </w:tc>
        <w:tc>
          <w:tcPr>
            <w:tcW w:w="754" w:type="pct"/>
            <w:tcBorders>
              <w:top w:val="nil"/>
              <w:left w:val="nil"/>
              <w:bottom w:val="single" w:sz="8" w:space="0" w:color="auto"/>
              <w:right w:val="single" w:sz="8" w:space="0" w:color="auto"/>
            </w:tcBorders>
            <w:vAlign w:val="center"/>
            <w:hideMark/>
          </w:tcPr>
          <w:p w:rsidR="00B41C1A" w:rsidRDefault="00B41C1A">
            <w:pPr>
              <w:jc w:val="center"/>
              <w:rPr>
                <w:sz w:val="22"/>
                <w:szCs w:val="22"/>
              </w:rPr>
            </w:pPr>
            <w:r>
              <w:rPr>
                <w:sz w:val="22"/>
                <w:szCs w:val="22"/>
              </w:rPr>
              <w:t>%</w:t>
            </w:r>
          </w:p>
        </w:tc>
      </w:tr>
      <w:tr w:rsidR="00B41C1A" w:rsidTr="00B41C1A">
        <w:trPr>
          <w:trHeight w:val="1144"/>
        </w:trPr>
        <w:tc>
          <w:tcPr>
            <w:tcW w:w="2652" w:type="pct"/>
            <w:tcBorders>
              <w:top w:val="single" w:sz="8" w:space="0" w:color="000000"/>
              <w:left w:val="single" w:sz="8" w:space="0" w:color="auto"/>
              <w:bottom w:val="single" w:sz="4" w:space="0" w:color="auto"/>
              <w:right w:val="single" w:sz="8" w:space="0" w:color="auto"/>
            </w:tcBorders>
            <w:vAlign w:val="center"/>
            <w:hideMark/>
          </w:tcPr>
          <w:p w:rsidR="00B41C1A" w:rsidRDefault="00B41C1A">
            <w:pPr>
              <w:rPr>
                <w:b/>
                <w:bCs/>
                <w:i/>
                <w:sz w:val="22"/>
                <w:szCs w:val="22"/>
              </w:rPr>
            </w:pPr>
            <w:r>
              <w:rPr>
                <w:b/>
                <w:bCs/>
                <w:i/>
                <w:iCs/>
                <w:sz w:val="22"/>
                <w:szCs w:val="22"/>
              </w:rPr>
              <w:t>Основное мероприятие 7.</w:t>
            </w:r>
            <w:r>
              <w:rPr>
                <w:b/>
                <w:bCs/>
                <w:i/>
                <w:sz w:val="22"/>
                <w:szCs w:val="22"/>
              </w:rPr>
              <w:t xml:space="preserve"> </w:t>
            </w:r>
          </w:p>
          <w:p w:rsidR="00B41C1A" w:rsidRDefault="00B41C1A">
            <w:pPr>
              <w:rPr>
                <w:b/>
                <w:bCs/>
                <w:i/>
                <w:sz w:val="22"/>
                <w:szCs w:val="22"/>
              </w:rPr>
            </w:pPr>
            <w:r>
              <w:rPr>
                <w:b/>
                <w:bCs/>
                <w:i/>
                <w:sz w:val="22"/>
                <w:szCs w:val="22"/>
              </w:rPr>
              <w:t>«</w:t>
            </w:r>
            <w:r>
              <w:rPr>
                <w:b/>
                <w:i/>
                <w:sz w:val="22"/>
                <w:szCs w:val="22"/>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Pr>
                <w:b/>
                <w:bCs/>
                <w:i/>
                <w:sz w:val="22"/>
                <w:szCs w:val="22"/>
              </w:rPr>
              <w:t xml:space="preserve">», в том числе: </w:t>
            </w:r>
          </w:p>
        </w:tc>
        <w:tc>
          <w:tcPr>
            <w:tcW w:w="836"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77 674,4</w:t>
            </w:r>
          </w:p>
        </w:tc>
        <w:tc>
          <w:tcPr>
            <w:tcW w:w="758"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56 795,6</w:t>
            </w:r>
          </w:p>
        </w:tc>
        <w:tc>
          <w:tcPr>
            <w:tcW w:w="754" w:type="pct"/>
            <w:tcBorders>
              <w:top w:val="nil"/>
              <w:left w:val="single" w:sz="8" w:space="0" w:color="auto"/>
              <w:bottom w:val="single" w:sz="8" w:space="0" w:color="000000"/>
              <w:right w:val="single" w:sz="8" w:space="0" w:color="auto"/>
            </w:tcBorders>
            <w:vAlign w:val="center"/>
            <w:hideMark/>
          </w:tcPr>
          <w:p w:rsidR="00B41C1A" w:rsidRDefault="00B41C1A">
            <w:pPr>
              <w:jc w:val="center"/>
              <w:rPr>
                <w:b/>
                <w:bCs/>
                <w:i/>
                <w:iCs/>
                <w:sz w:val="22"/>
                <w:szCs w:val="22"/>
              </w:rPr>
            </w:pPr>
            <w:r>
              <w:rPr>
                <w:b/>
                <w:bCs/>
                <w:i/>
                <w:iCs/>
                <w:sz w:val="22"/>
                <w:szCs w:val="22"/>
              </w:rPr>
              <w:t>73,1</w:t>
            </w:r>
          </w:p>
        </w:tc>
      </w:tr>
      <w:tr w:rsidR="00B41C1A" w:rsidTr="00B41C1A">
        <w:trPr>
          <w:trHeight w:val="358"/>
        </w:trPr>
        <w:tc>
          <w:tcPr>
            <w:tcW w:w="2652" w:type="pct"/>
            <w:tcBorders>
              <w:top w:val="single" w:sz="4" w:space="0" w:color="auto"/>
              <w:left w:val="single" w:sz="8" w:space="0" w:color="auto"/>
              <w:bottom w:val="single" w:sz="8" w:space="0" w:color="auto"/>
              <w:right w:val="single" w:sz="8" w:space="0" w:color="auto"/>
            </w:tcBorders>
            <w:vAlign w:val="center"/>
            <w:hideMark/>
          </w:tcPr>
          <w:p w:rsidR="00B41C1A" w:rsidRDefault="00B41C1A">
            <w:pPr>
              <w:rPr>
                <w:i/>
                <w:iCs/>
                <w:sz w:val="22"/>
                <w:szCs w:val="22"/>
              </w:rPr>
            </w:pPr>
            <w:r>
              <w:rPr>
                <w:bCs/>
                <w:i/>
                <w:iCs/>
                <w:sz w:val="22"/>
                <w:szCs w:val="22"/>
              </w:rPr>
              <w:t xml:space="preserve"> - местный бюджет</w:t>
            </w:r>
          </w:p>
        </w:tc>
        <w:tc>
          <w:tcPr>
            <w:tcW w:w="836" w:type="pct"/>
            <w:tcBorders>
              <w:top w:val="nil"/>
              <w:left w:val="nil"/>
              <w:bottom w:val="single" w:sz="8" w:space="0" w:color="auto"/>
              <w:right w:val="single" w:sz="8" w:space="0" w:color="auto"/>
            </w:tcBorders>
            <w:vAlign w:val="center"/>
            <w:hideMark/>
          </w:tcPr>
          <w:p w:rsidR="00B41C1A" w:rsidRDefault="00B41C1A">
            <w:pPr>
              <w:jc w:val="center"/>
              <w:rPr>
                <w:i/>
                <w:iCs/>
                <w:sz w:val="22"/>
                <w:szCs w:val="22"/>
              </w:rPr>
            </w:pPr>
            <w:r>
              <w:rPr>
                <w:i/>
                <w:iCs/>
                <w:sz w:val="22"/>
                <w:szCs w:val="22"/>
              </w:rPr>
              <w:t>72 621,9</w:t>
            </w:r>
          </w:p>
        </w:tc>
        <w:tc>
          <w:tcPr>
            <w:tcW w:w="758" w:type="pct"/>
            <w:tcBorders>
              <w:top w:val="nil"/>
              <w:left w:val="nil"/>
              <w:bottom w:val="single" w:sz="8" w:space="0" w:color="auto"/>
              <w:right w:val="single" w:sz="8" w:space="0" w:color="auto"/>
            </w:tcBorders>
            <w:vAlign w:val="center"/>
            <w:hideMark/>
          </w:tcPr>
          <w:p w:rsidR="00B41C1A" w:rsidRDefault="00B41C1A">
            <w:pPr>
              <w:jc w:val="center"/>
              <w:rPr>
                <w:i/>
                <w:iCs/>
                <w:sz w:val="22"/>
                <w:szCs w:val="22"/>
              </w:rPr>
            </w:pPr>
            <w:r>
              <w:rPr>
                <w:i/>
                <w:iCs/>
                <w:sz w:val="22"/>
                <w:szCs w:val="22"/>
              </w:rPr>
              <w:t>51 743,8</w:t>
            </w:r>
          </w:p>
        </w:tc>
        <w:tc>
          <w:tcPr>
            <w:tcW w:w="754" w:type="pct"/>
            <w:tcBorders>
              <w:top w:val="nil"/>
              <w:left w:val="nil"/>
              <w:bottom w:val="single" w:sz="8" w:space="0" w:color="auto"/>
              <w:right w:val="single" w:sz="8" w:space="0" w:color="auto"/>
            </w:tcBorders>
            <w:vAlign w:val="center"/>
            <w:hideMark/>
          </w:tcPr>
          <w:p w:rsidR="00B41C1A" w:rsidRDefault="00B41C1A">
            <w:pPr>
              <w:jc w:val="center"/>
              <w:rPr>
                <w:i/>
                <w:iCs/>
                <w:sz w:val="22"/>
                <w:szCs w:val="22"/>
              </w:rPr>
            </w:pPr>
            <w:r>
              <w:rPr>
                <w:i/>
                <w:iCs/>
                <w:sz w:val="22"/>
                <w:szCs w:val="22"/>
              </w:rPr>
              <w:t>71,3</w:t>
            </w:r>
          </w:p>
        </w:tc>
      </w:tr>
      <w:tr w:rsidR="00B41C1A" w:rsidTr="00B41C1A">
        <w:trPr>
          <w:trHeight w:val="358"/>
        </w:trPr>
        <w:tc>
          <w:tcPr>
            <w:tcW w:w="2652" w:type="pct"/>
            <w:tcBorders>
              <w:top w:val="single" w:sz="4" w:space="0" w:color="auto"/>
              <w:left w:val="single" w:sz="8" w:space="0" w:color="auto"/>
              <w:bottom w:val="single" w:sz="8" w:space="0" w:color="auto"/>
              <w:right w:val="single" w:sz="8" w:space="0" w:color="auto"/>
            </w:tcBorders>
            <w:vAlign w:val="center"/>
            <w:hideMark/>
          </w:tcPr>
          <w:p w:rsidR="00B41C1A" w:rsidRDefault="00B41C1A">
            <w:pPr>
              <w:rPr>
                <w:bCs/>
                <w:i/>
                <w:iCs/>
                <w:sz w:val="22"/>
                <w:szCs w:val="22"/>
              </w:rPr>
            </w:pPr>
            <w:r>
              <w:rPr>
                <w:bCs/>
                <w:i/>
                <w:iCs/>
                <w:sz w:val="22"/>
                <w:szCs w:val="22"/>
              </w:rPr>
              <w:t>- краевой бюджет</w:t>
            </w:r>
          </w:p>
        </w:tc>
        <w:tc>
          <w:tcPr>
            <w:tcW w:w="836" w:type="pct"/>
            <w:tcBorders>
              <w:top w:val="nil"/>
              <w:left w:val="nil"/>
              <w:bottom w:val="single" w:sz="8" w:space="0" w:color="auto"/>
              <w:right w:val="single" w:sz="8" w:space="0" w:color="auto"/>
            </w:tcBorders>
            <w:vAlign w:val="center"/>
            <w:hideMark/>
          </w:tcPr>
          <w:p w:rsidR="00B41C1A" w:rsidRDefault="00B41C1A">
            <w:pPr>
              <w:jc w:val="center"/>
              <w:rPr>
                <w:i/>
                <w:iCs/>
                <w:sz w:val="22"/>
                <w:szCs w:val="22"/>
              </w:rPr>
            </w:pPr>
            <w:r>
              <w:rPr>
                <w:i/>
                <w:iCs/>
                <w:sz w:val="22"/>
                <w:szCs w:val="22"/>
              </w:rPr>
              <w:t>5 052,5</w:t>
            </w:r>
          </w:p>
        </w:tc>
        <w:tc>
          <w:tcPr>
            <w:tcW w:w="758" w:type="pct"/>
            <w:tcBorders>
              <w:top w:val="nil"/>
              <w:left w:val="nil"/>
              <w:bottom w:val="single" w:sz="8" w:space="0" w:color="auto"/>
              <w:right w:val="single" w:sz="8" w:space="0" w:color="auto"/>
            </w:tcBorders>
            <w:vAlign w:val="center"/>
            <w:hideMark/>
          </w:tcPr>
          <w:p w:rsidR="00B41C1A" w:rsidRDefault="00B41C1A">
            <w:pPr>
              <w:jc w:val="center"/>
              <w:rPr>
                <w:i/>
                <w:iCs/>
                <w:sz w:val="22"/>
                <w:szCs w:val="22"/>
              </w:rPr>
            </w:pPr>
            <w:r>
              <w:rPr>
                <w:i/>
                <w:iCs/>
                <w:sz w:val="22"/>
                <w:szCs w:val="22"/>
              </w:rPr>
              <w:t>5 051,8</w:t>
            </w:r>
          </w:p>
        </w:tc>
        <w:tc>
          <w:tcPr>
            <w:tcW w:w="754" w:type="pct"/>
            <w:tcBorders>
              <w:top w:val="nil"/>
              <w:left w:val="nil"/>
              <w:bottom w:val="single" w:sz="8" w:space="0" w:color="auto"/>
              <w:right w:val="single" w:sz="8" w:space="0" w:color="auto"/>
            </w:tcBorders>
            <w:vAlign w:val="center"/>
            <w:hideMark/>
          </w:tcPr>
          <w:p w:rsidR="00B41C1A" w:rsidRDefault="00B41C1A">
            <w:pPr>
              <w:jc w:val="center"/>
              <w:rPr>
                <w:i/>
                <w:iCs/>
                <w:sz w:val="22"/>
                <w:szCs w:val="22"/>
              </w:rPr>
            </w:pPr>
            <w:r>
              <w:rPr>
                <w:i/>
                <w:iCs/>
                <w:sz w:val="22"/>
                <w:szCs w:val="22"/>
              </w:rPr>
              <w:t>100,0</w:t>
            </w:r>
          </w:p>
        </w:tc>
      </w:tr>
      <w:tr w:rsidR="00B41C1A" w:rsidTr="00B41C1A">
        <w:trPr>
          <w:trHeight w:val="307"/>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B41C1A" w:rsidRDefault="00B41C1A">
            <w:pPr>
              <w:rPr>
                <w:b/>
                <w:bCs/>
                <w:sz w:val="22"/>
                <w:szCs w:val="22"/>
              </w:rPr>
            </w:pPr>
            <w:r>
              <w:rPr>
                <w:b/>
                <w:bCs/>
                <w:sz w:val="22"/>
                <w:szCs w:val="22"/>
              </w:rPr>
              <w:t>в том числе по мероприятиям:</w:t>
            </w:r>
          </w:p>
        </w:tc>
      </w:tr>
      <w:tr w:rsidR="00B41C1A" w:rsidTr="00B41C1A">
        <w:trPr>
          <w:trHeight w:val="160"/>
        </w:trPr>
        <w:tc>
          <w:tcPr>
            <w:tcW w:w="2652" w:type="pct"/>
            <w:tcBorders>
              <w:top w:val="single" w:sz="4" w:space="0" w:color="auto"/>
              <w:left w:val="single" w:sz="4" w:space="0" w:color="auto"/>
              <w:bottom w:val="single" w:sz="4" w:space="0" w:color="auto"/>
              <w:right w:val="single" w:sz="4" w:space="0" w:color="auto"/>
            </w:tcBorders>
            <w:vAlign w:val="center"/>
            <w:hideMark/>
          </w:tcPr>
          <w:p w:rsidR="00B41C1A" w:rsidRDefault="00B41C1A">
            <w:pPr>
              <w:rPr>
                <w:b/>
                <w:bCs/>
                <w:sz w:val="22"/>
                <w:szCs w:val="22"/>
              </w:rPr>
            </w:pPr>
            <w:r>
              <w:rPr>
                <w:b/>
                <w:bCs/>
                <w:sz w:val="22"/>
                <w:szCs w:val="22"/>
              </w:rPr>
              <w:t>Мероприятие 7.1. «</w:t>
            </w:r>
            <w:r>
              <w:rPr>
                <w:b/>
                <w:sz w:val="22"/>
                <w:szCs w:val="22"/>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Pr>
                <w:b/>
                <w:bCs/>
                <w:sz w:val="22"/>
                <w:szCs w:val="22"/>
              </w:rPr>
              <w:t>»</w:t>
            </w:r>
          </w:p>
          <w:p w:rsidR="00B41C1A" w:rsidRDefault="00B41C1A">
            <w:pPr>
              <w:rPr>
                <w:b/>
                <w:bCs/>
                <w:sz w:val="22"/>
                <w:szCs w:val="22"/>
              </w:rPr>
            </w:pPr>
            <w:r>
              <w:rPr>
                <w:sz w:val="22"/>
                <w:szCs w:val="22"/>
              </w:rPr>
              <w:t>(местный бюджет)</w:t>
            </w:r>
          </w:p>
        </w:tc>
        <w:tc>
          <w:tcPr>
            <w:tcW w:w="836"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Cs/>
                <w:sz w:val="22"/>
                <w:szCs w:val="22"/>
              </w:rPr>
            </w:pPr>
            <w:r>
              <w:rPr>
                <w:b/>
                <w:bCs/>
                <w:iCs/>
                <w:sz w:val="22"/>
                <w:szCs w:val="22"/>
              </w:rPr>
              <w:t>22 951,1</w:t>
            </w:r>
          </w:p>
        </w:tc>
        <w:tc>
          <w:tcPr>
            <w:tcW w:w="758"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Cs/>
                <w:sz w:val="22"/>
                <w:szCs w:val="22"/>
              </w:rPr>
            </w:pPr>
            <w:r>
              <w:rPr>
                <w:b/>
                <w:bCs/>
                <w:iCs/>
                <w:sz w:val="22"/>
                <w:szCs w:val="22"/>
              </w:rPr>
              <w:t>21 228,8</w:t>
            </w:r>
          </w:p>
        </w:tc>
        <w:tc>
          <w:tcPr>
            <w:tcW w:w="754" w:type="pct"/>
            <w:tcBorders>
              <w:top w:val="single" w:sz="4" w:space="0" w:color="auto"/>
              <w:left w:val="single" w:sz="4" w:space="0" w:color="auto"/>
              <w:bottom w:val="single" w:sz="4" w:space="0" w:color="auto"/>
              <w:right w:val="single" w:sz="4" w:space="0" w:color="auto"/>
            </w:tcBorders>
            <w:vAlign w:val="center"/>
            <w:hideMark/>
          </w:tcPr>
          <w:p w:rsidR="00B41C1A" w:rsidRDefault="00B41C1A">
            <w:pPr>
              <w:jc w:val="center"/>
              <w:rPr>
                <w:b/>
                <w:bCs/>
                <w:iCs/>
                <w:sz w:val="22"/>
                <w:szCs w:val="22"/>
              </w:rPr>
            </w:pPr>
            <w:r>
              <w:rPr>
                <w:b/>
                <w:bCs/>
                <w:iCs/>
                <w:sz w:val="22"/>
                <w:szCs w:val="22"/>
              </w:rPr>
              <w:t>92,5</w:t>
            </w:r>
          </w:p>
        </w:tc>
      </w:tr>
      <w:tr w:rsidR="00B41C1A" w:rsidTr="00B41C1A">
        <w:trPr>
          <w:trHeight w:val="946"/>
        </w:trPr>
        <w:tc>
          <w:tcPr>
            <w:tcW w:w="2652" w:type="pct"/>
            <w:tcBorders>
              <w:top w:val="single" w:sz="4" w:space="0" w:color="auto"/>
              <w:left w:val="single" w:sz="8" w:space="0" w:color="auto"/>
              <w:bottom w:val="single" w:sz="4" w:space="0" w:color="auto"/>
              <w:right w:val="single" w:sz="8" w:space="0" w:color="auto"/>
            </w:tcBorders>
            <w:vAlign w:val="center"/>
            <w:hideMark/>
          </w:tcPr>
          <w:p w:rsidR="00B41C1A" w:rsidRDefault="00B41C1A">
            <w:pPr>
              <w:rPr>
                <w:bCs/>
                <w:sz w:val="22"/>
                <w:szCs w:val="22"/>
              </w:rPr>
            </w:pPr>
            <w:r>
              <w:rPr>
                <w:b/>
                <w:bCs/>
                <w:sz w:val="22"/>
                <w:szCs w:val="22"/>
              </w:rPr>
              <w:t>Мероприятие 7.2. «</w:t>
            </w:r>
            <w:r>
              <w:rPr>
                <w:b/>
                <w:sz w:val="22"/>
                <w:szCs w:val="22"/>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Pr>
                <w:b/>
                <w:bCs/>
                <w:sz w:val="22"/>
                <w:szCs w:val="22"/>
              </w:rPr>
              <w:t>», в том числе:</w:t>
            </w:r>
          </w:p>
        </w:tc>
        <w:tc>
          <w:tcPr>
            <w:tcW w:w="836" w:type="pct"/>
            <w:tcBorders>
              <w:top w:val="single" w:sz="4" w:space="0" w:color="auto"/>
              <w:left w:val="nil"/>
              <w:bottom w:val="single" w:sz="4" w:space="0" w:color="auto"/>
              <w:right w:val="single" w:sz="8" w:space="0" w:color="auto"/>
            </w:tcBorders>
            <w:vAlign w:val="center"/>
            <w:hideMark/>
          </w:tcPr>
          <w:p w:rsidR="00B41C1A" w:rsidRDefault="00B41C1A">
            <w:pPr>
              <w:jc w:val="center"/>
              <w:rPr>
                <w:b/>
                <w:bCs/>
                <w:iCs/>
                <w:sz w:val="22"/>
                <w:szCs w:val="22"/>
              </w:rPr>
            </w:pPr>
            <w:r>
              <w:rPr>
                <w:b/>
                <w:bCs/>
                <w:iCs/>
                <w:sz w:val="22"/>
                <w:szCs w:val="22"/>
              </w:rPr>
              <w:t>54 723,3</w:t>
            </w:r>
          </w:p>
        </w:tc>
        <w:tc>
          <w:tcPr>
            <w:tcW w:w="758" w:type="pct"/>
            <w:tcBorders>
              <w:top w:val="single" w:sz="4" w:space="0" w:color="auto"/>
              <w:left w:val="nil"/>
              <w:bottom w:val="single" w:sz="4" w:space="0" w:color="auto"/>
              <w:right w:val="single" w:sz="8" w:space="0" w:color="auto"/>
            </w:tcBorders>
            <w:vAlign w:val="center"/>
            <w:hideMark/>
          </w:tcPr>
          <w:p w:rsidR="00B41C1A" w:rsidRDefault="00B41C1A">
            <w:pPr>
              <w:jc w:val="center"/>
              <w:rPr>
                <w:b/>
                <w:bCs/>
                <w:iCs/>
                <w:sz w:val="22"/>
                <w:szCs w:val="22"/>
              </w:rPr>
            </w:pPr>
            <w:r>
              <w:rPr>
                <w:b/>
                <w:bCs/>
                <w:iCs/>
                <w:sz w:val="22"/>
                <w:szCs w:val="22"/>
              </w:rPr>
              <w:t>35 566,8</w:t>
            </w:r>
          </w:p>
        </w:tc>
        <w:tc>
          <w:tcPr>
            <w:tcW w:w="754" w:type="pct"/>
            <w:tcBorders>
              <w:top w:val="single" w:sz="4" w:space="0" w:color="auto"/>
              <w:left w:val="nil"/>
              <w:bottom w:val="single" w:sz="4" w:space="0" w:color="auto"/>
              <w:right w:val="single" w:sz="8" w:space="0" w:color="auto"/>
            </w:tcBorders>
            <w:vAlign w:val="center"/>
            <w:hideMark/>
          </w:tcPr>
          <w:p w:rsidR="00B41C1A" w:rsidRDefault="00B41C1A">
            <w:pPr>
              <w:jc w:val="center"/>
              <w:rPr>
                <w:b/>
                <w:bCs/>
                <w:iCs/>
                <w:sz w:val="22"/>
                <w:szCs w:val="22"/>
              </w:rPr>
            </w:pPr>
            <w:r>
              <w:rPr>
                <w:b/>
                <w:bCs/>
                <w:iCs/>
                <w:sz w:val="22"/>
                <w:szCs w:val="22"/>
              </w:rPr>
              <w:t>65,0</w:t>
            </w:r>
          </w:p>
        </w:tc>
      </w:tr>
      <w:tr w:rsidR="00B41C1A" w:rsidTr="00B41C1A">
        <w:trPr>
          <w:trHeight w:val="187"/>
        </w:trPr>
        <w:tc>
          <w:tcPr>
            <w:tcW w:w="2652" w:type="pct"/>
            <w:tcBorders>
              <w:top w:val="single" w:sz="4" w:space="0" w:color="auto"/>
              <w:left w:val="single" w:sz="8" w:space="0" w:color="auto"/>
              <w:bottom w:val="single" w:sz="8" w:space="0" w:color="auto"/>
              <w:right w:val="single" w:sz="8" w:space="0" w:color="auto"/>
            </w:tcBorders>
            <w:vAlign w:val="center"/>
            <w:hideMark/>
          </w:tcPr>
          <w:p w:rsidR="00B41C1A" w:rsidRDefault="00B41C1A">
            <w:pPr>
              <w:rPr>
                <w:b/>
                <w:bCs/>
                <w:sz w:val="22"/>
                <w:szCs w:val="22"/>
              </w:rPr>
            </w:pPr>
            <w:r>
              <w:rPr>
                <w:bCs/>
                <w:iCs/>
                <w:sz w:val="22"/>
                <w:szCs w:val="22"/>
              </w:rPr>
              <w:t>местный бюджет</w:t>
            </w:r>
          </w:p>
        </w:tc>
        <w:tc>
          <w:tcPr>
            <w:tcW w:w="836" w:type="pct"/>
            <w:tcBorders>
              <w:top w:val="single" w:sz="4" w:space="0" w:color="auto"/>
              <w:left w:val="nil"/>
              <w:bottom w:val="single" w:sz="8" w:space="0" w:color="auto"/>
              <w:right w:val="single" w:sz="8" w:space="0" w:color="auto"/>
            </w:tcBorders>
            <w:vAlign w:val="center"/>
            <w:hideMark/>
          </w:tcPr>
          <w:p w:rsidR="00B41C1A" w:rsidRDefault="00B41C1A">
            <w:pPr>
              <w:jc w:val="center"/>
              <w:rPr>
                <w:iCs/>
                <w:sz w:val="22"/>
                <w:szCs w:val="22"/>
              </w:rPr>
            </w:pPr>
            <w:r>
              <w:rPr>
                <w:iCs/>
                <w:sz w:val="22"/>
                <w:szCs w:val="22"/>
              </w:rPr>
              <w:t>49 670,8</w:t>
            </w:r>
          </w:p>
        </w:tc>
        <w:tc>
          <w:tcPr>
            <w:tcW w:w="758" w:type="pct"/>
            <w:tcBorders>
              <w:top w:val="single" w:sz="4" w:space="0" w:color="auto"/>
              <w:left w:val="nil"/>
              <w:bottom w:val="single" w:sz="8" w:space="0" w:color="auto"/>
              <w:right w:val="single" w:sz="8" w:space="0" w:color="auto"/>
            </w:tcBorders>
            <w:vAlign w:val="center"/>
            <w:hideMark/>
          </w:tcPr>
          <w:p w:rsidR="00B41C1A" w:rsidRDefault="00B41C1A">
            <w:pPr>
              <w:jc w:val="center"/>
              <w:rPr>
                <w:iCs/>
                <w:sz w:val="22"/>
                <w:szCs w:val="22"/>
              </w:rPr>
            </w:pPr>
            <w:r>
              <w:rPr>
                <w:iCs/>
                <w:sz w:val="22"/>
                <w:szCs w:val="22"/>
              </w:rPr>
              <w:t>30 515,0</w:t>
            </w:r>
          </w:p>
        </w:tc>
        <w:tc>
          <w:tcPr>
            <w:tcW w:w="754" w:type="pct"/>
            <w:tcBorders>
              <w:top w:val="single" w:sz="4" w:space="0" w:color="auto"/>
              <w:left w:val="nil"/>
              <w:bottom w:val="single" w:sz="8" w:space="0" w:color="auto"/>
              <w:right w:val="single" w:sz="8" w:space="0" w:color="auto"/>
            </w:tcBorders>
            <w:vAlign w:val="center"/>
            <w:hideMark/>
          </w:tcPr>
          <w:p w:rsidR="00B41C1A" w:rsidRDefault="00B41C1A">
            <w:pPr>
              <w:jc w:val="center"/>
              <w:rPr>
                <w:iCs/>
                <w:sz w:val="22"/>
                <w:szCs w:val="22"/>
              </w:rPr>
            </w:pPr>
            <w:r>
              <w:rPr>
                <w:iCs/>
                <w:sz w:val="22"/>
                <w:szCs w:val="22"/>
              </w:rPr>
              <w:t>61,4</w:t>
            </w:r>
          </w:p>
        </w:tc>
      </w:tr>
      <w:tr w:rsidR="00B41C1A" w:rsidTr="00B41C1A">
        <w:trPr>
          <w:trHeight w:val="67"/>
        </w:trPr>
        <w:tc>
          <w:tcPr>
            <w:tcW w:w="2652" w:type="pct"/>
            <w:tcBorders>
              <w:top w:val="single" w:sz="4" w:space="0" w:color="auto"/>
              <w:left w:val="single" w:sz="8" w:space="0" w:color="auto"/>
              <w:bottom w:val="single" w:sz="8" w:space="0" w:color="auto"/>
              <w:right w:val="single" w:sz="8" w:space="0" w:color="auto"/>
            </w:tcBorders>
            <w:vAlign w:val="center"/>
            <w:hideMark/>
          </w:tcPr>
          <w:p w:rsidR="00B41C1A" w:rsidRDefault="00B41C1A">
            <w:pPr>
              <w:rPr>
                <w:b/>
                <w:bCs/>
                <w:sz w:val="22"/>
                <w:szCs w:val="22"/>
              </w:rPr>
            </w:pPr>
            <w:r>
              <w:rPr>
                <w:bCs/>
                <w:iCs/>
                <w:sz w:val="22"/>
                <w:szCs w:val="22"/>
              </w:rPr>
              <w:t>краевой бюджет</w:t>
            </w:r>
          </w:p>
        </w:tc>
        <w:tc>
          <w:tcPr>
            <w:tcW w:w="836" w:type="pct"/>
            <w:tcBorders>
              <w:top w:val="single" w:sz="4" w:space="0" w:color="auto"/>
              <w:left w:val="nil"/>
              <w:bottom w:val="single" w:sz="8" w:space="0" w:color="auto"/>
              <w:right w:val="single" w:sz="8" w:space="0" w:color="auto"/>
            </w:tcBorders>
            <w:vAlign w:val="center"/>
            <w:hideMark/>
          </w:tcPr>
          <w:p w:rsidR="00B41C1A" w:rsidRDefault="00B41C1A">
            <w:pPr>
              <w:jc w:val="center"/>
              <w:rPr>
                <w:iCs/>
                <w:sz w:val="22"/>
                <w:szCs w:val="22"/>
              </w:rPr>
            </w:pPr>
            <w:r>
              <w:rPr>
                <w:iCs/>
                <w:sz w:val="22"/>
                <w:szCs w:val="22"/>
              </w:rPr>
              <w:t>5 052,5</w:t>
            </w:r>
          </w:p>
        </w:tc>
        <w:tc>
          <w:tcPr>
            <w:tcW w:w="758" w:type="pct"/>
            <w:tcBorders>
              <w:top w:val="single" w:sz="4" w:space="0" w:color="auto"/>
              <w:left w:val="nil"/>
              <w:bottom w:val="single" w:sz="8" w:space="0" w:color="auto"/>
              <w:right w:val="single" w:sz="8" w:space="0" w:color="auto"/>
            </w:tcBorders>
            <w:vAlign w:val="center"/>
            <w:hideMark/>
          </w:tcPr>
          <w:p w:rsidR="00B41C1A" w:rsidRDefault="00B41C1A">
            <w:pPr>
              <w:jc w:val="center"/>
              <w:rPr>
                <w:iCs/>
                <w:sz w:val="22"/>
                <w:szCs w:val="22"/>
              </w:rPr>
            </w:pPr>
            <w:r>
              <w:rPr>
                <w:iCs/>
                <w:sz w:val="22"/>
                <w:szCs w:val="22"/>
              </w:rPr>
              <w:t>5 051,8</w:t>
            </w:r>
          </w:p>
        </w:tc>
        <w:tc>
          <w:tcPr>
            <w:tcW w:w="754" w:type="pct"/>
            <w:tcBorders>
              <w:top w:val="single" w:sz="4" w:space="0" w:color="auto"/>
              <w:left w:val="nil"/>
              <w:bottom w:val="single" w:sz="8" w:space="0" w:color="auto"/>
              <w:right w:val="single" w:sz="8" w:space="0" w:color="auto"/>
            </w:tcBorders>
            <w:vAlign w:val="center"/>
            <w:hideMark/>
          </w:tcPr>
          <w:p w:rsidR="00B41C1A" w:rsidRDefault="00B41C1A">
            <w:pPr>
              <w:jc w:val="center"/>
              <w:rPr>
                <w:iCs/>
                <w:sz w:val="22"/>
                <w:szCs w:val="22"/>
              </w:rPr>
            </w:pPr>
            <w:r>
              <w:rPr>
                <w:iCs/>
                <w:sz w:val="22"/>
                <w:szCs w:val="22"/>
              </w:rPr>
              <w:t>100,0</w:t>
            </w:r>
          </w:p>
        </w:tc>
      </w:tr>
    </w:tbl>
    <w:p w:rsidR="00B41C1A" w:rsidRPr="008E3422" w:rsidRDefault="00B41C1A" w:rsidP="00B41C1A">
      <w:pPr>
        <w:widowControl w:val="0"/>
        <w:tabs>
          <w:tab w:val="left" w:pos="709"/>
        </w:tabs>
        <w:autoSpaceDE w:val="0"/>
        <w:autoSpaceDN w:val="0"/>
        <w:adjustRightInd w:val="0"/>
        <w:jc w:val="both"/>
        <w:rPr>
          <w:b/>
          <w:i/>
          <w:szCs w:val="26"/>
        </w:rPr>
      </w:pPr>
      <w:r>
        <w:rPr>
          <w:b/>
          <w:i/>
          <w:szCs w:val="26"/>
        </w:rPr>
        <w:tab/>
      </w:r>
    </w:p>
    <w:p w:rsidR="00B41C1A" w:rsidRDefault="00B41C1A" w:rsidP="00B41C1A">
      <w:pPr>
        <w:widowControl w:val="0"/>
        <w:tabs>
          <w:tab w:val="left" w:pos="709"/>
        </w:tabs>
        <w:autoSpaceDE w:val="0"/>
        <w:autoSpaceDN w:val="0"/>
        <w:adjustRightInd w:val="0"/>
        <w:ind w:firstLine="709"/>
        <w:jc w:val="both"/>
        <w:rPr>
          <w:b/>
          <w:i/>
          <w:szCs w:val="26"/>
        </w:rPr>
      </w:pPr>
      <w:r>
        <w:rPr>
          <w:b/>
          <w:i/>
          <w:szCs w:val="26"/>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p w:rsidR="00B41C1A" w:rsidRPr="00966306" w:rsidRDefault="00B41C1A" w:rsidP="00B41C1A">
      <w:pPr>
        <w:shd w:val="clear" w:color="auto" w:fill="FFFFFF"/>
        <w:tabs>
          <w:tab w:val="left" w:pos="-3828"/>
          <w:tab w:val="left" w:pos="993"/>
        </w:tabs>
        <w:ind w:firstLine="709"/>
        <w:jc w:val="both"/>
        <w:rPr>
          <w:sz w:val="12"/>
          <w:szCs w:val="12"/>
        </w:rPr>
      </w:pPr>
    </w:p>
    <w:p w:rsidR="00B41C1A" w:rsidRDefault="00B41C1A" w:rsidP="00B41C1A">
      <w:pPr>
        <w:shd w:val="clear" w:color="auto" w:fill="FFFFFF"/>
        <w:tabs>
          <w:tab w:val="left" w:pos="-3828"/>
          <w:tab w:val="left" w:pos="993"/>
        </w:tabs>
        <w:ind w:firstLine="709"/>
        <w:jc w:val="both"/>
        <w:rPr>
          <w:bCs/>
          <w:szCs w:val="26"/>
        </w:rPr>
      </w:pPr>
      <w:r>
        <w:rPr>
          <w:szCs w:val="26"/>
        </w:rPr>
        <w:t>На реализацию данного мероприятия в 2023 году предусматривалось финансирование для 5 объектов муниципальной собственности</w:t>
      </w:r>
      <w:r>
        <w:rPr>
          <w:bCs/>
          <w:szCs w:val="26"/>
        </w:rPr>
        <w:t xml:space="preserve"> за счет </w:t>
      </w:r>
      <w:r>
        <w:rPr>
          <w:szCs w:val="26"/>
        </w:rPr>
        <w:t xml:space="preserve">средств местного бюджета </w:t>
      </w:r>
      <w:r>
        <w:rPr>
          <w:bCs/>
          <w:szCs w:val="26"/>
        </w:rPr>
        <w:t xml:space="preserve">в размере </w:t>
      </w:r>
      <w:r>
        <w:rPr>
          <w:szCs w:val="26"/>
        </w:rPr>
        <w:t>22 951,1 тыс. руб.</w:t>
      </w:r>
      <w:r>
        <w:rPr>
          <w:bCs/>
          <w:szCs w:val="26"/>
        </w:rPr>
        <w:t>, израсходовано – 21 228,8 тыс. руб. или 92,5% от плана.</w:t>
      </w:r>
    </w:p>
    <w:p w:rsidR="00B41C1A" w:rsidRDefault="00B41C1A" w:rsidP="00B41C1A">
      <w:pPr>
        <w:autoSpaceDE w:val="0"/>
        <w:autoSpaceDN w:val="0"/>
        <w:adjustRightInd w:val="0"/>
        <w:ind w:firstLine="709"/>
        <w:jc w:val="both"/>
        <w:rPr>
          <w:szCs w:val="26"/>
        </w:rPr>
      </w:pPr>
      <w:r>
        <w:rPr>
          <w:szCs w:val="26"/>
        </w:rPr>
        <w:t>Неполное освоение денежных средств обусловлено отсутствием оплаты за разработку проектно-сметной документации на приведение здания Администрации города Норильска (просп. Ленинский, д. 24 А) в соответствие с требованиями пожарной безопасности, поскольку она будет осуществлена после получения положительного заключения.</w:t>
      </w:r>
    </w:p>
    <w:p w:rsidR="00B41C1A" w:rsidRDefault="00B41C1A" w:rsidP="00DF2DF4">
      <w:pPr>
        <w:pStyle w:val="af5"/>
        <w:widowControl w:val="0"/>
        <w:numPr>
          <w:ilvl w:val="0"/>
          <w:numId w:val="225"/>
        </w:numPr>
        <w:tabs>
          <w:tab w:val="left" w:pos="0"/>
          <w:tab w:val="left" w:pos="993"/>
        </w:tabs>
        <w:autoSpaceDE w:val="0"/>
        <w:autoSpaceDN w:val="0"/>
        <w:adjustRightInd w:val="0"/>
        <w:ind w:left="0" w:firstLine="709"/>
        <w:jc w:val="both"/>
        <w:rPr>
          <w:i/>
          <w:szCs w:val="26"/>
        </w:rPr>
      </w:pPr>
      <w:r>
        <w:rPr>
          <w:i/>
          <w:szCs w:val="26"/>
        </w:rPr>
        <w:t>Здание МБДОУ «Детский сад № 9 «Зимушка», г. Норильск, район Талнах, ул. Новая, д. 7:</w:t>
      </w:r>
    </w:p>
    <w:p w:rsidR="00B41C1A" w:rsidRDefault="00B41C1A" w:rsidP="00B41C1A">
      <w:pPr>
        <w:pStyle w:val="af5"/>
        <w:tabs>
          <w:tab w:val="left" w:pos="993"/>
        </w:tabs>
        <w:ind w:left="0" w:firstLine="709"/>
        <w:jc w:val="both"/>
        <w:rPr>
          <w:i/>
          <w:szCs w:val="26"/>
        </w:rPr>
      </w:pPr>
      <w:r>
        <w:rPr>
          <w:i/>
          <w:szCs w:val="26"/>
        </w:rPr>
        <w:t>План – 8 851,0 тыс. руб.</w:t>
      </w:r>
    </w:p>
    <w:p w:rsidR="00B41C1A" w:rsidRDefault="00B41C1A" w:rsidP="00B41C1A">
      <w:pPr>
        <w:pStyle w:val="af5"/>
        <w:tabs>
          <w:tab w:val="left" w:pos="993"/>
        </w:tabs>
        <w:ind w:left="0" w:firstLine="709"/>
        <w:jc w:val="both"/>
        <w:rPr>
          <w:i/>
          <w:szCs w:val="26"/>
        </w:rPr>
      </w:pPr>
      <w:r>
        <w:rPr>
          <w:i/>
          <w:szCs w:val="26"/>
        </w:rPr>
        <w:t>Касса – 8 851,0 тыс. руб. (100,0% от плана)</w:t>
      </w:r>
    </w:p>
    <w:p w:rsidR="00B41C1A" w:rsidRDefault="00B41C1A" w:rsidP="00B41C1A">
      <w:pPr>
        <w:tabs>
          <w:tab w:val="left" w:pos="1380"/>
          <w:tab w:val="left" w:pos="7350"/>
        </w:tabs>
        <w:ind w:firstLine="709"/>
        <w:jc w:val="both"/>
        <w:rPr>
          <w:szCs w:val="26"/>
        </w:rPr>
      </w:pPr>
      <w:r>
        <w:rPr>
          <w:szCs w:val="26"/>
        </w:rPr>
        <w:t>Для выполнения работ по замене отделки стен и полов на 3-м этаже на негорючие материалы (596,6 м</w:t>
      </w:r>
      <w:r>
        <w:rPr>
          <w:szCs w:val="26"/>
          <w:vertAlign w:val="superscript"/>
        </w:rPr>
        <w:t>2</w:t>
      </w:r>
      <w:r>
        <w:rPr>
          <w:szCs w:val="26"/>
        </w:rPr>
        <w:t xml:space="preserve">) заключен муниципальный контракт с ИП Малютина Е.Д. на сумму 8 851,0 тыс. руб. </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5"/>
        </w:numPr>
        <w:tabs>
          <w:tab w:val="left" w:pos="0"/>
          <w:tab w:val="left" w:pos="993"/>
        </w:tabs>
        <w:autoSpaceDE w:val="0"/>
        <w:autoSpaceDN w:val="0"/>
        <w:adjustRightInd w:val="0"/>
        <w:ind w:left="0" w:firstLine="709"/>
        <w:jc w:val="both"/>
        <w:rPr>
          <w:i/>
          <w:szCs w:val="26"/>
        </w:rPr>
      </w:pPr>
      <w:r>
        <w:rPr>
          <w:i/>
          <w:szCs w:val="26"/>
        </w:rPr>
        <w:t>Здание МБДОУ «Детский сад № 14 «Олененок», корп. 1, г. Норильск, Центральный район, ул. Нансена, д. 96:</w:t>
      </w:r>
    </w:p>
    <w:p w:rsidR="00B41C1A" w:rsidRDefault="00B41C1A" w:rsidP="00B41C1A">
      <w:pPr>
        <w:tabs>
          <w:tab w:val="left" w:pos="993"/>
        </w:tabs>
        <w:ind w:firstLine="709"/>
        <w:jc w:val="both"/>
        <w:rPr>
          <w:i/>
          <w:szCs w:val="26"/>
        </w:rPr>
      </w:pPr>
      <w:r>
        <w:rPr>
          <w:i/>
          <w:szCs w:val="26"/>
        </w:rPr>
        <w:t>План – 8 666,5 тыс. руб.</w:t>
      </w:r>
    </w:p>
    <w:p w:rsidR="00B41C1A" w:rsidRDefault="00B41C1A" w:rsidP="00B41C1A">
      <w:pPr>
        <w:tabs>
          <w:tab w:val="left" w:pos="993"/>
        </w:tabs>
        <w:ind w:firstLine="709"/>
        <w:jc w:val="both"/>
        <w:rPr>
          <w:i/>
          <w:szCs w:val="26"/>
        </w:rPr>
      </w:pPr>
      <w:r>
        <w:rPr>
          <w:i/>
          <w:szCs w:val="26"/>
        </w:rPr>
        <w:t>Касса – 8 666,4 тыс. руб. (100,0% от плана)</w:t>
      </w:r>
    </w:p>
    <w:p w:rsidR="00B41C1A" w:rsidRDefault="00B41C1A" w:rsidP="00B41C1A">
      <w:pPr>
        <w:tabs>
          <w:tab w:val="left" w:pos="993"/>
        </w:tabs>
        <w:ind w:firstLine="709"/>
        <w:jc w:val="both"/>
        <w:rPr>
          <w:szCs w:val="26"/>
        </w:rPr>
      </w:pPr>
      <w:r>
        <w:rPr>
          <w:szCs w:val="26"/>
        </w:rPr>
        <w:t>Для выполнения работ по замене отделки 4-х лестничных клеток (53,8 м</w:t>
      </w:r>
      <w:r>
        <w:rPr>
          <w:szCs w:val="26"/>
          <w:vertAlign w:val="superscript"/>
        </w:rPr>
        <w:t>2</w:t>
      </w:r>
      <w:r>
        <w:rPr>
          <w:szCs w:val="26"/>
        </w:rPr>
        <w:t>) заключен муниципальный контракт с ИП Малютина Е.Д. на сумму 7 879,4 тыс. руб. В связи с увеличением объема выполняемых работ заключено дополнительное соглашение на увеличение цены контракта, таким образом, стоимость контракта составила 8 666,4 тыс. руб. Работы выполнены и оплачены в полном объеме.</w:t>
      </w:r>
    </w:p>
    <w:p w:rsidR="00B41C1A" w:rsidRDefault="00B41C1A" w:rsidP="00DF2DF4">
      <w:pPr>
        <w:pStyle w:val="af5"/>
        <w:widowControl w:val="0"/>
        <w:numPr>
          <w:ilvl w:val="0"/>
          <w:numId w:val="225"/>
        </w:numPr>
        <w:tabs>
          <w:tab w:val="left" w:pos="0"/>
          <w:tab w:val="left" w:pos="993"/>
        </w:tabs>
        <w:autoSpaceDE w:val="0"/>
        <w:autoSpaceDN w:val="0"/>
        <w:adjustRightInd w:val="0"/>
        <w:ind w:left="0" w:firstLine="709"/>
        <w:jc w:val="both"/>
        <w:rPr>
          <w:i/>
          <w:szCs w:val="26"/>
        </w:rPr>
      </w:pPr>
      <w:r>
        <w:rPr>
          <w:i/>
          <w:szCs w:val="26"/>
        </w:rPr>
        <w:t>Здание МБУ ДО «Норильская детская художественная школа», г. Норильск, Центральный район, ул. Комсомольская, д. 52 А</w:t>
      </w:r>
    </w:p>
    <w:p w:rsidR="00B41C1A" w:rsidRDefault="00B41C1A" w:rsidP="00B41C1A">
      <w:pPr>
        <w:tabs>
          <w:tab w:val="left" w:pos="993"/>
        </w:tabs>
        <w:ind w:firstLine="709"/>
        <w:jc w:val="both"/>
        <w:rPr>
          <w:i/>
          <w:szCs w:val="26"/>
        </w:rPr>
      </w:pPr>
      <w:r>
        <w:rPr>
          <w:i/>
          <w:szCs w:val="26"/>
        </w:rPr>
        <w:t>План – 255,1 тыс. руб.</w:t>
      </w:r>
    </w:p>
    <w:p w:rsidR="00B41C1A" w:rsidRDefault="00B41C1A" w:rsidP="00B41C1A">
      <w:pPr>
        <w:tabs>
          <w:tab w:val="left" w:pos="993"/>
        </w:tabs>
        <w:ind w:firstLine="709"/>
        <w:jc w:val="both"/>
        <w:rPr>
          <w:i/>
          <w:szCs w:val="26"/>
        </w:rPr>
      </w:pPr>
      <w:r>
        <w:rPr>
          <w:i/>
          <w:szCs w:val="26"/>
        </w:rPr>
        <w:t>Касса – 255,0 тыс. руб. (100,0% от плана)</w:t>
      </w:r>
    </w:p>
    <w:p w:rsidR="00B41C1A" w:rsidRDefault="00B41C1A" w:rsidP="00B41C1A">
      <w:pPr>
        <w:tabs>
          <w:tab w:val="left" w:pos="1380"/>
          <w:tab w:val="left" w:pos="7350"/>
        </w:tabs>
        <w:ind w:firstLine="709"/>
        <w:jc w:val="both"/>
        <w:rPr>
          <w:szCs w:val="26"/>
        </w:rPr>
      </w:pPr>
      <w:r>
        <w:rPr>
          <w:szCs w:val="26"/>
        </w:rPr>
        <w:t>Для разработки проектно-сметной документации на приведение объекта в соответствие с требованиями пожарной безопасности заключен муниципальный контракт с ООО «Изумрудная скрижаль» на сумму 255,0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DF2DF4">
      <w:pPr>
        <w:pStyle w:val="af5"/>
        <w:numPr>
          <w:ilvl w:val="0"/>
          <w:numId w:val="225"/>
        </w:numPr>
        <w:tabs>
          <w:tab w:val="left" w:pos="142"/>
          <w:tab w:val="left" w:pos="993"/>
        </w:tabs>
        <w:ind w:left="0" w:firstLine="709"/>
        <w:jc w:val="both"/>
        <w:rPr>
          <w:i/>
          <w:szCs w:val="26"/>
        </w:rPr>
      </w:pPr>
      <w:r>
        <w:rPr>
          <w:i/>
          <w:szCs w:val="26"/>
        </w:rPr>
        <w:t>Здание Администрации города Норильска, г. Норильск, Центральный район, просп. Ленинский, д. 24 А:</w:t>
      </w:r>
    </w:p>
    <w:p w:rsidR="00B41C1A" w:rsidRDefault="00B41C1A" w:rsidP="00B41C1A">
      <w:pPr>
        <w:pStyle w:val="af5"/>
        <w:tabs>
          <w:tab w:val="left" w:pos="142"/>
          <w:tab w:val="left" w:pos="993"/>
        </w:tabs>
        <w:ind w:left="0" w:firstLine="709"/>
        <w:jc w:val="both"/>
        <w:rPr>
          <w:i/>
          <w:szCs w:val="26"/>
        </w:rPr>
      </w:pPr>
      <w:r>
        <w:rPr>
          <w:i/>
          <w:szCs w:val="26"/>
        </w:rPr>
        <w:t>План – 1 947,4 тыс. руб.</w:t>
      </w:r>
    </w:p>
    <w:p w:rsidR="00B41C1A" w:rsidRDefault="00B41C1A" w:rsidP="00B41C1A">
      <w:pPr>
        <w:tabs>
          <w:tab w:val="left" w:pos="993"/>
        </w:tabs>
        <w:ind w:firstLine="709"/>
        <w:jc w:val="both"/>
        <w:rPr>
          <w:i/>
          <w:szCs w:val="26"/>
        </w:rPr>
      </w:pPr>
      <w:r>
        <w:rPr>
          <w:i/>
          <w:szCs w:val="26"/>
        </w:rPr>
        <w:t>Касса – 225,7 тыс. руб. (11,6% от плана)</w:t>
      </w:r>
    </w:p>
    <w:p w:rsidR="00B41C1A" w:rsidRDefault="00B41C1A" w:rsidP="00B41C1A">
      <w:pPr>
        <w:tabs>
          <w:tab w:val="left" w:pos="142"/>
          <w:tab w:val="left" w:pos="993"/>
        </w:tabs>
        <w:ind w:firstLine="709"/>
        <w:jc w:val="both"/>
        <w:rPr>
          <w:szCs w:val="26"/>
        </w:rPr>
      </w:pPr>
      <w:r>
        <w:rPr>
          <w:szCs w:val="26"/>
        </w:rPr>
        <w:t xml:space="preserve">Для разработки проектно-сметной документации на приведение объекта в соответствие с требованиями пожарной безопасности заключен муниципальный контракт с ООО «СТРОЙ-СЕТЬ» на сумму 1 402,9 тыс. руб. (неисполненные обязательства 2022 года). Проектная документация согласована МКУ «УКРиС» и направлена на прохождение государственной экспертизы проверки достоверности сметной стоимости. </w:t>
      </w:r>
    </w:p>
    <w:p w:rsidR="00B41C1A" w:rsidRDefault="00B41C1A" w:rsidP="00B41C1A">
      <w:pPr>
        <w:tabs>
          <w:tab w:val="left" w:pos="142"/>
          <w:tab w:val="left" w:pos="993"/>
        </w:tabs>
        <w:ind w:firstLine="709"/>
        <w:jc w:val="both"/>
        <w:rPr>
          <w:szCs w:val="26"/>
        </w:rPr>
      </w:pPr>
      <w:r>
        <w:rPr>
          <w:szCs w:val="26"/>
        </w:rPr>
        <w:t>Для данной экспертизы в 2023 году предусматривалось финансирование в сумме 544,5 тыс. руб. Для проведения государственной экспертизы проверки достоверности сметной стоимости заключен муниципальный контракт с КГАУ «ККГЭ» на сумму 225,7 тыс. руб. Работы выполнены и оплачены в полном объеме.</w:t>
      </w:r>
    </w:p>
    <w:p w:rsidR="00B41C1A" w:rsidRDefault="00B41C1A" w:rsidP="00B41C1A">
      <w:pPr>
        <w:tabs>
          <w:tab w:val="left" w:pos="142"/>
          <w:tab w:val="left" w:pos="993"/>
        </w:tabs>
        <w:ind w:firstLine="709"/>
        <w:jc w:val="both"/>
        <w:rPr>
          <w:szCs w:val="26"/>
        </w:rPr>
      </w:pPr>
      <w:r>
        <w:rPr>
          <w:szCs w:val="26"/>
        </w:rPr>
        <w:t>Оплата за разработку проектно-сметной документации будет осуществлена после получения положительного заключения. Продолжение работ в 2024 году.</w:t>
      </w:r>
    </w:p>
    <w:p w:rsidR="00B41C1A" w:rsidRDefault="00B41C1A" w:rsidP="00DF2DF4">
      <w:pPr>
        <w:pStyle w:val="af5"/>
        <w:numPr>
          <w:ilvl w:val="0"/>
          <w:numId w:val="225"/>
        </w:numPr>
        <w:tabs>
          <w:tab w:val="left" w:pos="142"/>
          <w:tab w:val="left" w:pos="993"/>
        </w:tabs>
        <w:ind w:left="0" w:firstLine="709"/>
        <w:jc w:val="both"/>
        <w:rPr>
          <w:i/>
          <w:szCs w:val="26"/>
        </w:rPr>
      </w:pPr>
      <w:r>
        <w:rPr>
          <w:i/>
          <w:szCs w:val="26"/>
        </w:rPr>
        <w:t>Здание МКУ «Управление капитальных ремонтов и строительства», г. Норильск, Центральный район, ул. Кирова, д. 21:</w:t>
      </w:r>
    </w:p>
    <w:p w:rsidR="00B41C1A" w:rsidRDefault="00B41C1A" w:rsidP="00B41C1A">
      <w:pPr>
        <w:pStyle w:val="af5"/>
        <w:tabs>
          <w:tab w:val="left" w:pos="993"/>
        </w:tabs>
        <w:ind w:left="0" w:firstLine="709"/>
        <w:jc w:val="both"/>
        <w:rPr>
          <w:i/>
          <w:szCs w:val="26"/>
        </w:rPr>
      </w:pPr>
      <w:r>
        <w:rPr>
          <w:i/>
          <w:szCs w:val="26"/>
        </w:rPr>
        <w:t>План – 3 231,1 тыс. руб.</w:t>
      </w:r>
    </w:p>
    <w:p w:rsidR="00B41C1A" w:rsidRDefault="00B41C1A" w:rsidP="00B41C1A">
      <w:pPr>
        <w:pStyle w:val="af5"/>
        <w:tabs>
          <w:tab w:val="left" w:pos="993"/>
        </w:tabs>
        <w:ind w:left="0" w:firstLine="709"/>
        <w:jc w:val="both"/>
        <w:rPr>
          <w:i/>
          <w:szCs w:val="26"/>
        </w:rPr>
      </w:pPr>
      <w:r>
        <w:rPr>
          <w:i/>
          <w:szCs w:val="26"/>
        </w:rPr>
        <w:t>Касса – 3 230,7 тыс. руб. (100,0% от плана)</w:t>
      </w:r>
    </w:p>
    <w:p w:rsidR="00B41C1A" w:rsidRDefault="00B41C1A" w:rsidP="00B41C1A">
      <w:pPr>
        <w:tabs>
          <w:tab w:val="left" w:pos="1380"/>
          <w:tab w:val="left" w:pos="7350"/>
        </w:tabs>
        <w:ind w:firstLine="709"/>
        <w:jc w:val="both"/>
        <w:rPr>
          <w:szCs w:val="26"/>
        </w:rPr>
      </w:pPr>
      <w:r>
        <w:rPr>
          <w:szCs w:val="26"/>
        </w:rPr>
        <w:t>Для устранения замечаний по предписанию пожнадзора (изготовление, поставка и монтаж рольставней) заключен муниципальный контракт с ИП Швыдкий Н.В. на сумму 97,0 тыс. руб. Работы выполнены и оплачены в полном объеме.</w:t>
      </w:r>
    </w:p>
    <w:p w:rsidR="00B41C1A" w:rsidRDefault="00B41C1A" w:rsidP="00B41C1A">
      <w:pPr>
        <w:tabs>
          <w:tab w:val="left" w:pos="1380"/>
          <w:tab w:val="left" w:pos="7350"/>
        </w:tabs>
        <w:ind w:firstLine="709"/>
        <w:jc w:val="both"/>
        <w:rPr>
          <w:szCs w:val="26"/>
        </w:rPr>
      </w:pPr>
      <w:r>
        <w:rPr>
          <w:szCs w:val="26"/>
        </w:rPr>
        <w:t>Для устранения замечаний по предписанию пожнадзора заключено 3 муниципальных контракта с ООО «СТРОЙСАНТЕХСЕРВИС» на сумму 3 133,7 тыс. руб. Работы выполнены и оплачены в полном объеме.</w:t>
      </w:r>
    </w:p>
    <w:p w:rsidR="00B41C1A" w:rsidRDefault="00B41C1A" w:rsidP="00B41C1A">
      <w:pPr>
        <w:widowControl w:val="0"/>
        <w:tabs>
          <w:tab w:val="left" w:pos="993"/>
        </w:tabs>
        <w:autoSpaceDE w:val="0"/>
        <w:autoSpaceDN w:val="0"/>
        <w:adjustRightInd w:val="0"/>
        <w:ind w:firstLine="709"/>
        <w:jc w:val="both"/>
        <w:rPr>
          <w:b/>
          <w:i/>
          <w:szCs w:val="26"/>
        </w:rPr>
      </w:pPr>
    </w:p>
    <w:p w:rsidR="00B41C1A" w:rsidRDefault="00B41C1A" w:rsidP="00B41C1A">
      <w:pPr>
        <w:widowControl w:val="0"/>
        <w:tabs>
          <w:tab w:val="left" w:pos="993"/>
        </w:tabs>
        <w:autoSpaceDE w:val="0"/>
        <w:autoSpaceDN w:val="0"/>
        <w:adjustRightInd w:val="0"/>
        <w:ind w:firstLine="709"/>
        <w:jc w:val="both"/>
        <w:rPr>
          <w:b/>
          <w:i/>
          <w:szCs w:val="26"/>
        </w:rPr>
      </w:pPr>
      <w:r>
        <w:rPr>
          <w:b/>
          <w:i/>
          <w:szCs w:val="26"/>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p w:rsidR="00B41C1A" w:rsidRPr="00966306" w:rsidRDefault="00B41C1A" w:rsidP="00B41C1A">
      <w:pPr>
        <w:ind w:firstLine="709"/>
        <w:jc w:val="both"/>
        <w:rPr>
          <w:sz w:val="12"/>
          <w:szCs w:val="12"/>
        </w:rPr>
      </w:pPr>
    </w:p>
    <w:p w:rsidR="00B41C1A" w:rsidRDefault="00B41C1A" w:rsidP="00B41C1A">
      <w:pPr>
        <w:ind w:firstLine="709"/>
        <w:jc w:val="both"/>
        <w:rPr>
          <w:szCs w:val="26"/>
        </w:rPr>
      </w:pPr>
      <w:r>
        <w:rPr>
          <w:szCs w:val="26"/>
        </w:rPr>
        <w:t>На реализацию данного мероприятия в 2023 году предусматривалось финансирование для 16 объектов муниципальной собственности в объеме 54 723,3 тыс. руб., израсходовано 35 566,8 тыс. руб. (65,0% от плана), в том числе:</w:t>
      </w:r>
    </w:p>
    <w:p w:rsidR="00B41C1A" w:rsidRDefault="00B41C1A" w:rsidP="00DF2DF4">
      <w:pPr>
        <w:pStyle w:val="af5"/>
        <w:numPr>
          <w:ilvl w:val="0"/>
          <w:numId w:val="226"/>
        </w:numPr>
        <w:tabs>
          <w:tab w:val="left" w:pos="993"/>
        </w:tabs>
        <w:ind w:left="0" w:firstLine="709"/>
        <w:jc w:val="both"/>
        <w:rPr>
          <w:szCs w:val="26"/>
        </w:rPr>
      </w:pPr>
      <w:r>
        <w:rPr>
          <w:szCs w:val="26"/>
        </w:rPr>
        <w:t>местный бюджет – 49 670,8 тыс. руб., израсходовано – 30 515,0 тыс. руб. (61,4% от плана);</w:t>
      </w:r>
    </w:p>
    <w:p w:rsidR="00B41C1A" w:rsidRDefault="00B41C1A" w:rsidP="00DF2DF4">
      <w:pPr>
        <w:pStyle w:val="af5"/>
        <w:numPr>
          <w:ilvl w:val="0"/>
          <w:numId w:val="226"/>
        </w:numPr>
        <w:tabs>
          <w:tab w:val="left" w:pos="993"/>
        </w:tabs>
        <w:ind w:left="0" w:firstLine="709"/>
        <w:jc w:val="both"/>
        <w:rPr>
          <w:szCs w:val="26"/>
        </w:rPr>
      </w:pPr>
      <w:r>
        <w:rPr>
          <w:szCs w:val="26"/>
        </w:rPr>
        <w:t>краевой бюджет – 5 052,5 тыс. руб. израсходовано – 5 051,8 тыс. руб. (100,0% от плана).</w:t>
      </w:r>
    </w:p>
    <w:p w:rsidR="00B41C1A" w:rsidRDefault="00B41C1A" w:rsidP="00B41C1A">
      <w:pPr>
        <w:autoSpaceDE w:val="0"/>
        <w:autoSpaceDN w:val="0"/>
        <w:adjustRightInd w:val="0"/>
        <w:ind w:firstLine="709"/>
        <w:jc w:val="both"/>
        <w:rPr>
          <w:szCs w:val="26"/>
        </w:rPr>
      </w:pPr>
      <w:r>
        <w:rPr>
          <w:szCs w:val="26"/>
        </w:rPr>
        <w:t>Неполное освоение денежных средств в основном обусловлено невыполнением подрядной организацией работ по модернизации системы АПС и СОУЭ на 4 объектах (МБДОУ «Детский сад № 32 «Снегирек», МБДОУ «Детский сад № 46 «Надежда», МБДОУ «Детский сад № 68 «Ладушки», МБУ ДО «Кайерканская детская школа искусств»).</w:t>
      </w:r>
    </w:p>
    <w:p w:rsidR="00B41C1A" w:rsidRDefault="00B41C1A" w:rsidP="00DF2DF4">
      <w:pPr>
        <w:pStyle w:val="af5"/>
        <w:widowControl w:val="0"/>
        <w:numPr>
          <w:ilvl w:val="0"/>
          <w:numId w:val="227"/>
        </w:numPr>
        <w:tabs>
          <w:tab w:val="left" w:pos="993"/>
        </w:tabs>
        <w:autoSpaceDE w:val="0"/>
        <w:autoSpaceDN w:val="0"/>
        <w:adjustRightInd w:val="0"/>
        <w:ind w:left="0" w:firstLine="709"/>
        <w:jc w:val="both"/>
        <w:rPr>
          <w:i/>
          <w:szCs w:val="26"/>
        </w:rPr>
      </w:pPr>
      <w:r>
        <w:rPr>
          <w:i/>
          <w:szCs w:val="26"/>
        </w:rPr>
        <w:t>Здание МАДОУ «Детский сад № 2 «Умка», корп. 2, г. Норильск, Центральный район, просп. Ленинский, д. 41 А:</w:t>
      </w:r>
    </w:p>
    <w:p w:rsidR="00B41C1A" w:rsidRDefault="00B41C1A" w:rsidP="00B41C1A">
      <w:pPr>
        <w:pStyle w:val="af5"/>
        <w:tabs>
          <w:tab w:val="left" w:pos="993"/>
        </w:tabs>
        <w:ind w:left="709"/>
        <w:jc w:val="both"/>
        <w:rPr>
          <w:i/>
          <w:szCs w:val="26"/>
        </w:rPr>
      </w:pPr>
      <w:r>
        <w:rPr>
          <w:i/>
          <w:szCs w:val="26"/>
        </w:rPr>
        <w:t xml:space="preserve">План – 226,3 тыс. руб. </w:t>
      </w:r>
    </w:p>
    <w:p w:rsidR="00B41C1A" w:rsidRDefault="00B41C1A" w:rsidP="00B41C1A">
      <w:pPr>
        <w:tabs>
          <w:tab w:val="left" w:pos="1560"/>
        </w:tabs>
        <w:ind w:firstLine="709"/>
        <w:jc w:val="both"/>
        <w:rPr>
          <w:i/>
          <w:szCs w:val="26"/>
        </w:rPr>
      </w:pPr>
      <w:r>
        <w:rPr>
          <w:i/>
          <w:szCs w:val="26"/>
        </w:rPr>
        <w:t>Касса – 226,2 тыс. руб. (100,0% от плана)</w:t>
      </w:r>
    </w:p>
    <w:p w:rsidR="00B41C1A" w:rsidRDefault="00B41C1A" w:rsidP="00B41C1A">
      <w:pPr>
        <w:tabs>
          <w:tab w:val="left" w:pos="1380"/>
          <w:tab w:val="left" w:pos="7350"/>
        </w:tabs>
        <w:ind w:firstLine="709"/>
        <w:rPr>
          <w:szCs w:val="26"/>
        </w:rPr>
      </w:pPr>
      <w:r>
        <w:rPr>
          <w:szCs w:val="26"/>
        </w:rPr>
        <w:t>Для разработки проектно-сметной документации на модернизацию системы АПС и СОУЭ заключен муниципальный контракт с ООО «Изумрудная скрижаль» на сумму 226,2 тыс. руб. Работы выполнены и оплачены в полном объеме.</w:t>
      </w:r>
    </w:p>
    <w:p w:rsidR="00B41C1A" w:rsidRDefault="00B41C1A" w:rsidP="00DF2DF4">
      <w:pPr>
        <w:pStyle w:val="af5"/>
        <w:widowControl w:val="0"/>
        <w:numPr>
          <w:ilvl w:val="0"/>
          <w:numId w:val="227"/>
        </w:numPr>
        <w:tabs>
          <w:tab w:val="left" w:pos="993"/>
        </w:tabs>
        <w:autoSpaceDE w:val="0"/>
        <w:autoSpaceDN w:val="0"/>
        <w:adjustRightInd w:val="0"/>
        <w:ind w:left="0" w:firstLine="709"/>
        <w:jc w:val="both"/>
        <w:rPr>
          <w:i/>
          <w:szCs w:val="26"/>
        </w:rPr>
      </w:pPr>
      <w:r>
        <w:rPr>
          <w:i/>
          <w:szCs w:val="26"/>
        </w:rPr>
        <w:t xml:space="preserve">Здание МБДОУ «Детский сад № 32 «Снегирек», г. Норильск, Центральный район, ул. Севастопольская, д. 7 В: </w:t>
      </w:r>
    </w:p>
    <w:p w:rsidR="00B41C1A" w:rsidRDefault="00B41C1A" w:rsidP="00B41C1A">
      <w:pPr>
        <w:tabs>
          <w:tab w:val="left" w:pos="1560"/>
        </w:tabs>
        <w:ind w:firstLine="709"/>
        <w:jc w:val="both"/>
        <w:rPr>
          <w:i/>
          <w:szCs w:val="26"/>
        </w:rPr>
      </w:pPr>
      <w:r>
        <w:rPr>
          <w:i/>
          <w:szCs w:val="26"/>
        </w:rPr>
        <w:t>План – 5 160,3 тыс. руб.</w:t>
      </w:r>
    </w:p>
    <w:p w:rsidR="00B41C1A" w:rsidRDefault="00B41C1A" w:rsidP="00B41C1A">
      <w:pPr>
        <w:tabs>
          <w:tab w:val="left" w:pos="1560"/>
        </w:tabs>
        <w:ind w:firstLine="709"/>
        <w:jc w:val="both"/>
        <w:rPr>
          <w:i/>
          <w:szCs w:val="26"/>
        </w:rPr>
      </w:pPr>
      <w:r>
        <w:rPr>
          <w:i/>
          <w:szCs w:val="26"/>
        </w:rPr>
        <w:t>Касса – 0,0 тыс. руб.</w:t>
      </w:r>
    </w:p>
    <w:p w:rsidR="00B41C1A" w:rsidRDefault="00B41C1A" w:rsidP="00B41C1A">
      <w:pPr>
        <w:tabs>
          <w:tab w:val="left" w:pos="1380"/>
          <w:tab w:val="left" w:pos="7350"/>
        </w:tabs>
        <w:ind w:firstLine="709"/>
        <w:jc w:val="both"/>
        <w:rPr>
          <w:szCs w:val="26"/>
        </w:rPr>
      </w:pPr>
      <w:r>
        <w:rPr>
          <w:szCs w:val="26"/>
        </w:rPr>
        <w:t>Для выполнения работ по модернизации системы АПС и СОУЭ по типовому проекту заключен муниципальный контракт с ООО «ЧЕЛЯБМОНТАЖПРОЕКТ» на сумму 5 160,3 тыс. руб.</w:t>
      </w:r>
    </w:p>
    <w:p w:rsidR="00B41C1A" w:rsidRDefault="00B41C1A" w:rsidP="00B41C1A">
      <w:pPr>
        <w:widowControl w:val="0"/>
        <w:tabs>
          <w:tab w:val="left" w:pos="0"/>
          <w:tab w:val="left" w:pos="3278"/>
        </w:tabs>
        <w:spacing w:line="232" w:lineRule="auto"/>
        <w:ind w:firstLine="709"/>
        <w:jc w:val="both"/>
        <w:rPr>
          <w:szCs w:val="26"/>
        </w:rPr>
      </w:pPr>
      <w:r>
        <w:rPr>
          <w:szCs w:val="26"/>
        </w:rPr>
        <w:t>Срок выполнения работ по условиям контракта - август 2023 года.</w:t>
      </w:r>
    </w:p>
    <w:p w:rsidR="00B41C1A" w:rsidRDefault="00B41C1A" w:rsidP="00B41C1A">
      <w:pPr>
        <w:widowControl w:val="0"/>
        <w:tabs>
          <w:tab w:val="left" w:pos="0"/>
          <w:tab w:val="left" w:pos="3278"/>
        </w:tabs>
        <w:spacing w:line="232" w:lineRule="auto"/>
        <w:ind w:firstLine="709"/>
        <w:jc w:val="both"/>
        <w:rPr>
          <w:szCs w:val="26"/>
        </w:rPr>
      </w:pPr>
      <w:r>
        <w:rPr>
          <w:szCs w:val="26"/>
        </w:rPr>
        <w:t>Подрядчик не выполнил работы в срок, в 2023 году оплата не производилась. Продолжение работ перенесено на 2024 год.</w:t>
      </w:r>
    </w:p>
    <w:p w:rsidR="00B41C1A" w:rsidRDefault="00B41C1A" w:rsidP="00DF2DF4">
      <w:pPr>
        <w:pStyle w:val="af5"/>
        <w:widowControl w:val="0"/>
        <w:numPr>
          <w:ilvl w:val="0"/>
          <w:numId w:val="227"/>
        </w:numPr>
        <w:tabs>
          <w:tab w:val="left" w:pos="993"/>
        </w:tabs>
        <w:autoSpaceDE w:val="0"/>
        <w:autoSpaceDN w:val="0"/>
        <w:adjustRightInd w:val="0"/>
        <w:ind w:left="0" w:firstLine="709"/>
        <w:jc w:val="both"/>
        <w:rPr>
          <w:i/>
          <w:szCs w:val="26"/>
        </w:rPr>
      </w:pPr>
      <w:r>
        <w:rPr>
          <w:i/>
          <w:szCs w:val="26"/>
        </w:rPr>
        <w:t>Здание МБДОУ «Детский сад № 46 «Надежда», г. Норильск, Центральный район, ул. Лауреатов, д. 63:</w:t>
      </w:r>
    </w:p>
    <w:p w:rsidR="00B41C1A" w:rsidRDefault="00B41C1A" w:rsidP="00B41C1A">
      <w:pPr>
        <w:tabs>
          <w:tab w:val="left" w:pos="1560"/>
        </w:tabs>
        <w:ind w:firstLine="709"/>
        <w:jc w:val="both"/>
        <w:rPr>
          <w:i/>
          <w:szCs w:val="26"/>
        </w:rPr>
      </w:pPr>
      <w:r>
        <w:rPr>
          <w:i/>
          <w:szCs w:val="26"/>
        </w:rPr>
        <w:t>План – 5 492,2 тыс. руб.</w:t>
      </w:r>
    </w:p>
    <w:p w:rsidR="00B41C1A" w:rsidRDefault="00B41C1A" w:rsidP="00B41C1A">
      <w:pPr>
        <w:tabs>
          <w:tab w:val="left" w:pos="1560"/>
        </w:tabs>
        <w:ind w:firstLine="709"/>
        <w:jc w:val="both"/>
        <w:rPr>
          <w:i/>
          <w:szCs w:val="26"/>
        </w:rPr>
      </w:pPr>
      <w:r>
        <w:rPr>
          <w:i/>
          <w:szCs w:val="26"/>
        </w:rPr>
        <w:t xml:space="preserve">Касса – 0,0 тыс. руб. </w:t>
      </w:r>
    </w:p>
    <w:p w:rsidR="00B41C1A" w:rsidRDefault="00B41C1A" w:rsidP="00B41C1A">
      <w:pPr>
        <w:widowControl w:val="0"/>
        <w:tabs>
          <w:tab w:val="left" w:pos="993"/>
        </w:tabs>
        <w:autoSpaceDE w:val="0"/>
        <w:autoSpaceDN w:val="0"/>
        <w:adjustRightInd w:val="0"/>
        <w:ind w:firstLine="709"/>
        <w:jc w:val="both"/>
        <w:rPr>
          <w:szCs w:val="26"/>
        </w:rPr>
      </w:pPr>
      <w:r>
        <w:rPr>
          <w:szCs w:val="26"/>
        </w:rPr>
        <w:t>Для выполнения работ по модернизации системы АПС и СОУЭ по типовому проекту заключен муниципальный контракт с ООО ЧОО «Звезда» на сумму 5 492,1 тыс. руб.</w:t>
      </w:r>
    </w:p>
    <w:p w:rsidR="00B41C1A" w:rsidRDefault="00B41C1A" w:rsidP="00B41C1A">
      <w:pPr>
        <w:widowControl w:val="0"/>
        <w:tabs>
          <w:tab w:val="left" w:pos="993"/>
        </w:tabs>
        <w:autoSpaceDE w:val="0"/>
        <w:autoSpaceDN w:val="0"/>
        <w:adjustRightInd w:val="0"/>
        <w:ind w:firstLine="709"/>
        <w:jc w:val="both"/>
        <w:rPr>
          <w:szCs w:val="26"/>
        </w:rPr>
      </w:pPr>
      <w:r>
        <w:rPr>
          <w:szCs w:val="26"/>
        </w:rPr>
        <w:t>Срок выполнения работ по условиям контракта - август 2023 года.</w:t>
      </w:r>
    </w:p>
    <w:p w:rsidR="00B41C1A" w:rsidRDefault="00B41C1A" w:rsidP="00B41C1A">
      <w:pPr>
        <w:widowControl w:val="0"/>
        <w:tabs>
          <w:tab w:val="left" w:pos="993"/>
        </w:tabs>
        <w:autoSpaceDE w:val="0"/>
        <w:autoSpaceDN w:val="0"/>
        <w:adjustRightInd w:val="0"/>
        <w:ind w:firstLine="709"/>
        <w:jc w:val="both"/>
        <w:rPr>
          <w:szCs w:val="26"/>
        </w:rPr>
      </w:pPr>
      <w:r>
        <w:rPr>
          <w:szCs w:val="26"/>
        </w:rPr>
        <w:t>Подрядчик не выполнил работы в срок, в 2023 году оплата не производилась. Продолжение работ перенесено на 2024 год.</w:t>
      </w:r>
    </w:p>
    <w:p w:rsidR="00B41C1A" w:rsidRDefault="00B41C1A" w:rsidP="00DF2DF4">
      <w:pPr>
        <w:pStyle w:val="af5"/>
        <w:widowControl w:val="0"/>
        <w:numPr>
          <w:ilvl w:val="0"/>
          <w:numId w:val="227"/>
        </w:numPr>
        <w:tabs>
          <w:tab w:val="left" w:pos="993"/>
        </w:tabs>
        <w:autoSpaceDE w:val="0"/>
        <w:autoSpaceDN w:val="0"/>
        <w:adjustRightInd w:val="0"/>
        <w:ind w:left="0" w:firstLine="709"/>
        <w:jc w:val="both"/>
        <w:rPr>
          <w:i/>
          <w:szCs w:val="26"/>
        </w:rPr>
      </w:pPr>
      <w:r>
        <w:rPr>
          <w:i/>
          <w:szCs w:val="26"/>
        </w:rPr>
        <w:t>Здание МБДОУ «Детский сад № 59 «Золушка», корп. 2, г. Норильск, Центральный район, ул. Московская, д. 29:</w:t>
      </w:r>
    </w:p>
    <w:p w:rsidR="00B41C1A" w:rsidRDefault="00B41C1A" w:rsidP="00B41C1A">
      <w:pPr>
        <w:tabs>
          <w:tab w:val="left" w:pos="993"/>
          <w:tab w:val="left" w:pos="1560"/>
        </w:tabs>
        <w:ind w:firstLine="709"/>
        <w:jc w:val="both"/>
        <w:rPr>
          <w:i/>
          <w:szCs w:val="26"/>
        </w:rPr>
      </w:pPr>
      <w:r>
        <w:rPr>
          <w:i/>
          <w:szCs w:val="26"/>
        </w:rPr>
        <w:t xml:space="preserve">План – 90,4 тыс. руб. </w:t>
      </w:r>
    </w:p>
    <w:p w:rsidR="00B41C1A" w:rsidRDefault="00B41C1A" w:rsidP="00B41C1A">
      <w:pPr>
        <w:tabs>
          <w:tab w:val="left" w:pos="993"/>
          <w:tab w:val="left" w:pos="1560"/>
        </w:tabs>
        <w:ind w:firstLine="709"/>
        <w:jc w:val="both"/>
        <w:rPr>
          <w:i/>
          <w:szCs w:val="26"/>
        </w:rPr>
      </w:pPr>
      <w:r>
        <w:rPr>
          <w:i/>
          <w:szCs w:val="26"/>
        </w:rPr>
        <w:t>Касса – 90,3 тыс. руб. (99,9% от плана)</w:t>
      </w:r>
    </w:p>
    <w:p w:rsidR="00B41C1A" w:rsidRDefault="00B41C1A" w:rsidP="00B41C1A">
      <w:pPr>
        <w:ind w:firstLine="709"/>
        <w:jc w:val="both"/>
        <w:rPr>
          <w:szCs w:val="26"/>
        </w:rPr>
      </w:pPr>
      <w:r>
        <w:rPr>
          <w:szCs w:val="26"/>
        </w:rPr>
        <w:t xml:space="preserve">Для выполнения работ по ремонту системы АПС и СОУЭ заключен муниципальный контракт с МУП ТПО «Торгсервис» на сумму 90,3 тыс. руб. </w:t>
      </w:r>
    </w:p>
    <w:p w:rsidR="00B41C1A" w:rsidRDefault="00B41C1A" w:rsidP="00B41C1A">
      <w:pPr>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7"/>
        </w:numPr>
        <w:tabs>
          <w:tab w:val="left" w:pos="993"/>
        </w:tabs>
        <w:autoSpaceDE w:val="0"/>
        <w:autoSpaceDN w:val="0"/>
        <w:adjustRightInd w:val="0"/>
        <w:ind w:left="0" w:firstLine="709"/>
        <w:jc w:val="both"/>
        <w:rPr>
          <w:i/>
          <w:szCs w:val="26"/>
        </w:rPr>
      </w:pPr>
      <w:r>
        <w:rPr>
          <w:i/>
          <w:szCs w:val="26"/>
        </w:rPr>
        <w:t xml:space="preserve">Здание МБДОУ «Детский сад № 68 «Ладушки», корп. 1, г. Норильск, Центральный район, ул. Московская, д. 10: </w:t>
      </w:r>
    </w:p>
    <w:p w:rsidR="00B41C1A" w:rsidRDefault="00B41C1A" w:rsidP="00B41C1A">
      <w:pPr>
        <w:pStyle w:val="af5"/>
        <w:widowControl w:val="0"/>
        <w:tabs>
          <w:tab w:val="left" w:pos="993"/>
        </w:tabs>
        <w:autoSpaceDE w:val="0"/>
        <w:autoSpaceDN w:val="0"/>
        <w:adjustRightInd w:val="0"/>
        <w:ind w:left="709"/>
        <w:jc w:val="both"/>
        <w:rPr>
          <w:i/>
          <w:szCs w:val="26"/>
        </w:rPr>
      </w:pPr>
      <w:r>
        <w:rPr>
          <w:i/>
          <w:szCs w:val="26"/>
        </w:rPr>
        <w:t>План – 5 160,3 тыс. руб.</w:t>
      </w:r>
    </w:p>
    <w:p w:rsidR="00B41C1A" w:rsidRDefault="00B41C1A" w:rsidP="00B41C1A">
      <w:pPr>
        <w:tabs>
          <w:tab w:val="left" w:pos="1560"/>
        </w:tabs>
        <w:ind w:firstLine="709"/>
        <w:jc w:val="both"/>
        <w:rPr>
          <w:i/>
          <w:szCs w:val="26"/>
        </w:rPr>
      </w:pPr>
      <w:r>
        <w:rPr>
          <w:i/>
          <w:szCs w:val="26"/>
        </w:rPr>
        <w:t xml:space="preserve">Касса – 0,0 тыс. руб. </w:t>
      </w:r>
    </w:p>
    <w:p w:rsidR="00B41C1A" w:rsidRDefault="00B41C1A" w:rsidP="00B41C1A">
      <w:pPr>
        <w:tabs>
          <w:tab w:val="left" w:pos="142"/>
          <w:tab w:val="left" w:pos="993"/>
          <w:tab w:val="left" w:pos="1560"/>
        </w:tabs>
        <w:ind w:firstLine="709"/>
        <w:jc w:val="both"/>
        <w:rPr>
          <w:szCs w:val="26"/>
        </w:rPr>
      </w:pPr>
      <w:r>
        <w:rPr>
          <w:szCs w:val="26"/>
        </w:rPr>
        <w:t>Для выполнения работ по модернизации системы АПС и СОУЭ по типовому проекту заключен муниципальный контракт с ООО «ЧЕЛЯБМОНТАЖПРОЕКТ» на сумму 5 160,3 тыс. руб.</w:t>
      </w:r>
    </w:p>
    <w:p w:rsidR="00B41C1A" w:rsidRDefault="00B41C1A" w:rsidP="00B41C1A">
      <w:pPr>
        <w:tabs>
          <w:tab w:val="left" w:pos="142"/>
          <w:tab w:val="left" w:pos="993"/>
          <w:tab w:val="left" w:pos="1560"/>
        </w:tabs>
        <w:ind w:firstLine="709"/>
        <w:jc w:val="both"/>
        <w:rPr>
          <w:szCs w:val="26"/>
        </w:rPr>
      </w:pPr>
      <w:r>
        <w:rPr>
          <w:szCs w:val="26"/>
        </w:rPr>
        <w:t>Срок выполнения работ по условиям контракта - август 2023 года.</w:t>
      </w:r>
    </w:p>
    <w:p w:rsidR="00B41C1A" w:rsidRDefault="00B41C1A" w:rsidP="00B41C1A">
      <w:pPr>
        <w:tabs>
          <w:tab w:val="left" w:pos="142"/>
          <w:tab w:val="left" w:pos="993"/>
          <w:tab w:val="left" w:pos="1560"/>
        </w:tabs>
        <w:ind w:firstLine="709"/>
        <w:jc w:val="both"/>
        <w:rPr>
          <w:szCs w:val="26"/>
        </w:rPr>
      </w:pPr>
      <w:r>
        <w:rPr>
          <w:szCs w:val="26"/>
        </w:rPr>
        <w:t>Подрядчик не выполнил работы в срок, в 2023 году оплата не производилась. Продолжение работ перенесено на 2024 год.</w:t>
      </w:r>
    </w:p>
    <w:p w:rsidR="00B41C1A" w:rsidRDefault="00B41C1A" w:rsidP="00DF2DF4">
      <w:pPr>
        <w:pStyle w:val="af5"/>
        <w:widowControl w:val="0"/>
        <w:numPr>
          <w:ilvl w:val="0"/>
          <w:numId w:val="227"/>
        </w:numPr>
        <w:tabs>
          <w:tab w:val="left" w:pos="993"/>
        </w:tabs>
        <w:autoSpaceDE w:val="0"/>
        <w:autoSpaceDN w:val="0"/>
        <w:adjustRightInd w:val="0"/>
        <w:ind w:left="0" w:firstLine="709"/>
        <w:jc w:val="both"/>
        <w:rPr>
          <w:i/>
          <w:szCs w:val="26"/>
        </w:rPr>
      </w:pPr>
      <w:r>
        <w:rPr>
          <w:i/>
          <w:szCs w:val="26"/>
        </w:rPr>
        <w:t xml:space="preserve">Разработка типовых проектов на модернизацию системы АПС и СОУЭ, АПТ (проектно-сметная документация на тип 2): </w:t>
      </w:r>
    </w:p>
    <w:p w:rsidR="00B41C1A" w:rsidRDefault="00B41C1A" w:rsidP="00B41C1A">
      <w:pPr>
        <w:pStyle w:val="af5"/>
        <w:widowControl w:val="0"/>
        <w:tabs>
          <w:tab w:val="left" w:pos="993"/>
        </w:tabs>
        <w:autoSpaceDE w:val="0"/>
        <w:autoSpaceDN w:val="0"/>
        <w:adjustRightInd w:val="0"/>
        <w:ind w:left="709"/>
        <w:jc w:val="both"/>
        <w:rPr>
          <w:i/>
          <w:szCs w:val="26"/>
        </w:rPr>
      </w:pPr>
      <w:r>
        <w:rPr>
          <w:i/>
          <w:szCs w:val="26"/>
        </w:rPr>
        <w:t>План – 373,8 тыс. руб.</w:t>
      </w:r>
    </w:p>
    <w:p w:rsidR="00B41C1A" w:rsidRDefault="00B41C1A" w:rsidP="00B41C1A">
      <w:pPr>
        <w:pStyle w:val="af5"/>
        <w:widowControl w:val="0"/>
        <w:tabs>
          <w:tab w:val="left" w:pos="993"/>
        </w:tabs>
        <w:autoSpaceDE w:val="0"/>
        <w:autoSpaceDN w:val="0"/>
        <w:adjustRightInd w:val="0"/>
        <w:ind w:left="709"/>
        <w:jc w:val="both"/>
        <w:rPr>
          <w:i/>
          <w:szCs w:val="26"/>
        </w:rPr>
      </w:pPr>
      <w:r>
        <w:rPr>
          <w:i/>
          <w:szCs w:val="26"/>
        </w:rPr>
        <w:t>Касса – 373,8 тыс. руб. (100,0% от плана)</w:t>
      </w:r>
    </w:p>
    <w:p w:rsidR="00B41C1A" w:rsidRDefault="00B41C1A" w:rsidP="00B41C1A">
      <w:pPr>
        <w:tabs>
          <w:tab w:val="left" w:pos="1380"/>
          <w:tab w:val="left" w:pos="7350"/>
        </w:tabs>
        <w:ind w:firstLine="709"/>
        <w:jc w:val="both"/>
        <w:rPr>
          <w:szCs w:val="26"/>
        </w:rPr>
      </w:pPr>
      <w:r>
        <w:rPr>
          <w:szCs w:val="26"/>
        </w:rPr>
        <w:t>Для выполнения мероприятий по разработке типовых проектов на монтаж противопожарной сигнализации и систем оповещения на объектах дошкольного образования - до 5 620, м2 заключен муниципальный контракт с ООО «Изумрудная скрижаль» на сумму 373,8 тыс. руб.</w:t>
      </w:r>
    </w:p>
    <w:p w:rsidR="00B41C1A" w:rsidRDefault="00B41C1A" w:rsidP="00B41C1A">
      <w:pPr>
        <w:tabs>
          <w:tab w:val="left" w:pos="1380"/>
          <w:tab w:val="left" w:pos="7350"/>
        </w:tabs>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7"/>
        </w:numPr>
        <w:tabs>
          <w:tab w:val="left" w:pos="142"/>
          <w:tab w:val="left" w:pos="993"/>
        </w:tabs>
        <w:autoSpaceDE w:val="0"/>
        <w:autoSpaceDN w:val="0"/>
        <w:adjustRightInd w:val="0"/>
        <w:ind w:left="0" w:firstLine="709"/>
        <w:jc w:val="both"/>
        <w:rPr>
          <w:i/>
          <w:szCs w:val="26"/>
        </w:rPr>
      </w:pPr>
      <w:r>
        <w:rPr>
          <w:i/>
          <w:szCs w:val="26"/>
        </w:rPr>
        <w:t>Здание МБОУ «СШ № 1», корп. 1, г. Норильск, Центральный район, ул. Комсомольская, д. 6</w:t>
      </w:r>
    </w:p>
    <w:p w:rsidR="00B41C1A" w:rsidRDefault="00B41C1A" w:rsidP="00B41C1A">
      <w:pPr>
        <w:widowControl w:val="0"/>
        <w:tabs>
          <w:tab w:val="left" w:pos="0"/>
        </w:tabs>
        <w:autoSpaceDE w:val="0"/>
        <w:autoSpaceDN w:val="0"/>
        <w:adjustRightInd w:val="0"/>
        <w:ind w:firstLine="709"/>
        <w:rPr>
          <w:i/>
          <w:szCs w:val="26"/>
        </w:rPr>
      </w:pPr>
      <w:r>
        <w:rPr>
          <w:i/>
          <w:szCs w:val="26"/>
        </w:rPr>
        <w:t>План – 5 613,9 тыс. руб. (МБ – 561,4 тыс. руб.; КБ – 5 052,5 тыс. руб.)</w:t>
      </w:r>
    </w:p>
    <w:p w:rsidR="00B41C1A" w:rsidRDefault="00B41C1A" w:rsidP="00B41C1A">
      <w:pPr>
        <w:tabs>
          <w:tab w:val="left" w:pos="142"/>
          <w:tab w:val="left" w:pos="993"/>
          <w:tab w:val="left" w:pos="1560"/>
        </w:tabs>
        <w:ind w:firstLine="709"/>
        <w:jc w:val="both"/>
        <w:rPr>
          <w:i/>
          <w:szCs w:val="26"/>
        </w:rPr>
      </w:pPr>
      <w:r>
        <w:rPr>
          <w:i/>
          <w:szCs w:val="26"/>
        </w:rPr>
        <w:t>Касса – 5 613,1 тыс. руб. (МБ – 561,3 тыс. руб.; КБ – 5 051,8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модернизации системы АПС и СОУЭ по типовому проекту заключен муниципальный контракт с ООО «Фирма «Меркурий» на сумму 5 613,1 тыс. руб., в том числе: местный бюджет – 561,3 тыс. руб., краевой бюджет 5 051,8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7"/>
        </w:numPr>
        <w:tabs>
          <w:tab w:val="left" w:pos="142"/>
          <w:tab w:val="left" w:pos="993"/>
        </w:tabs>
        <w:autoSpaceDE w:val="0"/>
        <w:autoSpaceDN w:val="0"/>
        <w:adjustRightInd w:val="0"/>
        <w:ind w:left="0" w:firstLine="709"/>
        <w:jc w:val="both"/>
        <w:rPr>
          <w:i/>
          <w:szCs w:val="26"/>
        </w:rPr>
      </w:pPr>
      <w:r>
        <w:rPr>
          <w:i/>
          <w:szCs w:val="26"/>
        </w:rPr>
        <w:t>Здание МБОУ «Гимназия № 5», корп. 3, г. Норильск, Центральный район, ул. Талнахская, д. 10 А:</w:t>
      </w:r>
    </w:p>
    <w:p w:rsidR="00B41C1A" w:rsidRDefault="00B41C1A" w:rsidP="00B41C1A">
      <w:pPr>
        <w:pStyle w:val="af5"/>
        <w:widowControl w:val="0"/>
        <w:tabs>
          <w:tab w:val="left" w:pos="142"/>
          <w:tab w:val="left" w:pos="993"/>
        </w:tabs>
        <w:autoSpaceDE w:val="0"/>
        <w:autoSpaceDN w:val="0"/>
        <w:adjustRightInd w:val="0"/>
        <w:ind w:left="709"/>
        <w:jc w:val="both"/>
        <w:rPr>
          <w:i/>
          <w:szCs w:val="26"/>
        </w:rPr>
      </w:pPr>
      <w:r>
        <w:rPr>
          <w:i/>
          <w:szCs w:val="26"/>
        </w:rPr>
        <w:t xml:space="preserve">План – 99,0 тыс. руб. </w:t>
      </w:r>
    </w:p>
    <w:p w:rsidR="00B41C1A" w:rsidRDefault="00B41C1A" w:rsidP="00B41C1A">
      <w:pPr>
        <w:tabs>
          <w:tab w:val="left" w:pos="993"/>
          <w:tab w:val="left" w:pos="1560"/>
        </w:tabs>
        <w:ind w:firstLine="709"/>
        <w:jc w:val="both"/>
        <w:rPr>
          <w:i/>
          <w:szCs w:val="26"/>
        </w:rPr>
      </w:pPr>
      <w:r>
        <w:rPr>
          <w:i/>
          <w:szCs w:val="26"/>
        </w:rPr>
        <w:t xml:space="preserve">Касса – 99,0 тыс. руб. (100,0% от плана) </w:t>
      </w:r>
    </w:p>
    <w:p w:rsidR="00B41C1A" w:rsidRDefault="00B41C1A" w:rsidP="00B41C1A">
      <w:pPr>
        <w:tabs>
          <w:tab w:val="left" w:pos="1380"/>
          <w:tab w:val="left" w:pos="7350"/>
        </w:tabs>
        <w:ind w:firstLine="709"/>
        <w:jc w:val="both"/>
        <w:rPr>
          <w:szCs w:val="26"/>
        </w:rPr>
      </w:pPr>
      <w:r>
        <w:rPr>
          <w:szCs w:val="26"/>
        </w:rPr>
        <w:t>Для разработки проектно-сметной документации на модернизацию системы АПС и СОУЭ заключен муниципальный контракт с ООО «Изумрудная скрижаль» на сумму 99,0 тыс. руб. Работы выполнены и оплачены в полном объеме.</w:t>
      </w:r>
    </w:p>
    <w:p w:rsidR="00B41C1A" w:rsidRDefault="00B41C1A" w:rsidP="00DF2DF4">
      <w:pPr>
        <w:pStyle w:val="af5"/>
        <w:widowControl w:val="0"/>
        <w:numPr>
          <w:ilvl w:val="0"/>
          <w:numId w:val="227"/>
        </w:numPr>
        <w:tabs>
          <w:tab w:val="left" w:pos="142"/>
          <w:tab w:val="left" w:pos="993"/>
        </w:tabs>
        <w:autoSpaceDE w:val="0"/>
        <w:autoSpaceDN w:val="0"/>
        <w:adjustRightInd w:val="0"/>
        <w:ind w:left="0" w:firstLine="709"/>
        <w:jc w:val="both"/>
        <w:rPr>
          <w:i/>
          <w:szCs w:val="26"/>
        </w:rPr>
      </w:pPr>
      <w:r>
        <w:rPr>
          <w:i/>
          <w:szCs w:val="26"/>
        </w:rPr>
        <w:t>Здание МБУ ДО «Норильская детская музыкальная школа», г. Норильск, Центральный район, пр. Молодежный, д. 13:</w:t>
      </w:r>
    </w:p>
    <w:p w:rsidR="00B41C1A" w:rsidRDefault="00B41C1A" w:rsidP="00B41C1A">
      <w:pPr>
        <w:widowControl w:val="0"/>
        <w:tabs>
          <w:tab w:val="left" w:pos="0"/>
        </w:tabs>
        <w:autoSpaceDE w:val="0"/>
        <w:autoSpaceDN w:val="0"/>
        <w:adjustRightInd w:val="0"/>
        <w:ind w:firstLine="709"/>
        <w:rPr>
          <w:i/>
          <w:szCs w:val="26"/>
        </w:rPr>
      </w:pPr>
      <w:r>
        <w:rPr>
          <w:i/>
          <w:szCs w:val="26"/>
        </w:rPr>
        <w:t>План – 2 607,7 тыс. руб.</w:t>
      </w:r>
    </w:p>
    <w:p w:rsidR="00B41C1A" w:rsidRDefault="00B41C1A" w:rsidP="00B41C1A">
      <w:pPr>
        <w:widowControl w:val="0"/>
        <w:tabs>
          <w:tab w:val="left" w:pos="0"/>
        </w:tabs>
        <w:autoSpaceDE w:val="0"/>
        <w:autoSpaceDN w:val="0"/>
        <w:adjustRightInd w:val="0"/>
        <w:ind w:firstLine="709"/>
        <w:rPr>
          <w:szCs w:val="26"/>
        </w:rPr>
      </w:pPr>
      <w:r>
        <w:rPr>
          <w:i/>
          <w:szCs w:val="26"/>
        </w:rPr>
        <w:t>Касса – 2 607,6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выполнения работ по модернизации системы АПС и СОУЭ по проекту, разработанному в 2021 году заключен муниципальный контракт с ИП Петров М.В. на сумму 2 607,6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7"/>
        </w:numPr>
        <w:tabs>
          <w:tab w:val="left" w:pos="142"/>
          <w:tab w:val="left" w:pos="993"/>
          <w:tab w:val="left" w:pos="1134"/>
        </w:tabs>
        <w:autoSpaceDE w:val="0"/>
        <w:autoSpaceDN w:val="0"/>
        <w:adjustRightInd w:val="0"/>
        <w:ind w:left="0" w:firstLine="709"/>
        <w:jc w:val="both"/>
        <w:rPr>
          <w:i/>
          <w:szCs w:val="26"/>
        </w:rPr>
      </w:pPr>
      <w:r>
        <w:rPr>
          <w:i/>
          <w:szCs w:val="26"/>
        </w:rPr>
        <w:t>Здание МБУ ДО «Кайерканская детская школа искусств», г. Норильск, район Кайеркан, ул. Школьная, д. 8:</w:t>
      </w:r>
    </w:p>
    <w:p w:rsidR="00B41C1A" w:rsidRDefault="00B41C1A" w:rsidP="00B41C1A">
      <w:pPr>
        <w:widowControl w:val="0"/>
        <w:tabs>
          <w:tab w:val="left" w:pos="0"/>
        </w:tabs>
        <w:autoSpaceDE w:val="0"/>
        <w:autoSpaceDN w:val="0"/>
        <w:adjustRightInd w:val="0"/>
        <w:ind w:firstLine="709"/>
        <w:rPr>
          <w:i/>
          <w:szCs w:val="26"/>
        </w:rPr>
      </w:pPr>
      <w:r>
        <w:rPr>
          <w:i/>
          <w:szCs w:val="26"/>
        </w:rPr>
        <w:t>План – 2 928,0 тыс. руб.</w:t>
      </w:r>
    </w:p>
    <w:p w:rsidR="00B41C1A" w:rsidRDefault="00B41C1A" w:rsidP="00B41C1A">
      <w:pPr>
        <w:widowControl w:val="0"/>
        <w:tabs>
          <w:tab w:val="left" w:pos="0"/>
        </w:tabs>
        <w:autoSpaceDE w:val="0"/>
        <w:autoSpaceDN w:val="0"/>
        <w:adjustRightInd w:val="0"/>
        <w:ind w:firstLine="709"/>
        <w:rPr>
          <w:szCs w:val="26"/>
        </w:rPr>
      </w:pPr>
      <w:r>
        <w:rPr>
          <w:i/>
          <w:szCs w:val="26"/>
        </w:rPr>
        <w:t xml:space="preserve">Касса – 0,0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модернизации системы АПС и СОУЭ по проекту, разработанному в 2020 году заключен муниципальный контракт с ООО ЧОО «ЗВЕЗДА» на сумму 2 927,9 тыс. руб. (неисполненные обязательства 2022 года).</w:t>
      </w:r>
    </w:p>
    <w:p w:rsidR="00B41C1A" w:rsidRDefault="00B41C1A" w:rsidP="00B41C1A">
      <w:pPr>
        <w:widowControl w:val="0"/>
        <w:tabs>
          <w:tab w:val="left" w:pos="0"/>
        </w:tabs>
        <w:autoSpaceDE w:val="0"/>
        <w:autoSpaceDN w:val="0"/>
        <w:adjustRightInd w:val="0"/>
        <w:ind w:firstLine="709"/>
        <w:jc w:val="both"/>
        <w:rPr>
          <w:szCs w:val="26"/>
        </w:rPr>
      </w:pPr>
      <w:r>
        <w:rPr>
          <w:szCs w:val="26"/>
        </w:rPr>
        <w:t>В 2022 году работы не были завершены в полном объеме. В 2023 году подрядчик продолжил выполнение работ на объекте, оплата не производилась. Продолжение работ в 2024 году.</w:t>
      </w:r>
    </w:p>
    <w:p w:rsidR="00B41C1A" w:rsidRDefault="00B41C1A" w:rsidP="00DF2DF4">
      <w:pPr>
        <w:pStyle w:val="af5"/>
        <w:widowControl w:val="0"/>
        <w:numPr>
          <w:ilvl w:val="0"/>
          <w:numId w:val="227"/>
        </w:numPr>
        <w:tabs>
          <w:tab w:val="left" w:pos="142"/>
          <w:tab w:val="left" w:pos="993"/>
          <w:tab w:val="left" w:pos="1134"/>
        </w:tabs>
        <w:autoSpaceDE w:val="0"/>
        <w:autoSpaceDN w:val="0"/>
        <w:adjustRightInd w:val="0"/>
        <w:ind w:left="0" w:firstLine="709"/>
        <w:jc w:val="both"/>
        <w:rPr>
          <w:i/>
          <w:szCs w:val="26"/>
        </w:rPr>
      </w:pPr>
      <w:r>
        <w:rPr>
          <w:i/>
          <w:szCs w:val="26"/>
        </w:rPr>
        <w:t>Помещения МБУ «Кинокомплекс «Родина», г. Норильск, Центральный район, просп. Ленинский, д. 7:</w:t>
      </w:r>
    </w:p>
    <w:p w:rsidR="00B41C1A" w:rsidRDefault="00B41C1A" w:rsidP="00B41C1A">
      <w:pPr>
        <w:widowControl w:val="0"/>
        <w:tabs>
          <w:tab w:val="left" w:pos="0"/>
        </w:tabs>
        <w:autoSpaceDE w:val="0"/>
        <w:autoSpaceDN w:val="0"/>
        <w:adjustRightInd w:val="0"/>
        <w:ind w:firstLine="709"/>
        <w:rPr>
          <w:i/>
          <w:szCs w:val="26"/>
        </w:rPr>
      </w:pPr>
      <w:r>
        <w:rPr>
          <w:i/>
          <w:szCs w:val="26"/>
        </w:rPr>
        <w:t>План – 6 379,8 тыс. руб.</w:t>
      </w:r>
    </w:p>
    <w:p w:rsidR="00B41C1A" w:rsidRDefault="00B41C1A" w:rsidP="00B41C1A">
      <w:pPr>
        <w:widowControl w:val="0"/>
        <w:tabs>
          <w:tab w:val="left" w:pos="0"/>
        </w:tabs>
        <w:autoSpaceDE w:val="0"/>
        <w:autoSpaceDN w:val="0"/>
        <w:adjustRightInd w:val="0"/>
        <w:ind w:firstLine="709"/>
        <w:rPr>
          <w:szCs w:val="26"/>
        </w:rPr>
      </w:pPr>
      <w:r>
        <w:rPr>
          <w:i/>
          <w:szCs w:val="26"/>
        </w:rPr>
        <w:t>Касса – 5 970,7 тыс. руб. (93,6%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Для выполнения работ по монтажу системы АПС и СОУЭ по проекту, разработанному в 2019 году, заключен контракт с ООО ПСК «Ренова» на сумму 7084,1 тыс. руб., в том числе в 2022 году – 2 125,2 тыс. руб. (оплата аванса), в 2023 году – 4 958,9 тыс. руб.</w:t>
      </w:r>
    </w:p>
    <w:p w:rsidR="00B41C1A" w:rsidRDefault="00B41C1A" w:rsidP="00B41C1A">
      <w:pPr>
        <w:widowControl w:val="0"/>
        <w:tabs>
          <w:tab w:val="left" w:pos="0"/>
        </w:tabs>
        <w:autoSpaceDE w:val="0"/>
        <w:autoSpaceDN w:val="0"/>
        <w:adjustRightInd w:val="0"/>
        <w:ind w:firstLine="709"/>
        <w:jc w:val="both"/>
        <w:rPr>
          <w:szCs w:val="26"/>
        </w:rPr>
      </w:pPr>
      <w:r>
        <w:rPr>
          <w:szCs w:val="26"/>
        </w:rPr>
        <w:t>В связи с увеличением объемов работ было заключено дополнительное соглашение на увеличение цены контракта, таким образом, стоимость работ по контракту в 2023 году составляет 5 623,2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Для осуществления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реставрационного отчёта заключен муниципальный контракт с ООО «Вертикальный мир» на сумму 347,5 тыс. руб. 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szCs w:val="26"/>
        </w:rPr>
      </w:pPr>
      <w:r>
        <w:rPr>
          <w:szCs w:val="26"/>
        </w:rPr>
        <w:t>Экономия по итогам конкурсных процедур составила 409,1 тыс. руб.</w:t>
      </w:r>
    </w:p>
    <w:p w:rsidR="00B41C1A" w:rsidRDefault="00B41C1A" w:rsidP="00DF2DF4">
      <w:pPr>
        <w:pStyle w:val="af5"/>
        <w:widowControl w:val="0"/>
        <w:numPr>
          <w:ilvl w:val="0"/>
          <w:numId w:val="227"/>
        </w:numPr>
        <w:tabs>
          <w:tab w:val="left" w:pos="142"/>
          <w:tab w:val="left" w:pos="993"/>
          <w:tab w:val="left" w:pos="1134"/>
        </w:tabs>
        <w:autoSpaceDE w:val="0"/>
        <w:autoSpaceDN w:val="0"/>
        <w:adjustRightInd w:val="0"/>
        <w:ind w:left="0" w:firstLine="709"/>
        <w:jc w:val="both"/>
        <w:rPr>
          <w:i/>
          <w:szCs w:val="26"/>
        </w:rPr>
      </w:pPr>
      <w:r>
        <w:rPr>
          <w:i/>
          <w:szCs w:val="26"/>
        </w:rPr>
        <w:t>Помещения МКУ «Норильский городской архив», г. Норильск, ул. Пушкина, д. 12:</w:t>
      </w:r>
    </w:p>
    <w:p w:rsidR="00B41C1A" w:rsidRDefault="00B41C1A" w:rsidP="00B41C1A">
      <w:pPr>
        <w:widowControl w:val="0"/>
        <w:tabs>
          <w:tab w:val="left" w:pos="0"/>
        </w:tabs>
        <w:autoSpaceDE w:val="0"/>
        <w:autoSpaceDN w:val="0"/>
        <w:adjustRightInd w:val="0"/>
        <w:ind w:firstLine="709"/>
        <w:jc w:val="both"/>
        <w:rPr>
          <w:i/>
          <w:szCs w:val="26"/>
        </w:rPr>
      </w:pPr>
      <w:r>
        <w:rPr>
          <w:i/>
          <w:szCs w:val="26"/>
        </w:rPr>
        <w:t>План – 18 555,8 тыс. руб.</w:t>
      </w:r>
    </w:p>
    <w:p w:rsidR="00B41C1A" w:rsidRDefault="00B41C1A" w:rsidP="00B41C1A">
      <w:pPr>
        <w:widowControl w:val="0"/>
        <w:tabs>
          <w:tab w:val="left" w:pos="0"/>
        </w:tabs>
        <w:autoSpaceDE w:val="0"/>
        <w:autoSpaceDN w:val="0"/>
        <w:adjustRightInd w:val="0"/>
        <w:ind w:firstLine="709"/>
        <w:jc w:val="both"/>
        <w:rPr>
          <w:i/>
          <w:szCs w:val="26"/>
        </w:rPr>
      </w:pPr>
      <w:r>
        <w:rPr>
          <w:i/>
          <w:szCs w:val="26"/>
        </w:rPr>
        <w:t>Касса – 18 555,8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выполнения работ по модернизации систем АПТ, АПС и СОУЭ по проекту, разработанному в 2020 году, заключен контракт с ООО «Фирма «Меркурий» на сумму 18 555,8 тыс. руб.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7"/>
        </w:numPr>
        <w:tabs>
          <w:tab w:val="left" w:pos="142"/>
          <w:tab w:val="left" w:pos="993"/>
          <w:tab w:val="left" w:pos="1134"/>
        </w:tabs>
        <w:autoSpaceDE w:val="0"/>
        <w:autoSpaceDN w:val="0"/>
        <w:adjustRightInd w:val="0"/>
        <w:ind w:left="0" w:firstLine="709"/>
        <w:jc w:val="both"/>
        <w:rPr>
          <w:i/>
          <w:szCs w:val="26"/>
        </w:rPr>
      </w:pPr>
      <w:r>
        <w:rPr>
          <w:i/>
          <w:szCs w:val="26"/>
        </w:rPr>
        <w:t>Помещения МАУ «ИЦ «Норильские новости», г. Норильск, Центральный район, промплощадка ЗЖБИ, строение 12:</w:t>
      </w:r>
    </w:p>
    <w:p w:rsidR="00B41C1A" w:rsidRDefault="00B41C1A" w:rsidP="00B41C1A">
      <w:pPr>
        <w:widowControl w:val="0"/>
        <w:tabs>
          <w:tab w:val="left" w:pos="0"/>
        </w:tabs>
        <w:autoSpaceDE w:val="0"/>
        <w:autoSpaceDN w:val="0"/>
        <w:adjustRightInd w:val="0"/>
        <w:ind w:firstLine="709"/>
        <w:jc w:val="both"/>
        <w:rPr>
          <w:i/>
          <w:szCs w:val="26"/>
        </w:rPr>
      </w:pPr>
      <w:r>
        <w:rPr>
          <w:i/>
          <w:szCs w:val="26"/>
        </w:rPr>
        <w:t>План – 1 742,1 тыс. руб.</w:t>
      </w:r>
    </w:p>
    <w:p w:rsidR="00B41C1A" w:rsidRDefault="00B41C1A" w:rsidP="00B41C1A">
      <w:pPr>
        <w:widowControl w:val="0"/>
        <w:tabs>
          <w:tab w:val="left" w:pos="0"/>
        </w:tabs>
        <w:autoSpaceDE w:val="0"/>
        <w:autoSpaceDN w:val="0"/>
        <w:adjustRightInd w:val="0"/>
        <w:ind w:firstLine="709"/>
        <w:rPr>
          <w:i/>
          <w:szCs w:val="26"/>
        </w:rPr>
      </w:pPr>
      <w:r>
        <w:rPr>
          <w:i/>
          <w:szCs w:val="26"/>
        </w:rPr>
        <w:t>Касса – 1 736,8 тыс. руб. (99,7% от плана)</w:t>
      </w:r>
    </w:p>
    <w:p w:rsidR="00B41C1A" w:rsidRDefault="00B41C1A" w:rsidP="00B41C1A">
      <w:pPr>
        <w:ind w:firstLine="709"/>
        <w:jc w:val="both"/>
        <w:rPr>
          <w:szCs w:val="26"/>
        </w:rPr>
      </w:pPr>
      <w:r>
        <w:rPr>
          <w:szCs w:val="26"/>
        </w:rPr>
        <w:t>Для выполнения работ по монтажу систем АПТ, АПС и СОУЭ по проекту, разработанному в 2021 году, заключен муниципальный контракт с ООО «БРАНД-СЕРВИС» на сумму 1 583,6 тыс. руб. В связи с увеличением объёмов работ было заключено дополнительное соглашение на увеличение цены контракта, таким образом, стоимость работ по контракту в 2023 году составила 1 736,8 тыс. руб.</w:t>
      </w:r>
    </w:p>
    <w:p w:rsidR="00B41C1A" w:rsidRDefault="00B41C1A" w:rsidP="00B41C1A">
      <w:pPr>
        <w:ind w:firstLine="709"/>
        <w:jc w:val="both"/>
        <w:rPr>
          <w:szCs w:val="26"/>
        </w:rPr>
      </w:pPr>
      <w:r>
        <w:rPr>
          <w:szCs w:val="26"/>
        </w:rPr>
        <w:t>Экономия по факту выполненных работ составила 5,3 тыс. руб.</w:t>
      </w:r>
    </w:p>
    <w:p w:rsidR="00B41C1A" w:rsidRDefault="00B41C1A" w:rsidP="00DF2DF4">
      <w:pPr>
        <w:pStyle w:val="af5"/>
        <w:widowControl w:val="0"/>
        <w:numPr>
          <w:ilvl w:val="0"/>
          <w:numId w:val="227"/>
        </w:numPr>
        <w:tabs>
          <w:tab w:val="left" w:pos="142"/>
          <w:tab w:val="left" w:pos="993"/>
          <w:tab w:val="left" w:pos="1134"/>
        </w:tabs>
        <w:autoSpaceDE w:val="0"/>
        <w:autoSpaceDN w:val="0"/>
        <w:adjustRightInd w:val="0"/>
        <w:ind w:left="0" w:firstLine="709"/>
        <w:jc w:val="both"/>
        <w:rPr>
          <w:i/>
          <w:szCs w:val="26"/>
        </w:rPr>
      </w:pPr>
      <w:r>
        <w:rPr>
          <w:i/>
          <w:szCs w:val="26"/>
        </w:rPr>
        <w:t>Нежилое отдельно стоящее здание, расположенное по адресу: г.Норильск, Центральный район, ул. Энергетическая, д. 14, стр. 1</w:t>
      </w:r>
    </w:p>
    <w:p w:rsidR="00B41C1A" w:rsidRDefault="00B41C1A" w:rsidP="00B41C1A">
      <w:pPr>
        <w:pStyle w:val="af5"/>
        <w:widowControl w:val="0"/>
        <w:tabs>
          <w:tab w:val="left" w:pos="142"/>
          <w:tab w:val="left" w:pos="1134"/>
        </w:tabs>
        <w:autoSpaceDE w:val="0"/>
        <w:autoSpaceDN w:val="0"/>
        <w:adjustRightInd w:val="0"/>
        <w:ind w:left="709"/>
        <w:jc w:val="both"/>
        <w:rPr>
          <w:i/>
          <w:szCs w:val="26"/>
        </w:rPr>
      </w:pPr>
      <w:r>
        <w:rPr>
          <w:i/>
          <w:szCs w:val="26"/>
        </w:rPr>
        <w:t>План – 67,9 тыс. руб.</w:t>
      </w:r>
    </w:p>
    <w:p w:rsidR="00B41C1A" w:rsidRDefault="00B41C1A" w:rsidP="00B41C1A">
      <w:pPr>
        <w:pStyle w:val="af5"/>
        <w:widowControl w:val="0"/>
        <w:tabs>
          <w:tab w:val="left" w:pos="142"/>
          <w:tab w:val="left" w:pos="1134"/>
        </w:tabs>
        <w:autoSpaceDE w:val="0"/>
        <w:autoSpaceDN w:val="0"/>
        <w:adjustRightInd w:val="0"/>
        <w:ind w:left="709"/>
        <w:jc w:val="both"/>
        <w:rPr>
          <w:i/>
          <w:szCs w:val="26"/>
        </w:rPr>
      </w:pPr>
      <w:r>
        <w:rPr>
          <w:i/>
          <w:szCs w:val="26"/>
        </w:rPr>
        <w:t>Касса – 67,8 тыс. руб. (99,9%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модернизацию системы АПС и СОУЭ заключен муниципальный контракт с ИП Исайкова И.Е. на сумму 67,8 тыс. руб. (неисполненные обязательства 2022 года).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7"/>
        </w:numPr>
        <w:tabs>
          <w:tab w:val="left" w:pos="142"/>
          <w:tab w:val="left" w:pos="993"/>
          <w:tab w:val="left" w:pos="1134"/>
        </w:tabs>
        <w:autoSpaceDE w:val="0"/>
        <w:autoSpaceDN w:val="0"/>
        <w:adjustRightInd w:val="0"/>
        <w:ind w:left="0" w:firstLine="709"/>
        <w:jc w:val="both"/>
        <w:rPr>
          <w:i/>
          <w:szCs w:val="26"/>
        </w:rPr>
      </w:pPr>
      <w:r>
        <w:rPr>
          <w:i/>
          <w:szCs w:val="26"/>
        </w:rPr>
        <w:t>Нежилое отдельно стоящее здание, расположенное по адресу: г.Норильск, Центральный район, ул. Октябрьская, д. 14 А, стр. 2:</w:t>
      </w:r>
    </w:p>
    <w:p w:rsidR="00B41C1A" w:rsidRDefault="00B41C1A" w:rsidP="00B41C1A">
      <w:pPr>
        <w:pStyle w:val="af5"/>
        <w:widowControl w:val="0"/>
        <w:tabs>
          <w:tab w:val="left" w:pos="142"/>
          <w:tab w:val="left" w:pos="1134"/>
        </w:tabs>
        <w:autoSpaceDE w:val="0"/>
        <w:autoSpaceDN w:val="0"/>
        <w:adjustRightInd w:val="0"/>
        <w:ind w:left="709"/>
        <w:jc w:val="both"/>
        <w:rPr>
          <w:i/>
          <w:szCs w:val="26"/>
        </w:rPr>
      </w:pPr>
      <w:r>
        <w:rPr>
          <w:i/>
          <w:szCs w:val="26"/>
        </w:rPr>
        <w:t>План – 76,9 тыс. руб.</w:t>
      </w:r>
    </w:p>
    <w:p w:rsidR="00B41C1A" w:rsidRDefault="00B41C1A" w:rsidP="00B41C1A">
      <w:pPr>
        <w:pStyle w:val="af5"/>
        <w:widowControl w:val="0"/>
        <w:tabs>
          <w:tab w:val="left" w:pos="142"/>
          <w:tab w:val="left" w:pos="1134"/>
        </w:tabs>
        <w:autoSpaceDE w:val="0"/>
        <w:autoSpaceDN w:val="0"/>
        <w:adjustRightInd w:val="0"/>
        <w:ind w:left="709"/>
        <w:jc w:val="both"/>
        <w:rPr>
          <w:i/>
          <w:szCs w:val="26"/>
        </w:rPr>
      </w:pPr>
      <w:r>
        <w:rPr>
          <w:i/>
          <w:szCs w:val="26"/>
        </w:rPr>
        <w:t>Касса – 76,8 тыс. руб. (99,9%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модернизацию системы АПС и СОУЭ заключен муниципальный контракт с ИП Исайкова И.Е. на сумму 76,8 тыс. руб. (неисполненные обязательства 2022 года).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DF2DF4">
      <w:pPr>
        <w:pStyle w:val="af5"/>
        <w:widowControl w:val="0"/>
        <w:numPr>
          <w:ilvl w:val="0"/>
          <w:numId w:val="227"/>
        </w:numPr>
        <w:tabs>
          <w:tab w:val="left" w:pos="142"/>
          <w:tab w:val="left" w:pos="993"/>
          <w:tab w:val="left" w:pos="1134"/>
        </w:tabs>
        <w:autoSpaceDE w:val="0"/>
        <w:autoSpaceDN w:val="0"/>
        <w:adjustRightInd w:val="0"/>
        <w:ind w:left="0" w:firstLine="709"/>
        <w:jc w:val="both"/>
        <w:rPr>
          <w:i/>
          <w:szCs w:val="26"/>
        </w:rPr>
      </w:pPr>
      <w:r>
        <w:rPr>
          <w:i/>
          <w:szCs w:val="26"/>
        </w:rPr>
        <w:t>Нежилое отдельно стоящее здание, расположенное по адресу: г.Норильск, Центральный район, ул. Октябрьская, д. 14 А, стр. 3:</w:t>
      </w:r>
    </w:p>
    <w:p w:rsidR="00B41C1A" w:rsidRDefault="00B41C1A" w:rsidP="00B41C1A">
      <w:pPr>
        <w:pStyle w:val="af5"/>
        <w:widowControl w:val="0"/>
        <w:tabs>
          <w:tab w:val="left" w:pos="142"/>
          <w:tab w:val="left" w:pos="1134"/>
        </w:tabs>
        <w:autoSpaceDE w:val="0"/>
        <w:autoSpaceDN w:val="0"/>
        <w:adjustRightInd w:val="0"/>
        <w:ind w:left="709"/>
        <w:jc w:val="both"/>
        <w:rPr>
          <w:i/>
          <w:szCs w:val="26"/>
        </w:rPr>
      </w:pPr>
      <w:r>
        <w:rPr>
          <w:i/>
          <w:szCs w:val="26"/>
        </w:rPr>
        <w:t>План – 148,9 тыс. руб.</w:t>
      </w:r>
    </w:p>
    <w:p w:rsidR="00B41C1A" w:rsidRDefault="00B41C1A" w:rsidP="00B41C1A">
      <w:pPr>
        <w:widowControl w:val="0"/>
        <w:tabs>
          <w:tab w:val="left" w:pos="0"/>
        </w:tabs>
        <w:autoSpaceDE w:val="0"/>
        <w:autoSpaceDN w:val="0"/>
        <w:adjustRightInd w:val="0"/>
        <w:ind w:firstLine="709"/>
        <w:jc w:val="both"/>
        <w:rPr>
          <w:i/>
          <w:szCs w:val="26"/>
        </w:rPr>
      </w:pPr>
      <w:r>
        <w:rPr>
          <w:i/>
          <w:szCs w:val="26"/>
        </w:rPr>
        <w:t>Касса –</w:t>
      </w:r>
      <w:r>
        <w:t xml:space="preserve"> </w:t>
      </w:r>
      <w:r>
        <w:rPr>
          <w:i/>
          <w:szCs w:val="26"/>
        </w:rPr>
        <w:t>148,9 тыс. руб. (100,0% от плана)</w:t>
      </w:r>
    </w:p>
    <w:p w:rsidR="00B41C1A" w:rsidRDefault="00B41C1A" w:rsidP="00B41C1A">
      <w:pPr>
        <w:widowControl w:val="0"/>
        <w:tabs>
          <w:tab w:val="left" w:pos="0"/>
        </w:tabs>
        <w:autoSpaceDE w:val="0"/>
        <w:autoSpaceDN w:val="0"/>
        <w:adjustRightInd w:val="0"/>
        <w:ind w:firstLine="709"/>
        <w:jc w:val="both"/>
        <w:rPr>
          <w:szCs w:val="26"/>
        </w:rPr>
      </w:pPr>
      <w:r>
        <w:rPr>
          <w:szCs w:val="26"/>
        </w:rPr>
        <w:t xml:space="preserve">Для разработки проектно-сметной документации на модернизацию системы АПС и СОУЭ заключен муниципальный контракт с ИП Исайкова И.Е. на сумму 148,9 тыс. руб. (неисполненные обязательства 2022 года). </w:t>
      </w:r>
    </w:p>
    <w:p w:rsidR="00B41C1A" w:rsidRDefault="00B41C1A" w:rsidP="00B41C1A">
      <w:pPr>
        <w:widowControl w:val="0"/>
        <w:tabs>
          <w:tab w:val="left" w:pos="0"/>
        </w:tabs>
        <w:autoSpaceDE w:val="0"/>
        <w:autoSpaceDN w:val="0"/>
        <w:adjustRightInd w:val="0"/>
        <w:ind w:firstLine="709"/>
        <w:jc w:val="both"/>
        <w:rPr>
          <w:szCs w:val="26"/>
        </w:rPr>
      </w:pPr>
      <w:r>
        <w:rPr>
          <w:szCs w:val="26"/>
        </w:rPr>
        <w:t>Работы выполнены и оплачены в полном объеме.</w:t>
      </w:r>
    </w:p>
    <w:p w:rsidR="00B41C1A" w:rsidRDefault="00B41C1A" w:rsidP="00B41C1A">
      <w:pPr>
        <w:widowControl w:val="0"/>
        <w:tabs>
          <w:tab w:val="left" w:pos="0"/>
        </w:tabs>
        <w:autoSpaceDE w:val="0"/>
        <w:autoSpaceDN w:val="0"/>
        <w:adjustRightInd w:val="0"/>
        <w:ind w:firstLine="709"/>
        <w:jc w:val="both"/>
        <w:rPr>
          <w:color w:val="00B050"/>
          <w:szCs w:val="26"/>
        </w:rPr>
      </w:pPr>
    </w:p>
    <w:p w:rsidR="00B41C1A" w:rsidRDefault="00B41C1A" w:rsidP="00B41C1A">
      <w:pPr>
        <w:widowControl w:val="0"/>
        <w:tabs>
          <w:tab w:val="left" w:pos="0"/>
        </w:tabs>
        <w:autoSpaceDE w:val="0"/>
        <w:autoSpaceDN w:val="0"/>
        <w:adjustRightInd w:val="0"/>
        <w:ind w:firstLine="709"/>
        <w:jc w:val="both"/>
        <w:rPr>
          <w:b/>
          <w:szCs w:val="26"/>
        </w:rPr>
      </w:pPr>
      <w:r>
        <w:rPr>
          <w:b/>
          <w:szCs w:val="26"/>
        </w:rPr>
        <w:t>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B41C1A" w:rsidRDefault="00B41C1A" w:rsidP="00B41C1A">
      <w:pPr>
        <w:ind w:firstLine="709"/>
        <w:jc w:val="both"/>
        <w:rPr>
          <w:szCs w:val="26"/>
        </w:rPr>
      </w:pPr>
    </w:p>
    <w:p w:rsidR="00B41C1A" w:rsidRDefault="00B41C1A" w:rsidP="00B41C1A">
      <w:pPr>
        <w:ind w:firstLine="709"/>
        <w:jc w:val="both"/>
        <w:rPr>
          <w:szCs w:val="26"/>
        </w:rPr>
      </w:pPr>
      <w:r>
        <w:rPr>
          <w:szCs w:val="26"/>
        </w:rPr>
        <w:t>В рамках данного мероприятия на 2023 год предусматривалось финансирование в размере 71 355,8 тыс. руб. за счет средств местного бюджета для оформления города к:</w:t>
      </w:r>
    </w:p>
    <w:p w:rsidR="00B41C1A" w:rsidRDefault="00B41C1A" w:rsidP="00DF2DF4">
      <w:pPr>
        <w:pStyle w:val="af5"/>
        <w:numPr>
          <w:ilvl w:val="0"/>
          <w:numId w:val="228"/>
        </w:numPr>
        <w:tabs>
          <w:tab w:val="left" w:pos="993"/>
        </w:tabs>
        <w:ind w:left="0" w:firstLine="709"/>
        <w:jc w:val="both"/>
        <w:rPr>
          <w:szCs w:val="26"/>
        </w:rPr>
      </w:pPr>
      <w:r>
        <w:rPr>
          <w:szCs w:val="26"/>
        </w:rPr>
        <w:t xml:space="preserve">12 праздникам (изготовление и монтаж баннеров, монтаж флагов на фасадах зданий и т.д.): День защитника Отечества (23 февраля), Международный женский день (8 марта), Праздник Весны и Труда (1 мая), День Победы (9 мая), День России (12 июня), </w:t>
      </w:r>
      <w:r>
        <w:rPr>
          <w:szCs w:val="26"/>
          <w:lang w:eastAsia="zh-CN"/>
        </w:rPr>
        <w:t xml:space="preserve">День памяти и скорби - дня начала Великой Отечественной войны (22 июня),  </w:t>
      </w:r>
      <w:r>
        <w:rPr>
          <w:szCs w:val="26"/>
        </w:rPr>
        <w:t xml:space="preserve">День Петра и Февроньи Муромских (8 июля), День металлурга и День города (16 июля), </w:t>
      </w:r>
      <w:r>
        <w:rPr>
          <w:szCs w:val="26"/>
          <w:lang w:eastAsia="zh-CN"/>
        </w:rPr>
        <w:t xml:space="preserve">Фестиваль северной ягоды (13 августа), День Шахтера (28 августа),  </w:t>
      </w:r>
      <w:r>
        <w:rPr>
          <w:szCs w:val="26"/>
        </w:rPr>
        <w:t>День знаний (1 сентября), Новый год;</w:t>
      </w:r>
    </w:p>
    <w:p w:rsidR="00B41C1A" w:rsidRDefault="00B41C1A" w:rsidP="00DF2DF4">
      <w:pPr>
        <w:pStyle w:val="af5"/>
        <w:numPr>
          <w:ilvl w:val="0"/>
          <w:numId w:val="228"/>
        </w:numPr>
        <w:tabs>
          <w:tab w:val="left" w:pos="993"/>
        </w:tabs>
        <w:ind w:left="0" w:firstLine="709"/>
        <w:jc w:val="both"/>
        <w:rPr>
          <w:szCs w:val="26"/>
        </w:rPr>
      </w:pPr>
      <w:r>
        <w:rPr>
          <w:szCs w:val="26"/>
        </w:rPr>
        <w:t xml:space="preserve">4 дням воинской славы (оформление флагами): 23 августа – </w:t>
      </w:r>
      <w:r>
        <w:rPr>
          <w:szCs w:val="26"/>
          <w:lang w:eastAsia="zh-CN"/>
        </w:rPr>
        <w:t>День разгрома советскими войсками немецко-фашистских войск в Курской битве;</w:t>
      </w:r>
      <w:r>
        <w:rPr>
          <w:szCs w:val="26"/>
        </w:rPr>
        <w:t xml:space="preserve"> 4 ноября – День народного единства; </w:t>
      </w:r>
      <w:r w:rsidRPr="00737625">
        <w:rPr>
          <w:szCs w:val="26"/>
        </w:rPr>
        <w:t xml:space="preserve">7 ноября – </w:t>
      </w:r>
      <w:r w:rsidRPr="00737625">
        <w:rPr>
          <w:szCs w:val="26"/>
          <w:lang w:eastAsia="zh-CN"/>
        </w:rPr>
        <w:t>День проведения военного парада на Красной площади в городе Москве в ознаменование двадцать четвертой годовщины Великой Октябрьской социалистической революции</w:t>
      </w:r>
      <w:r>
        <w:rPr>
          <w:szCs w:val="26"/>
          <w:lang w:eastAsia="zh-CN"/>
        </w:rPr>
        <w:t>;</w:t>
      </w:r>
      <w:r>
        <w:rPr>
          <w:szCs w:val="26"/>
        </w:rPr>
        <w:t xml:space="preserve"> 5 декабря – День начала контрнаступления советских войск против немецко-фашистских войск в битве под Москвой (1941 год); </w:t>
      </w:r>
    </w:p>
    <w:p w:rsidR="00B41C1A" w:rsidRDefault="00B41C1A" w:rsidP="00DF2DF4">
      <w:pPr>
        <w:pStyle w:val="af5"/>
        <w:numPr>
          <w:ilvl w:val="0"/>
          <w:numId w:val="228"/>
        </w:numPr>
        <w:tabs>
          <w:tab w:val="left" w:pos="993"/>
        </w:tabs>
        <w:ind w:left="0" w:firstLine="709"/>
        <w:jc w:val="both"/>
        <w:rPr>
          <w:szCs w:val="26"/>
        </w:rPr>
      </w:pPr>
      <w:r>
        <w:rPr>
          <w:szCs w:val="26"/>
        </w:rPr>
        <w:t>2 памятным датам России (оформление флагами): 3 декабря – День Неизвестного Солдата; 9 декабря – День Героев Отечества;</w:t>
      </w:r>
    </w:p>
    <w:p w:rsidR="00B41C1A" w:rsidRDefault="00B41C1A" w:rsidP="00DF2DF4">
      <w:pPr>
        <w:pStyle w:val="af5"/>
        <w:numPr>
          <w:ilvl w:val="0"/>
          <w:numId w:val="228"/>
        </w:numPr>
        <w:tabs>
          <w:tab w:val="left" w:pos="993"/>
        </w:tabs>
        <w:ind w:left="0" w:firstLine="709"/>
        <w:jc w:val="both"/>
        <w:rPr>
          <w:szCs w:val="26"/>
        </w:rPr>
      </w:pPr>
      <w:r>
        <w:rPr>
          <w:szCs w:val="26"/>
        </w:rPr>
        <w:t>Дню Государственного флага РФ</w:t>
      </w:r>
      <w:r w:rsidR="00860D28">
        <w:rPr>
          <w:szCs w:val="26"/>
        </w:rPr>
        <w:t>: 22 августа</w:t>
      </w:r>
      <w:r>
        <w:rPr>
          <w:szCs w:val="26"/>
        </w:rPr>
        <w:t xml:space="preserve"> (устройство сцены и оформление флагами).</w:t>
      </w:r>
    </w:p>
    <w:p w:rsidR="00B41C1A" w:rsidRDefault="00B41C1A" w:rsidP="00B41C1A">
      <w:pPr>
        <w:tabs>
          <w:tab w:val="left" w:pos="851"/>
        </w:tabs>
        <w:suppressAutoHyphens/>
        <w:ind w:firstLine="709"/>
        <w:jc w:val="both"/>
        <w:rPr>
          <w:szCs w:val="26"/>
        </w:rPr>
      </w:pPr>
      <w:r>
        <w:rPr>
          <w:szCs w:val="26"/>
        </w:rPr>
        <w:t>За отчетный период заключены договор</w:t>
      </w:r>
      <w:r w:rsidR="001E6C62">
        <w:rPr>
          <w:szCs w:val="26"/>
        </w:rPr>
        <w:t>ы</w:t>
      </w:r>
      <w:r>
        <w:rPr>
          <w:szCs w:val="26"/>
        </w:rPr>
        <w:t xml:space="preserve"> с подрядными организациями: ООО «СтройПроект», ООО «АгатаКлимат</w:t>
      </w:r>
      <w:r w:rsidR="001E6C62">
        <w:rPr>
          <w:szCs w:val="26"/>
        </w:rPr>
        <w:t>»</w:t>
      </w:r>
      <w:r>
        <w:rPr>
          <w:szCs w:val="26"/>
        </w:rPr>
        <w:t>, ООО «Дифэктори», ООО «ЦИЭС «Безопасность», ООО «Небо», ООО «Мегаполис», ООО «Графика-Н», ООО «СПЕЦ-ГРУЗ», ИП Новоженов К.В., ИП Бандурин А.Г., ИП Межевов А.Ю., ИП Шаренко М.Н., ИП Николаева В.П., ИП Рыбаков Д.Г., ИП Потанейко М.С. для проведения работ по устройству сцен, оформлению флагами и баннерами, оформлению города к празднованию нового года, в том числе изготовление и поставка макушки для новогодней ели, изготовление и поставка 7 стеклопластиковых фигур (Дед мороз, Снегурочка, 2 Медведя с шаром, Снеговик, Медведь со звездой, Медведь сидячий), проведение фейерверка, изготовление и поставка зимних горок, техническое освидетельствование зимних уличных горок, изготовление ледовых композиций с подсветкой для ледовых городков, изготовление и поставка светодиодной фигуры «Навигация», оплата услуг грузчиков/разнорабочих.</w:t>
      </w:r>
    </w:p>
    <w:p w:rsidR="00B41C1A" w:rsidRDefault="00B41C1A" w:rsidP="00B41C1A">
      <w:pPr>
        <w:tabs>
          <w:tab w:val="left" w:pos="851"/>
        </w:tabs>
        <w:suppressAutoHyphens/>
        <w:ind w:firstLine="709"/>
        <w:jc w:val="both"/>
        <w:rPr>
          <w:szCs w:val="26"/>
        </w:rPr>
      </w:pPr>
      <w:r>
        <w:rPr>
          <w:szCs w:val="26"/>
        </w:rPr>
        <w:t xml:space="preserve">Израсходовано 69 762,2 тыс. руб. или 97,8% от плана. Неполное освоение в основном </w:t>
      </w:r>
      <w:r w:rsidRPr="00BE1BA8">
        <w:rPr>
          <w:szCs w:val="26"/>
        </w:rPr>
        <w:t>обусловлено отсутствием оплаты части работ</w:t>
      </w:r>
      <w:r w:rsidR="00BE1BA8">
        <w:rPr>
          <w:szCs w:val="26"/>
        </w:rPr>
        <w:t>, предусмотренных при</w:t>
      </w:r>
      <w:r w:rsidR="00C73C72">
        <w:rPr>
          <w:szCs w:val="26"/>
        </w:rPr>
        <w:t xml:space="preserve"> оформлении</w:t>
      </w:r>
      <w:r>
        <w:rPr>
          <w:szCs w:val="26"/>
        </w:rPr>
        <w:t xml:space="preserve"> города к новому году</w:t>
      </w:r>
      <w:r w:rsidR="00C73C72">
        <w:rPr>
          <w:szCs w:val="26"/>
        </w:rPr>
        <w:t>,</w:t>
      </w:r>
      <w:r>
        <w:rPr>
          <w:szCs w:val="26"/>
        </w:rPr>
        <w:t xml:space="preserve"> в рамках контракта с ИП Бандурин А.Г.</w:t>
      </w:r>
      <w:r w:rsidR="00BE1BA8" w:rsidRPr="00BE1BA8">
        <w:t xml:space="preserve"> </w:t>
      </w:r>
      <w:r w:rsidR="00BE1BA8">
        <w:t>(н</w:t>
      </w:r>
      <w:r w:rsidR="00BE1BA8" w:rsidRPr="00BE1BA8">
        <w:rPr>
          <w:szCs w:val="26"/>
        </w:rPr>
        <w:t>е подтвер</w:t>
      </w:r>
      <w:r w:rsidR="00BE1BA8">
        <w:rPr>
          <w:szCs w:val="26"/>
        </w:rPr>
        <w:t>ждены</w:t>
      </w:r>
      <w:r w:rsidR="00BE1BA8" w:rsidRPr="00BE1BA8">
        <w:rPr>
          <w:szCs w:val="26"/>
        </w:rPr>
        <w:t xml:space="preserve"> расходы по вывозу снега и льда на специализированные полигоны</w:t>
      </w:r>
      <w:r w:rsidR="00BE1BA8">
        <w:rPr>
          <w:szCs w:val="26"/>
        </w:rPr>
        <w:t>)</w:t>
      </w:r>
      <w:r>
        <w:rPr>
          <w:szCs w:val="26"/>
        </w:rPr>
        <w:t>, ведется претензионная работа.</w:t>
      </w:r>
    </w:p>
    <w:p w:rsidR="00B41C1A" w:rsidRDefault="00B41C1A" w:rsidP="00B41C1A">
      <w:pPr>
        <w:tabs>
          <w:tab w:val="left" w:pos="851"/>
        </w:tabs>
        <w:suppressAutoHyphens/>
        <w:ind w:firstLine="709"/>
        <w:jc w:val="both"/>
        <w:rPr>
          <w:szCs w:val="26"/>
        </w:rPr>
      </w:pPr>
    </w:p>
    <w:p w:rsidR="00B41C1A" w:rsidRDefault="00B41C1A" w:rsidP="00B41C1A">
      <w:pPr>
        <w:widowControl w:val="0"/>
        <w:tabs>
          <w:tab w:val="left" w:pos="0"/>
        </w:tabs>
        <w:autoSpaceDE w:val="0"/>
        <w:autoSpaceDN w:val="0"/>
        <w:adjustRightInd w:val="0"/>
        <w:ind w:firstLine="709"/>
        <w:jc w:val="both"/>
        <w:rPr>
          <w:b/>
          <w:szCs w:val="26"/>
        </w:rPr>
      </w:pPr>
      <w:r>
        <w:rPr>
          <w:b/>
          <w:szCs w:val="26"/>
        </w:rPr>
        <w:t>Основное мероприятие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rsidR="00B41C1A" w:rsidRDefault="00B41C1A" w:rsidP="00B41C1A">
      <w:pPr>
        <w:ind w:firstLine="709"/>
        <w:jc w:val="both"/>
        <w:rPr>
          <w:szCs w:val="26"/>
        </w:rPr>
      </w:pPr>
    </w:p>
    <w:p w:rsidR="00B41C1A" w:rsidRDefault="00B41C1A" w:rsidP="00B41C1A">
      <w:pPr>
        <w:ind w:firstLine="709"/>
        <w:jc w:val="both"/>
        <w:rPr>
          <w:bCs/>
          <w:szCs w:val="26"/>
        </w:rPr>
      </w:pPr>
      <w:r>
        <w:rPr>
          <w:szCs w:val="26"/>
        </w:rPr>
        <w:t>В рамках данного мероприятия на 2023 год предусматривалось финансирование на обеспечение деятельности МКУ «УКРиС» за счет средств местного бюджета в размере 132 463,6 тыс. руб. И</w:t>
      </w:r>
      <w:r>
        <w:rPr>
          <w:bCs/>
          <w:szCs w:val="26"/>
        </w:rPr>
        <w:t>зрасходовано 123 511,1 тыс. руб. или 93,2% от плана.</w:t>
      </w:r>
    </w:p>
    <w:p w:rsidR="00B41C1A" w:rsidRDefault="00B41C1A" w:rsidP="00B41C1A">
      <w:pPr>
        <w:pStyle w:val="ConsPlusNormal"/>
        <w:ind w:firstLine="709"/>
        <w:jc w:val="both"/>
        <w:rPr>
          <w:rFonts w:ascii="Times New Roman" w:hAnsi="Times New Roman" w:cs="Times New Roman"/>
          <w:b/>
          <w:sz w:val="26"/>
          <w:szCs w:val="26"/>
        </w:rPr>
      </w:pPr>
      <w:r>
        <w:rPr>
          <w:rFonts w:ascii="Times New Roman" w:hAnsi="Times New Roman" w:cs="Times New Roman"/>
          <w:sz w:val="26"/>
          <w:szCs w:val="26"/>
        </w:rPr>
        <w:t xml:space="preserve">Денежные средства были направлены в основном на выплату заработной платы с начислениями; оплату стоимости проезда к месту отдыха и обратно; услуг связи; коммунальных услуг; медицинских услуг; транспортных услуг; прочие расходы по содержанию имущества; оплату вневедомственной охраны, пожарной сигнализации; приобретение основных средств, расходных материалов, мягкого инвентаря.    </w:t>
      </w:r>
    </w:p>
    <w:p w:rsidR="00B41C1A" w:rsidRDefault="00B41C1A" w:rsidP="00B41C1A">
      <w:pPr>
        <w:ind w:firstLine="720"/>
        <w:jc w:val="both"/>
        <w:rPr>
          <w:color w:val="FF0000"/>
          <w:szCs w:val="26"/>
        </w:rPr>
      </w:pPr>
    </w:p>
    <w:p w:rsidR="00B41C1A" w:rsidRPr="00966306" w:rsidRDefault="00B41C1A" w:rsidP="00B41C1A">
      <w:pPr>
        <w:ind w:firstLine="720"/>
        <w:jc w:val="both"/>
        <w:rPr>
          <w:szCs w:val="26"/>
          <w:u w:val="single"/>
        </w:rPr>
      </w:pPr>
      <w:r w:rsidRPr="00966306">
        <w:rPr>
          <w:szCs w:val="26"/>
          <w:u w:val="single"/>
        </w:rPr>
        <w:t>В результате реализации МП на территории наблюдаются следующие результаты:</w:t>
      </w:r>
    </w:p>
    <w:p w:rsidR="00B41C1A" w:rsidRDefault="00B41C1A" w:rsidP="00DF2DF4">
      <w:pPr>
        <w:pStyle w:val="af5"/>
        <w:numPr>
          <w:ilvl w:val="0"/>
          <w:numId w:val="229"/>
        </w:numPr>
        <w:tabs>
          <w:tab w:val="left" w:pos="993"/>
        </w:tabs>
        <w:ind w:left="0" w:firstLine="709"/>
        <w:jc w:val="both"/>
        <w:rPr>
          <w:szCs w:val="26"/>
        </w:rPr>
      </w:pPr>
      <w:r>
        <w:rPr>
          <w:szCs w:val="26"/>
        </w:rPr>
        <w:t>доля объектов образовательных учреждений,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 в 2023 году составила 80,5% (33 ед. из 41 ед.);</w:t>
      </w:r>
    </w:p>
    <w:p w:rsidR="00B41C1A" w:rsidRDefault="00B41C1A" w:rsidP="00DF2DF4">
      <w:pPr>
        <w:pStyle w:val="af5"/>
        <w:numPr>
          <w:ilvl w:val="0"/>
          <w:numId w:val="229"/>
        </w:numPr>
        <w:tabs>
          <w:tab w:val="left" w:pos="993"/>
        </w:tabs>
        <w:ind w:left="0" w:firstLine="709"/>
        <w:jc w:val="both"/>
        <w:rPr>
          <w:szCs w:val="26"/>
        </w:rPr>
      </w:pPr>
      <w:r>
        <w:rPr>
          <w:szCs w:val="26"/>
        </w:rPr>
        <w:t>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 в 2023 году составила 100,0% (2 ед.);</w:t>
      </w:r>
    </w:p>
    <w:p w:rsidR="00B41C1A" w:rsidRDefault="00B41C1A" w:rsidP="00DF2DF4">
      <w:pPr>
        <w:pStyle w:val="af5"/>
        <w:numPr>
          <w:ilvl w:val="0"/>
          <w:numId w:val="229"/>
        </w:numPr>
        <w:tabs>
          <w:tab w:val="left" w:pos="993"/>
        </w:tabs>
        <w:ind w:left="0" w:firstLine="709"/>
        <w:jc w:val="both"/>
        <w:rPr>
          <w:szCs w:val="26"/>
        </w:rPr>
      </w:pPr>
      <w:r>
        <w:rPr>
          <w:szCs w:val="26"/>
        </w:rPr>
        <w:t>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программе, в 2023 году составила 60,9% (14 ед. из 23 ед.);</w:t>
      </w:r>
    </w:p>
    <w:p w:rsidR="00B41C1A" w:rsidRDefault="00B41C1A" w:rsidP="00DF2DF4">
      <w:pPr>
        <w:pStyle w:val="af5"/>
        <w:numPr>
          <w:ilvl w:val="0"/>
          <w:numId w:val="229"/>
        </w:numPr>
        <w:tabs>
          <w:tab w:val="left" w:pos="993"/>
        </w:tabs>
        <w:ind w:left="0" w:firstLine="709"/>
        <w:jc w:val="both"/>
        <w:rPr>
          <w:szCs w:val="26"/>
        </w:rPr>
      </w:pPr>
      <w:r>
        <w:rPr>
          <w:szCs w:val="26"/>
        </w:rPr>
        <w:t>доля объектов учреждений культуры, на которых проведены ремонтно-восстановительные работы, в общем количестве объектов учреждений культуры, запланированных на проведение указанных работ по программе, в 2023 году составила 84,6% (11 ед. из 13 ед.);</w:t>
      </w:r>
    </w:p>
    <w:p w:rsidR="00B41C1A" w:rsidRDefault="00B41C1A" w:rsidP="00DF2DF4">
      <w:pPr>
        <w:pStyle w:val="af5"/>
        <w:numPr>
          <w:ilvl w:val="0"/>
          <w:numId w:val="229"/>
        </w:numPr>
        <w:tabs>
          <w:tab w:val="left" w:pos="993"/>
        </w:tabs>
        <w:ind w:left="0" w:firstLine="709"/>
        <w:jc w:val="both"/>
        <w:rPr>
          <w:szCs w:val="26"/>
        </w:rPr>
      </w:pPr>
      <w:r>
        <w:rPr>
          <w:szCs w:val="26"/>
        </w:rPr>
        <w:t>доля объектов учреждений физической культуры и спорта,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в 2023 году составила 75,0% (12 ед. из 16 ед.);</w:t>
      </w:r>
    </w:p>
    <w:p w:rsidR="00B41C1A" w:rsidRDefault="00B41C1A" w:rsidP="00DF2DF4">
      <w:pPr>
        <w:pStyle w:val="af5"/>
        <w:numPr>
          <w:ilvl w:val="0"/>
          <w:numId w:val="229"/>
        </w:numPr>
        <w:tabs>
          <w:tab w:val="left" w:pos="993"/>
        </w:tabs>
        <w:ind w:left="0" w:firstLine="709"/>
        <w:jc w:val="both"/>
        <w:rPr>
          <w:szCs w:val="26"/>
        </w:rPr>
      </w:pPr>
      <w:r>
        <w:rPr>
          <w:szCs w:val="26"/>
        </w:rPr>
        <w:t>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 в 2023 году составила 94,4% (17 ед. из 18 ед.);</w:t>
      </w:r>
    </w:p>
    <w:p w:rsidR="00B41C1A" w:rsidRDefault="00B41C1A" w:rsidP="00DF2DF4">
      <w:pPr>
        <w:pStyle w:val="af5"/>
        <w:numPr>
          <w:ilvl w:val="0"/>
          <w:numId w:val="229"/>
        </w:numPr>
        <w:tabs>
          <w:tab w:val="left" w:pos="993"/>
        </w:tabs>
        <w:ind w:left="0" w:firstLine="709"/>
        <w:jc w:val="both"/>
        <w:rPr>
          <w:szCs w:val="26"/>
        </w:rPr>
      </w:pPr>
      <w:r>
        <w:rPr>
          <w:szCs w:val="26"/>
        </w:rPr>
        <w:t>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запланированных на год, в 2023 году составила 100,0% (3 ед.);</w:t>
      </w:r>
    </w:p>
    <w:p w:rsidR="00B41C1A" w:rsidRDefault="00B41C1A" w:rsidP="00DF2DF4">
      <w:pPr>
        <w:pStyle w:val="af5"/>
        <w:numPr>
          <w:ilvl w:val="0"/>
          <w:numId w:val="229"/>
        </w:numPr>
        <w:tabs>
          <w:tab w:val="left" w:pos="993"/>
        </w:tabs>
        <w:autoSpaceDE w:val="0"/>
        <w:autoSpaceDN w:val="0"/>
        <w:adjustRightInd w:val="0"/>
        <w:ind w:left="0" w:firstLine="709"/>
        <w:jc w:val="both"/>
        <w:rPr>
          <w:szCs w:val="26"/>
        </w:rPr>
      </w:pPr>
      <w:r>
        <w:rPr>
          <w:szCs w:val="26"/>
        </w:rPr>
        <w:t xml:space="preserve">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 в 2023 году составила 100,0% (4 </w:t>
      </w:r>
      <w:r w:rsidR="00CA7388">
        <w:rPr>
          <w:szCs w:val="26"/>
        </w:rPr>
        <w:t>колумбарные стенки</w:t>
      </w:r>
      <w:r>
        <w:rPr>
          <w:szCs w:val="26"/>
        </w:rPr>
        <w:t>);</w:t>
      </w:r>
    </w:p>
    <w:p w:rsidR="00B41C1A" w:rsidRDefault="00B41C1A" w:rsidP="00DF2DF4">
      <w:pPr>
        <w:pStyle w:val="af5"/>
        <w:numPr>
          <w:ilvl w:val="0"/>
          <w:numId w:val="229"/>
        </w:numPr>
        <w:tabs>
          <w:tab w:val="left" w:pos="993"/>
        </w:tabs>
        <w:autoSpaceDE w:val="0"/>
        <w:autoSpaceDN w:val="0"/>
        <w:adjustRightInd w:val="0"/>
        <w:ind w:left="0" w:firstLine="709"/>
        <w:jc w:val="both"/>
        <w:rPr>
          <w:szCs w:val="26"/>
        </w:rPr>
      </w:pPr>
      <w:r>
        <w:rPr>
          <w:szCs w:val="26"/>
        </w:rPr>
        <w:t>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2023 году составила 86,6%, что чуть ниже планового значения</w:t>
      </w:r>
      <w:r w:rsidR="00397BB8">
        <w:rPr>
          <w:szCs w:val="26"/>
        </w:rPr>
        <w:t xml:space="preserve"> на 2</w:t>
      </w:r>
      <w:r>
        <w:rPr>
          <w:szCs w:val="26"/>
        </w:rPr>
        <w:t>,5 п.п. (8</w:t>
      </w:r>
      <w:r w:rsidR="00397BB8">
        <w:rPr>
          <w:szCs w:val="26"/>
        </w:rPr>
        <w:t>9</w:t>
      </w:r>
      <w:r>
        <w:rPr>
          <w:szCs w:val="26"/>
        </w:rPr>
        <w:t>,1%);</w:t>
      </w:r>
    </w:p>
    <w:p w:rsidR="00B41C1A" w:rsidRDefault="00B41C1A" w:rsidP="00DF2DF4">
      <w:pPr>
        <w:pStyle w:val="af5"/>
        <w:numPr>
          <w:ilvl w:val="0"/>
          <w:numId w:val="229"/>
        </w:numPr>
        <w:tabs>
          <w:tab w:val="left" w:pos="993"/>
        </w:tabs>
        <w:ind w:left="0" w:firstLine="709"/>
        <w:jc w:val="both"/>
        <w:rPr>
          <w:szCs w:val="26"/>
        </w:rPr>
      </w:pPr>
      <w:r>
        <w:rPr>
          <w:szCs w:val="26"/>
        </w:rPr>
        <w:t>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в 2023 году составила 60,0% (6 ед. из 10 ед.);</w:t>
      </w:r>
    </w:p>
    <w:p w:rsidR="00B41C1A" w:rsidRDefault="00B41C1A" w:rsidP="00DF2DF4">
      <w:pPr>
        <w:pStyle w:val="af5"/>
        <w:numPr>
          <w:ilvl w:val="0"/>
          <w:numId w:val="229"/>
        </w:numPr>
        <w:tabs>
          <w:tab w:val="left" w:pos="993"/>
        </w:tabs>
        <w:ind w:left="0" w:firstLine="709"/>
        <w:jc w:val="both"/>
        <w:rPr>
          <w:szCs w:val="26"/>
        </w:rPr>
      </w:pPr>
      <w:r>
        <w:rPr>
          <w:szCs w:val="26"/>
        </w:rPr>
        <w:t>уровень выполнения мероприятий по праздничному оформлению города от заявленного количества составила 100,0% в 2023 году, что соответствует плановому значению;</w:t>
      </w:r>
    </w:p>
    <w:p w:rsidR="00B41C1A" w:rsidRDefault="00B41C1A" w:rsidP="00DF2DF4">
      <w:pPr>
        <w:pStyle w:val="af5"/>
        <w:numPr>
          <w:ilvl w:val="0"/>
          <w:numId w:val="229"/>
        </w:numPr>
        <w:tabs>
          <w:tab w:val="left" w:pos="993"/>
        </w:tabs>
        <w:ind w:left="0" w:firstLine="709"/>
        <w:jc w:val="both"/>
        <w:rPr>
          <w:szCs w:val="26"/>
        </w:rPr>
      </w:pPr>
      <w:r>
        <w:rPr>
          <w:szCs w:val="26"/>
        </w:rPr>
        <w:t>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составила 100,0% в 2023 году, что соответствует плановому значению;</w:t>
      </w:r>
    </w:p>
    <w:p w:rsidR="00B41C1A" w:rsidRDefault="00B41C1A" w:rsidP="00DF2DF4">
      <w:pPr>
        <w:pStyle w:val="af5"/>
        <w:numPr>
          <w:ilvl w:val="0"/>
          <w:numId w:val="229"/>
        </w:numPr>
        <w:tabs>
          <w:tab w:val="left" w:pos="993"/>
        </w:tabs>
        <w:ind w:left="0" w:firstLine="709"/>
        <w:jc w:val="both"/>
        <w:rPr>
          <w:szCs w:val="26"/>
        </w:rPr>
      </w:pPr>
      <w:r>
        <w:rPr>
          <w:szCs w:val="26"/>
        </w:rPr>
        <w:t>уровень выполнения мероприятий по размещению закупок от заявленного количества составила 100,0% в 2023 году, что соответствует плановому значению;</w:t>
      </w:r>
    </w:p>
    <w:p w:rsidR="00B41C1A" w:rsidRDefault="00B41C1A" w:rsidP="00DF2DF4">
      <w:pPr>
        <w:pStyle w:val="af5"/>
        <w:numPr>
          <w:ilvl w:val="0"/>
          <w:numId w:val="229"/>
        </w:numPr>
        <w:tabs>
          <w:tab w:val="left" w:pos="993"/>
        </w:tabs>
        <w:ind w:left="0" w:firstLine="709"/>
        <w:jc w:val="both"/>
        <w:rPr>
          <w:sz w:val="20"/>
          <w:szCs w:val="26"/>
        </w:rPr>
      </w:pPr>
      <w:r>
        <w:rPr>
          <w:szCs w:val="26"/>
        </w:rPr>
        <w:t xml:space="preserve">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 составила 20,8 тыс. руб. в 2023 году (105,8% от плана). </w:t>
      </w:r>
    </w:p>
    <w:p w:rsidR="00376EB4" w:rsidRPr="006C0BD1" w:rsidRDefault="00972994" w:rsidP="00B41C1A">
      <w:pPr>
        <w:pStyle w:val="af5"/>
        <w:tabs>
          <w:tab w:val="left" w:pos="993"/>
        </w:tabs>
        <w:ind w:left="709"/>
        <w:jc w:val="both"/>
        <w:rPr>
          <w:sz w:val="20"/>
          <w:szCs w:val="26"/>
        </w:rPr>
      </w:pPr>
      <w:r w:rsidRPr="006C0BD1">
        <w:rPr>
          <w:szCs w:val="26"/>
        </w:rPr>
        <w:t xml:space="preserve"> </w:t>
      </w:r>
    </w:p>
    <w:p w:rsidR="00376EB4" w:rsidRPr="00CE31DE" w:rsidRDefault="00376EB4" w:rsidP="00376EB4">
      <w:pPr>
        <w:rPr>
          <w:sz w:val="20"/>
          <w:szCs w:val="26"/>
        </w:rPr>
      </w:pPr>
    </w:p>
    <w:p w:rsidR="00EA67A3" w:rsidRPr="00CE31DE" w:rsidRDefault="00EA67A3" w:rsidP="00376EB4">
      <w:pPr>
        <w:pStyle w:val="af5"/>
        <w:tabs>
          <w:tab w:val="left" w:pos="993"/>
        </w:tabs>
        <w:ind w:left="709"/>
        <w:jc w:val="both"/>
        <w:rPr>
          <w:szCs w:val="26"/>
        </w:rPr>
      </w:pPr>
    </w:p>
    <w:p w:rsidR="00EA67A3" w:rsidRPr="00CE31DE" w:rsidRDefault="00EA67A3" w:rsidP="00EA67A3">
      <w:pPr>
        <w:rPr>
          <w:sz w:val="20"/>
          <w:szCs w:val="26"/>
        </w:rPr>
      </w:pPr>
    </w:p>
    <w:p w:rsidR="00EA67A3" w:rsidRPr="00CE31DE" w:rsidRDefault="00EA67A3" w:rsidP="00EA67A3">
      <w:pPr>
        <w:rPr>
          <w:sz w:val="20"/>
          <w:szCs w:val="26"/>
        </w:rPr>
      </w:pPr>
    </w:p>
    <w:p w:rsidR="00F36DE2" w:rsidRPr="00CE31DE" w:rsidRDefault="00F36DE2" w:rsidP="00F36DE2">
      <w:pPr>
        <w:rPr>
          <w:sz w:val="20"/>
          <w:szCs w:val="26"/>
        </w:rPr>
      </w:pPr>
    </w:p>
    <w:p w:rsidR="00DF0BF9" w:rsidRPr="00CE31DE" w:rsidRDefault="00DF0BF9">
      <w:pPr>
        <w:rPr>
          <w:sz w:val="20"/>
          <w:szCs w:val="26"/>
        </w:rPr>
      </w:pPr>
      <w:r w:rsidRPr="00CE31DE">
        <w:rPr>
          <w:sz w:val="20"/>
          <w:szCs w:val="26"/>
        </w:rPr>
        <w:br w:type="page"/>
      </w:r>
    </w:p>
    <w:p w:rsidR="00DF0BF9" w:rsidRPr="00CE31DE" w:rsidRDefault="005875EC" w:rsidP="00DF2DF4">
      <w:pPr>
        <w:pStyle w:val="af5"/>
        <w:numPr>
          <w:ilvl w:val="0"/>
          <w:numId w:val="86"/>
        </w:numPr>
        <w:tabs>
          <w:tab w:val="left" w:pos="426"/>
        </w:tabs>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b w:val="0"/>
          <w:i w:val="0"/>
          <w:smallCaps/>
          <w:szCs w:val="26"/>
        </w:rPr>
        <w:t>«</w:t>
      </w:r>
      <w:r w:rsidRPr="00CE31DE">
        <w:rPr>
          <w:b/>
          <w:smallCaps/>
          <w:szCs w:val="26"/>
        </w:rPr>
        <w:t>ФОРМИРОВАНИЕ СОВРЕМЕННОЙ ГОРОДСКОЙ СРЕДЫ</w:t>
      </w:r>
      <w:r w:rsidR="004D5FD2" w:rsidRPr="00CE31DE">
        <w:rPr>
          <w:b/>
          <w:smallCaps/>
          <w:szCs w:val="26"/>
        </w:rPr>
        <w:t>»</w:t>
      </w:r>
    </w:p>
    <w:p w:rsidR="00DF0BF9" w:rsidRPr="00CE31DE" w:rsidRDefault="00DF0BF9" w:rsidP="00DF0BF9">
      <w:pPr>
        <w:tabs>
          <w:tab w:val="left" w:pos="426"/>
        </w:tabs>
        <w:rPr>
          <w:rStyle w:val="20"/>
          <w:bCs w:val="0"/>
          <w:i w:val="0"/>
          <w:smallCaps/>
          <w:szCs w:val="26"/>
        </w:rPr>
      </w:pPr>
    </w:p>
    <w:p w:rsidR="00352836" w:rsidRDefault="00352836" w:rsidP="00352836">
      <w:pPr>
        <w:autoSpaceDE w:val="0"/>
        <w:autoSpaceDN w:val="0"/>
        <w:adjustRightInd w:val="0"/>
        <w:ind w:firstLine="709"/>
        <w:jc w:val="both"/>
        <w:rPr>
          <w:bCs/>
          <w:szCs w:val="26"/>
        </w:rPr>
      </w:pPr>
      <w:r w:rsidRPr="00317A6C">
        <w:rPr>
          <w:color w:val="000000"/>
          <w:szCs w:val="26"/>
        </w:rPr>
        <w:t>Цел</w:t>
      </w:r>
      <w:r>
        <w:rPr>
          <w:color w:val="000000"/>
          <w:szCs w:val="26"/>
        </w:rPr>
        <w:t xml:space="preserve">ью </w:t>
      </w:r>
      <w:r w:rsidRPr="00317A6C">
        <w:rPr>
          <w:szCs w:val="26"/>
        </w:rPr>
        <w:t xml:space="preserve">муниципальной программы </w:t>
      </w:r>
      <w:r w:rsidRPr="00317A6C">
        <w:rPr>
          <w:color w:val="000000"/>
          <w:szCs w:val="26"/>
        </w:rPr>
        <w:t>явля</w:t>
      </w:r>
      <w:r>
        <w:rPr>
          <w:color w:val="000000"/>
          <w:szCs w:val="26"/>
        </w:rPr>
        <w:t>е</w:t>
      </w:r>
      <w:r w:rsidRPr="00317A6C">
        <w:rPr>
          <w:color w:val="000000"/>
          <w:szCs w:val="26"/>
        </w:rPr>
        <w:t>тся</w:t>
      </w:r>
      <w:r w:rsidRPr="00B72243">
        <w:rPr>
          <w:bCs/>
          <w:szCs w:val="26"/>
        </w:rPr>
        <w:t xml:space="preserve"> </w:t>
      </w:r>
      <w:r>
        <w:rPr>
          <w:bCs/>
          <w:szCs w:val="26"/>
        </w:rPr>
        <w:t>с</w:t>
      </w:r>
      <w:r w:rsidRPr="00153524">
        <w:rPr>
          <w:bCs/>
          <w:szCs w:val="26"/>
        </w:rPr>
        <w:t>оздание наиболее благоприятных и комфортных условий жизнедеятельности населения</w:t>
      </w:r>
      <w:r>
        <w:rPr>
          <w:bCs/>
          <w:szCs w:val="26"/>
        </w:rPr>
        <w:t>.</w:t>
      </w:r>
    </w:p>
    <w:p w:rsidR="00352836" w:rsidRDefault="00352836" w:rsidP="00352836">
      <w:pPr>
        <w:pStyle w:val="40"/>
        <w:spacing w:before="0" w:after="0"/>
        <w:ind w:firstLine="709"/>
        <w:jc w:val="right"/>
        <w:rPr>
          <w:b w:val="0"/>
          <w:szCs w:val="26"/>
          <w:u w:val="none"/>
        </w:rPr>
      </w:pPr>
      <w:r w:rsidRPr="002B5D3A">
        <w:rPr>
          <w:b w:val="0"/>
          <w:szCs w:val="26"/>
          <w:u w:val="none"/>
        </w:rPr>
        <w:t>Таблица</w:t>
      </w:r>
      <w:r w:rsidR="002B5D3A">
        <w:rPr>
          <w:b w:val="0"/>
          <w:szCs w:val="26"/>
          <w:u w:val="none"/>
        </w:rPr>
        <w:t xml:space="preserve"> 71</w:t>
      </w:r>
    </w:p>
    <w:p w:rsidR="00352836" w:rsidRDefault="00352836" w:rsidP="00352836">
      <w:pPr>
        <w:pStyle w:val="40"/>
        <w:spacing w:before="0"/>
        <w:ind w:firstLine="709"/>
        <w:rPr>
          <w:b w:val="0"/>
          <w:szCs w:val="26"/>
        </w:rPr>
      </w:pPr>
      <w:r w:rsidRPr="00AE1D86">
        <w:rPr>
          <w:b w:val="0"/>
          <w:szCs w:val="26"/>
        </w:rPr>
        <w:t>Показатели отчетного периода:</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2831"/>
        <w:gridCol w:w="1272"/>
        <w:gridCol w:w="995"/>
        <w:gridCol w:w="851"/>
        <w:gridCol w:w="1134"/>
        <w:gridCol w:w="992"/>
        <w:gridCol w:w="849"/>
      </w:tblGrid>
      <w:tr w:rsidR="00352836" w:rsidRPr="00175F72" w:rsidTr="00AC7E60">
        <w:trPr>
          <w:trHeight w:val="21"/>
          <w:tblHeader/>
        </w:trPr>
        <w:tc>
          <w:tcPr>
            <w:tcW w:w="230" w:type="pct"/>
            <w:vMerge w:val="restart"/>
            <w:shd w:val="clear" w:color="auto" w:fill="auto"/>
            <w:vAlign w:val="center"/>
            <w:hideMark/>
          </w:tcPr>
          <w:p w:rsidR="00352836" w:rsidRPr="00175F72" w:rsidRDefault="00352836" w:rsidP="00AC7E60">
            <w:pPr>
              <w:ind w:left="-108" w:right="-108"/>
              <w:jc w:val="center"/>
              <w:rPr>
                <w:color w:val="000000"/>
                <w:sz w:val="22"/>
                <w:szCs w:val="22"/>
              </w:rPr>
            </w:pPr>
            <w:r w:rsidRPr="00175F72">
              <w:rPr>
                <w:color w:val="000000"/>
                <w:sz w:val="22"/>
                <w:szCs w:val="22"/>
              </w:rPr>
              <w:t>№ п/п</w:t>
            </w:r>
          </w:p>
        </w:tc>
        <w:tc>
          <w:tcPr>
            <w:tcW w:w="1513" w:type="pct"/>
            <w:vMerge w:val="restart"/>
            <w:shd w:val="clear" w:color="auto" w:fill="auto"/>
            <w:vAlign w:val="center"/>
            <w:hideMark/>
          </w:tcPr>
          <w:p w:rsidR="00352836" w:rsidRPr="00175F72" w:rsidRDefault="00352836" w:rsidP="00AC7E60">
            <w:pPr>
              <w:jc w:val="center"/>
              <w:rPr>
                <w:color w:val="000000"/>
                <w:sz w:val="22"/>
                <w:szCs w:val="22"/>
              </w:rPr>
            </w:pPr>
            <w:r w:rsidRPr="00175F72">
              <w:rPr>
                <w:color w:val="000000"/>
                <w:sz w:val="22"/>
                <w:szCs w:val="22"/>
              </w:rPr>
              <w:t>Наименование муниципальной программы/подпрограммы</w:t>
            </w:r>
          </w:p>
        </w:tc>
        <w:tc>
          <w:tcPr>
            <w:tcW w:w="1667" w:type="pct"/>
            <w:gridSpan w:val="3"/>
            <w:shd w:val="clear" w:color="auto" w:fill="auto"/>
            <w:vAlign w:val="center"/>
            <w:hideMark/>
          </w:tcPr>
          <w:p w:rsidR="00352836" w:rsidRPr="00175F72" w:rsidRDefault="00352836" w:rsidP="00AC7E60">
            <w:pPr>
              <w:jc w:val="center"/>
              <w:rPr>
                <w:color w:val="000000"/>
                <w:sz w:val="22"/>
                <w:szCs w:val="22"/>
              </w:rPr>
            </w:pPr>
            <w:r>
              <w:rPr>
                <w:color w:val="000000"/>
                <w:sz w:val="22"/>
                <w:szCs w:val="22"/>
              </w:rPr>
              <w:t xml:space="preserve">2022 </w:t>
            </w:r>
            <w:r w:rsidRPr="00175F72">
              <w:rPr>
                <w:color w:val="000000"/>
                <w:sz w:val="22"/>
                <w:szCs w:val="22"/>
              </w:rPr>
              <w:t>год</w:t>
            </w:r>
          </w:p>
        </w:tc>
        <w:tc>
          <w:tcPr>
            <w:tcW w:w="1590" w:type="pct"/>
            <w:gridSpan w:val="3"/>
          </w:tcPr>
          <w:p w:rsidR="00352836" w:rsidRPr="00175F72" w:rsidRDefault="00352836" w:rsidP="00AC7E60">
            <w:pPr>
              <w:jc w:val="center"/>
              <w:rPr>
                <w:color w:val="000000"/>
                <w:sz w:val="22"/>
                <w:szCs w:val="22"/>
              </w:rPr>
            </w:pPr>
            <w:r w:rsidRPr="00175F72">
              <w:rPr>
                <w:color w:val="000000"/>
                <w:sz w:val="22"/>
                <w:szCs w:val="22"/>
              </w:rPr>
              <w:t>20</w:t>
            </w:r>
            <w:r w:rsidRPr="00175F72">
              <w:rPr>
                <w:color w:val="000000"/>
                <w:sz w:val="22"/>
                <w:szCs w:val="22"/>
                <w:lang w:val="en-US"/>
              </w:rPr>
              <w:t>2</w:t>
            </w:r>
            <w:r>
              <w:rPr>
                <w:color w:val="000000"/>
                <w:sz w:val="22"/>
                <w:szCs w:val="22"/>
              </w:rPr>
              <w:t>3</w:t>
            </w:r>
            <w:r w:rsidRPr="00175F72">
              <w:rPr>
                <w:color w:val="000000"/>
                <w:sz w:val="22"/>
                <w:szCs w:val="22"/>
              </w:rPr>
              <w:t xml:space="preserve"> год</w:t>
            </w:r>
          </w:p>
        </w:tc>
      </w:tr>
      <w:tr w:rsidR="00352836" w:rsidRPr="00175F72" w:rsidTr="00AC7E60">
        <w:trPr>
          <w:trHeight w:val="28"/>
          <w:tblHeader/>
        </w:trPr>
        <w:tc>
          <w:tcPr>
            <w:tcW w:w="230" w:type="pct"/>
            <w:vMerge/>
            <w:vAlign w:val="center"/>
            <w:hideMark/>
          </w:tcPr>
          <w:p w:rsidR="00352836" w:rsidRPr="00175F72" w:rsidRDefault="00352836" w:rsidP="00AC7E60">
            <w:pPr>
              <w:ind w:left="-108" w:right="-108"/>
              <w:jc w:val="center"/>
              <w:rPr>
                <w:color w:val="000000"/>
                <w:sz w:val="22"/>
                <w:szCs w:val="22"/>
              </w:rPr>
            </w:pPr>
          </w:p>
        </w:tc>
        <w:tc>
          <w:tcPr>
            <w:tcW w:w="1513" w:type="pct"/>
            <w:vMerge/>
            <w:vAlign w:val="center"/>
            <w:hideMark/>
          </w:tcPr>
          <w:p w:rsidR="00352836" w:rsidRPr="00175F72" w:rsidRDefault="00352836" w:rsidP="00AC7E60">
            <w:pPr>
              <w:jc w:val="center"/>
              <w:rPr>
                <w:color w:val="000000"/>
                <w:sz w:val="22"/>
                <w:szCs w:val="22"/>
              </w:rPr>
            </w:pPr>
          </w:p>
        </w:tc>
        <w:tc>
          <w:tcPr>
            <w:tcW w:w="680" w:type="pct"/>
            <w:shd w:val="clear" w:color="auto" w:fill="auto"/>
            <w:vAlign w:val="center"/>
            <w:hideMark/>
          </w:tcPr>
          <w:p w:rsidR="00352836" w:rsidRPr="00175F72" w:rsidRDefault="00352836" w:rsidP="00AC7E60">
            <w:pPr>
              <w:jc w:val="center"/>
              <w:rPr>
                <w:color w:val="000000"/>
                <w:sz w:val="22"/>
                <w:szCs w:val="22"/>
              </w:rPr>
            </w:pPr>
            <w:r w:rsidRPr="00175F72">
              <w:rPr>
                <w:color w:val="000000"/>
                <w:sz w:val="22"/>
                <w:szCs w:val="22"/>
              </w:rPr>
              <w:t xml:space="preserve">Уточнен-ный план </w:t>
            </w:r>
          </w:p>
        </w:tc>
        <w:tc>
          <w:tcPr>
            <w:tcW w:w="987" w:type="pct"/>
            <w:gridSpan w:val="2"/>
            <w:shd w:val="clear" w:color="auto" w:fill="auto"/>
            <w:vAlign w:val="center"/>
            <w:hideMark/>
          </w:tcPr>
          <w:p w:rsidR="00352836" w:rsidRPr="00175F72" w:rsidRDefault="00352836" w:rsidP="00AC7E60">
            <w:pPr>
              <w:jc w:val="center"/>
              <w:rPr>
                <w:sz w:val="22"/>
                <w:szCs w:val="22"/>
              </w:rPr>
            </w:pPr>
            <w:r w:rsidRPr="00175F72">
              <w:rPr>
                <w:color w:val="000000"/>
                <w:sz w:val="22"/>
                <w:szCs w:val="22"/>
              </w:rPr>
              <w:t>Исполнено</w:t>
            </w:r>
          </w:p>
        </w:tc>
        <w:tc>
          <w:tcPr>
            <w:tcW w:w="606" w:type="pct"/>
            <w:vAlign w:val="center"/>
          </w:tcPr>
          <w:p w:rsidR="00352836" w:rsidRPr="00175F72" w:rsidRDefault="00352836" w:rsidP="00AC7E60">
            <w:pPr>
              <w:jc w:val="center"/>
              <w:rPr>
                <w:color w:val="000000"/>
                <w:sz w:val="22"/>
                <w:szCs w:val="22"/>
              </w:rPr>
            </w:pPr>
            <w:r w:rsidRPr="00175F72">
              <w:rPr>
                <w:color w:val="000000"/>
                <w:sz w:val="22"/>
                <w:szCs w:val="22"/>
              </w:rPr>
              <w:t xml:space="preserve">Уточнен-ный план </w:t>
            </w:r>
          </w:p>
        </w:tc>
        <w:tc>
          <w:tcPr>
            <w:tcW w:w="984" w:type="pct"/>
            <w:gridSpan w:val="2"/>
            <w:vAlign w:val="center"/>
          </w:tcPr>
          <w:p w:rsidR="00352836" w:rsidRPr="00175F72" w:rsidRDefault="00352836" w:rsidP="00AC7E60">
            <w:pPr>
              <w:jc w:val="center"/>
              <w:rPr>
                <w:sz w:val="22"/>
                <w:szCs w:val="22"/>
              </w:rPr>
            </w:pPr>
            <w:r w:rsidRPr="00175F72">
              <w:rPr>
                <w:color w:val="000000"/>
                <w:sz w:val="22"/>
                <w:szCs w:val="22"/>
              </w:rPr>
              <w:t>Исполнено</w:t>
            </w:r>
          </w:p>
        </w:tc>
      </w:tr>
      <w:tr w:rsidR="00352836" w:rsidRPr="00175F72" w:rsidTr="00AC7E60">
        <w:trPr>
          <w:trHeight w:val="21"/>
          <w:tblHeader/>
        </w:trPr>
        <w:tc>
          <w:tcPr>
            <w:tcW w:w="230" w:type="pct"/>
            <w:vMerge/>
            <w:shd w:val="clear" w:color="auto" w:fill="auto"/>
            <w:vAlign w:val="center"/>
          </w:tcPr>
          <w:p w:rsidR="00352836" w:rsidRPr="00175F72" w:rsidRDefault="00352836" w:rsidP="00AC7E60">
            <w:pPr>
              <w:ind w:left="-108" w:right="-108"/>
              <w:jc w:val="center"/>
              <w:rPr>
                <w:color w:val="000000"/>
                <w:sz w:val="22"/>
                <w:szCs w:val="22"/>
              </w:rPr>
            </w:pPr>
          </w:p>
        </w:tc>
        <w:tc>
          <w:tcPr>
            <w:tcW w:w="1513" w:type="pct"/>
            <w:vMerge/>
            <w:shd w:val="clear" w:color="auto" w:fill="auto"/>
            <w:vAlign w:val="center"/>
          </w:tcPr>
          <w:p w:rsidR="00352836" w:rsidRPr="00175F72" w:rsidRDefault="00352836" w:rsidP="00AC7E60">
            <w:pPr>
              <w:rPr>
                <w:b/>
                <w:bCs/>
                <w:i/>
                <w:iCs/>
                <w:color w:val="000000"/>
                <w:sz w:val="22"/>
                <w:szCs w:val="22"/>
              </w:rPr>
            </w:pPr>
          </w:p>
        </w:tc>
        <w:tc>
          <w:tcPr>
            <w:tcW w:w="1212" w:type="pct"/>
            <w:gridSpan w:val="2"/>
            <w:shd w:val="clear" w:color="auto" w:fill="auto"/>
            <w:vAlign w:val="center"/>
          </w:tcPr>
          <w:p w:rsidR="00352836" w:rsidRPr="00175F72" w:rsidRDefault="00352836" w:rsidP="00AC7E60">
            <w:pPr>
              <w:jc w:val="center"/>
              <w:rPr>
                <w:bCs/>
                <w:iCs/>
                <w:color w:val="000000"/>
                <w:sz w:val="22"/>
                <w:szCs w:val="22"/>
              </w:rPr>
            </w:pPr>
            <w:r w:rsidRPr="00175F72">
              <w:rPr>
                <w:bCs/>
                <w:iCs/>
                <w:color w:val="000000"/>
                <w:sz w:val="22"/>
                <w:szCs w:val="22"/>
              </w:rPr>
              <w:t>тыс. руб.</w:t>
            </w:r>
          </w:p>
        </w:tc>
        <w:tc>
          <w:tcPr>
            <w:tcW w:w="455" w:type="pct"/>
            <w:shd w:val="clear" w:color="auto" w:fill="auto"/>
            <w:vAlign w:val="center"/>
          </w:tcPr>
          <w:p w:rsidR="00352836" w:rsidRPr="00175F72" w:rsidRDefault="00352836" w:rsidP="00AC7E60">
            <w:pPr>
              <w:jc w:val="center"/>
              <w:rPr>
                <w:bCs/>
                <w:iCs/>
                <w:color w:val="000000"/>
                <w:sz w:val="22"/>
                <w:szCs w:val="22"/>
              </w:rPr>
            </w:pPr>
            <w:r w:rsidRPr="00175F72">
              <w:rPr>
                <w:bCs/>
                <w:iCs/>
                <w:color w:val="000000"/>
                <w:sz w:val="22"/>
                <w:szCs w:val="22"/>
              </w:rPr>
              <w:t>%</w:t>
            </w:r>
          </w:p>
        </w:tc>
        <w:tc>
          <w:tcPr>
            <w:tcW w:w="1136" w:type="pct"/>
            <w:gridSpan w:val="2"/>
            <w:vAlign w:val="center"/>
          </w:tcPr>
          <w:p w:rsidR="00352836" w:rsidRPr="00175F72" w:rsidRDefault="00352836" w:rsidP="00AC7E60">
            <w:pPr>
              <w:jc w:val="center"/>
              <w:rPr>
                <w:bCs/>
                <w:iCs/>
                <w:color w:val="000000"/>
                <w:sz w:val="22"/>
                <w:szCs w:val="22"/>
              </w:rPr>
            </w:pPr>
            <w:r w:rsidRPr="00175F72">
              <w:rPr>
                <w:bCs/>
                <w:iCs/>
                <w:color w:val="000000"/>
                <w:sz w:val="22"/>
                <w:szCs w:val="22"/>
              </w:rPr>
              <w:t>тыс. руб.</w:t>
            </w:r>
          </w:p>
        </w:tc>
        <w:tc>
          <w:tcPr>
            <w:tcW w:w="454" w:type="pct"/>
            <w:vAlign w:val="center"/>
          </w:tcPr>
          <w:p w:rsidR="00352836" w:rsidRPr="00175F72" w:rsidRDefault="00352836" w:rsidP="00AC7E60">
            <w:pPr>
              <w:jc w:val="center"/>
              <w:rPr>
                <w:bCs/>
                <w:iCs/>
                <w:color w:val="000000"/>
                <w:sz w:val="22"/>
                <w:szCs w:val="22"/>
              </w:rPr>
            </w:pPr>
            <w:r w:rsidRPr="00175F72">
              <w:rPr>
                <w:bCs/>
                <w:iCs/>
                <w:color w:val="000000"/>
                <w:sz w:val="22"/>
                <w:szCs w:val="22"/>
              </w:rPr>
              <w:t>%</w:t>
            </w:r>
          </w:p>
        </w:tc>
      </w:tr>
      <w:tr w:rsidR="00352836" w:rsidRPr="00175F72" w:rsidTr="00AC7E60">
        <w:trPr>
          <w:trHeight w:val="63"/>
        </w:trPr>
        <w:tc>
          <w:tcPr>
            <w:tcW w:w="230" w:type="pct"/>
            <w:shd w:val="clear" w:color="auto" w:fill="auto"/>
            <w:vAlign w:val="center"/>
            <w:hideMark/>
          </w:tcPr>
          <w:p w:rsidR="00352836" w:rsidRPr="00175F72" w:rsidRDefault="00352836" w:rsidP="00AC7E60">
            <w:pPr>
              <w:ind w:left="-108" w:right="-108"/>
              <w:jc w:val="center"/>
              <w:rPr>
                <w:b/>
                <w:i/>
                <w:color w:val="000000"/>
                <w:sz w:val="22"/>
                <w:szCs w:val="22"/>
              </w:rPr>
            </w:pPr>
            <w:r w:rsidRPr="00175F72">
              <w:rPr>
                <w:b/>
                <w:i/>
                <w:color w:val="000000"/>
                <w:sz w:val="22"/>
                <w:szCs w:val="22"/>
              </w:rPr>
              <w:t>1</w:t>
            </w:r>
          </w:p>
        </w:tc>
        <w:tc>
          <w:tcPr>
            <w:tcW w:w="1513" w:type="pct"/>
            <w:shd w:val="clear" w:color="auto" w:fill="auto"/>
            <w:vAlign w:val="center"/>
            <w:hideMark/>
          </w:tcPr>
          <w:p w:rsidR="00352836" w:rsidRPr="00175F72" w:rsidRDefault="00352836" w:rsidP="00AC7E60">
            <w:pPr>
              <w:rPr>
                <w:b/>
                <w:bCs/>
                <w:i/>
                <w:iCs/>
                <w:color w:val="000000"/>
                <w:sz w:val="22"/>
                <w:szCs w:val="22"/>
              </w:rPr>
            </w:pPr>
            <w:r w:rsidRPr="00175F72">
              <w:rPr>
                <w:b/>
                <w:bCs/>
                <w:i/>
                <w:iCs/>
                <w:color w:val="000000"/>
                <w:sz w:val="22"/>
                <w:szCs w:val="22"/>
              </w:rPr>
              <w:t>МП «Формирование современной городской среды», в том числе по источникам:</w:t>
            </w:r>
          </w:p>
        </w:tc>
        <w:tc>
          <w:tcPr>
            <w:tcW w:w="680" w:type="pct"/>
            <w:vAlign w:val="center"/>
          </w:tcPr>
          <w:p w:rsidR="00352836" w:rsidRPr="00175F72" w:rsidRDefault="00352836" w:rsidP="00AC7E60">
            <w:pPr>
              <w:jc w:val="center"/>
              <w:rPr>
                <w:b/>
                <w:bCs/>
                <w:i/>
                <w:iCs/>
                <w:color w:val="000000"/>
                <w:sz w:val="22"/>
                <w:szCs w:val="22"/>
              </w:rPr>
            </w:pPr>
            <w:r>
              <w:rPr>
                <w:b/>
                <w:bCs/>
                <w:i/>
                <w:iCs/>
                <w:color w:val="000000"/>
                <w:sz w:val="22"/>
                <w:szCs w:val="22"/>
              </w:rPr>
              <w:t>67 740,4</w:t>
            </w:r>
          </w:p>
        </w:tc>
        <w:tc>
          <w:tcPr>
            <w:tcW w:w="532" w:type="pct"/>
            <w:vAlign w:val="center"/>
          </w:tcPr>
          <w:p w:rsidR="00352836" w:rsidRPr="00175F72" w:rsidRDefault="00352836" w:rsidP="00AC7E60">
            <w:pPr>
              <w:jc w:val="center"/>
              <w:rPr>
                <w:b/>
                <w:bCs/>
                <w:i/>
                <w:iCs/>
                <w:color w:val="000000"/>
                <w:sz w:val="22"/>
                <w:szCs w:val="22"/>
              </w:rPr>
            </w:pPr>
            <w:r>
              <w:rPr>
                <w:b/>
                <w:bCs/>
                <w:i/>
                <w:iCs/>
                <w:color w:val="000000"/>
                <w:sz w:val="22"/>
                <w:szCs w:val="22"/>
              </w:rPr>
              <w:t>61 724,5</w:t>
            </w:r>
          </w:p>
        </w:tc>
        <w:tc>
          <w:tcPr>
            <w:tcW w:w="455" w:type="pct"/>
            <w:vAlign w:val="center"/>
          </w:tcPr>
          <w:p w:rsidR="00352836" w:rsidRPr="00175F72" w:rsidRDefault="00352836" w:rsidP="00AC7E60">
            <w:pPr>
              <w:jc w:val="center"/>
              <w:rPr>
                <w:b/>
                <w:bCs/>
                <w:i/>
                <w:iCs/>
                <w:color w:val="000000"/>
                <w:sz w:val="22"/>
                <w:szCs w:val="22"/>
              </w:rPr>
            </w:pPr>
            <w:r>
              <w:rPr>
                <w:b/>
                <w:bCs/>
                <w:i/>
                <w:iCs/>
                <w:color w:val="000000"/>
                <w:sz w:val="22"/>
                <w:szCs w:val="22"/>
              </w:rPr>
              <w:t>91,1</w:t>
            </w:r>
          </w:p>
        </w:tc>
        <w:tc>
          <w:tcPr>
            <w:tcW w:w="606" w:type="pct"/>
            <w:vAlign w:val="center"/>
          </w:tcPr>
          <w:p w:rsidR="00352836" w:rsidRPr="00175F72" w:rsidRDefault="00352836" w:rsidP="00AC7E60">
            <w:pPr>
              <w:jc w:val="center"/>
              <w:rPr>
                <w:b/>
                <w:bCs/>
                <w:i/>
                <w:iCs/>
                <w:color w:val="000000"/>
                <w:sz w:val="22"/>
                <w:szCs w:val="22"/>
              </w:rPr>
            </w:pPr>
            <w:r>
              <w:rPr>
                <w:b/>
                <w:bCs/>
                <w:i/>
                <w:iCs/>
                <w:color w:val="000000"/>
                <w:sz w:val="22"/>
                <w:szCs w:val="22"/>
              </w:rPr>
              <w:t>75 589,6</w:t>
            </w:r>
          </w:p>
        </w:tc>
        <w:tc>
          <w:tcPr>
            <w:tcW w:w="530" w:type="pct"/>
            <w:vAlign w:val="center"/>
          </w:tcPr>
          <w:p w:rsidR="00352836" w:rsidRPr="00175F72" w:rsidRDefault="00352836" w:rsidP="00AC7E60">
            <w:pPr>
              <w:jc w:val="center"/>
              <w:rPr>
                <w:b/>
                <w:bCs/>
                <w:i/>
                <w:iCs/>
                <w:color w:val="000000"/>
                <w:sz w:val="22"/>
                <w:szCs w:val="22"/>
              </w:rPr>
            </w:pPr>
            <w:r>
              <w:rPr>
                <w:b/>
                <w:bCs/>
                <w:i/>
                <w:iCs/>
                <w:color w:val="000000"/>
                <w:sz w:val="22"/>
                <w:szCs w:val="22"/>
              </w:rPr>
              <w:t>75 033,2</w:t>
            </w:r>
          </w:p>
        </w:tc>
        <w:tc>
          <w:tcPr>
            <w:tcW w:w="454" w:type="pct"/>
            <w:vAlign w:val="center"/>
          </w:tcPr>
          <w:p w:rsidR="00352836" w:rsidRPr="00175F72" w:rsidRDefault="00352836" w:rsidP="00AC7E60">
            <w:pPr>
              <w:jc w:val="center"/>
              <w:rPr>
                <w:b/>
                <w:bCs/>
                <w:i/>
                <w:iCs/>
                <w:color w:val="000000"/>
                <w:sz w:val="22"/>
                <w:szCs w:val="22"/>
              </w:rPr>
            </w:pPr>
            <w:r>
              <w:rPr>
                <w:b/>
                <w:bCs/>
                <w:i/>
                <w:iCs/>
                <w:color w:val="000000"/>
                <w:sz w:val="22"/>
                <w:szCs w:val="22"/>
              </w:rPr>
              <w:t>99,3</w:t>
            </w:r>
          </w:p>
        </w:tc>
      </w:tr>
      <w:tr w:rsidR="00352836" w:rsidRPr="00175F72" w:rsidTr="00AC7E60">
        <w:trPr>
          <w:trHeight w:val="205"/>
        </w:trPr>
        <w:tc>
          <w:tcPr>
            <w:tcW w:w="230" w:type="pct"/>
            <w:shd w:val="clear" w:color="auto" w:fill="auto"/>
            <w:vAlign w:val="center"/>
            <w:hideMark/>
          </w:tcPr>
          <w:p w:rsidR="00352836" w:rsidRPr="00175F72" w:rsidRDefault="00352836" w:rsidP="00AC7E60">
            <w:pPr>
              <w:ind w:left="-108" w:right="-108"/>
              <w:jc w:val="center"/>
              <w:rPr>
                <w:i/>
                <w:color w:val="000000"/>
                <w:sz w:val="22"/>
                <w:szCs w:val="22"/>
              </w:rPr>
            </w:pPr>
          </w:p>
        </w:tc>
        <w:tc>
          <w:tcPr>
            <w:tcW w:w="1513" w:type="pct"/>
            <w:shd w:val="clear" w:color="auto" w:fill="auto"/>
            <w:vAlign w:val="center"/>
            <w:hideMark/>
          </w:tcPr>
          <w:p w:rsidR="00352836" w:rsidRPr="00175F72" w:rsidRDefault="00352836" w:rsidP="00AC7E60">
            <w:pPr>
              <w:rPr>
                <w:i/>
                <w:color w:val="000000"/>
                <w:sz w:val="22"/>
                <w:szCs w:val="22"/>
              </w:rPr>
            </w:pPr>
            <w:r w:rsidRPr="00175F72">
              <w:rPr>
                <w:i/>
                <w:color w:val="000000"/>
                <w:sz w:val="22"/>
                <w:szCs w:val="22"/>
              </w:rPr>
              <w:t>местный бюджет</w:t>
            </w:r>
          </w:p>
        </w:tc>
        <w:tc>
          <w:tcPr>
            <w:tcW w:w="680" w:type="pct"/>
            <w:vAlign w:val="center"/>
          </w:tcPr>
          <w:p w:rsidR="00352836" w:rsidRPr="00175F72" w:rsidRDefault="00352836" w:rsidP="00AC7E60">
            <w:pPr>
              <w:jc w:val="center"/>
              <w:rPr>
                <w:i/>
                <w:color w:val="000000"/>
                <w:sz w:val="22"/>
                <w:szCs w:val="22"/>
              </w:rPr>
            </w:pPr>
            <w:r>
              <w:rPr>
                <w:i/>
                <w:color w:val="000000"/>
                <w:sz w:val="22"/>
                <w:szCs w:val="22"/>
              </w:rPr>
              <w:t>3 058,7</w:t>
            </w:r>
          </w:p>
        </w:tc>
        <w:tc>
          <w:tcPr>
            <w:tcW w:w="532" w:type="pct"/>
            <w:vAlign w:val="center"/>
          </w:tcPr>
          <w:p w:rsidR="00352836" w:rsidRPr="00175F72" w:rsidRDefault="00352836" w:rsidP="00AC7E60">
            <w:pPr>
              <w:jc w:val="center"/>
              <w:rPr>
                <w:i/>
                <w:color w:val="000000"/>
                <w:sz w:val="22"/>
                <w:szCs w:val="22"/>
              </w:rPr>
            </w:pPr>
            <w:r>
              <w:rPr>
                <w:i/>
                <w:color w:val="000000"/>
                <w:sz w:val="22"/>
                <w:szCs w:val="22"/>
              </w:rPr>
              <w:t>2 786,7</w:t>
            </w:r>
          </w:p>
        </w:tc>
        <w:tc>
          <w:tcPr>
            <w:tcW w:w="455" w:type="pct"/>
            <w:vAlign w:val="center"/>
          </w:tcPr>
          <w:p w:rsidR="00352836" w:rsidRPr="00175F72" w:rsidRDefault="00352836" w:rsidP="00AC7E60">
            <w:pPr>
              <w:jc w:val="center"/>
              <w:rPr>
                <w:i/>
                <w:color w:val="000000"/>
                <w:sz w:val="22"/>
                <w:szCs w:val="22"/>
              </w:rPr>
            </w:pPr>
            <w:r>
              <w:rPr>
                <w:i/>
                <w:color w:val="000000"/>
                <w:sz w:val="22"/>
                <w:szCs w:val="22"/>
              </w:rPr>
              <w:t>91,1</w:t>
            </w:r>
          </w:p>
        </w:tc>
        <w:tc>
          <w:tcPr>
            <w:tcW w:w="606" w:type="pct"/>
            <w:vAlign w:val="center"/>
          </w:tcPr>
          <w:p w:rsidR="00352836" w:rsidRPr="00175F72" w:rsidRDefault="00352836" w:rsidP="00AC7E60">
            <w:pPr>
              <w:jc w:val="center"/>
              <w:rPr>
                <w:i/>
                <w:color w:val="000000"/>
                <w:sz w:val="22"/>
                <w:szCs w:val="22"/>
              </w:rPr>
            </w:pPr>
            <w:r>
              <w:rPr>
                <w:i/>
                <w:color w:val="000000"/>
                <w:sz w:val="22"/>
                <w:szCs w:val="22"/>
              </w:rPr>
              <w:t>7 929,9</w:t>
            </w:r>
          </w:p>
        </w:tc>
        <w:tc>
          <w:tcPr>
            <w:tcW w:w="530" w:type="pct"/>
            <w:vAlign w:val="center"/>
          </w:tcPr>
          <w:p w:rsidR="00352836" w:rsidRPr="00175F72" w:rsidRDefault="00352836" w:rsidP="00AC7E60">
            <w:pPr>
              <w:jc w:val="center"/>
              <w:rPr>
                <w:i/>
                <w:color w:val="000000"/>
                <w:sz w:val="22"/>
                <w:szCs w:val="22"/>
              </w:rPr>
            </w:pPr>
            <w:r>
              <w:rPr>
                <w:i/>
                <w:color w:val="000000"/>
                <w:sz w:val="22"/>
                <w:szCs w:val="22"/>
              </w:rPr>
              <w:t>7 373,5</w:t>
            </w:r>
          </w:p>
        </w:tc>
        <w:tc>
          <w:tcPr>
            <w:tcW w:w="454" w:type="pct"/>
            <w:vAlign w:val="center"/>
          </w:tcPr>
          <w:p w:rsidR="00352836" w:rsidRPr="00175F72" w:rsidRDefault="00352836" w:rsidP="00AC7E60">
            <w:pPr>
              <w:jc w:val="center"/>
              <w:rPr>
                <w:i/>
                <w:color w:val="000000"/>
                <w:sz w:val="22"/>
                <w:szCs w:val="22"/>
              </w:rPr>
            </w:pPr>
            <w:r>
              <w:rPr>
                <w:i/>
                <w:color w:val="000000"/>
                <w:sz w:val="22"/>
                <w:szCs w:val="22"/>
              </w:rPr>
              <w:t>93,0</w:t>
            </w:r>
          </w:p>
        </w:tc>
      </w:tr>
      <w:tr w:rsidR="00352836" w:rsidRPr="00175F72" w:rsidTr="00AC7E60">
        <w:trPr>
          <w:trHeight w:val="22"/>
        </w:trPr>
        <w:tc>
          <w:tcPr>
            <w:tcW w:w="230" w:type="pct"/>
            <w:shd w:val="clear" w:color="auto" w:fill="auto"/>
            <w:vAlign w:val="center"/>
            <w:hideMark/>
          </w:tcPr>
          <w:p w:rsidR="00352836" w:rsidRPr="00175F72" w:rsidRDefault="00352836" w:rsidP="00AC7E60">
            <w:pPr>
              <w:ind w:left="-108" w:right="-108"/>
              <w:jc w:val="center"/>
              <w:rPr>
                <w:i/>
                <w:color w:val="000000"/>
                <w:sz w:val="22"/>
                <w:szCs w:val="22"/>
              </w:rPr>
            </w:pPr>
          </w:p>
        </w:tc>
        <w:tc>
          <w:tcPr>
            <w:tcW w:w="1513" w:type="pct"/>
            <w:shd w:val="clear" w:color="auto" w:fill="auto"/>
            <w:vAlign w:val="center"/>
            <w:hideMark/>
          </w:tcPr>
          <w:p w:rsidR="00352836" w:rsidRPr="00175F72" w:rsidRDefault="00352836" w:rsidP="00AC7E60">
            <w:pPr>
              <w:rPr>
                <w:i/>
                <w:color w:val="000000"/>
                <w:sz w:val="22"/>
                <w:szCs w:val="22"/>
              </w:rPr>
            </w:pPr>
            <w:r w:rsidRPr="00175F72">
              <w:rPr>
                <w:i/>
                <w:color w:val="000000"/>
                <w:sz w:val="22"/>
                <w:szCs w:val="22"/>
              </w:rPr>
              <w:t>краевой бюджет</w:t>
            </w:r>
          </w:p>
        </w:tc>
        <w:tc>
          <w:tcPr>
            <w:tcW w:w="680" w:type="pct"/>
            <w:vAlign w:val="center"/>
          </w:tcPr>
          <w:p w:rsidR="00352836" w:rsidRPr="00175F72" w:rsidRDefault="00352836" w:rsidP="00AC7E60">
            <w:pPr>
              <w:jc w:val="center"/>
              <w:rPr>
                <w:i/>
                <w:color w:val="000000"/>
                <w:sz w:val="22"/>
                <w:szCs w:val="22"/>
              </w:rPr>
            </w:pPr>
            <w:r>
              <w:rPr>
                <w:i/>
                <w:color w:val="000000"/>
                <w:sz w:val="22"/>
                <w:szCs w:val="22"/>
              </w:rPr>
              <w:t>3 229,4</w:t>
            </w:r>
          </w:p>
        </w:tc>
        <w:tc>
          <w:tcPr>
            <w:tcW w:w="532" w:type="pct"/>
            <w:vAlign w:val="center"/>
          </w:tcPr>
          <w:p w:rsidR="00352836" w:rsidRPr="00175F72" w:rsidRDefault="00352836" w:rsidP="00AC7E60">
            <w:pPr>
              <w:jc w:val="center"/>
              <w:rPr>
                <w:i/>
                <w:color w:val="000000"/>
                <w:sz w:val="22"/>
                <w:szCs w:val="22"/>
              </w:rPr>
            </w:pPr>
            <w:r>
              <w:rPr>
                <w:i/>
                <w:color w:val="000000"/>
                <w:sz w:val="22"/>
                <w:szCs w:val="22"/>
              </w:rPr>
              <w:t>2 942,2</w:t>
            </w:r>
          </w:p>
        </w:tc>
        <w:tc>
          <w:tcPr>
            <w:tcW w:w="455" w:type="pct"/>
            <w:vAlign w:val="center"/>
          </w:tcPr>
          <w:p w:rsidR="00352836" w:rsidRPr="00175F72" w:rsidRDefault="00352836" w:rsidP="00AC7E60">
            <w:pPr>
              <w:jc w:val="center"/>
              <w:rPr>
                <w:i/>
                <w:color w:val="000000"/>
                <w:sz w:val="22"/>
                <w:szCs w:val="22"/>
              </w:rPr>
            </w:pPr>
            <w:r>
              <w:rPr>
                <w:i/>
                <w:color w:val="000000"/>
                <w:sz w:val="22"/>
                <w:szCs w:val="22"/>
              </w:rPr>
              <w:t>91,1</w:t>
            </w:r>
          </w:p>
        </w:tc>
        <w:tc>
          <w:tcPr>
            <w:tcW w:w="606" w:type="pct"/>
            <w:vAlign w:val="center"/>
          </w:tcPr>
          <w:p w:rsidR="00352836" w:rsidRPr="00175F72" w:rsidRDefault="00352836" w:rsidP="00AC7E60">
            <w:pPr>
              <w:jc w:val="center"/>
              <w:rPr>
                <w:i/>
                <w:color w:val="000000"/>
                <w:sz w:val="22"/>
                <w:szCs w:val="22"/>
              </w:rPr>
            </w:pPr>
            <w:r>
              <w:rPr>
                <w:i/>
                <w:color w:val="000000"/>
                <w:sz w:val="22"/>
                <w:szCs w:val="22"/>
              </w:rPr>
              <w:t>3 306,6</w:t>
            </w:r>
          </w:p>
        </w:tc>
        <w:tc>
          <w:tcPr>
            <w:tcW w:w="530" w:type="pct"/>
            <w:vAlign w:val="center"/>
          </w:tcPr>
          <w:p w:rsidR="00352836" w:rsidRPr="00175F72" w:rsidRDefault="00352836" w:rsidP="00AC7E60">
            <w:pPr>
              <w:jc w:val="center"/>
              <w:rPr>
                <w:i/>
                <w:color w:val="000000"/>
                <w:sz w:val="22"/>
                <w:szCs w:val="22"/>
              </w:rPr>
            </w:pPr>
            <w:r>
              <w:rPr>
                <w:i/>
                <w:color w:val="000000"/>
                <w:sz w:val="22"/>
                <w:szCs w:val="22"/>
              </w:rPr>
              <w:t>3 306,6</w:t>
            </w:r>
          </w:p>
        </w:tc>
        <w:tc>
          <w:tcPr>
            <w:tcW w:w="454" w:type="pct"/>
            <w:vAlign w:val="center"/>
          </w:tcPr>
          <w:p w:rsidR="00352836" w:rsidRPr="00175F72" w:rsidRDefault="00352836" w:rsidP="00AC7E60">
            <w:pPr>
              <w:jc w:val="center"/>
              <w:rPr>
                <w:i/>
                <w:color w:val="000000"/>
                <w:sz w:val="22"/>
                <w:szCs w:val="22"/>
              </w:rPr>
            </w:pPr>
            <w:r>
              <w:rPr>
                <w:i/>
                <w:color w:val="000000"/>
                <w:sz w:val="22"/>
                <w:szCs w:val="22"/>
              </w:rPr>
              <w:t>100,0</w:t>
            </w:r>
          </w:p>
        </w:tc>
      </w:tr>
      <w:tr w:rsidR="00352836" w:rsidRPr="00175F72" w:rsidTr="00AC7E60">
        <w:trPr>
          <w:trHeight w:val="22"/>
        </w:trPr>
        <w:tc>
          <w:tcPr>
            <w:tcW w:w="230" w:type="pct"/>
            <w:shd w:val="clear" w:color="auto" w:fill="auto"/>
            <w:vAlign w:val="center"/>
          </w:tcPr>
          <w:p w:rsidR="00352836" w:rsidRPr="00175F72" w:rsidRDefault="00352836" w:rsidP="00AC7E60">
            <w:pPr>
              <w:ind w:left="-108" w:right="-108"/>
              <w:jc w:val="center"/>
              <w:rPr>
                <w:i/>
                <w:color w:val="000000"/>
                <w:sz w:val="22"/>
                <w:szCs w:val="22"/>
              </w:rPr>
            </w:pPr>
          </w:p>
        </w:tc>
        <w:tc>
          <w:tcPr>
            <w:tcW w:w="1513" w:type="pct"/>
            <w:shd w:val="clear" w:color="auto" w:fill="auto"/>
            <w:vAlign w:val="center"/>
          </w:tcPr>
          <w:p w:rsidR="00352836" w:rsidRPr="00175F72" w:rsidRDefault="00352836" w:rsidP="00AC7E60">
            <w:pPr>
              <w:rPr>
                <w:i/>
                <w:color w:val="000000"/>
                <w:sz w:val="22"/>
                <w:szCs w:val="22"/>
              </w:rPr>
            </w:pPr>
            <w:r w:rsidRPr="00175F72">
              <w:rPr>
                <w:i/>
                <w:color w:val="000000"/>
                <w:sz w:val="22"/>
                <w:szCs w:val="22"/>
              </w:rPr>
              <w:t>федеральный бюджет</w:t>
            </w:r>
          </w:p>
        </w:tc>
        <w:tc>
          <w:tcPr>
            <w:tcW w:w="680" w:type="pct"/>
            <w:vAlign w:val="center"/>
          </w:tcPr>
          <w:p w:rsidR="00352836" w:rsidRPr="00175F72" w:rsidRDefault="00352836" w:rsidP="00AC7E60">
            <w:pPr>
              <w:jc w:val="center"/>
              <w:rPr>
                <w:i/>
                <w:color w:val="000000"/>
                <w:sz w:val="22"/>
                <w:szCs w:val="22"/>
              </w:rPr>
            </w:pPr>
            <w:r>
              <w:rPr>
                <w:i/>
                <w:color w:val="000000"/>
                <w:sz w:val="22"/>
                <w:szCs w:val="22"/>
              </w:rPr>
              <w:t>61 359,0</w:t>
            </w:r>
          </w:p>
        </w:tc>
        <w:tc>
          <w:tcPr>
            <w:tcW w:w="532" w:type="pct"/>
            <w:vAlign w:val="center"/>
          </w:tcPr>
          <w:p w:rsidR="00352836" w:rsidRPr="00175F72" w:rsidRDefault="00352836" w:rsidP="00AC7E60">
            <w:pPr>
              <w:jc w:val="center"/>
              <w:rPr>
                <w:i/>
                <w:color w:val="000000"/>
                <w:sz w:val="22"/>
                <w:szCs w:val="22"/>
              </w:rPr>
            </w:pPr>
            <w:r>
              <w:rPr>
                <w:i/>
                <w:color w:val="000000"/>
                <w:sz w:val="22"/>
                <w:szCs w:val="22"/>
              </w:rPr>
              <w:t>55 902,3</w:t>
            </w:r>
          </w:p>
        </w:tc>
        <w:tc>
          <w:tcPr>
            <w:tcW w:w="455" w:type="pct"/>
            <w:vAlign w:val="center"/>
          </w:tcPr>
          <w:p w:rsidR="00352836" w:rsidRPr="00175F72" w:rsidRDefault="00352836" w:rsidP="00AC7E60">
            <w:pPr>
              <w:jc w:val="center"/>
              <w:rPr>
                <w:i/>
                <w:color w:val="000000"/>
                <w:sz w:val="22"/>
                <w:szCs w:val="22"/>
              </w:rPr>
            </w:pPr>
            <w:r>
              <w:rPr>
                <w:i/>
                <w:color w:val="000000"/>
                <w:sz w:val="22"/>
                <w:szCs w:val="22"/>
              </w:rPr>
              <w:t>91,1</w:t>
            </w:r>
          </w:p>
        </w:tc>
        <w:tc>
          <w:tcPr>
            <w:tcW w:w="606" w:type="pct"/>
            <w:vAlign w:val="center"/>
          </w:tcPr>
          <w:p w:rsidR="00352836" w:rsidRPr="00175F72" w:rsidRDefault="00352836" w:rsidP="00AC7E60">
            <w:pPr>
              <w:jc w:val="center"/>
              <w:rPr>
                <w:i/>
                <w:color w:val="000000"/>
                <w:sz w:val="22"/>
                <w:szCs w:val="22"/>
              </w:rPr>
            </w:pPr>
            <w:r>
              <w:rPr>
                <w:i/>
                <w:color w:val="000000"/>
                <w:sz w:val="22"/>
                <w:szCs w:val="22"/>
              </w:rPr>
              <w:t>62 824,8</w:t>
            </w:r>
          </w:p>
        </w:tc>
        <w:tc>
          <w:tcPr>
            <w:tcW w:w="530" w:type="pct"/>
            <w:vAlign w:val="center"/>
          </w:tcPr>
          <w:p w:rsidR="00352836" w:rsidRPr="00175F72" w:rsidRDefault="00352836" w:rsidP="00AC7E60">
            <w:pPr>
              <w:jc w:val="center"/>
              <w:rPr>
                <w:i/>
                <w:color w:val="000000"/>
                <w:sz w:val="22"/>
                <w:szCs w:val="22"/>
              </w:rPr>
            </w:pPr>
            <w:r>
              <w:rPr>
                <w:i/>
                <w:color w:val="000000"/>
                <w:sz w:val="22"/>
                <w:szCs w:val="22"/>
              </w:rPr>
              <w:t>62 824,8</w:t>
            </w:r>
          </w:p>
        </w:tc>
        <w:tc>
          <w:tcPr>
            <w:tcW w:w="454" w:type="pct"/>
            <w:vAlign w:val="center"/>
          </w:tcPr>
          <w:p w:rsidR="00352836" w:rsidRPr="00175F72" w:rsidRDefault="00352836" w:rsidP="00AC7E60">
            <w:pPr>
              <w:jc w:val="center"/>
              <w:rPr>
                <w:i/>
                <w:color w:val="000000"/>
                <w:sz w:val="22"/>
                <w:szCs w:val="22"/>
              </w:rPr>
            </w:pPr>
            <w:r>
              <w:rPr>
                <w:i/>
                <w:color w:val="000000"/>
                <w:sz w:val="22"/>
                <w:szCs w:val="22"/>
              </w:rPr>
              <w:t>100,0</w:t>
            </w:r>
          </w:p>
        </w:tc>
      </w:tr>
      <w:tr w:rsidR="00352836" w:rsidRPr="00175F72" w:rsidTr="00AC7E60">
        <w:trPr>
          <w:trHeight w:val="22"/>
        </w:trPr>
        <w:tc>
          <w:tcPr>
            <w:tcW w:w="230" w:type="pct"/>
            <w:shd w:val="clear" w:color="auto" w:fill="auto"/>
            <w:vAlign w:val="center"/>
          </w:tcPr>
          <w:p w:rsidR="00352836" w:rsidRPr="00175F72" w:rsidRDefault="00352836" w:rsidP="00AC7E60">
            <w:pPr>
              <w:ind w:left="-108" w:right="-108"/>
              <w:jc w:val="center"/>
              <w:rPr>
                <w:i/>
                <w:color w:val="000000"/>
                <w:sz w:val="22"/>
                <w:szCs w:val="22"/>
              </w:rPr>
            </w:pPr>
          </w:p>
        </w:tc>
        <w:tc>
          <w:tcPr>
            <w:tcW w:w="1513" w:type="pct"/>
            <w:shd w:val="clear" w:color="auto" w:fill="auto"/>
            <w:vAlign w:val="center"/>
          </w:tcPr>
          <w:p w:rsidR="00352836" w:rsidRPr="00175F72" w:rsidRDefault="00352836" w:rsidP="00AC7E60">
            <w:pPr>
              <w:rPr>
                <w:i/>
                <w:color w:val="000000"/>
                <w:sz w:val="22"/>
                <w:szCs w:val="22"/>
              </w:rPr>
            </w:pPr>
            <w:r w:rsidRPr="00175F72">
              <w:rPr>
                <w:i/>
                <w:color w:val="000000"/>
                <w:sz w:val="22"/>
                <w:szCs w:val="22"/>
              </w:rPr>
              <w:t>средства финансового участия заинтересованных лиц</w:t>
            </w:r>
          </w:p>
        </w:tc>
        <w:tc>
          <w:tcPr>
            <w:tcW w:w="680" w:type="pct"/>
            <w:vAlign w:val="center"/>
          </w:tcPr>
          <w:p w:rsidR="00352836" w:rsidRPr="00175F72" w:rsidRDefault="00352836" w:rsidP="00AC7E60">
            <w:pPr>
              <w:jc w:val="center"/>
              <w:rPr>
                <w:i/>
                <w:color w:val="000000"/>
                <w:sz w:val="22"/>
                <w:szCs w:val="22"/>
              </w:rPr>
            </w:pPr>
            <w:r>
              <w:rPr>
                <w:i/>
                <w:color w:val="000000"/>
                <w:sz w:val="22"/>
                <w:szCs w:val="22"/>
              </w:rPr>
              <w:t>93,3</w:t>
            </w:r>
          </w:p>
        </w:tc>
        <w:tc>
          <w:tcPr>
            <w:tcW w:w="532" w:type="pct"/>
            <w:vAlign w:val="center"/>
          </w:tcPr>
          <w:p w:rsidR="00352836" w:rsidRPr="00175F72" w:rsidRDefault="00352836" w:rsidP="00AC7E60">
            <w:pPr>
              <w:jc w:val="center"/>
              <w:rPr>
                <w:i/>
                <w:color w:val="000000"/>
                <w:sz w:val="22"/>
                <w:szCs w:val="22"/>
              </w:rPr>
            </w:pPr>
            <w:r>
              <w:rPr>
                <w:i/>
                <w:color w:val="000000"/>
                <w:sz w:val="22"/>
                <w:szCs w:val="22"/>
              </w:rPr>
              <w:t>93,3</w:t>
            </w:r>
          </w:p>
        </w:tc>
        <w:tc>
          <w:tcPr>
            <w:tcW w:w="455" w:type="pct"/>
            <w:vAlign w:val="center"/>
          </w:tcPr>
          <w:p w:rsidR="00352836" w:rsidRPr="00175F72" w:rsidRDefault="00352836" w:rsidP="00AC7E60">
            <w:pPr>
              <w:jc w:val="center"/>
              <w:rPr>
                <w:i/>
                <w:color w:val="000000"/>
                <w:sz w:val="22"/>
                <w:szCs w:val="22"/>
              </w:rPr>
            </w:pPr>
            <w:r w:rsidRPr="00175F72">
              <w:rPr>
                <w:i/>
                <w:color w:val="000000"/>
                <w:sz w:val="22"/>
                <w:szCs w:val="22"/>
              </w:rPr>
              <w:t>100,0</w:t>
            </w:r>
          </w:p>
        </w:tc>
        <w:tc>
          <w:tcPr>
            <w:tcW w:w="606" w:type="pct"/>
            <w:vAlign w:val="center"/>
          </w:tcPr>
          <w:p w:rsidR="00352836" w:rsidRPr="00175F72" w:rsidRDefault="00352836" w:rsidP="00AC7E60">
            <w:pPr>
              <w:jc w:val="center"/>
              <w:rPr>
                <w:i/>
                <w:color w:val="000000"/>
                <w:sz w:val="22"/>
                <w:szCs w:val="22"/>
              </w:rPr>
            </w:pPr>
            <w:r>
              <w:rPr>
                <w:i/>
                <w:color w:val="000000"/>
                <w:sz w:val="22"/>
                <w:szCs w:val="22"/>
              </w:rPr>
              <w:t>1 528,3</w:t>
            </w:r>
          </w:p>
        </w:tc>
        <w:tc>
          <w:tcPr>
            <w:tcW w:w="530" w:type="pct"/>
            <w:vAlign w:val="center"/>
          </w:tcPr>
          <w:p w:rsidR="00352836" w:rsidRPr="00175F72" w:rsidRDefault="00352836" w:rsidP="00AC7E60">
            <w:pPr>
              <w:jc w:val="center"/>
              <w:rPr>
                <w:i/>
                <w:color w:val="000000"/>
                <w:sz w:val="22"/>
                <w:szCs w:val="22"/>
              </w:rPr>
            </w:pPr>
            <w:r>
              <w:rPr>
                <w:i/>
                <w:color w:val="000000"/>
                <w:sz w:val="22"/>
                <w:szCs w:val="22"/>
              </w:rPr>
              <w:t>1 528,3</w:t>
            </w:r>
          </w:p>
        </w:tc>
        <w:tc>
          <w:tcPr>
            <w:tcW w:w="454" w:type="pct"/>
            <w:vAlign w:val="center"/>
          </w:tcPr>
          <w:p w:rsidR="00352836" w:rsidRPr="00175F72" w:rsidRDefault="00352836" w:rsidP="00AC7E60">
            <w:pPr>
              <w:jc w:val="center"/>
              <w:rPr>
                <w:i/>
                <w:color w:val="000000"/>
                <w:sz w:val="22"/>
                <w:szCs w:val="22"/>
              </w:rPr>
            </w:pPr>
            <w:r>
              <w:rPr>
                <w:i/>
                <w:color w:val="000000"/>
                <w:sz w:val="22"/>
                <w:szCs w:val="22"/>
              </w:rPr>
              <w:t>100,0</w:t>
            </w:r>
          </w:p>
        </w:tc>
      </w:tr>
      <w:tr w:rsidR="00352836" w:rsidRPr="00175F72" w:rsidTr="00AC7E60">
        <w:trPr>
          <w:trHeight w:val="23"/>
        </w:trPr>
        <w:tc>
          <w:tcPr>
            <w:tcW w:w="230" w:type="pct"/>
            <w:shd w:val="clear" w:color="auto" w:fill="auto"/>
            <w:vAlign w:val="center"/>
            <w:hideMark/>
          </w:tcPr>
          <w:p w:rsidR="00352836" w:rsidRPr="00175F72" w:rsidRDefault="00352836" w:rsidP="00AC7E60">
            <w:pPr>
              <w:ind w:left="-108" w:right="-108"/>
              <w:jc w:val="center"/>
              <w:rPr>
                <w:color w:val="000000"/>
                <w:sz w:val="22"/>
                <w:szCs w:val="22"/>
              </w:rPr>
            </w:pPr>
          </w:p>
        </w:tc>
        <w:tc>
          <w:tcPr>
            <w:tcW w:w="3180" w:type="pct"/>
            <w:gridSpan w:val="4"/>
            <w:shd w:val="clear" w:color="auto" w:fill="auto"/>
            <w:vAlign w:val="center"/>
            <w:hideMark/>
          </w:tcPr>
          <w:p w:rsidR="00352836" w:rsidRPr="00175F72" w:rsidRDefault="00352836" w:rsidP="00AC7E60">
            <w:pPr>
              <w:rPr>
                <w:b/>
                <w:color w:val="000000"/>
                <w:sz w:val="22"/>
                <w:szCs w:val="22"/>
              </w:rPr>
            </w:pPr>
            <w:r w:rsidRPr="00175F72">
              <w:rPr>
                <w:b/>
                <w:color w:val="000000"/>
                <w:sz w:val="22"/>
                <w:szCs w:val="22"/>
              </w:rPr>
              <w:t>в том числе по мероприятиям:</w:t>
            </w:r>
          </w:p>
        </w:tc>
        <w:tc>
          <w:tcPr>
            <w:tcW w:w="606" w:type="pct"/>
            <w:vAlign w:val="center"/>
          </w:tcPr>
          <w:p w:rsidR="00352836" w:rsidRPr="00175F72" w:rsidRDefault="00352836" w:rsidP="00AC7E60">
            <w:pPr>
              <w:rPr>
                <w:b/>
                <w:color w:val="000000"/>
                <w:sz w:val="22"/>
                <w:szCs w:val="22"/>
              </w:rPr>
            </w:pPr>
          </w:p>
        </w:tc>
        <w:tc>
          <w:tcPr>
            <w:tcW w:w="530" w:type="pct"/>
            <w:vAlign w:val="center"/>
          </w:tcPr>
          <w:p w:rsidR="00352836" w:rsidRPr="00175F72" w:rsidRDefault="00352836" w:rsidP="00AC7E60">
            <w:pPr>
              <w:rPr>
                <w:b/>
                <w:color w:val="000000"/>
                <w:sz w:val="22"/>
                <w:szCs w:val="22"/>
              </w:rPr>
            </w:pPr>
          </w:p>
        </w:tc>
        <w:tc>
          <w:tcPr>
            <w:tcW w:w="454" w:type="pct"/>
            <w:vAlign w:val="center"/>
          </w:tcPr>
          <w:p w:rsidR="00352836" w:rsidRPr="00175F72" w:rsidRDefault="00352836" w:rsidP="00AC7E60">
            <w:pPr>
              <w:rPr>
                <w:b/>
                <w:color w:val="000000"/>
                <w:sz w:val="22"/>
                <w:szCs w:val="22"/>
              </w:rPr>
            </w:pPr>
          </w:p>
        </w:tc>
      </w:tr>
      <w:tr w:rsidR="00352836" w:rsidRPr="00175F72" w:rsidTr="00AC7E60">
        <w:trPr>
          <w:trHeight w:val="49"/>
        </w:trPr>
        <w:tc>
          <w:tcPr>
            <w:tcW w:w="230" w:type="pct"/>
            <w:shd w:val="clear" w:color="auto" w:fill="auto"/>
            <w:vAlign w:val="center"/>
            <w:hideMark/>
          </w:tcPr>
          <w:p w:rsidR="00352836" w:rsidRPr="00175F72" w:rsidRDefault="00352836" w:rsidP="00AC7E60">
            <w:pPr>
              <w:ind w:left="-108" w:right="-108"/>
              <w:jc w:val="center"/>
              <w:rPr>
                <w:b/>
                <w:color w:val="000000"/>
                <w:sz w:val="22"/>
                <w:szCs w:val="22"/>
              </w:rPr>
            </w:pPr>
            <w:r w:rsidRPr="00175F72">
              <w:rPr>
                <w:b/>
                <w:color w:val="000000"/>
                <w:sz w:val="22"/>
                <w:szCs w:val="22"/>
              </w:rPr>
              <w:t>1.1</w:t>
            </w:r>
          </w:p>
        </w:tc>
        <w:tc>
          <w:tcPr>
            <w:tcW w:w="1513" w:type="pct"/>
            <w:shd w:val="clear" w:color="auto" w:fill="auto"/>
            <w:vAlign w:val="center"/>
            <w:hideMark/>
          </w:tcPr>
          <w:p w:rsidR="00352836" w:rsidRPr="00175F72" w:rsidRDefault="00352836" w:rsidP="00AC7E60">
            <w:pPr>
              <w:autoSpaceDE w:val="0"/>
              <w:autoSpaceDN w:val="0"/>
              <w:adjustRightInd w:val="0"/>
              <w:rPr>
                <w:b/>
                <w:bCs/>
                <w:sz w:val="22"/>
                <w:szCs w:val="22"/>
              </w:rPr>
            </w:pPr>
            <w:r w:rsidRPr="00175F72">
              <w:rPr>
                <w:b/>
                <w:bCs/>
                <w:sz w:val="22"/>
                <w:szCs w:val="22"/>
              </w:rPr>
              <w:t>Основное мероприятие 1.</w:t>
            </w:r>
            <w:r>
              <w:rPr>
                <w:b/>
                <w:bCs/>
                <w:sz w:val="22"/>
                <w:szCs w:val="22"/>
              </w:rPr>
              <w:t>1</w:t>
            </w:r>
            <w:r w:rsidRPr="00175F72">
              <w:rPr>
                <w:b/>
                <w:bCs/>
                <w:sz w:val="22"/>
                <w:szCs w:val="22"/>
              </w:rPr>
              <w:t xml:space="preserve"> </w:t>
            </w:r>
            <w:r w:rsidRPr="00175F72">
              <w:rPr>
                <w:bCs/>
                <w:iCs/>
                <w:color w:val="000000"/>
                <w:sz w:val="22"/>
                <w:szCs w:val="22"/>
              </w:rPr>
              <w:t>«</w:t>
            </w:r>
            <w:r w:rsidRPr="00175F72">
              <w:rPr>
                <w:bCs/>
                <w:sz w:val="22"/>
                <w:szCs w:val="22"/>
              </w:rPr>
              <w:t xml:space="preserve">Благоустройство дворовых территорий </w:t>
            </w:r>
            <w:r w:rsidRPr="00175F72">
              <w:rPr>
                <w:sz w:val="22"/>
                <w:szCs w:val="22"/>
              </w:rPr>
              <w:t>многоквартирных домов</w:t>
            </w:r>
            <w:r w:rsidRPr="00175F72">
              <w:rPr>
                <w:bCs/>
                <w:iCs/>
                <w:color w:val="000000"/>
                <w:sz w:val="22"/>
                <w:szCs w:val="22"/>
              </w:rPr>
              <w:t>»</w:t>
            </w:r>
          </w:p>
        </w:tc>
        <w:tc>
          <w:tcPr>
            <w:tcW w:w="680" w:type="pct"/>
            <w:vAlign w:val="center"/>
          </w:tcPr>
          <w:p w:rsidR="00352836" w:rsidRPr="00175F72" w:rsidRDefault="00352836" w:rsidP="00AC7E60">
            <w:pPr>
              <w:jc w:val="center"/>
              <w:outlineLvl w:val="0"/>
              <w:rPr>
                <w:b/>
                <w:color w:val="000000"/>
                <w:sz w:val="22"/>
                <w:szCs w:val="22"/>
              </w:rPr>
            </w:pPr>
            <w:r>
              <w:rPr>
                <w:b/>
                <w:color w:val="000000"/>
                <w:sz w:val="22"/>
                <w:szCs w:val="22"/>
              </w:rPr>
              <w:t>5 892,6</w:t>
            </w:r>
          </w:p>
        </w:tc>
        <w:tc>
          <w:tcPr>
            <w:tcW w:w="532" w:type="pct"/>
            <w:vAlign w:val="center"/>
          </w:tcPr>
          <w:p w:rsidR="00352836" w:rsidRPr="00175F72" w:rsidRDefault="00352836" w:rsidP="00AC7E60">
            <w:pPr>
              <w:jc w:val="center"/>
              <w:outlineLvl w:val="0"/>
              <w:rPr>
                <w:b/>
                <w:color w:val="000000"/>
                <w:sz w:val="22"/>
                <w:szCs w:val="22"/>
              </w:rPr>
            </w:pPr>
            <w:r>
              <w:rPr>
                <w:b/>
                <w:color w:val="000000"/>
                <w:sz w:val="22"/>
                <w:szCs w:val="22"/>
              </w:rPr>
              <w:t>5 892,6</w:t>
            </w:r>
          </w:p>
        </w:tc>
        <w:tc>
          <w:tcPr>
            <w:tcW w:w="455" w:type="pct"/>
            <w:vAlign w:val="center"/>
          </w:tcPr>
          <w:p w:rsidR="00352836" w:rsidRPr="00175F72" w:rsidRDefault="00352836" w:rsidP="00AC7E60">
            <w:pPr>
              <w:jc w:val="center"/>
              <w:outlineLvl w:val="0"/>
              <w:rPr>
                <w:b/>
                <w:color w:val="000000"/>
                <w:sz w:val="22"/>
                <w:szCs w:val="22"/>
              </w:rPr>
            </w:pPr>
            <w:r w:rsidRPr="00175F72">
              <w:rPr>
                <w:b/>
                <w:color w:val="000000"/>
                <w:sz w:val="22"/>
                <w:szCs w:val="22"/>
              </w:rPr>
              <w:t>100,0</w:t>
            </w:r>
          </w:p>
        </w:tc>
        <w:tc>
          <w:tcPr>
            <w:tcW w:w="606" w:type="pct"/>
            <w:vAlign w:val="center"/>
          </w:tcPr>
          <w:p w:rsidR="00352836" w:rsidRPr="00175F72" w:rsidRDefault="00352836" w:rsidP="00AC7E60">
            <w:pPr>
              <w:jc w:val="center"/>
              <w:outlineLvl w:val="0"/>
              <w:rPr>
                <w:b/>
                <w:color w:val="000000"/>
                <w:sz w:val="22"/>
                <w:szCs w:val="22"/>
              </w:rPr>
            </w:pPr>
            <w:r>
              <w:rPr>
                <w:b/>
                <w:color w:val="000000"/>
                <w:sz w:val="22"/>
                <w:szCs w:val="22"/>
              </w:rPr>
              <w:t>21 104,0</w:t>
            </w:r>
          </w:p>
        </w:tc>
        <w:tc>
          <w:tcPr>
            <w:tcW w:w="530" w:type="pct"/>
            <w:vAlign w:val="center"/>
          </w:tcPr>
          <w:p w:rsidR="00352836" w:rsidRPr="00175F72" w:rsidRDefault="00352836" w:rsidP="00AC7E60">
            <w:pPr>
              <w:jc w:val="center"/>
              <w:outlineLvl w:val="0"/>
              <w:rPr>
                <w:b/>
                <w:color w:val="000000"/>
                <w:sz w:val="22"/>
                <w:szCs w:val="22"/>
              </w:rPr>
            </w:pPr>
            <w:r>
              <w:rPr>
                <w:b/>
                <w:color w:val="000000"/>
                <w:sz w:val="22"/>
                <w:szCs w:val="22"/>
              </w:rPr>
              <w:t>20 547,6</w:t>
            </w:r>
          </w:p>
        </w:tc>
        <w:tc>
          <w:tcPr>
            <w:tcW w:w="454" w:type="pct"/>
            <w:vAlign w:val="center"/>
          </w:tcPr>
          <w:p w:rsidR="00352836" w:rsidRPr="00175F72" w:rsidRDefault="00352836" w:rsidP="00AC7E60">
            <w:pPr>
              <w:jc w:val="center"/>
              <w:outlineLvl w:val="0"/>
              <w:rPr>
                <w:b/>
                <w:color w:val="000000"/>
                <w:sz w:val="22"/>
                <w:szCs w:val="22"/>
              </w:rPr>
            </w:pPr>
            <w:r>
              <w:rPr>
                <w:b/>
                <w:color w:val="000000"/>
                <w:sz w:val="22"/>
                <w:szCs w:val="22"/>
              </w:rPr>
              <w:t>97,4</w:t>
            </w:r>
          </w:p>
        </w:tc>
      </w:tr>
      <w:tr w:rsidR="00352836" w:rsidRPr="00175F72" w:rsidTr="00AC7E60">
        <w:trPr>
          <w:trHeight w:val="17"/>
        </w:trPr>
        <w:tc>
          <w:tcPr>
            <w:tcW w:w="230" w:type="pct"/>
            <w:shd w:val="clear" w:color="auto" w:fill="auto"/>
            <w:vAlign w:val="center"/>
          </w:tcPr>
          <w:p w:rsidR="00352836" w:rsidRPr="00175F72" w:rsidRDefault="00352836" w:rsidP="00AC7E60">
            <w:pPr>
              <w:ind w:left="-108" w:right="-108"/>
              <w:jc w:val="center"/>
              <w:rPr>
                <w:b/>
                <w:color w:val="000000"/>
                <w:sz w:val="22"/>
                <w:szCs w:val="22"/>
              </w:rPr>
            </w:pPr>
            <w:r w:rsidRPr="00175F72">
              <w:rPr>
                <w:b/>
                <w:color w:val="000000"/>
                <w:sz w:val="22"/>
                <w:szCs w:val="22"/>
              </w:rPr>
              <w:t>1.2</w:t>
            </w:r>
          </w:p>
        </w:tc>
        <w:tc>
          <w:tcPr>
            <w:tcW w:w="1513" w:type="pct"/>
            <w:shd w:val="clear" w:color="auto" w:fill="auto"/>
            <w:vAlign w:val="center"/>
          </w:tcPr>
          <w:p w:rsidR="00352836" w:rsidRPr="00175F72" w:rsidRDefault="00352836" w:rsidP="00AC7E60">
            <w:pPr>
              <w:autoSpaceDE w:val="0"/>
              <w:autoSpaceDN w:val="0"/>
              <w:adjustRightInd w:val="0"/>
              <w:rPr>
                <w:b/>
                <w:sz w:val="22"/>
                <w:szCs w:val="22"/>
              </w:rPr>
            </w:pPr>
            <w:r w:rsidRPr="00175F72">
              <w:rPr>
                <w:b/>
                <w:sz w:val="22"/>
                <w:szCs w:val="22"/>
              </w:rPr>
              <w:t xml:space="preserve">Основное мероприятие </w:t>
            </w:r>
            <w:r>
              <w:rPr>
                <w:b/>
                <w:sz w:val="22"/>
                <w:szCs w:val="22"/>
              </w:rPr>
              <w:t>1.</w:t>
            </w:r>
            <w:r w:rsidRPr="00175F72">
              <w:rPr>
                <w:b/>
                <w:sz w:val="22"/>
                <w:szCs w:val="22"/>
              </w:rPr>
              <w:t xml:space="preserve">2 </w:t>
            </w:r>
            <w:r w:rsidRPr="00175F72">
              <w:rPr>
                <w:iCs/>
                <w:color w:val="000000"/>
                <w:sz w:val="22"/>
                <w:szCs w:val="22"/>
              </w:rPr>
              <w:t>«</w:t>
            </w:r>
            <w:r w:rsidRPr="00175F72">
              <w:rPr>
                <w:sz w:val="22"/>
                <w:szCs w:val="22"/>
              </w:rPr>
              <w:t>Благоустройство общественных территорий</w:t>
            </w:r>
            <w:r w:rsidRPr="00175F72">
              <w:rPr>
                <w:iCs/>
                <w:color w:val="000000"/>
                <w:sz w:val="22"/>
                <w:szCs w:val="22"/>
              </w:rPr>
              <w:t>»</w:t>
            </w:r>
          </w:p>
        </w:tc>
        <w:tc>
          <w:tcPr>
            <w:tcW w:w="680" w:type="pct"/>
            <w:vAlign w:val="center"/>
          </w:tcPr>
          <w:p w:rsidR="00352836" w:rsidRPr="00175F72" w:rsidRDefault="00352836" w:rsidP="00AC7E60">
            <w:pPr>
              <w:jc w:val="center"/>
              <w:rPr>
                <w:b/>
                <w:color w:val="000000"/>
                <w:sz w:val="22"/>
                <w:szCs w:val="22"/>
              </w:rPr>
            </w:pPr>
            <w:r>
              <w:rPr>
                <w:b/>
                <w:color w:val="000000"/>
                <w:sz w:val="22"/>
                <w:szCs w:val="22"/>
              </w:rPr>
              <w:t>61 847,8</w:t>
            </w:r>
          </w:p>
        </w:tc>
        <w:tc>
          <w:tcPr>
            <w:tcW w:w="532" w:type="pct"/>
            <w:vAlign w:val="center"/>
          </w:tcPr>
          <w:p w:rsidR="00352836" w:rsidRPr="00175F72" w:rsidRDefault="00352836" w:rsidP="00AC7E60">
            <w:pPr>
              <w:jc w:val="center"/>
              <w:rPr>
                <w:b/>
                <w:color w:val="000000"/>
                <w:sz w:val="22"/>
                <w:szCs w:val="22"/>
              </w:rPr>
            </w:pPr>
            <w:r>
              <w:rPr>
                <w:b/>
                <w:color w:val="000000"/>
                <w:sz w:val="22"/>
                <w:szCs w:val="22"/>
              </w:rPr>
              <w:t>55 831,9</w:t>
            </w:r>
          </w:p>
        </w:tc>
        <w:tc>
          <w:tcPr>
            <w:tcW w:w="455" w:type="pct"/>
            <w:vAlign w:val="center"/>
          </w:tcPr>
          <w:p w:rsidR="00352836" w:rsidRPr="00175F72" w:rsidRDefault="00352836" w:rsidP="00AC7E60">
            <w:pPr>
              <w:jc w:val="center"/>
              <w:rPr>
                <w:b/>
                <w:color w:val="000000"/>
                <w:sz w:val="22"/>
                <w:szCs w:val="22"/>
              </w:rPr>
            </w:pPr>
            <w:r>
              <w:rPr>
                <w:b/>
                <w:color w:val="000000"/>
                <w:sz w:val="22"/>
                <w:szCs w:val="22"/>
              </w:rPr>
              <w:t>90,3</w:t>
            </w:r>
          </w:p>
        </w:tc>
        <w:tc>
          <w:tcPr>
            <w:tcW w:w="606" w:type="pct"/>
            <w:vAlign w:val="center"/>
          </w:tcPr>
          <w:p w:rsidR="00352836" w:rsidRPr="00175F72" w:rsidRDefault="00352836" w:rsidP="00AC7E60">
            <w:pPr>
              <w:jc w:val="center"/>
              <w:rPr>
                <w:b/>
                <w:color w:val="000000"/>
                <w:sz w:val="22"/>
                <w:szCs w:val="22"/>
              </w:rPr>
            </w:pPr>
            <w:r>
              <w:rPr>
                <w:b/>
                <w:color w:val="000000"/>
                <w:sz w:val="22"/>
                <w:szCs w:val="22"/>
              </w:rPr>
              <w:t>54 485,6</w:t>
            </w:r>
          </w:p>
        </w:tc>
        <w:tc>
          <w:tcPr>
            <w:tcW w:w="530" w:type="pct"/>
            <w:vAlign w:val="center"/>
          </w:tcPr>
          <w:p w:rsidR="00352836" w:rsidRPr="00175F72" w:rsidRDefault="00352836" w:rsidP="00AC7E60">
            <w:pPr>
              <w:jc w:val="center"/>
              <w:rPr>
                <w:b/>
                <w:color w:val="000000"/>
                <w:sz w:val="22"/>
                <w:szCs w:val="22"/>
              </w:rPr>
            </w:pPr>
            <w:r>
              <w:rPr>
                <w:b/>
                <w:color w:val="000000"/>
                <w:sz w:val="22"/>
                <w:szCs w:val="22"/>
              </w:rPr>
              <w:t>54 485,6</w:t>
            </w:r>
          </w:p>
        </w:tc>
        <w:tc>
          <w:tcPr>
            <w:tcW w:w="454" w:type="pct"/>
            <w:vAlign w:val="center"/>
          </w:tcPr>
          <w:p w:rsidR="00352836" w:rsidRPr="00175F72" w:rsidRDefault="00352836" w:rsidP="00AC7E60">
            <w:pPr>
              <w:jc w:val="center"/>
              <w:rPr>
                <w:b/>
                <w:color w:val="000000"/>
                <w:sz w:val="22"/>
                <w:szCs w:val="22"/>
              </w:rPr>
            </w:pPr>
            <w:r>
              <w:rPr>
                <w:b/>
                <w:color w:val="000000"/>
                <w:sz w:val="22"/>
                <w:szCs w:val="22"/>
              </w:rPr>
              <w:t>100,0</w:t>
            </w:r>
          </w:p>
        </w:tc>
      </w:tr>
    </w:tbl>
    <w:p w:rsidR="00352836" w:rsidRPr="008E3422" w:rsidRDefault="00352836" w:rsidP="00352836">
      <w:pPr>
        <w:autoSpaceDE w:val="0"/>
        <w:autoSpaceDN w:val="0"/>
        <w:adjustRightInd w:val="0"/>
        <w:ind w:firstLine="709"/>
        <w:jc w:val="both"/>
        <w:rPr>
          <w:rFonts w:ascii="Times New Roman CYR" w:eastAsia="Calibri" w:hAnsi="Times New Roman CYR" w:cs="Times New Roman CYR"/>
          <w:szCs w:val="26"/>
        </w:rPr>
      </w:pPr>
    </w:p>
    <w:p w:rsidR="00352836" w:rsidRPr="00A01C4A" w:rsidRDefault="00352836" w:rsidP="00352836">
      <w:pPr>
        <w:autoSpaceDE w:val="0"/>
        <w:autoSpaceDN w:val="0"/>
        <w:adjustRightInd w:val="0"/>
        <w:ind w:firstLine="709"/>
        <w:jc w:val="both"/>
        <w:rPr>
          <w:szCs w:val="26"/>
        </w:rPr>
      </w:pPr>
      <w:r w:rsidRPr="00CA227C">
        <w:rPr>
          <w:szCs w:val="26"/>
        </w:rPr>
        <w:t>Плановый объем финансирования МП на 20</w:t>
      </w:r>
      <w:r>
        <w:rPr>
          <w:szCs w:val="26"/>
        </w:rPr>
        <w:t>23</w:t>
      </w:r>
      <w:r w:rsidRPr="00CA227C">
        <w:rPr>
          <w:szCs w:val="26"/>
        </w:rPr>
        <w:t xml:space="preserve"> год составил </w:t>
      </w:r>
      <w:r>
        <w:rPr>
          <w:szCs w:val="26"/>
        </w:rPr>
        <w:t xml:space="preserve">75 589,6 </w:t>
      </w:r>
      <w:r w:rsidRPr="00CA227C">
        <w:rPr>
          <w:szCs w:val="26"/>
        </w:rPr>
        <w:t>тыс</w:t>
      </w:r>
      <w:r w:rsidRPr="00A01C4A">
        <w:rPr>
          <w:szCs w:val="26"/>
        </w:rPr>
        <w:t xml:space="preserve">. руб., из них </w:t>
      </w:r>
      <w:r>
        <w:rPr>
          <w:szCs w:val="26"/>
        </w:rPr>
        <w:t>7 929,9</w:t>
      </w:r>
      <w:r w:rsidRPr="00A01C4A">
        <w:rPr>
          <w:szCs w:val="26"/>
        </w:rPr>
        <w:t xml:space="preserve"> тыс. руб. или </w:t>
      </w:r>
      <w:r>
        <w:rPr>
          <w:szCs w:val="26"/>
        </w:rPr>
        <w:t>10,5</w:t>
      </w:r>
      <w:r w:rsidRPr="00A01C4A">
        <w:rPr>
          <w:szCs w:val="26"/>
        </w:rPr>
        <w:t xml:space="preserve">% </w:t>
      </w:r>
      <w:r w:rsidRPr="00A01C4A">
        <w:t>−</w:t>
      </w:r>
      <w:r w:rsidRPr="00A01C4A">
        <w:rPr>
          <w:szCs w:val="26"/>
        </w:rPr>
        <w:t xml:space="preserve"> средства местного бюджета.</w:t>
      </w:r>
    </w:p>
    <w:p w:rsidR="00352836" w:rsidRDefault="00352836" w:rsidP="00352836">
      <w:pPr>
        <w:pStyle w:val="2"/>
        <w:tabs>
          <w:tab w:val="left" w:pos="567"/>
          <w:tab w:val="left" w:pos="709"/>
        </w:tabs>
        <w:ind w:firstLine="709"/>
        <w:jc w:val="both"/>
        <w:rPr>
          <w:b w:val="0"/>
          <w:i w:val="0"/>
        </w:rPr>
      </w:pPr>
      <w:r w:rsidRPr="00F51DE0">
        <w:rPr>
          <w:b w:val="0"/>
          <w:i w:val="0"/>
        </w:rPr>
        <w:t>Общее исполнение по всем источникам финансирования за 20</w:t>
      </w:r>
      <w:r>
        <w:rPr>
          <w:b w:val="0"/>
          <w:i w:val="0"/>
        </w:rPr>
        <w:t>23</w:t>
      </w:r>
      <w:r w:rsidRPr="00F51DE0">
        <w:rPr>
          <w:b w:val="0"/>
          <w:i w:val="0"/>
        </w:rPr>
        <w:t xml:space="preserve"> год составило </w:t>
      </w:r>
      <w:r>
        <w:rPr>
          <w:b w:val="0"/>
          <w:i w:val="0"/>
        </w:rPr>
        <w:t>75 033,2</w:t>
      </w:r>
      <w:r w:rsidRPr="00F51DE0">
        <w:rPr>
          <w:b w:val="0"/>
          <w:i w:val="0"/>
        </w:rPr>
        <w:t xml:space="preserve"> тыс. руб. или </w:t>
      </w:r>
      <w:r>
        <w:rPr>
          <w:b w:val="0"/>
          <w:i w:val="0"/>
        </w:rPr>
        <w:t>99,3</w:t>
      </w:r>
      <w:r w:rsidRPr="00F51DE0">
        <w:rPr>
          <w:b w:val="0"/>
          <w:i w:val="0"/>
        </w:rPr>
        <w:t>%</w:t>
      </w:r>
      <w:r>
        <w:rPr>
          <w:b w:val="0"/>
          <w:i w:val="0"/>
        </w:rPr>
        <w:t>.</w:t>
      </w:r>
    </w:p>
    <w:p w:rsidR="00352836" w:rsidRPr="00520B48" w:rsidRDefault="00352836" w:rsidP="00352836">
      <w:pPr>
        <w:ind w:firstLine="709"/>
        <w:jc w:val="both"/>
      </w:pPr>
      <w:r>
        <w:t xml:space="preserve">Выбор дворовых и общественных территорий, </w:t>
      </w:r>
      <w:r w:rsidRPr="00520B48">
        <w:t xml:space="preserve">подлежащих благоустройству в рамках программы, осуществляется с привлечением участия жителей города посредством рейтингового голосования на платформе «Активный гражданин» </w:t>
      </w:r>
      <w:hyperlink r:id="rId13" w:history="1">
        <w:r w:rsidRPr="00520B48">
          <w:rPr>
            <w:rStyle w:val="af9"/>
            <w:color w:val="auto"/>
            <w:lang w:val="en-US"/>
          </w:rPr>
          <w:t>www</w:t>
        </w:r>
        <w:r w:rsidRPr="00520B48">
          <w:rPr>
            <w:rStyle w:val="af9"/>
            <w:color w:val="auto"/>
          </w:rPr>
          <w:t>.24ag.ru</w:t>
        </w:r>
      </w:hyperlink>
      <w:r w:rsidRPr="00520B48">
        <w:t xml:space="preserve"> и сбора бюллетеней в общественных местах.</w:t>
      </w:r>
    </w:p>
    <w:p w:rsidR="00352836" w:rsidRPr="009D145C" w:rsidRDefault="00352836" w:rsidP="00352836">
      <w:pPr>
        <w:pStyle w:val="2"/>
        <w:tabs>
          <w:tab w:val="left" w:pos="567"/>
          <w:tab w:val="left" w:pos="709"/>
        </w:tabs>
        <w:ind w:firstLine="709"/>
        <w:jc w:val="both"/>
        <w:rPr>
          <w:b w:val="0"/>
          <w:i w:val="0"/>
        </w:rPr>
      </w:pPr>
      <w:r w:rsidRPr="00B5651E">
        <w:rPr>
          <w:b w:val="0"/>
          <w:i w:val="0"/>
        </w:rPr>
        <w:t>Программа реализуется в рамках регионального проекта «Формирование комфортной городской среды» национального проекта «Жилье и городская среда</w:t>
      </w:r>
      <w:r>
        <w:rPr>
          <w:b w:val="0"/>
          <w:i w:val="0"/>
        </w:rPr>
        <w:t>».</w:t>
      </w:r>
    </w:p>
    <w:p w:rsidR="00352836" w:rsidRPr="00F51DE0" w:rsidRDefault="00352836" w:rsidP="00352836"/>
    <w:p w:rsidR="00352836" w:rsidRDefault="00352836" w:rsidP="00352836">
      <w:pPr>
        <w:pStyle w:val="2"/>
        <w:tabs>
          <w:tab w:val="left" w:pos="567"/>
          <w:tab w:val="left" w:pos="709"/>
        </w:tabs>
        <w:ind w:firstLine="709"/>
        <w:jc w:val="both"/>
        <w:rPr>
          <w:b w:val="0"/>
          <w:i w:val="0"/>
          <w:color w:val="000000"/>
          <w:szCs w:val="26"/>
        </w:rPr>
      </w:pPr>
      <w:r w:rsidRPr="002B5905">
        <w:rPr>
          <w:b w:val="0"/>
          <w:i w:val="0"/>
          <w:color w:val="000000"/>
          <w:szCs w:val="26"/>
        </w:rPr>
        <w:t xml:space="preserve">Структура расходов </w:t>
      </w:r>
      <w:r>
        <w:rPr>
          <w:b w:val="0"/>
          <w:i w:val="0"/>
          <w:color w:val="000000"/>
          <w:szCs w:val="26"/>
        </w:rPr>
        <w:t>М</w:t>
      </w:r>
      <w:r w:rsidRPr="002B5905">
        <w:rPr>
          <w:b w:val="0"/>
          <w:i w:val="0"/>
          <w:color w:val="000000"/>
          <w:szCs w:val="26"/>
        </w:rPr>
        <w:t xml:space="preserve">П </w:t>
      </w:r>
      <w:r>
        <w:rPr>
          <w:b w:val="0"/>
          <w:i w:val="0"/>
          <w:color w:val="000000"/>
          <w:szCs w:val="26"/>
        </w:rPr>
        <w:t xml:space="preserve">в </w:t>
      </w:r>
      <w:r w:rsidRPr="002B5905">
        <w:rPr>
          <w:b w:val="0"/>
          <w:i w:val="0"/>
          <w:color w:val="000000"/>
          <w:szCs w:val="26"/>
        </w:rPr>
        <w:t>20</w:t>
      </w:r>
      <w:r>
        <w:rPr>
          <w:b w:val="0"/>
          <w:i w:val="0"/>
          <w:color w:val="000000"/>
          <w:szCs w:val="26"/>
        </w:rPr>
        <w:t>23</w:t>
      </w:r>
      <w:r w:rsidRPr="002B5905">
        <w:rPr>
          <w:b w:val="0"/>
          <w:i w:val="0"/>
          <w:color w:val="000000"/>
          <w:szCs w:val="26"/>
        </w:rPr>
        <w:t xml:space="preserve"> год</w:t>
      </w:r>
      <w:r>
        <w:rPr>
          <w:b w:val="0"/>
          <w:i w:val="0"/>
          <w:color w:val="000000"/>
          <w:szCs w:val="26"/>
        </w:rPr>
        <w:t>у</w:t>
      </w:r>
      <w:r w:rsidRPr="002B5905">
        <w:rPr>
          <w:b w:val="0"/>
          <w:i w:val="0"/>
          <w:color w:val="000000"/>
          <w:szCs w:val="26"/>
        </w:rPr>
        <w:t xml:space="preserve"> </w:t>
      </w:r>
      <w:r>
        <w:rPr>
          <w:b w:val="0"/>
          <w:i w:val="0"/>
          <w:color w:val="000000"/>
          <w:szCs w:val="26"/>
        </w:rPr>
        <w:t>сложилась</w:t>
      </w:r>
      <w:r w:rsidRPr="002B5905">
        <w:rPr>
          <w:b w:val="0"/>
          <w:i w:val="0"/>
          <w:color w:val="000000"/>
          <w:szCs w:val="26"/>
        </w:rPr>
        <w:t xml:space="preserve"> из следующих </w:t>
      </w:r>
      <w:r>
        <w:rPr>
          <w:b w:val="0"/>
          <w:i w:val="0"/>
          <w:color w:val="000000"/>
          <w:szCs w:val="26"/>
        </w:rPr>
        <w:t>направлений</w:t>
      </w:r>
      <w:r w:rsidRPr="002B5905">
        <w:rPr>
          <w:b w:val="0"/>
          <w:i w:val="0"/>
          <w:color w:val="000000"/>
          <w:szCs w:val="26"/>
        </w:rPr>
        <w:t>:</w:t>
      </w:r>
    </w:p>
    <w:p w:rsidR="00352836" w:rsidRPr="00121B09" w:rsidRDefault="00352836" w:rsidP="00352836"/>
    <w:p w:rsidR="00352836" w:rsidRDefault="00352836" w:rsidP="00352836">
      <w:pPr>
        <w:autoSpaceDE w:val="0"/>
        <w:autoSpaceDN w:val="0"/>
        <w:adjustRightInd w:val="0"/>
        <w:ind w:firstLine="709"/>
        <w:jc w:val="both"/>
        <w:rPr>
          <w:b/>
          <w:szCs w:val="26"/>
        </w:rPr>
      </w:pPr>
      <w:r w:rsidRPr="00121B09">
        <w:rPr>
          <w:b/>
          <w:szCs w:val="26"/>
        </w:rPr>
        <w:t>Основное мероприятие 1.</w:t>
      </w:r>
      <w:r>
        <w:rPr>
          <w:b/>
          <w:szCs w:val="26"/>
        </w:rPr>
        <w:t>1</w:t>
      </w:r>
      <w:r w:rsidRPr="00121B09">
        <w:rPr>
          <w:b/>
          <w:szCs w:val="26"/>
        </w:rPr>
        <w:t xml:space="preserve"> </w:t>
      </w:r>
      <w:r>
        <w:rPr>
          <w:b/>
          <w:szCs w:val="26"/>
        </w:rPr>
        <w:t>«</w:t>
      </w:r>
      <w:r w:rsidRPr="003C6288">
        <w:rPr>
          <w:b/>
          <w:szCs w:val="26"/>
        </w:rPr>
        <w:t>Благоустройство дворовых территорий</w:t>
      </w:r>
      <w:r>
        <w:rPr>
          <w:b/>
          <w:szCs w:val="26"/>
        </w:rPr>
        <w:t xml:space="preserve"> </w:t>
      </w:r>
      <w:r w:rsidRPr="00A83689">
        <w:rPr>
          <w:b/>
          <w:szCs w:val="26"/>
        </w:rPr>
        <w:t>многоквартирных домов</w:t>
      </w:r>
      <w:r>
        <w:rPr>
          <w:b/>
          <w:szCs w:val="26"/>
        </w:rPr>
        <w:t>»</w:t>
      </w:r>
    </w:p>
    <w:p w:rsidR="00352836" w:rsidRDefault="00352836" w:rsidP="00352836">
      <w:pPr>
        <w:autoSpaceDE w:val="0"/>
        <w:autoSpaceDN w:val="0"/>
        <w:adjustRightInd w:val="0"/>
        <w:ind w:firstLine="709"/>
        <w:jc w:val="both"/>
        <w:rPr>
          <w:b/>
          <w:szCs w:val="26"/>
        </w:rPr>
      </w:pPr>
    </w:p>
    <w:p w:rsidR="00352836" w:rsidRDefault="00352836" w:rsidP="00352836">
      <w:pPr>
        <w:tabs>
          <w:tab w:val="left" w:pos="952"/>
        </w:tabs>
        <w:autoSpaceDE w:val="0"/>
        <w:autoSpaceDN w:val="0"/>
        <w:adjustRightInd w:val="0"/>
        <w:ind w:firstLine="709"/>
        <w:jc w:val="both"/>
        <w:rPr>
          <w:szCs w:val="26"/>
        </w:rPr>
      </w:pPr>
      <w:r w:rsidRPr="00E66CC3">
        <w:rPr>
          <w:szCs w:val="26"/>
        </w:rPr>
        <w:t xml:space="preserve">В целях улучшения эстетического вида города, предотвращения угрозы жизни и безопасности граждан, повышения уровня их комфортного проживания МКУ «Управление жилищно-коммунального хозяйства» осуществляло реализацию данного основного мероприятия, в рамках которого </w:t>
      </w:r>
      <w:r>
        <w:rPr>
          <w:szCs w:val="26"/>
        </w:rPr>
        <w:t>проводились работы по асфальтировке проездов и придомовых территорий, установке скамеек и урн, освещение дворовых территорий, оборудование детской площадки.</w:t>
      </w:r>
    </w:p>
    <w:p w:rsidR="00352836" w:rsidRPr="00C63C2A" w:rsidRDefault="00352836" w:rsidP="00352836">
      <w:pPr>
        <w:ind w:firstLine="709"/>
        <w:jc w:val="both"/>
        <w:rPr>
          <w:szCs w:val="26"/>
        </w:rPr>
      </w:pPr>
      <w:r w:rsidRPr="00C63C2A">
        <w:rPr>
          <w:szCs w:val="26"/>
        </w:rPr>
        <w:t xml:space="preserve">Решением общественной комиссии </w:t>
      </w:r>
      <w:r>
        <w:rPr>
          <w:szCs w:val="26"/>
        </w:rPr>
        <w:t>по развитию городской среды от 08</w:t>
      </w:r>
      <w:r w:rsidRPr="00C63C2A">
        <w:rPr>
          <w:szCs w:val="26"/>
        </w:rPr>
        <w:t>.</w:t>
      </w:r>
      <w:r>
        <w:rPr>
          <w:szCs w:val="26"/>
        </w:rPr>
        <w:t>08</w:t>
      </w:r>
      <w:r w:rsidRPr="00C63C2A">
        <w:rPr>
          <w:szCs w:val="26"/>
        </w:rPr>
        <w:t>.202</w:t>
      </w:r>
      <w:r>
        <w:rPr>
          <w:szCs w:val="26"/>
        </w:rPr>
        <w:t xml:space="preserve">2 </w:t>
      </w:r>
      <w:r w:rsidRPr="00C63C2A">
        <w:rPr>
          <w:szCs w:val="26"/>
        </w:rPr>
        <w:t>№</w:t>
      </w:r>
      <w:r>
        <w:rPr>
          <w:szCs w:val="26"/>
        </w:rPr>
        <w:t xml:space="preserve"> 2</w:t>
      </w:r>
      <w:r w:rsidRPr="00C63C2A">
        <w:rPr>
          <w:szCs w:val="26"/>
        </w:rPr>
        <w:t xml:space="preserve"> был утвержден адресный перечень дворовых территорий, включённых в МП на 202</w:t>
      </w:r>
      <w:r>
        <w:rPr>
          <w:szCs w:val="26"/>
        </w:rPr>
        <w:t>3 год:</w:t>
      </w:r>
    </w:p>
    <w:p w:rsidR="00352836" w:rsidRPr="00352836" w:rsidRDefault="00352836" w:rsidP="00352836">
      <w:pPr>
        <w:ind w:firstLine="709"/>
        <w:jc w:val="both"/>
        <w:rPr>
          <w:sz w:val="12"/>
          <w:szCs w:val="12"/>
        </w:rPr>
      </w:pPr>
    </w:p>
    <w:tbl>
      <w:tblPr>
        <w:tblStyle w:val="af"/>
        <w:tblW w:w="5000" w:type="pct"/>
        <w:jc w:val="center"/>
        <w:tblLayout w:type="fixed"/>
        <w:tblLook w:val="04A0" w:firstRow="1" w:lastRow="0" w:firstColumn="1" w:lastColumn="0" w:noHBand="0" w:noVBand="1"/>
      </w:tblPr>
      <w:tblGrid>
        <w:gridCol w:w="516"/>
        <w:gridCol w:w="1467"/>
        <w:gridCol w:w="1276"/>
        <w:gridCol w:w="1275"/>
        <w:gridCol w:w="1417"/>
        <w:gridCol w:w="1132"/>
        <w:gridCol w:w="1050"/>
        <w:gridCol w:w="1211"/>
      </w:tblGrid>
      <w:tr w:rsidR="00352836" w:rsidRPr="00DB32A5" w:rsidTr="00DB32A5">
        <w:trPr>
          <w:trHeight w:val="236"/>
          <w:jc w:val="center"/>
        </w:trPr>
        <w:tc>
          <w:tcPr>
            <w:tcW w:w="276" w:type="pct"/>
            <w:vMerge w:val="restart"/>
            <w:vAlign w:val="center"/>
          </w:tcPr>
          <w:p w:rsidR="00352836" w:rsidRPr="00DB32A5" w:rsidRDefault="00352836" w:rsidP="00AC7E60">
            <w:pPr>
              <w:jc w:val="center"/>
              <w:rPr>
                <w:sz w:val="20"/>
              </w:rPr>
            </w:pPr>
            <w:r w:rsidRPr="00DB32A5">
              <w:rPr>
                <w:sz w:val="20"/>
              </w:rPr>
              <w:t>№ п/п</w:t>
            </w:r>
          </w:p>
        </w:tc>
        <w:tc>
          <w:tcPr>
            <w:tcW w:w="785" w:type="pct"/>
            <w:vMerge w:val="restart"/>
            <w:vAlign w:val="center"/>
          </w:tcPr>
          <w:p w:rsidR="00352836" w:rsidRPr="00DB32A5" w:rsidRDefault="00352836" w:rsidP="00AC7E60">
            <w:pPr>
              <w:jc w:val="center"/>
              <w:rPr>
                <w:sz w:val="20"/>
              </w:rPr>
            </w:pPr>
            <w:r w:rsidRPr="00DB32A5">
              <w:rPr>
                <w:sz w:val="20"/>
              </w:rPr>
              <w:t>Адрес</w:t>
            </w:r>
          </w:p>
        </w:tc>
        <w:tc>
          <w:tcPr>
            <w:tcW w:w="3939" w:type="pct"/>
            <w:gridSpan w:val="6"/>
          </w:tcPr>
          <w:p w:rsidR="00352836" w:rsidRPr="00DB32A5" w:rsidRDefault="00352836" w:rsidP="00AC7E60">
            <w:pPr>
              <w:jc w:val="center"/>
              <w:rPr>
                <w:sz w:val="20"/>
              </w:rPr>
            </w:pPr>
            <w:r w:rsidRPr="00DB32A5">
              <w:rPr>
                <w:sz w:val="20"/>
              </w:rPr>
              <w:t>Виды работ</w:t>
            </w:r>
          </w:p>
        </w:tc>
      </w:tr>
      <w:tr w:rsidR="00DB32A5" w:rsidRPr="00DB32A5" w:rsidTr="00DB32A5">
        <w:trPr>
          <w:trHeight w:val="1242"/>
          <w:jc w:val="center"/>
        </w:trPr>
        <w:tc>
          <w:tcPr>
            <w:tcW w:w="276" w:type="pct"/>
            <w:vMerge/>
            <w:vAlign w:val="center"/>
          </w:tcPr>
          <w:p w:rsidR="00352836" w:rsidRPr="00DB32A5" w:rsidRDefault="00352836" w:rsidP="00AC7E60">
            <w:pPr>
              <w:jc w:val="both"/>
              <w:rPr>
                <w:sz w:val="20"/>
              </w:rPr>
            </w:pPr>
          </w:p>
        </w:tc>
        <w:tc>
          <w:tcPr>
            <w:tcW w:w="785" w:type="pct"/>
            <w:vMerge/>
            <w:vAlign w:val="center"/>
          </w:tcPr>
          <w:p w:rsidR="00352836" w:rsidRPr="00DB32A5" w:rsidRDefault="00352836" w:rsidP="00AC7E60">
            <w:pPr>
              <w:jc w:val="center"/>
              <w:rPr>
                <w:sz w:val="20"/>
              </w:rPr>
            </w:pPr>
          </w:p>
        </w:tc>
        <w:tc>
          <w:tcPr>
            <w:tcW w:w="683" w:type="pct"/>
            <w:vAlign w:val="center"/>
          </w:tcPr>
          <w:p w:rsidR="00352836" w:rsidRPr="00DB32A5" w:rsidRDefault="00352836" w:rsidP="00AC7E60">
            <w:pPr>
              <w:ind w:left="-98" w:firstLine="98"/>
              <w:jc w:val="center"/>
              <w:rPr>
                <w:sz w:val="20"/>
              </w:rPr>
            </w:pPr>
            <w:r w:rsidRPr="00DB32A5">
              <w:rPr>
                <w:sz w:val="20"/>
              </w:rPr>
              <w:t>Асфальти-ровка дворовой территории, кв.м.</w:t>
            </w:r>
          </w:p>
        </w:tc>
        <w:tc>
          <w:tcPr>
            <w:tcW w:w="682" w:type="pct"/>
            <w:vAlign w:val="center"/>
          </w:tcPr>
          <w:p w:rsidR="00352836" w:rsidRPr="00DB32A5" w:rsidRDefault="00352836" w:rsidP="00AC7E60">
            <w:pPr>
              <w:jc w:val="center"/>
              <w:rPr>
                <w:sz w:val="20"/>
              </w:rPr>
            </w:pPr>
            <w:r w:rsidRPr="00DB32A5">
              <w:rPr>
                <w:sz w:val="20"/>
              </w:rPr>
              <w:t>Асфальти-ровка проездов, кв.м.</w:t>
            </w:r>
          </w:p>
        </w:tc>
        <w:tc>
          <w:tcPr>
            <w:tcW w:w="758" w:type="pct"/>
            <w:vAlign w:val="center"/>
          </w:tcPr>
          <w:p w:rsidR="00352836" w:rsidRPr="00DB32A5" w:rsidRDefault="00352836" w:rsidP="00AC7E60">
            <w:pPr>
              <w:jc w:val="center"/>
              <w:rPr>
                <w:sz w:val="20"/>
              </w:rPr>
            </w:pPr>
            <w:r w:rsidRPr="00DB32A5">
              <w:rPr>
                <w:sz w:val="20"/>
              </w:rPr>
              <w:t>Обеспе-</w:t>
            </w:r>
          </w:p>
          <w:p w:rsidR="00352836" w:rsidRPr="00DB32A5" w:rsidRDefault="00352836" w:rsidP="00AC7E60">
            <w:pPr>
              <w:jc w:val="center"/>
              <w:rPr>
                <w:sz w:val="20"/>
              </w:rPr>
            </w:pPr>
            <w:r w:rsidRPr="00DB32A5">
              <w:rPr>
                <w:sz w:val="20"/>
              </w:rPr>
              <w:t>чение освещения дворовых территорий (шт.)</w:t>
            </w:r>
          </w:p>
        </w:tc>
        <w:tc>
          <w:tcPr>
            <w:tcW w:w="606" w:type="pct"/>
            <w:vAlign w:val="center"/>
          </w:tcPr>
          <w:p w:rsidR="00DB32A5" w:rsidRPr="00DB32A5" w:rsidRDefault="00352836" w:rsidP="00AC7E60">
            <w:pPr>
              <w:jc w:val="center"/>
              <w:rPr>
                <w:sz w:val="20"/>
              </w:rPr>
            </w:pPr>
            <w:r w:rsidRPr="00DB32A5">
              <w:rPr>
                <w:sz w:val="20"/>
              </w:rPr>
              <w:t>Установ</w:t>
            </w:r>
            <w:r w:rsidR="00DB32A5" w:rsidRPr="00DB32A5">
              <w:rPr>
                <w:sz w:val="20"/>
              </w:rPr>
              <w:t>-</w:t>
            </w:r>
          </w:p>
          <w:p w:rsidR="00352836" w:rsidRPr="00DB32A5" w:rsidRDefault="00352836" w:rsidP="00AC7E60">
            <w:pPr>
              <w:jc w:val="center"/>
              <w:rPr>
                <w:sz w:val="20"/>
              </w:rPr>
            </w:pPr>
            <w:r w:rsidRPr="00DB32A5">
              <w:rPr>
                <w:sz w:val="20"/>
              </w:rPr>
              <w:t>ка скамеек, шт.</w:t>
            </w:r>
          </w:p>
        </w:tc>
        <w:tc>
          <w:tcPr>
            <w:tcW w:w="562" w:type="pct"/>
            <w:vAlign w:val="center"/>
          </w:tcPr>
          <w:p w:rsidR="00352836" w:rsidRPr="00DB32A5" w:rsidRDefault="00352836" w:rsidP="00AC7E60">
            <w:pPr>
              <w:jc w:val="center"/>
              <w:rPr>
                <w:sz w:val="20"/>
              </w:rPr>
            </w:pPr>
            <w:r w:rsidRPr="00DB32A5">
              <w:rPr>
                <w:sz w:val="20"/>
              </w:rPr>
              <w:t>Установ</w:t>
            </w:r>
            <w:r w:rsidR="00DB32A5" w:rsidRPr="00DB32A5">
              <w:rPr>
                <w:sz w:val="20"/>
              </w:rPr>
              <w:t>-</w:t>
            </w:r>
            <w:r w:rsidRPr="00DB32A5">
              <w:rPr>
                <w:sz w:val="20"/>
              </w:rPr>
              <w:t>ка урн, шт.</w:t>
            </w:r>
          </w:p>
        </w:tc>
        <w:tc>
          <w:tcPr>
            <w:tcW w:w="648" w:type="pct"/>
            <w:vAlign w:val="center"/>
          </w:tcPr>
          <w:p w:rsidR="00352836" w:rsidRPr="00DB32A5" w:rsidRDefault="00352836" w:rsidP="00AC7E60">
            <w:pPr>
              <w:jc w:val="center"/>
              <w:rPr>
                <w:sz w:val="20"/>
              </w:rPr>
            </w:pPr>
            <w:r w:rsidRPr="00DB32A5">
              <w:rPr>
                <w:sz w:val="20"/>
              </w:rPr>
              <w:t>Обору-</w:t>
            </w:r>
          </w:p>
          <w:p w:rsidR="00352836" w:rsidRPr="00DB32A5" w:rsidRDefault="00352836" w:rsidP="00AC7E60">
            <w:pPr>
              <w:jc w:val="center"/>
              <w:rPr>
                <w:sz w:val="20"/>
              </w:rPr>
            </w:pPr>
            <w:r w:rsidRPr="00DB32A5">
              <w:rPr>
                <w:sz w:val="20"/>
              </w:rPr>
              <w:t>дование детской площадки, шт.</w:t>
            </w:r>
          </w:p>
        </w:tc>
      </w:tr>
      <w:tr w:rsidR="00DB32A5" w:rsidRPr="00DB32A5" w:rsidTr="00DB32A5">
        <w:trPr>
          <w:trHeight w:val="236"/>
          <w:jc w:val="center"/>
        </w:trPr>
        <w:tc>
          <w:tcPr>
            <w:tcW w:w="276" w:type="pct"/>
            <w:vAlign w:val="center"/>
          </w:tcPr>
          <w:p w:rsidR="00352836" w:rsidRPr="00DB32A5" w:rsidRDefault="00352836" w:rsidP="00AC7E60">
            <w:pPr>
              <w:jc w:val="center"/>
              <w:rPr>
                <w:sz w:val="20"/>
              </w:rPr>
            </w:pPr>
            <w:r w:rsidRPr="00DB32A5">
              <w:rPr>
                <w:sz w:val="20"/>
              </w:rPr>
              <w:t>1</w:t>
            </w:r>
          </w:p>
        </w:tc>
        <w:tc>
          <w:tcPr>
            <w:tcW w:w="785" w:type="pct"/>
            <w:vAlign w:val="center"/>
          </w:tcPr>
          <w:p w:rsidR="00352836" w:rsidRPr="00DB32A5" w:rsidRDefault="00352836" w:rsidP="00AC7E60">
            <w:pPr>
              <w:rPr>
                <w:sz w:val="20"/>
              </w:rPr>
            </w:pPr>
            <w:r w:rsidRPr="00DB32A5">
              <w:rPr>
                <w:sz w:val="20"/>
              </w:rPr>
              <w:t>ул. Игарская, д. 6</w:t>
            </w:r>
          </w:p>
        </w:tc>
        <w:tc>
          <w:tcPr>
            <w:tcW w:w="683" w:type="pct"/>
            <w:vAlign w:val="center"/>
          </w:tcPr>
          <w:p w:rsidR="00352836" w:rsidRPr="00DB32A5" w:rsidRDefault="00352836" w:rsidP="00AC7E60">
            <w:pPr>
              <w:jc w:val="center"/>
              <w:rPr>
                <w:sz w:val="20"/>
              </w:rPr>
            </w:pPr>
            <w:r w:rsidRPr="00DB32A5">
              <w:rPr>
                <w:sz w:val="20"/>
              </w:rPr>
              <w:t>617</w:t>
            </w:r>
          </w:p>
        </w:tc>
        <w:tc>
          <w:tcPr>
            <w:tcW w:w="682" w:type="pct"/>
            <w:vAlign w:val="center"/>
          </w:tcPr>
          <w:p w:rsidR="00352836" w:rsidRPr="00DB32A5" w:rsidRDefault="00352836" w:rsidP="00AC7E60">
            <w:pPr>
              <w:jc w:val="center"/>
              <w:rPr>
                <w:sz w:val="20"/>
              </w:rPr>
            </w:pPr>
            <w:r w:rsidRPr="00DB32A5">
              <w:rPr>
                <w:sz w:val="20"/>
              </w:rPr>
              <w:t>153</w:t>
            </w:r>
          </w:p>
        </w:tc>
        <w:tc>
          <w:tcPr>
            <w:tcW w:w="758" w:type="pct"/>
            <w:vAlign w:val="center"/>
          </w:tcPr>
          <w:p w:rsidR="00352836" w:rsidRPr="00DB32A5" w:rsidRDefault="00352836" w:rsidP="00AC7E60">
            <w:pPr>
              <w:jc w:val="center"/>
              <w:rPr>
                <w:sz w:val="20"/>
              </w:rPr>
            </w:pPr>
            <w:r w:rsidRPr="00DB32A5">
              <w:rPr>
                <w:sz w:val="20"/>
              </w:rPr>
              <w:t>1</w:t>
            </w:r>
          </w:p>
        </w:tc>
        <w:tc>
          <w:tcPr>
            <w:tcW w:w="606" w:type="pct"/>
            <w:vAlign w:val="center"/>
          </w:tcPr>
          <w:p w:rsidR="00352836" w:rsidRPr="00DB32A5" w:rsidRDefault="00352836" w:rsidP="00AC7E60">
            <w:pPr>
              <w:jc w:val="center"/>
              <w:rPr>
                <w:sz w:val="20"/>
              </w:rPr>
            </w:pPr>
            <w:r w:rsidRPr="00DB32A5">
              <w:rPr>
                <w:sz w:val="20"/>
              </w:rPr>
              <w:t>1</w:t>
            </w:r>
          </w:p>
        </w:tc>
        <w:tc>
          <w:tcPr>
            <w:tcW w:w="562" w:type="pct"/>
            <w:vAlign w:val="center"/>
          </w:tcPr>
          <w:p w:rsidR="00352836" w:rsidRPr="00DB32A5" w:rsidRDefault="00352836" w:rsidP="00AC7E60">
            <w:pPr>
              <w:jc w:val="center"/>
              <w:rPr>
                <w:sz w:val="20"/>
              </w:rPr>
            </w:pPr>
            <w:r w:rsidRPr="00DB32A5">
              <w:rPr>
                <w:sz w:val="20"/>
              </w:rPr>
              <w:t>1</w:t>
            </w:r>
          </w:p>
        </w:tc>
        <w:tc>
          <w:tcPr>
            <w:tcW w:w="648" w:type="pct"/>
            <w:vAlign w:val="center"/>
          </w:tcPr>
          <w:p w:rsidR="00352836" w:rsidRPr="00DB32A5" w:rsidRDefault="00352836" w:rsidP="00AC7E60">
            <w:pPr>
              <w:jc w:val="center"/>
              <w:rPr>
                <w:sz w:val="20"/>
              </w:rPr>
            </w:pPr>
            <w:r w:rsidRPr="00DB32A5">
              <w:rPr>
                <w:sz w:val="20"/>
              </w:rPr>
              <w:t>-</w:t>
            </w:r>
          </w:p>
        </w:tc>
      </w:tr>
      <w:tr w:rsidR="00DB32A5" w:rsidRPr="00DB32A5" w:rsidTr="00DB32A5">
        <w:trPr>
          <w:trHeight w:val="236"/>
          <w:jc w:val="center"/>
        </w:trPr>
        <w:tc>
          <w:tcPr>
            <w:tcW w:w="276" w:type="pct"/>
            <w:vAlign w:val="center"/>
          </w:tcPr>
          <w:p w:rsidR="00352836" w:rsidRPr="00DB32A5" w:rsidRDefault="00352836" w:rsidP="00AC7E60">
            <w:pPr>
              <w:jc w:val="center"/>
              <w:rPr>
                <w:sz w:val="20"/>
              </w:rPr>
            </w:pPr>
            <w:r w:rsidRPr="00DB32A5">
              <w:rPr>
                <w:sz w:val="20"/>
              </w:rPr>
              <w:t>2</w:t>
            </w:r>
          </w:p>
        </w:tc>
        <w:tc>
          <w:tcPr>
            <w:tcW w:w="785" w:type="pct"/>
            <w:vAlign w:val="center"/>
          </w:tcPr>
          <w:p w:rsidR="00352836" w:rsidRPr="00DB32A5" w:rsidRDefault="00352836" w:rsidP="00AC7E60">
            <w:pPr>
              <w:rPr>
                <w:sz w:val="20"/>
              </w:rPr>
            </w:pPr>
            <w:r w:rsidRPr="00DB32A5">
              <w:rPr>
                <w:sz w:val="20"/>
              </w:rPr>
              <w:t>ул. Игарская, д. 14</w:t>
            </w:r>
          </w:p>
        </w:tc>
        <w:tc>
          <w:tcPr>
            <w:tcW w:w="683" w:type="pct"/>
            <w:vAlign w:val="center"/>
          </w:tcPr>
          <w:p w:rsidR="00352836" w:rsidRPr="00DB32A5" w:rsidRDefault="00352836" w:rsidP="00AC7E60">
            <w:pPr>
              <w:jc w:val="center"/>
              <w:rPr>
                <w:sz w:val="20"/>
              </w:rPr>
            </w:pPr>
            <w:r w:rsidRPr="00DB32A5">
              <w:rPr>
                <w:sz w:val="20"/>
              </w:rPr>
              <w:t>2 584</w:t>
            </w:r>
          </w:p>
        </w:tc>
        <w:tc>
          <w:tcPr>
            <w:tcW w:w="682" w:type="pct"/>
            <w:vAlign w:val="center"/>
          </w:tcPr>
          <w:p w:rsidR="00352836" w:rsidRPr="00DB32A5" w:rsidRDefault="00352836" w:rsidP="00AC7E60">
            <w:pPr>
              <w:jc w:val="center"/>
              <w:rPr>
                <w:sz w:val="20"/>
              </w:rPr>
            </w:pPr>
            <w:r w:rsidRPr="00DB32A5">
              <w:rPr>
                <w:sz w:val="20"/>
              </w:rPr>
              <w:t>764</w:t>
            </w:r>
          </w:p>
        </w:tc>
        <w:tc>
          <w:tcPr>
            <w:tcW w:w="758" w:type="pct"/>
            <w:vAlign w:val="center"/>
          </w:tcPr>
          <w:p w:rsidR="00352836" w:rsidRPr="00DB32A5" w:rsidRDefault="00352836" w:rsidP="00AC7E60">
            <w:pPr>
              <w:jc w:val="center"/>
              <w:rPr>
                <w:sz w:val="20"/>
              </w:rPr>
            </w:pPr>
            <w:r w:rsidRPr="00DB32A5">
              <w:rPr>
                <w:sz w:val="20"/>
              </w:rPr>
              <w:t>3</w:t>
            </w:r>
          </w:p>
        </w:tc>
        <w:tc>
          <w:tcPr>
            <w:tcW w:w="606" w:type="pct"/>
            <w:vAlign w:val="center"/>
          </w:tcPr>
          <w:p w:rsidR="00352836" w:rsidRPr="00DB32A5" w:rsidRDefault="00352836" w:rsidP="00AC7E60">
            <w:pPr>
              <w:jc w:val="center"/>
              <w:rPr>
                <w:sz w:val="20"/>
              </w:rPr>
            </w:pPr>
            <w:r w:rsidRPr="00DB32A5">
              <w:rPr>
                <w:sz w:val="20"/>
              </w:rPr>
              <w:t>3</w:t>
            </w:r>
          </w:p>
        </w:tc>
        <w:tc>
          <w:tcPr>
            <w:tcW w:w="562" w:type="pct"/>
            <w:vAlign w:val="center"/>
          </w:tcPr>
          <w:p w:rsidR="00352836" w:rsidRPr="00DB32A5" w:rsidRDefault="00352836" w:rsidP="00AC7E60">
            <w:pPr>
              <w:jc w:val="center"/>
              <w:rPr>
                <w:sz w:val="20"/>
              </w:rPr>
            </w:pPr>
            <w:r w:rsidRPr="00DB32A5">
              <w:rPr>
                <w:sz w:val="20"/>
              </w:rPr>
              <w:t>3</w:t>
            </w:r>
          </w:p>
        </w:tc>
        <w:tc>
          <w:tcPr>
            <w:tcW w:w="648" w:type="pct"/>
            <w:vAlign w:val="center"/>
          </w:tcPr>
          <w:p w:rsidR="00352836" w:rsidRPr="00DB32A5" w:rsidRDefault="00352836" w:rsidP="00AC7E60">
            <w:pPr>
              <w:jc w:val="center"/>
              <w:rPr>
                <w:sz w:val="20"/>
              </w:rPr>
            </w:pPr>
            <w:r w:rsidRPr="00DB32A5">
              <w:rPr>
                <w:sz w:val="20"/>
              </w:rPr>
              <w:t>1</w:t>
            </w:r>
          </w:p>
        </w:tc>
      </w:tr>
      <w:tr w:rsidR="00DB32A5" w:rsidRPr="00DB32A5" w:rsidTr="00DB32A5">
        <w:trPr>
          <w:trHeight w:val="225"/>
          <w:jc w:val="center"/>
        </w:trPr>
        <w:tc>
          <w:tcPr>
            <w:tcW w:w="276" w:type="pct"/>
          </w:tcPr>
          <w:p w:rsidR="00352836" w:rsidRPr="00DB32A5" w:rsidRDefault="00352836" w:rsidP="00AC7E60">
            <w:pPr>
              <w:jc w:val="center"/>
              <w:rPr>
                <w:sz w:val="20"/>
              </w:rPr>
            </w:pPr>
          </w:p>
        </w:tc>
        <w:tc>
          <w:tcPr>
            <w:tcW w:w="785" w:type="pct"/>
            <w:vAlign w:val="center"/>
          </w:tcPr>
          <w:p w:rsidR="00352836" w:rsidRPr="00DB32A5" w:rsidRDefault="00352836" w:rsidP="00AC7E60">
            <w:pPr>
              <w:rPr>
                <w:sz w:val="20"/>
              </w:rPr>
            </w:pPr>
            <w:r w:rsidRPr="00DB32A5">
              <w:rPr>
                <w:sz w:val="20"/>
              </w:rPr>
              <w:t>ИТОГО</w:t>
            </w:r>
          </w:p>
        </w:tc>
        <w:tc>
          <w:tcPr>
            <w:tcW w:w="683" w:type="pct"/>
          </w:tcPr>
          <w:p w:rsidR="00352836" w:rsidRPr="00DB32A5" w:rsidRDefault="00352836" w:rsidP="00AC7E60">
            <w:pPr>
              <w:jc w:val="center"/>
              <w:rPr>
                <w:b/>
                <w:sz w:val="20"/>
              </w:rPr>
            </w:pPr>
            <w:r w:rsidRPr="00DB32A5">
              <w:rPr>
                <w:b/>
                <w:sz w:val="20"/>
              </w:rPr>
              <w:t>3 201</w:t>
            </w:r>
          </w:p>
        </w:tc>
        <w:tc>
          <w:tcPr>
            <w:tcW w:w="682" w:type="pct"/>
          </w:tcPr>
          <w:p w:rsidR="00352836" w:rsidRPr="00DB32A5" w:rsidRDefault="00352836" w:rsidP="00AC7E60">
            <w:pPr>
              <w:jc w:val="center"/>
              <w:rPr>
                <w:b/>
                <w:sz w:val="20"/>
              </w:rPr>
            </w:pPr>
            <w:r w:rsidRPr="00DB32A5">
              <w:rPr>
                <w:b/>
                <w:sz w:val="20"/>
              </w:rPr>
              <w:t>917</w:t>
            </w:r>
          </w:p>
        </w:tc>
        <w:tc>
          <w:tcPr>
            <w:tcW w:w="758" w:type="pct"/>
          </w:tcPr>
          <w:p w:rsidR="00352836" w:rsidRPr="00DB32A5" w:rsidRDefault="00352836" w:rsidP="00AC7E60">
            <w:pPr>
              <w:jc w:val="center"/>
              <w:rPr>
                <w:b/>
                <w:sz w:val="20"/>
              </w:rPr>
            </w:pPr>
            <w:r w:rsidRPr="00DB32A5">
              <w:rPr>
                <w:b/>
                <w:sz w:val="20"/>
              </w:rPr>
              <w:t>4</w:t>
            </w:r>
          </w:p>
        </w:tc>
        <w:tc>
          <w:tcPr>
            <w:tcW w:w="606" w:type="pct"/>
          </w:tcPr>
          <w:p w:rsidR="00352836" w:rsidRPr="00DB32A5" w:rsidRDefault="00352836" w:rsidP="00AC7E60">
            <w:pPr>
              <w:jc w:val="center"/>
              <w:rPr>
                <w:b/>
                <w:sz w:val="20"/>
              </w:rPr>
            </w:pPr>
            <w:r w:rsidRPr="00DB32A5">
              <w:rPr>
                <w:b/>
                <w:sz w:val="20"/>
              </w:rPr>
              <w:t>4</w:t>
            </w:r>
          </w:p>
        </w:tc>
        <w:tc>
          <w:tcPr>
            <w:tcW w:w="562" w:type="pct"/>
          </w:tcPr>
          <w:p w:rsidR="00352836" w:rsidRPr="00DB32A5" w:rsidRDefault="00352836" w:rsidP="00AC7E60">
            <w:pPr>
              <w:jc w:val="center"/>
              <w:rPr>
                <w:b/>
                <w:sz w:val="20"/>
              </w:rPr>
            </w:pPr>
            <w:r w:rsidRPr="00DB32A5">
              <w:rPr>
                <w:b/>
                <w:sz w:val="20"/>
              </w:rPr>
              <w:t>4</w:t>
            </w:r>
          </w:p>
        </w:tc>
        <w:tc>
          <w:tcPr>
            <w:tcW w:w="648" w:type="pct"/>
          </w:tcPr>
          <w:p w:rsidR="00352836" w:rsidRPr="00DB32A5" w:rsidRDefault="00352836" w:rsidP="00AC7E60">
            <w:pPr>
              <w:jc w:val="center"/>
              <w:rPr>
                <w:b/>
                <w:sz w:val="20"/>
              </w:rPr>
            </w:pPr>
            <w:r w:rsidRPr="00DB32A5">
              <w:rPr>
                <w:b/>
                <w:sz w:val="20"/>
              </w:rPr>
              <w:t>1</w:t>
            </w:r>
          </w:p>
        </w:tc>
      </w:tr>
    </w:tbl>
    <w:p w:rsidR="00352836" w:rsidRDefault="00352836" w:rsidP="00352836">
      <w:pPr>
        <w:pStyle w:val="40"/>
        <w:spacing w:before="0" w:after="0"/>
        <w:ind w:firstLine="709"/>
        <w:jc w:val="right"/>
        <w:rPr>
          <w:b w:val="0"/>
          <w:szCs w:val="26"/>
          <w:highlight w:val="yellow"/>
          <w:u w:val="none"/>
        </w:rPr>
      </w:pPr>
    </w:p>
    <w:p w:rsidR="00352836" w:rsidRPr="009371C0" w:rsidRDefault="00352836" w:rsidP="00352836">
      <w:pPr>
        <w:pStyle w:val="40"/>
        <w:spacing w:before="0" w:after="0"/>
        <w:ind w:firstLine="709"/>
        <w:jc w:val="right"/>
        <w:rPr>
          <w:b w:val="0"/>
          <w:szCs w:val="26"/>
          <w:u w:val="none"/>
        </w:rPr>
      </w:pPr>
      <w:r w:rsidRPr="002B5D3A">
        <w:rPr>
          <w:b w:val="0"/>
          <w:szCs w:val="26"/>
          <w:u w:val="none"/>
        </w:rPr>
        <w:t>Таблица</w:t>
      </w:r>
      <w:r w:rsidR="002B5D3A" w:rsidRPr="002B5D3A">
        <w:rPr>
          <w:b w:val="0"/>
          <w:szCs w:val="26"/>
          <w:u w:val="none"/>
        </w:rPr>
        <w:t xml:space="preserve"> 72</w:t>
      </w:r>
    </w:p>
    <w:p w:rsidR="00352836" w:rsidRPr="001518E9" w:rsidRDefault="00352836" w:rsidP="00352836">
      <w:pPr>
        <w:pStyle w:val="40"/>
        <w:spacing w:before="0"/>
        <w:ind w:firstLine="709"/>
        <w:rPr>
          <w:b w:val="0"/>
          <w:i/>
          <w:szCs w:val="26"/>
        </w:rPr>
      </w:pPr>
      <w:r w:rsidRPr="001518E9">
        <w:rPr>
          <w:b w:val="0"/>
          <w:szCs w:val="26"/>
        </w:rPr>
        <w:t>Показатели отчетного периода:</w:t>
      </w:r>
    </w:p>
    <w:tbl>
      <w:tblPr>
        <w:tblW w:w="5000" w:type="pct"/>
        <w:jc w:val="center"/>
        <w:tblLook w:val="00A0" w:firstRow="1" w:lastRow="0" w:firstColumn="1" w:lastColumn="0" w:noHBand="0" w:noVBand="0"/>
      </w:tblPr>
      <w:tblGrid>
        <w:gridCol w:w="4657"/>
        <w:gridCol w:w="1622"/>
        <w:gridCol w:w="1514"/>
        <w:gridCol w:w="1551"/>
      </w:tblGrid>
      <w:tr w:rsidR="00352836" w:rsidRPr="001518E9" w:rsidTr="00AC7E60">
        <w:trPr>
          <w:trHeight w:val="375"/>
          <w:tblHeader/>
          <w:jc w:val="center"/>
        </w:trPr>
        <w:tc>
          <w:tcPr>
            <w:tcW w:w="2492" w:type="pct"/>
            <w:vMerge w:val="restart"/>
            <w:tcBorders>
              <w:top w:val="single" w:sz="4" w:space="0" w:color="auto"/>
              <w:left w:val="single" w:sz="4" w:space="0" w:color="auto"/>
              <w:right w:val="single" w:sz="4" w:space="0" w:color="auto"/>
            </w:tcBorders>
            <w:vAlign w:val="center"/>
          </w:tcPr>
          <w:p w:rsidR="00352836" w:rsidRPr="001518E9" w:rsidRDefault="00352836" w:rsidP="00AC7E60">
            <w:pPr>
              <w:jc w:val="center"/>
              <w:rPr>
                <w:sz w:val="22"/>
                <w:szCs w:val="22"/>
              </w:rPr>
            </w:pPr>
            <w:r w:rsidRPr="001518E9">
              <w:rPr>
                <w:sz w:val="22"/>
                <w:szCs w:val="22"/>
              </w:rPr>
              <w:t>Наименование основного мероприятия/мероприятия</w:t>
            </w:r>
          </w:p>
        </w:tc>
        <w:tc>
          <w:tcPr>
            <w:tcW w:w="2508" w:type="pct"/>
            <w:gridSpan w:val="3"/>
            <w:tcBorders>
              <w:top w:val="single" w:sz="4" w:space="0" w:color="auto"/>
              <w:left w:val="nil"/>
              <w:bottom w:val="single" w:sz="4" w:space="0" w:color="auto"/>
              <w:right w:val="single" w:sz="4" w:space="0" w:color="000000"/>
            </w:tcBorders>
            <w:vAlign w:val="center"/>
          </w:tcPr>
          <w:p w:rsidR="00352836" w:rsidRPr="001518E9" w:rsidRDefault="00352836" w:rsidP="00AC7E60">
            <w:pPr>
              <w:jc w:val="center"/>
              <w:rPr>
                <w:sz w:val="22"/>
                <w:szCs w:val="22"/>
              </w:rPr>
            </w:pPr>
            <w:r w:rsidRPr="001518E9">
              <w:rPr>
                <w:sz w:val="22"/>
                <w:szCs w:val="22"/>
              </w:rPr>
              <w:t>20</w:t>
            </w:r>
            <w:r>
              <w:rPr>
                <w:sz w:val="22"/>
                <w:szCs w:val="22"/>
              </w:rPr>
              <w:t xml:space="preserve">23 </w:t>
            </w:r>
            <w:r w:rsidRPr="001518E9">
              <w:rPr>
                <w:sz w:val="22"/>
                <w:szCs w:val="22"/>
              </w:rPr>
              <w:t>год</w:t>
            </w:r>
          </w:p>
        </w:tc>
      </w:tr>
      <w:tr w:rsidR="00352836" w:rsidRPr="001518E9" w:rsidTr="00AC7E60">
        <w:trPr>
          <w:trHeight w:val="559"/>
          <w:tblHeader/>
          <w:jc w:val="center"/>
        </w:trPr>
        <w:tc>
          <w:tcPr>
            <w:tcW w:w="2492" w:type="pct"/>
            <w:vMerge/>
            <w:tcBorders>
              <w:left w:val="single" w:sz="4" w:space="0" w:color="auto"/>
              <w:right w:val="single" w:sz="4" w:space="0" w:color="auto"/>
            </w:tcBorders>
            <w:vAlign w:val="center"/>
          </w:tcPr>
          <w:p w:rsidR="00352836" w:rsidRPr="001518E9" w:rsidRDefault="00352836" w:rsidP="00AC7E60">
            <w:pPr>
              <w:rPr>
                <w:sz w:val="22"/>
                <w:szCs w:val="22"/>
              </w:rPr>
            </w:pPr>
          </w:p>
        </w:tc>
        <w:tc>
          <w:tcPr>
            <w:tcW w:w="868" w:type="pct"/>
            <w:tcBorders>
              <w:top w:val="single" w:sz="4" w:space="0" w:color="auto"/>
              <w:left w:val="nil"/>
              <w:right w:val="single" w:sz="4" w:space="0" w:color="auto"/>
            </w:tcBorders>
            <w:vAlign w:val="center"/>
          </w:tcPr>
          <w:p w:rsidR="00352836" w:rsidRPr="00E952B6" w:rsidRDefault="00352836" w:rsidP="00AC7E60">
            <w:pPr>
              <w:jc w:val="center"/>
              <w:rPr>
                <w:color w:val="000000"/>
                <w:sz w:val="22"/>
                <w:szCs w:val="22"/>
              </w:rPr>
            </w:pPr>
            <w:r w:rsidRPr="00E952B6">
              <w:rPr>
                <w:color w:val="000000"/>
                <w:sz w:val="22"/>
                <w:szCs w:val="22"/>
              </w:rPr>
              <w:t xml:space="preserve">Уточненный план </w:t>
            </w:r>
          </w:p>
        </w:tc>
        <w:tc>
          <w:tcPr>
            <w:tcW w:w="810" w:type="pct"/>
            <w:tcBorders>
              <w:top w:val="single" w:sz="4" w:space="0" w:color="auto"/>
              <w:left w:val="nil"/>
              <w:right w:val="single" w:sz="4" w:space="0" w:color="auto"/>
            </w:tcBorders>
            <w:vAlign w:val="center"/>
          </w:tcPr>
          <w:p w:rsidR="00352836" w:rsidRPr="00E952B6" w:rsidRDefault="00352836" w:rsidP="00AC7E60">
            <w:pPr>
              <w:jc w:val="center"/>
              <w:rPr>
                <w:color w:val="000000"/>
                <w:sz w:val="22"/>
                <w:szCs w:val="22"/>
              </w:rPr>
            </w:pPr>
            <w:r>
              <w:rPr>
                <w:color w:val="000000"/>
                <w:sz w:val="22"/>
                <w:szCs w:val="22"/>
              </w:rPr>
              <w:t>Исполнено</w:t>
            </w:r>
          </w:p>
        </w:tc>
        <w:tc>
          <w:tcPr>
            <w:tcW w:w="830" w:type="pct"/>
            <w:tcBorders>
              <w:top w:val="single" w:sz="4" w:space="0" w:color="auto"/>
              <w:left w:val="nil"/>
              <w:bottom w:val="single" w:sz="4" w:space="0" w:color="auto"/>
              <w:right w:val="single" w:sz="4" w:space="0" w:color="auto"/>
            </w:tcBorders>
            <w:vAlign w:val="center"/>
          </w:tcPr>
          <w:p w:rsidR="00352836" w:rsidRPr="00E952B6" w:rsidRDefault="00352836" w:rsidP="00AC7E60">
            <w:pPr>
              <w:jc w:val="center"/>
              <w:rPr>
                <w:color w:val="000000"/>
                <w:sz w:val="22"/>
                <w:szCs w:val="22"/>
              </w:rPr>
            </w:pPr>
            <w:r w:rsidRPr="00E952B6">
              <w:rPr>
                <w:color w:val="000000"/>
                <w:sz w:val="22"/>
                <w:szCs w:val="22"/>
              </w:rPr>
              <w:t>Отклонение</w:t>
            </w:r>
          </w:p>
        </w:tc>
      </w:tr>
      <w:tr w:rsidR="00352836" w:rsidRPr="001518E9" w:rsidTr="00AC7E60">
        <w:trPr>
          <w:trHeight w:val="139"/>
          <w:tblHeader/>
          <w:jc w:val="center"/>
        </w:trPr>
        <w:tc>
          <w:tcPr>
            <w:tcW w:w="2492" w:type="pct"/>
            <w:vMerge/>
            <w:tcBorders>
              <w:left w:val="single" w:sz="4" w:space="0" w:color="auto"/>
              <w:bottom w:val="single" w:sz="4" w:space="0" w:color="auto"/>
              <w:right w:val="single" w:sz="4" w:space="0" w:color="auto"/>
            </w:tcBorders>
            <w:vAlign w:val="center"/>
          </w:tcPr>
          <w:p w:rsidR="00352836" w:rsidRPr="001518E9" w:rsidRDefault="00352836" w:rsidP="00AC7E60">
            <w:pPr>
              <w:rPr>
                <w:b/>
                <w:bCs/>
                <w:i/>
                <w:iCs/>
                <w:sz w:val="22"/>
                <w:szCs w:val="22"/>
              </w:rPr>
            </w:pPr>
          </w:p>
        </w:tc>
        <w:tc>
          <w:tcPr>
            <w:tcW w:w="1678" w:type="pct"/>
            <w:gridSpan w:val="2"/>
            <w:tcBorders>
              <w:top w:val="single" w:sz="4" w:space="0" w:color="auto"/>
              <w:left w:val="nil"/>
              <w:bottom w:val="single" w:sz="4" w:space="0" w:color="auto"/>
              <w:right w:val="single" w:sz="4" w:space="0" w:color="000000"/>
            </w:tcBorders>
            <w:vAlign w:val="center"/>
          </w:tcPr>
          <w:p w:rsidR="00352836" w:rsidRPr="001518E9" w:rsidRDefault="00352836" w:rsidP="00AC7E60">
            <w:pPr>
              <w:jc w:val="center"/>
              <w:rPr>
                <w:sz w:val="22"/>
                <w:szCs w:val="22"/>
              </w:rPr>
            </w:pPr>
            <w:r w:rsidRPr="001518E9">
              <w:rPr>
                <w:sz w:val="22"/>
                <w:szCs w:val="22"/>
              </w:rPr>
              <w:t>тыс. руб.</w:t>
            </w:r>
          </w:p>
        </w:tc>
        <w:tc>
          <w:tcPr>
            <w:tcW w:w="830" w:type="pct"/>
            <w:tcBorders>
              <w:top w:val="nil"/>
              <w:left w:val="nil"/>
              <w:bottom w:val="single" w:sz="4" w:space="0" w:color="auto"/>
              <w:right w:val="single" w:sz="4" w:space="0" w:color="auto"/>
            </w:tcBorders>
            <w:vAlign w:val="center"/>
          </w:tcPr>
          <w:p w:rsidR="00352836" w:rsidRPr="001518E9" w:rsidRDefault="00352836" w:rsidP="00AC7E60">
            <w:pPr>
              <w:jc w:val="center"/>
              <w:rPr>
                <w:sz w:val="22"/>
                <w:szCs w:val="22"/>
              </w:rPr>
            </w:pPr>
            <w:r w:rsidRPr="001518E9">
              <w:rPr>
                <w:sz w:val="22"/>
                <w:szCs w:val="22"/>
              </w:rPr>
              <w:t>%</w:t>
            </w:r>
          </w:p>
        </w:tc>
      </w:tr>
      <w:tr w:rsidR="00352836" w:rsidRPr="001518E9" w:rsidTr="00AC7E60">
        <w:trPr>
          <w:trHeight w:val="71"/>
          <w:jc w:val="center"/>
        </w:trPr>
        <w:tc>
          <w:tcPr>
            <w:tcW w:w="2492" w:type="pct"/>
            <w:tcBorders>
              <w:top w:val="nil"/>
              <w:left w:val="single" w:sz="4" w:space="0" w:color="auto"/>
              <w:bottom w:val="single" w:sz="4" w:space="0" w:color="auto"/>
              <w:right w:val="single" w:sz="4" w:space="0" w:color="auto"/>
            </w:tcBorders>
            <w:vAlign w:val="center"/>
          </w:tcPr>
          <w:p w:rsidR="00352836" w:rsidRPr="00D73853" w:rsidRDefault="00352836" w:rsidP="00AC7E60">
            <w:pPr>
              <w:rPr>
                <w:b/>
                <w:bCs/>
                <w:i/>
                <w:iCs/>
                <w:sz w:val="22"/>
                <w:szCs w:val="22"/>
              </w:rPr>
            </w:pPr>
            <w:r w:rsidRPr="001518E9">
              <w:rPr>
                <w:b/>
                <w:bCs/>
                <w:i/>
                <w:iCs/>
                <w:sz w:val="22"/>
                <w:szCs w:val="22"/>
              </w:rPr>
              <w:t>Основное мероприятие 1</w:t>
            </w:r>
            <w:r>
              <w:rPr>
                <w:b/>
                <w:bCs/>
                <w:i/>
                <w:iCs/>
                <w:sz w:val="22"/>
                <w:szCs w:val="22"/>
              </w:rPr>
              <w:t>.1</w:t>
            </w:r>
            <w:r w:rsidRPr="001518E9">
              <w:rPr>
                <w:b/>
                <w:bCs/>
                <w:i/>
                <w:iCs/>
                <w:sz w:val="22"/>
                <w:szCs w:val="22"/>
              </w:rPr>
              <w:t xml:space="preserve"> </w:t>
            </w:r>
            <w:r>
              <w:rPr>
                <w:b/>
                <w:bCs/>
                <w:i/>
                <w:iCs/>
                <w:sz w:val="22"/>
                <w:szCs w:val="22"/>
              </w:rPr>
              <w:t>«</w:t>
            </w:r>
            <w:r w:rsidRPr="00122141">
              <w:rPr>
                <w:b/>
                <w:bCs/>
                <w:i/>
                <w:iCs/>
                <w:color w:val="000000"/>
                <w:sz w:val="22"/>
                <w:szCs w:val="22"/>
              </w:rPr>
              <w:t>Благоустройство дворовых территорий</w:t>
            </w:r>
            <w:r>
              <w:rPr>
                <w:b/>
                <w:bCs/>
                <w:i/>
                <w:iCs/>
                <w:sz w:val="22"/>
                <w:szCs w:val="22"/>
              </w:rPr>
              <w:t>»</w:t>
            </w:r>
            <w:r w:rsidRPr="001518E9">
              <w:rPr>
                <w:b/>
                <w:bCs/>
                <w:i/>
                <w:iCs/>
                <w:sz w:val="22"/>
                <w:szCs w:val="22"/>
              </w:rPr>
              <w:t xml:space="preserve">, </w:t>
            </w:r>
            <w:r>
              <w:rPr>
                <w:b/>
                <w:bCs/>
                <w:i/>
                <w:iCs/>
                <w:sz w:val="22"/>
                <w:szCs w:val="22"/>
              </w:rPr>
              <w:t>в том числе</w:t>
            </w:r>
          </w:p>
        </w:tc>
        <w:tc>
          <w:tcPr>
            <w:tcW w:w="868" w:type="pct"/>
            <w:tcBorders>
              <w:top w:val="single" w:sz="4" w:space="0" w:color="auto"/>
              <w:left w:val="nil"/>
              <w:bottom w:val="single" w:sz="4" w:space="0" w:color="auto"/>
              <w:right w:val="single" w:sz="4" w:space="0" w:color="000000"/>
            </w:tcBorders>
            <w:vAlign w:val="center"/>
          </w:tcPr>
          <w:p w:rsidR="00352836" w:rsidRPr="003972EE" w:rsidRDefault="00352836" w:rsidP="00AC7E60">
            <w:pPr>
              <w:jc w:val="center"/>
              <w:rPr>
                <w:b/>
                <w:bCs/>
                <w:i/>
                <w:iCs/>
                <w:color w:val="000000"/>
                <w:sz w:val="24"/>
                <w:szCs w:val="24"/>
              </w:rPr>
            </w:pPr>
            <w:r>
              <w:rPr>
                <w:b/>
                <w:bCs/>
                <w:i/>
                <w:iCs/>
                <w:color w:val="000000"/>
                <w:sz w:val="24"/>
                <w:szCs w:val="24"/>
              </w:rPr>
              <w:t>21 104,0</w:t>
            </w:r>
          </w:p>
        </w:tc>
        <w:tc>
          <w:tcPr>
            <w:tcW w:w="810" w:type="pct"/>
            <w:tcBorders>
              <w:top w:val="single" w:sz="4" w:space="0" w:color="auto"/>
              <w:left w:val="nil"/>
              <w:bottom w:val="single" w:sz="4" w:space="0" w:color="auto"/>
              <w:right w:val="single" w:sz="4" w:space="0" w:color="000000"/>
            </w:tcBorders>
            <w:vAlign w:val="center"/>
          </w:tcPr>
          <w:p w:rsidR="00352836" w:rsidRPr="003972EE" w:rsidRDefault="00352836" w:rsidP="00AC7E60">
            <w:pPr>
              <w:jc w:val="center"/>
              <w:rPr>
                <w:b/>
                <w:bCs/>
                <w:i/>
                <w:iCs/>
                <w:color w:val="000000"/>
                <w:sz w:val="24"/>
                <w:szCs w:val="24"/>
              </w:rPr>
            </w:pPr>
            <w:r>
              <w:rPr>
                <w:b/>
                <w:bCs/>
                <w:i/>
                <w:iCs/>
                <w:color w:val="000000"/>
                <w:sz w:val="24"/>
                <w:szCs w:val="24"/>
              </w:rPr>
              <w:t>20 547,6</w:t>
            </w:r>
          </w:p>
        </w:tc>
        <w:tc>
          <w:tcPr>
            <w:tcW w:w="830" w:type="pct"/>
            <w:tcBorders>
              <w:top w:val="nil"/>
              <w:left w:val="nil"/>
              <w:bottom w:val="single" w:sz="4" w:space="0" w:color="auto"/>
              <w:right w:val="single" w:sz="4" w:space="0" w:color="auto"/>
            </w:tcBorders>
            <w:vAlign w:val="center"/>
          </w:tcPr>
          <w:p w:rsidR="00352836" w:rsidRDefault="00352836" w:rsidP="00AC7E60">
            <w:pPr>
              <w:jc w:val="center"/>
              <w:rPr>
                <w:b/>
                <w:bCs/>
                <w:i/>
                <w:iCs/>
                <w:color w:val="000000"/>
                <w:sz w:val="24"/>
                <w:szCs w:val="24"/>
              </w:rPr>
            </w:pPr>
            <w:r>
              <w:rPr>
                <w:b/>
                <w:bCs/>
                <w:i/>
                <w:iCs/>
                <w:color w:val="000000"/>
                <w:sz w:val="24"/>
                <w:szCs w:val="24"/>
              </w:rPr>
              <w:t>97,4</w:t>
            </w:r>
          </w:p>
        </w:tc>
      </w:tr>
      <w:tr w:rsidR="00352836" w:rsidRPr="001518E9" w:rsidTr="001D7B60">
        <w:trPr>
          <w:trHeight w:val="322"/>
          <w:jc w:val="center"/>
        </w:trPr>
        <w:tc>
          <w:tcPr>
            <w:tcW w:w="5000" w:type="pct"/>
            <w:gridSpan w:val="4"/>
            <w:tcBorders>
              <w:top w:val="nil"/>
              <w:left w:val="single" w:sz="4" w:space="0" w:color="auto"/>
              <w:bottom w:val="single" w:sz="4" w:space="0" w:color="auto"/>
              <w:right w:val="single" w:sz="4" w:space="0" w:color="auto"/>
            </w:tcBorders>
            <w:vAlign w:val="center"/>
          </w:tcPr>
          <w:p w:rsidR="00352836" w:rsidRDefault="00352836" w:rsidP="00AC7E60">
            <w:pPr>
              <w:rPr>
                <w:b/>
                <w:bCs/>
                <w:i/>
                <w:iCs/>
                <w:color w:val="000000"/>
                <w:sz w:val="24"/>
                <w:szCs w:val="24"/>
              </w:rPr>
            </w:pPr>
            <w:r w:rsidRPr="00D73853">
              <w:rPr>
                <w:b/>
                <w:bCs/>
                <w:i/>
                <w:iCs/>
                <w:sz w:val="22"/>
                <w:szCs w:val="22"/>
                <w:u w:val="single"/>
              </w:rPr>
              <w:t>по источникам:</w:t>
            </w:r>
          </w:p>
        </w:tc>
      </w:tr>
      <w:tr w:rsidR="00352836" w:rsidRPr="001518E9" w:rsidTr="00AC7E60">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352836" w:rsidRPr="00D635A4" w:rsidRDefault="00352836" w:rsidP="00AC7E60">
            <w:pPr>
              <w:rPr>
                <w:b/>
                <w:bCs/>
                <w:iCs/>
                <w:sz w:val="22"/>
                <w:szCs w:val="22"/>
              </w:rPr>
            </w:pPr>
            <w:r w:rsidRPr="00D635A4">
              <w:rPr>
                <w:color w:val="000000"/>
                <w:sz w:val="22"/>
                <w:szCs w:val="22"/>
              </w:rPr>
              <w:t>местный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3 683,8</w:t>
            </w:r>
          </w:p>
        </w:tc>
        <w:tc>
          <w:tcPr>
            <w:tcW w:w="810" w:type="pct"/>
            <w:tcBorders>
              <w:top w:val="single" w:sz="4" w:space="0" w:color="auto"/>
              <w:left w:val="nil"/>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3 127,4</w:t>
            </w:r>
          </w:p>
        </w:tc>
        <w:tc>
          <w:tcPr>
            <w:tcW w:w="830" w:type="pct"/>
            <w:tcBorders>
              <w:top w:val="nil"/>
              <w:left w:val="nil"/>
              <w:bottom w:val="single" w:sz="4" w:space="0" w:color="auto"/>
              <w:right w:val="single" w:sz="4" w:space="0" w:color="auto"/>
            </w:tcBorders>
            <w:vAlign w:val="center"/>
          </w:tcPr>
          <w:p w:rsidR="00352836" w:rsidRPr="00D635A4" w:rsidRDefault="00352836" w:rsidP="00AC7E60">
            <w:pPr>
              <w:jc w:val="center"/>
              <w:rPr>
                <w:bCs/>
                <w:iCs/>
                <w:color w:val="000000"/>
                <w:sz w:val="24"/>
                <w:szCs w:val="24"/>
              </w:rPr>
            </w:pPr>
            <w:r>
              <w:rPr>
                <w:bCs/>
                <w:iCs/>
                <w:color w:val="000000"/>
                <w:sz w:val="24"/>
                <w:szCs w:val="24"/>
              </w:rPr>
              <w:t>84,9</w:t>
            </w:r>
          </w:p>
        </w:tc>
      </w:tr>
      <w:tr w:rsidR="00352836" w:rsidRPr="001518E9" w:rsidTr="00AC7E60">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352836" w:rsidRPr="00D635A4" w:rsidRDefault="00352836" w:rsidP="00AC7E60">
            <w:pPr>
              <w:rPr>
                <w:b/>
                <w:bCs/>
                <w:iCs/>
                <w:sz w:val="22"/>
                <w:szCs w:val="22"/>
              </w:rPr>
            </w:pPr>
            <w:r w:rsidRPr="00D635A4">
              <w:rPr>
                <w:color w:val="000000"/>
                <w:sz w:val="22"/>
                <w:szCs w:val="22"/>
              </w:rPr>
              <w:t>краевой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794,6</w:t>
            </w:r>
          </w:p>
        </w:tc>
        <w:tc>
          <w:tcPr>
            <w:tcW w:w="810" w:type="pct"/>
            <w:tcBorders>
              <w:top w:val="single" w:sz="4" w:space="0" w:color="auto"/>
              <w:left w:val="nil"/>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794,6</w:t>
            </w:r>
          </w:p>
        </w:tc>
        <w:tc>
          <w:tcPr>
            <w:tcW w:w="830" w:type="pct"/>
            <w:tcBorders>
              <w:top w:val="nil"/>
              <w:left w:val="nil"/>
              <w:bottom w:val="single" w:sz="4" w:space="0" w:color="auto"/>
              <w:right w:val="single" w:sz="4" w:space="0" w:color="auto"/>
            </w:tcBorders>
            <w:vAlign w:val="center"/>
          </w:tcPr>
          <w:p w:rsidR="00352836" w:rsidRPr="00D635A4" w:rsidRDefault="00352836" w:rsidP="00AC7E60">
            <w:pPr>
              <w:jc w:val="center"/>
              <w:rPr>
                <w:bCs/>
                <w:iCs/>
                <w:color w:val="000000"/>
                <w:sz w:val="24"/>
                <w:szCs w:val="24"/>
              </w:rPr>
            </w:pPr>
            <w:r>
              <w:rPr>
                <w:bCs/>
                <w:iCs/>
                <w:color w:val="000000"/>
                <w:sz w:val="24"/>
                <w:szCs w:val="24"/>
              </w:rPr>
              <w:t>100,0</w:t>
            </w:r>
          </w:p>
        </w:tc>
      </w:tr>
      <w:tr w:rsidR="00352836" w:rsidRPr="001518E9" w:rsidTr="00AC7E60">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352836" w:rsidRPr="00D635A4" w:rsidRDefault="00352836" w:rsidP="00AC7E60">
            <w:pPr>
              <w:rPr>
                <w:b/>
                <w:bCs/>
                <w:iCs/>
                <w:sz w:val="22"/>
                <w:szCs w:val="22"/>
              </w:rPr>
            </w:pPr>
            <w:r w:rsidRPr="00D635A4">
              <w:rPr>
                <w:color w:val="000000"/>
                <w:sz w:val="22"/>
                <w:szCs w:val="22"/>
              </w:rPr>
              <w:t>федеральный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15 097,3</w:t>
            </w:r>
          </w:p>
        </w:tc>
        <w:tc>
          <w:tcPr>
            <w:tcW w:w="810" w:type="pct"/>
            <w:tcBorders>
              <w:top w:val="single" w:sz="4" w:space="0" w:color="auto"/>
              <w:left w:val="nil"/>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15 097,3</w:t>
            </w:r>
          </w:p>
        </w:tc>
        <w:tc>
          <w:tcPr>
            <w:tcW w:w="830" w:type="pct"/>
            <w:tcBorders>
              <w:top w:val="nil"/>
              <w:left w:val="nil"/>
              <w:bottom w:val="single" w:sz="4" w:space="0" w:color="auto"/>
              <w:right w:val="single" w:sz="4" w:space="0" w:color="auto"/>
            </w:tcBorders>
            <w:vAlign w:val="center"/>
          </w:tcPr>
          <w:p w:rsidR="00352836" w:rsidRPr="00D635A4" w:rsidRDefault="00352836" w:rsidP="00AC7E60">
            <w:pPr>
              <w:jc w:val="center"/>
              <w:rPr>
                <w:bCs/>
                <w:iCs/>
                <w:color w:val="000000"/>
                <w:sz w:val="24"/>
                <w:szCs w:val="24"/>
              </w:rPr>
            </w:pPr>
            <w:r>
              <w:rPr>
                <w:bCs/>
                <w:iCs/>
                <w:color w:val="000000"/>
                <w:sz w:val="24"/>
                <w:szCs w:val="24"/>
              </w:rPr>
              <w:t>100,0</w:t>
            </w:r>
          </w:p>
        </w:tc>
      </w:tr>
      <w:tr w:rsidR="00352836" w:rsidRPr="001518E9" w:rsidTr="00AC7E60">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352836" w:rsidRPr="00D635A4" w:rsidRDefault="00352836" w:rsidP="00AC7E60">
            <w:pPr>
              <w:rPr>
                <w:b/>
                <w:bCs/>
                <w:iCs/>
                <w:sz w:val="22"/>
                <w:szCs w:val="22"/>
              </w:rPr>
            </w:pPr>
            <w:r w:rsidRPr="00D635A4">
              <w:rPr>
                <w:color w:val="000000"/>
                <w:sz w:val="22"/>
                <w:szCs w:val="22"/>
              </w:rPr>
              <w:t>средства финансового участия заинтересованных лиц</w:t>
            </w:r>
          </w:p>
        </w:tc>
        <w:tc>
          <w:tcPr>
            <w:tcW w:w="868" w:type="pct"/>
            <w:tcBorders>
              <w:top w:val="single" w:sz="4" w:space="0" w:color="auto"/>
              <w:left w:val="single" w:sz="4" w:space="0" w:color="auto"/>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1 528,3</w:t>
            </w:r>
          </w:p>
        </w:tc>
        <w:tc>
          <w:tcPr>
            <w:tcW w:w="810" w:type="pct"/>
            <w:tcBorders>
              <w:top w:val="single" w:sz="4" w:space="0" w:color="auto"/>
              <w:left w:val="nil"/>
              <w:bottom w:val="single" w:sz="4" w:space="0" w:color="auto"/>
              <w:right w:val="single" w:sz="4" w:space="0" w:color="000000"/>
            </w:tcBorders>
            <w:vAlign w:val="center"/>
          </w:tcPr>
          <w:p w:rsidR="00352836" w:rsidRPr="00D635A4" w:rsidRDefault="00352836" w:rsidP="00AC7E60">
            <w:pPr>
              <w:jc w:val="center"/>
              <w:rPr>
                <w:bCs/>
                <w:iCs/>
                <w:color w:val="000000"/>
                <w:sz w:val="24"/>
                <w:szCs w:val="24"/>
              </w:rPr>
            </w:pPr>
            <w:r>
              <w:rPr>
                <w:bCs/>
                <w:iCs/>
                <w:color w:val="000000"/>
                <w:sz w:val="24"/>
                <w:szCs w:val="24"/>
              </w:rPr>
              <w:t>1 528,3</w:t>
            </w:r>
          </w:p>
        </w:tc>
        <w:tc>
          <w:tcPr>
            <w:tcW w:w="830" w:type="pct"/>
            <w:tcBorders>
              <w:top w:val="nil"/>
              <w:left w:val="nil"/>
              <w:bottom w:val="single" w:sz="4" w:space="0" w:color="auto"/>
              <w:right w:val="single" w:sz="4" w:space="0" w:color="auto"/>
            </w:tcBorders>
            <w:vAlign w:val="center"/>
          </w:tcPr>
          <w:p w:rsidR="00352836" w:rsidRPr="00D635A4" w:rsidRDefault="00352836" w:rsidP="00AC7E60">
            <w:pPr>
              <w:jc w:val="center"/>
              <w:rPr>
                <w:bCs/>
                <w:iCs/>
                <w:color w:val="000000"/>
                <w:sz w:val="24"/>
                <w:szCs w:val="24"/>
              </w:rPr>
            </w:pPr>
            <w:r>
              <w:rPr>
                <w:bCs/>
                <w:iCs/>
                <w:color w:val="000000"/>
                <w:sz w:val="24"/>
                <w:szCs w:val="24"/>
              </w:rPr>
              <w:t>100,0</w:t>
            </w:r>
          </w:p>
        </w:tc>
      </w:tr>
    </w:tbl>
    <w:p w:rsidR="00352836" w:rsidRPr="008E3422" w:rsidRDefault="00352836" w:rsidP="00352836">
      <w:pPr>
        <w:pStyle w:val="af5"/>
        <w:widowControl w:val="0"/>
        <w:tabs>
          <w:tab w:val="left" w:pos="0"/>
          <w:tab w:val="left" w:pos="993"/>
        </w:tabs>
        <w:autoSpaceDE w:val="0"/>
        <w:autoSpaceDN w:val="0"/>
        <w:adjustRightInd w:val="0"/>
        <w:ind w:left="1069"/>
        <w:jc w:val="both"/>
        <w:rPr>
          <w:szCs w:val="26"/>
          <w:highlight w:val="yellow"/>
        </w:rPr>
      </w:pPr>
    </w:p>
    <w:p w:rsidR="00352836" w:rsidRDefault="00352836" w:rsidP="00352836">
      <w:pPr>
        <w:ind w:firstLine="709"/>
        <w:jc w:val="both"/>
        <w:rPr>
          <w:szCs w:val="26"/>
        </w:rPr>
      </w:pPr>
      <w:r>
        <w:rPr>
          <w:szCs w:val="26"/>
        </w:rPr>
        <w:t>Все запланированные в 2023 году мероприятия по благоустройству дворовых территорий выполнены и оплачены в полном объеме:</w:t>
      </w:r>
    </w:p>
    <w:p w:rsidR="00352836" w:rsidRDefault="00352836" w:rsidP="00352836">
      <w:pPr>
        <w:ind w:firstLine="709"/>
        <w:contextualSpacing/>
        <w:jc w:val="both"/>
        <w:rPr>
          <w:szCs w:val="26"/>
        </w:rPr>
      </w:pPr>
      <w:r>
        <w:rPr>
          <w:szCs w:val="26"/>
        </w:rPr>
        <w:t>-</w:t>
      </w:r>
      <w:r w:rsidRPr="00722773">
        <w:rPr>
          <w:szCs w:val="26"/>
        </w:rPr>
        <w:t xml:space="preserve"> </w:t>
      </w:r>
      <w:r>
        <w:rPr>
          <w:szCs w:val="26"/>
        </w:rPr>
        <w:t>произведена асфальтировка 2</w:t>
      </w:r>
      <w:r w:rsidRPr="00722773">
        <w:rPr>
          <w:szCs w:val="26"/>
        </w:rPr>
        <w:t xml:space="preserve"> дворовых территорий</w:t>
      </w:r>
      <w:r>
        <w:rPr>
          <w:szCs w:val="26"/>
        </w:rPr>
        <w:t xml:space="preserve"> </w:t>
      </w:r>
      <w:r w:rsidRPr="00722773">
        <w:rPr>
          <w:szCs w:val="26"/>
        </w:rPr>
        <w:t>общей</w:t>
      </w:r>
      <w:r>
        <w:rPr>
          <w:szCs w:val="26"/>
        </w:rPr>
        <w:t xml:space="preserve"> площадью 3 201 </w:t>
      </w:r>
      <w:r w:rsidRPr="006B33A6">
        <w:rPr>
          <w:szCs w:val="26"/>
        </w:rPr>
        <w:t>м</w:t>
      </w:r>
      <w:r w:rsidRPr="006B33A6">
        <w:rPr>
          <w:szCs w:val="26"/>
          <w:vertAlign w:val="superscript"/>
        </w:rPr>
        <w:t>2</w:t>
      </w:r>
      <w:r w:rsidRPr="006B33A6">
        <w:rPr>
          <w:szCs w:val="26"/>
        </w:rPr>
        <w:t xml:space="preserve"> на сумму </w:t>
      </w:r>
      <w:r>
        <w:rPr>
          <w:szCs w:val="26"/>
        </w:rPr>
        <w:t>10 303,8</w:t>
      </w:r>
      <w:r w:rsidRPr="006B33A6">
        <w:rPr>
          <w:szCs w:val="26"/>
        </w:rPr>
        <w:t xml:space="preserve"> тыс.</w:t>
      </w:r>
      <w:r>
        <w:rPr>
          <w:szCs w:val="26"/>
        </w:rPr>
        <w:t xml:space="preserve"> </w:t>
      </w:r>
      <w:r w:rsidRPr="006B33A6">
        <w:rPr>
          <w:szCs w:val="26"/>
        </w:rPr>
        <w:t>руб. (в том числе средства финансового учас</w:t>
      </w:r>
      <w:r>
        <w:rPr>
          <w:szCs w:val="26"/>
        </w:rPr>
        <w:t>тия заинтересованных лиц – 178,5</w:t>
      </w:r>
      <w:r w:rsidRPr="006B33A6">
        <w:rPr>
          <w:szCs w:val="26"/>
        </w:rPr>
        <w:t xml:space="preserve"> тыс.</w:t>
      </w:r>
      <w:r>
        <w:rPr>
          <w:szCs w:val="26"/>
        </w:rPr>
        <w:t xml:space="preserve"> </w:t>
      </w:r>
      <w:r w:rsidRPr="006B33A6">
        <w:rPr>
          <w:szCs w:val="26"/>
        </w:rPr>
        <w:t>руб.)</w:t>
      </w:r>
      <w:r>
        <w:rPr>
          <w:szCs w:val="26"/>
        </w:rPr>
        <w:t>;</w:t>
      </w:r>
    </w:p>
    <w:p w:rsidR="00352836" w:rsidRDefault="00352836" w:rsidP="00352836">
      <w:pPr>
        <w:ind w:firstLine="709"/>
        <w:contextualSpacing/>
        <w:jc w:val="both"/>
        <w:rPr>
          <w:szCs w:val="26"/>
        </w:rPr>
      </w:pPr>
      <w:r>
        <w:rPr>
          <w:szCs w:val="26"/>
        </w:rPr>
        <w:t>- з</w:t>
      </w:r>
      <w:r w:rsidRPr="006B33A6">
        <w:rPr>
          <w:szCs w:val="26"/>
        </w:rPr>
        <w:t>аасфальтирован</w:t>
      </w:r>
      <w:r>
        <w:rPr>
          <w:szCs w:val="26"/>
        </w:rPr>
        <w:t>ы</w:t>
      </w:r>
      <w:r w:rsidRPr="006B33A6">
        <w:rPr>
          <w:szCs w:val="26"/>
        </w:rPr>
        <w:t xml:space="preserve"> проезды к многоквартирным домам общей площадью </w:t>
      </w:r>
      <w:r>
        <w:rPr>
          <w:szCs w:val="26"/>
        </w:rPr>
        <w:t>917</w:t>
      </w:r>
      <w:r w:rsidRPr="006B33A6">
        <w:rPr>
          <w:szCs w:val="26"/>
        </w:rPr>
        <w:t xml:space="preserve"> м</w:t>
      </w:r>
      <w:r w:rsidRPr="006B33A6">
        <w:rPr>
          <w:szCs w:val="26"/>
          <w:vertAlign w:val="superscript"/>
        </w:rPr>
        <w:t>2</w:t>
      </w:r>
      <w:r w:rsidRPr="006B33A6">
        <w:rPr>
          <w:szCs w:val="26"/>
        </w:rPr>
        <w:t xml:space="preserve"> на</w:t>
      </w:r>
      <w:r w:rsidRPr="00C63C2A">
        <w:rPr>
          <w:szCs w:val="26"/>
        </w:rPr>
        <w:t xml:space="preserve"> сумму </w:t>
      </w:r>
      <w:r>
        <w:rPr>
          <w:szCs w:val="26"/>
        </w:rPr>
        <w:t>2 759,2</w:t>
      </w:r>
      <w:r w:rsidRPr="00C63C2A">
        <w:rPr>
          <w:szCs w:val="26"/>
        </w:rPr>
        <w:t xml:space="preserve"> тыс.</w:t>
      </w:r>
      <w:r>
        <w:rPr>
          <w:szCs w:val="26"/>
        </w:rPr>
        <w:t xml:space="preserve"> </w:t>
      </w:r>
      <w:r w:rsidRPr="00C63C2A">
        <w:rPr>
          <w:szCs w:val="26"/>
        </w:rPr>
        <w:t>руб.</w:t>
      </w:r>
      <w:r>
        <w:rPr>
          <w:szCs w:val="26"/>
        </w:rPr>
        <w:t>;</w:t>
      </w:r>
    </w:p>
    <w:p w:rsidR="00352836" w:rsidRDefault="00352836" w:rsidP="00352836">
      <w:pPr>
        <w:spacing w:before="120"/>
        <w:ind w:firstLine="709"/>
        <w:contextualSpacing/>
        <w:jc w:val="both"/>
        <w:rPr>
          <w:szCs w:val="26"/>
        </w:rPr>
      </w:pPr>
      <w:r>
        <w:rPr>
          <w:szCs w:val="26"/>
        </w:rPr>
        <w:t>-</w:t>
      </w:r>
      <w:r w:rsidRPr="00722773">
        <w:rPr>
          <w:szCs w:val="26"/>
        </w:rPr>
        <w:t xml:space="preserve"> </w:t>
      </w:r>
      <w:r>
        <w:rPr>
          <w:szCs w:val="26"/>
        </w:rPr>
        <w:t xml:space="preserve">установлены 4 скамейки </w:t>
      </w:r>
      <w:r w:rsidRPr="00C63C2A">
        <w:rPr>
          <w:szCs w:val="26"/>
        </w:rPr>
        <w:t xml:space="preserve">на сумму </w:t>
      </w:r>
      <w:r>
        <w:rPr>
          <w:szCs w:val="26"/>
        </w:rPr>
        <w:t>446,0 тыс. руб</w:t>
      </w:r>
      <w:r w:rsidRPr="00C63C2A">
        <w:rPr>
          <w:szCs w:val="26"/>
        </w:rPr>
        <w:t xml:space="preserve">., (в том числе средства финансового участия заинтересованных лиц – </w:t>
      </w:r>
      <w:r>
        <w:rPr>
          <w:szCs w:val="26"/>
        </w:rPr>
        <w:t xml:space="preserve">8,9 тыс. </w:t>
      </w:r>
      <w:r w:rsidRPr="00C63C2A">
        <w:rPr>
          <w:szCs w:val="26"/>
        </w:rPr>
        <w:t>руб.)</w:t>
      </w:r>
      <w:r>
        <w:rPr>
          <w:szCs w:val="26"/>
        </w:rPr>
        <w:t>;</w:t>
      </w:r>
    </w:p>
    <w:p w:rsidR="00352836" w:rsidRDefault="00352836" w:rsidP="00352836">
      <w:pPr>
        <w:spacing w:before="120"/>
        <w:ind w:firstLine="709"/>
        <w:contextualSpacing/>
        <w:jc w:val="both"/>
        <w:rPr>
          <w:szCs w:val="26"/>
        </w:rPr>
      </w:pPr>
      <w:r>
        <w:rPr>
          <w:szCs w:val="26"/>
        </w:rPr>
        <w:t>-</w:t>
      </w:r>
      <w:r w:rsidRPr="00722773">
        <w:rPr>
          <w:szCs w:val="26"/>
        </w:rPr>
        <w:t xml:space="preserve"> </w:t>
      </w:r>
      <w:r>
        <w:rPr>
          <w:szCs w:val="26"/>
        </w:rPr>
        <w:t xml:space="preserve">установлены 4 </w:t>
      </w:r>
      <w:r w:rsidRPr="00E65749">
        <w:rPr>
          <w:szCs w:val="26"/>
        </w:rPr>
        <w:t>урн</w:t>
      </w:r>
      <w:r>
        <w:rPr>
          <w:szCs w:val="26"/>
        </w:rPr>
        <w:t>ы</w:t>
      </w:r>
      <w:r w:rsidRPr="00E65749">
        <w:rPr>
          <w:szCs w:val="26"/>
        </w:rPr>
        <w:t xml:space="preserve"> </w:t>
      </w:r>
      <w:r>
        <w:rPr>
          <w:szCs w:val="26"/>
        </w:rPr>
        <w:t>на сумму 171,6</w:t>
      </w:r>
      <w:r w:rsidRPr="00C63C2A">
        <w:rPr>
          <w:szCs w:val="26"/>
        </w:rPr>
        <w:t xml:space="preserve"> тыс.</w:t>
      </w:r>
      <w:r>
        <w:rPr>
          <w:szCs w:val="26"/>
        </w:rPr>
        <w:t xml:space="preserve"> </w:t>
      </w:r>
      <w:r w:rsidRPr="00C63C2A">
        <w:rPr>
          <w:szCs w:val="26"/>
        </w:rPr>
        <w:t xml:space="preserve">руб.; (в том числе средства финансового участия заинтересованных лиц – </w:t>
      </w:r>
      <w:r>
        <w:rPr>
          <w:szCs w:val="26"/>
        </w:rPr>
        <w:t>3,4</w:t>
      </w:r>
      <w:r w:rsidRPr="00C63C2A">
        <w:rPr>
          <w:szCs w:val="26"/>
        </w:rPr>
        <w:t xml:space="preserve"> тыс.</w:t>
      </w:r>
      <w:r>
        <w:rPr>
          <w:szCs w:val="26"/>
        </w:rPr>
        <w:t xml:space="preserve"> руб.);</w:t>
      </w:r>
    </w:p>
    <w:p w:rsidR="00352836" w:rsidRDefault="00352836" w:rsidP="00352836">
      <w:pPr>
        <w:spacing w:before="120"/>
        <w:ind w:firstLine="709"/>
        <w:contextualSpacing/>
        <w:jc w:val="both"/>
        <w:rPr>
          <w:szCs w:val="26"/>
        </w:rPr>
      </w:pPr>
      <w:r>
        <w:rPr>
          <w:szCs w:val="26"/>
        </w:rPr>
        <w:t>- освещены дворовые территории на сумму 199,6 тыс. руб. (</w:t>
      </w:r>
      <w:r w:rsidRPr="004F2F2C">
        <w:rPr>
          <w:szCs w:val="26"/>
        </w:rPr>
        <w:t xml:space="preserve">в том числе средства финансового участия заинтересованных лиц – </w:t>
      </w:r>
      <w:r>
        <w:rPr>
          <w:szCs w:val="26"/>
        </w:rPr>
        <w:t>4,0</w:t>
      </w:r>
      <w:r w:rsidRPr="004F2F2C">
        <w:rPr>
          <w:szCs w:val="26"/>
        </w:rPr>
        <w:t xml:space="preserve"> тыс. руб.);</w:t>
      </w:r>
    </w:p>
    <w:p w:rsidR="00352836" w:rsidRDefault="00352836" w:rsidP="00352836">
      <w:pPr>
        <w:spacing w:before="120"/>
        <w:ind w:firstLine="709"/>
        <w:contextualSpacing/>
        <w:jc w:val="both"/>
        <w:rPr>
          <w:szCs w:val="26"/>
        </w:rPr>
      </w:pPr>
      <w:r>
        <w:rPr>
          <w:szCs w:val="26"/>
        </w:rPr>
        <w:t>- установлено оборудование детской площадки на сумму 6 667,4 тыс. руб. (</w:t>
      </w:r>
      <w:r w:rsidRPr="004F2F2C">
        <w:rPr>
          <w:szCs w:val="26"/>
        </w:rPr>
        <w:t xml:space="preserve">в том числе средства финансового участия заинтересованных лиц – </w:t>
      </w:r>
      <w:r>
        <w:rPr>
          <w:szCs w:val="26"/>
        </w:rPr>
        <w:t>1 333,5</w:t>
      </w:r>
      <w:r w:rsidRPr="004F2F2C">
        <w:rPr>
          <w:szCs w:val="26"/>
        </w:rPr>
        <w:t xml:space="preserve"> тыс. руб.)</w:t>
      </w:r>
      <w:r>
        <w:rPr>
          <w:szCs w:val="26"/>
        </w:rPr>
        <w:t>.</w:t>
      </w:r>
    </w:p>
    <w:p w:rsidR="00352836" w:rsidRDefault="00352836" w:rsidP="00352836">
      <w:pPr>
        <w:autoSpaceDE w:val="0"/>
        <w:autoSpaceDN w:val="0"/>
        <w:adjustRightInd w:val="0"/>
        <w:spacing w:before="240"/>
        <w:ind w:firstLine="709"/>
        <w:jc w:val="both"/>
        <w:rPr>
          <w:b/>
          <w:szCs w:val="26"/>
        </w:rPr>
      </w:pPr>
      <w:r w:rsidRPr="00121B09">
        <w:rPr>
          <w:b/>
          <w:szCs w:val="26"/>
        </w:rPr>
        <w:t xml:space="preserve">Основное мероприятие </w:t>
      </w:r>
      <w:r>
        <w:rPr>
          <w:b/>
          <w:szCs w:val="26"/>
        </w:rPr>
        <w:t>1.2</w:t>
      </w:r>
      <w:r w:rsidRPr="00121B09">
        <w:rPr>
          <w:b/>
          <w:szCs w:val="26"/>
        </w:rPr>
        <w:t xml:space="preserve"> </w:t>
      </w:r>
      <w:r>
        <w:rPr>
          <w:b/>
          <w:szCs w:val="26"/>
        </w:rPr>
        <w:t>«</w:t>
      </w:r>
      <w:r w:rsidRPr="00C900CB">
        <w:rPr>
          <w:b/>
          <w:szCs w:val="26"/>
        </w:rPr>
        <w:t xml:space="preserve">Благоустройство </w:t>
      </w:r>
      <w:r>
        <w:rPr>
          <w:b/>
          <w:szCs w:val="26"/>
        </w:rPr>
        <w:t xml:space="preserve">общественных </w:t>
      </w:r>
      <w:r w:rsidRPr="00C900CB">
        <w:rPr>
          <w:b/>
          <w:szCs w:val="26"/>
        </w:rPr>
        <w:t>территорий</w:t>
      </w:r>
      <w:r>
        <w:rPr>
          <w:b/>
          <w:szCs w:val="26"/>
        </w:rPr>
        <w:t>»</w:t>
      </w:r>
    </w:p>
    <w:p w:rsidR="00352836" w:rsidRDefault="00352836" w:rsidP="00352836">
      <w:pPr>
        <w:autoSpaceDE w:val="0"/>
        <w:autoSpaceDN w:val="0"/>
        <w:adjustRightInd w:val="0"/>
        <w:ind w:firstLine="709"/>
        <w:contextualSpacing/>
        <w:jc w:val="both"/>
        <w:rPr>
          <w:szCs w:val="26"/>
        </w:rPr>
      </w:pPr>
    </w:p>
    <w:p w:rsidR="00352836" w:rsidRDefault="00352836" w:rsidP="00352836">
      <w:pPr>
        <w:autoSpaceDE w:val="0"/>
        <w:autoSpaceDN w:val="0"/>
        <w:adjustRightInd w:val="0"/>
        <w:ind w:firstLine="709"/>
        <w:contextualSpacing/>
        <w:jc w:val="both"/>
        <w:rPr>
          <w:szCs w:val="26"/>
        </w:rPr>
      </w:pPr>
      <w:r w:rsidRPr="00E12852">
        <w:rPr>
          <w:szCs w:val="26"/>
        </w:rPr>
        <w:t xml:space="preserve">В целях </w:t>
      </w:r>
      <w:r>
        <w:rPr>
          <w:szCs w:val="26"/>
        </w:rPr>
        <w:t>создания гармоничной архитектурно-ландшафтной среды, улучшения эстетического состояния территории города в 2023 году проведены мероприятия по благоустройству двух общественных территорий:</w:t>
      </w:r>
    </w:p>
    <w:p w:rsidR="00352836" w:rsidRDefault="00352836" w:rsidP="00352836">
      <w:pPr>
        <w:autoSpaceDE w:val="0"/>
        <w:autoSpaceDN w:val="0"/>
        <w:adjustRightInd w:val="0"/>
        <w:ind w:firstLine="709"/>
        <w:contextualSpacing/>
        <w:jc w:val="both"/>
        <w:rPr>
          <w:szCs w:val="26"/>
        </w:rPr>
      </w:pPr>
      <w:r>
        <w:rPr>
          <w:szCs w:val="26"/>
        </w:rPr>
        <w:t>- в районе домов</w:t>
      </w:r>
      <w:r w:rsidRPr="00A445B8">
        <w:rPr>
          <w:szCs w:val="26"/>
        </w:rPr>
        <w:t xml:space="preserve"> №</w:t>
      </w:r>
      <w:r>
        <w:rPr>
          <w:szCs w:val="26"/>
        </w:rPr>
        <w:t xml:space="preserve"> 9-11</w:t>
      </w:r>
      <w:r w:rsidRPr="00A445B8">
        <w:rPr>
          <w:szCs w:val="26"/>
        </w:rPr>
        <w:t xml:space="preserve"> по улице </w:t>
      </w:r>
      <w:r>
        <w:rPr>
          <w:szCs w:val="26"/>
        </w:rPr>
        <w:t>Рудной района Талнах</w:t>
      </w:r>
      <w:r w:rsidRPr="00A445B8">
        <w:rPr>
          <w:szCs w:val="26"/>
        </w:rPr>
        <w:t xml:space="preserve"> (реализовано</w:t>
      </w:r>
      <w:r w:rsidRPr="00147BFE">
        <w:rPr>
          <w:szCs w:val="26"/>
        </w:rPr>
        <w:t xml:space="preserve"> </w:t>
      </w:r>
      <w:r>
        <w:rPr>
          <w:szCs w:val="26"/>
        </w:rPr>
        <w:t>Талнахским</w:t>
      </w:r>
      <w:r w:rsidRPr="00147BFE">
        <w:rPr>
          <w:szCs w:val="26"/>
        </w:rPr>
        <w:t xml:space="preserve"> территориальным управлением Администрации города Норильска</w:t>
      </w:r>
      <w:r w:rsidRPr="00A445B8">
        <w:rPr>
          <w:szCs w:val="26"/>
        </w:rPr>
        <w:t>);</w:t>
      </w:r>
    </w:p>
    <w:p w:rsidR="00352836" w:rsidRPr="00A445B8" w:rsidRDefault="00352836" w:rsidP="00352836">
      <w:pPr>
        <w:autoSpaceDE w:val="0"/>
        <w:autoSpaceDN w:val="0"/>
        <w:adjustRightInd w:val="0"/>
        <w:ind w:firstLine="709"/>
        <w:contextualSpacing/>
        <w:jc w:val="both"/>
        <w:rPr>
          <w:szCs w:val="26"/>
        </w:rPr>
      </w:pPr>
      <w:r>
        <w:rPr>
          <w:szCs w:val="26"/>
        </w:rPr>
        <w:t>- в районе домов №№12, 14, 16</w:t>
      </w:r>
      <w:r w:rsidRPr="00A445B8">
        <w:rPr>
          <w:szCs w:val="26"/>
        </w:rPr>
        <w:t xml:space="preserve"> по улице </w:t>
      </w:r>
      <w:r>
        <w:rPr>
          <w:szCs w:val="26"/>
        </w:rPr>
        <w:t xml:space="preserve">Первомайской </w:t>
      </w:r>
      <w:r w:rsidRPr="00A445B8">
        <w:rPr>
          <w:szCs w:val="26"/>
        </w:rPr>
        <w:t>района</w:t>
      </w:r>
      <w:r>
        <w:rPr>
          <w:szCs w:val="26"/>
        </w:rPr>
        <w:t xml:space="preserve"> Кайеркан, выполнение 3-го этапа работ по благоустройству многофункционального спортивно-досугового комплекса </w:t>
      </w:r>
      <w:r w:rsidRPr="00E66CC3">
        <w:rPr>
          <w:szCs w:val="26"/>
        </w:rPr>
        <w:t>(реализовано Кайерканским территориальным управлением Администрации города Норильска)</w:t>
      </w:r>
      <w:r>
        <w:rPr>
          <w:szCs w:val="26"/>
        </w:rPr>
        <w:t>.</w:t>
      </w:r>
    </w:p>
    <w:p w:rsidR="00352836" w:rsidRPr="009371C0" w:rsidRDefault="00352836" w:rsidP="00360D53">
      <w:pPr>
        <w:pStyle w:val="40"/>
        <w:spacing w:before="0" w:after="0"/>
        <w:ind w:firstLine="709"/>
        <w:jc w:val="right"/>
        <w:rPr>
          <w:b w:val="0"/>
          <w:szCs w:val="26"/>
          <w:u w:val="none"/>
        </w:rPr>
      </w:pPr>
      <w:r w:rsidRPr="002B5D3A">
        <w:rPr>
          <w:b w:val="0"/>
          <w:szCs w:val="26"/>
          <w:u w:val="none"/>
        </w:rPr>
        <w:t>Таблица</w:t>
      </w:r>
      <w:r w:rsidR="002B5D3A">
        <w:rPr>
          <w:b w:val="0"/>
          <w:szCs w:val="26"/>
          <w:u w:val="none"/>
        </w:rPr>
        <w:t xml:space="preserve"> 73</w:t>
      </w:r>
    </w:p>
    <w:p w:rsidR="00352836" w:rsidRPr="001518E9" w:rsidRDefault="00352836" w:rsidP="00352836">
      <w:pPr>
        <w:pStyle w:val="40"/>
        <w:spacing w:before="0"/>
        <w:ind w:firstLine="709"/>
        <w:rPr>
          <w:b w:val="0"/>
          <w:i/>
          <w:szCs w:val="26"/>
        </w:rPr>
      </w:pPr>
      <w:r w:rsidRPr="001518E9">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8"/>
        <w:gridCol w:w="2194"/>
        <w:gridCol w:w="1674"/>
        <w:gridCol w:w="1798"/>
      </w:tblGrid>
      <w:tr w:rsidR="00352836" w:rsidRPr="00510898" w:rsidTr="002B5D3A">
        <w:trPr>
          <w:trHeight w:val="55"/>
          <w:tblHeader/>
        </w:trPr>
        <w:tc>
          <w:tcPr>
            <w:tcW w:w="1968" w:type="pct"/>
            <w:vMerge w:val="restart"/>
            <w:shd w:val="clear" w:color="auto" w:fill="auto"/>
            <w:vAlign w:val="center"/>
            <w:hideMark/>
          </w:tcPr>
          <w:p w:rsidR="00352836" w:rsidRPr="00AE4D3A" w:rsidRDefault="00352836" w:rsidP="00AC7E60">
            <w:pPr>
              <w:jc w:val="center"/>
              <w:rPr>
                <w:color w:val="000000"/>
                <w:sz w:val="22"/>
                <w:szCs w:val="22"/>
              </w:rPr>
            </w:pPr>
            <w:r w:rsidRPr="00AE4D3A">
              <w:rPr>
                <w:color w:val="000000"/>
                <w:sz w:val="22"/>
                <w:szCs w:val="22"/>
              </w:rPr>
              <w:t>Источник финансирования</w:t>
            </w:r>
          </w:p>
        </w:tc>
        <w:tc>
          <w:tcPr>
            <w:tcW w:w="3032" w:type="pct"/>
            <w:gridSpan w:val="3"/>
            <w:shd w:val="clear" w:color="auto" w:fill="auto"/>
            <w:vAlign w:val="center"/>
            <w:hideMark/>
          </w:tcPr>
          <w:p w:rsidR="00352836" w:rsidRPr="00AE4D3A" w:rsidRDefault="00352836" w:rsidP="00AC7E60">
            <w:pPr>
              <w:jc w:val="center"/>
              <w:rPr>
                <w:color w:val="000000"/>
                <w:sz w:val="22"/>
                <w:szCs w:val="22"/>
              </w:rPr>
            </w:pPr>
            <w:r w:rsidRPr="00AE4D3A">
              <w:rPr>
                <w:color w:val="000000"/>
                <w:sz w:val="22"/>
                <w:szCs w:val="22"/>
              </w:rPr>
              <w:t>202</w:t>
            </w:r>
            <w:r>
              <w:rPr>
                <w:color w:val="000000"/>
                <w:sz w:val="22"/>
                <w:szCs w:val="22"/>
              </w:rPr>
              <w:t>3</w:t>
            </w:r>
            <w:r w:rsidRPr="00AE4D3A">
              <w:rPr>
                <w:color w:val="000000"/>
                <w:sz w:val="22"/>
                <w:szCs w:val="22"/>
              </w:rPr>
              <w:t xml:space="preserve"> год</w:t>
            </w:r>
          </w:p>
        </w:tc>
      </w:tr>
      <w:tr w:rsidR="00352836" w:rsidRPr="00510898" w:rsidTr="002B5D3A">
        <w:trPr>
          <w:trHeight w:val="55"/>
          <w:tblHeader/>
        </w:trPr>
        <w:tc>
          <w:tcPr>
            <w:tcW w:w="1968" w:type="pct"/>
            <w:vMerge/>
            <w:vAlign w:val="center"/>
            <w:hideMark/>
          </w:tcPr>
          <w:p w:rsidR="00352836" w:rsidRPr="00AE4D3A" w:rsidRDefault="00352836" w:rsidP="00AC7E60">
            <w:pPr>
              <w:rPr>
                <w:color w:val="000000"/>
                <w:sz w:val="22"/>
                <w:szCs w:val="22"/>
              </w:rPr>
            </w:pPr>
          </w:p>
        </w:tc>
        <w:tc>
          <w:tcPr>
            <w:tcW w:w="1174" w:type="pct"/>
            <w:shd w:val="clear" w:color="auto" w:fill="auto"/>
            <w:vAlign w:val="center"/>
            <w:hideMark/>
          </w:tcPr>
          <w:p w:rsidR="00352836" w:rsidRPr="00AE4D3A" w:rsidRDefault="00352836" w:rsidP="00AC7E60">
            <w:pPr>
              <w:jc w:val="center"/>
              <w:rPr>
                <w:color w:val="000000"/>
                <w:sz w:val="22"/>
                <w:szCs w:val="22"/>
              </w:rPr>
            </w:pPr>
            <w:r w:rsidRPr="00AE4D3A">
              <w:rPr>
                <w:color w:val="000000"/>
                <w:sz w:val="22"/>
                <w:szCs w:val="22"/>
              </w:rPr>
              <w:t>Уточненный план</w:t>
            </w:r>
          </w:p>
        </w:tc>
        <w:tc>
          <w:tcPr>
            <w:tcW w:w="896" w:type="pct"/>
            <w:shd w:val="clear" w:color="auto" w:fill="auto"/>
            <w:vAlign w:val="center"/>
            <w:hideMark/>
          </w:tcPr>
          <w:p w:rsidR="00352836" w:rsidRPr="00AE4D3A" w:rsidRDefault="00352836" w:rsidP="00AC7E60">
            <w:pPr>
              <w:jc w:val="center"/>
              <w:rPr>
                <w:color w:val="000000"/>
                <w:sz w:val="22"/>
                <w:szCs w:val="22"/>
              </w:rPr>
            </w:pPr>
            <w:r w:rsidRPr="00AE4D3A">
              <w:rPr>
                <w:color w:val="000000"/>
                <w:sz w:val="22"/>
                <w:szCs w:val="22"/>
              </w:rPr>
              <w:t>Исполнено</w:t>
            </w:r>
          </w:p>
        </w:tc>
        <w:tc>
          <w:tcPr>
            <w:tcW w:w="962" w:type="pct"/>
            <w:shd w:val="clear" w:color="auto" w:fill="auto"/>
            <w:vAlign w:val="center"/>
            <w:hideMark/>
          </w:tcPr>
          <w:p w:rsidR="00352836" w:rsidRPr="00AE4D3A" w:rsidRDefault="00352836" w:rsidP="00AC7E60">
            <w:pPr>
              <w:jc w:val="center"/>
              <w:rPr>
                <w:color w:val="000000"/>
                <w:sz w:val="22"/>
                <w:szCs w:val="22"/>
              </w:rPr>
            </w:pPr>
            <w:r w:rsidRPr="00AE4D3A">
              <w:rPr>
                <w:color w:val="000000"/>
                <w:sz w:val="22"/>
                <w:szCs w:val="22"/>
              </w:rPr>
              <w:t>Отклонение</w:t>
            </w:r>
          </w:p>
        </w:tc>
      </w:tr>
      <w:tr w:rsidR="00352836" w:rsidRPr="00510898" w:rsidTr="002B5D3A">
        <w:trPr>
          <w:trHeight w:val="217"/>
        </w:trPr>
        <w:tc>
          <w:tcPr>
            <w:tcW w:w="1968" w:type="pct"/>
            <w:vMerge/>
            <w:shd w:val="clear" w:color="auto" w:fill="auto"/>
            <w:vAlign w:val="center"/>
            <w:hideMark/>
          </w:tcPr>
          <w:p w:rsidR="00352836" w:rsidRPr="00AE4D3A" w:rsidRDefault="00352836" w:rsidP="00AC7E60">
            <w:pPr>
              <w:rPr>
                <w:color w:val="000000"/>
                <w:sz w:val="22"/>
                <w:szCs w:val="22"/>
              </w:rPr>
            </w:pPr>
          </w:p>
        </w:tc>
        <w:tc>
          <w:tcPr>
            <w:tcW w:w="2070" w:type="pct"/>
            <w:gridSpan w:val="2"/>
            <w:shd w:val="clear" w:color="auto" w:fill="auto"/>
            <w:vAlign w:val="center"/>
            <w:hideMark/>
          </w:tcPr>
          <w:p w:rsidR="00352836" w:rsidRPr="00AE4D3A" w:rsidRDefault="00352836" w:rsidP="00AC7E60">
            <w:pPr>
              <w:jc w:val="center"/>
              <w:rPr>
                <w:color w:val="000000"/>
                <w:sz w:val="22"/>
                <w:szCs w:val="22"/>
              </w:rPr>
            </w:pPr>
            <w:r w:rsidRPr="00AE4D3A">
              <w:rPr>
                <w:color w:val="000000"/>
                <w:sz w:val="22"/>
                <w:szCs w:val="22"/>
              </w:rPr>
              <w:t>тыс. руб.</w:t>
            </w:r>
          </w:p>
        </w:tc>
        <w:tc>
          <w:tcPr>
            <w:tcW w:w="962" w:type="pct"/>
            <w:shd w:val="clear" w:color="auto" w:fill="auto"/>
            <w:vAlign w:val="center"/>
            <w:hideMark/>
          </w:tcPr>
          <w:p w:rsidR="00352836" w:rsidRPr="00AE4D3A" w:rsidRDefault="00352836" w:rsidP="00AC7E60">
            <w:pPr>
              <w:jc w:val="center"/>
              <w:rPr>
                <w:bCs/>
                <w:iCs/>
                <w:color w:val="000000"/>
                <w:sz w:val="22"/>
                <w:szCs w:val="22"/>
              </w:rPr>
            </w:pPr>
            <w:r w:rsidRPr="00AE4D3A">
              <w:rPr>
                <w:bCs/>
                <w:iCs/>
                <w:color w:val="000000"/>
                <w:sz w:val="22"/>
                <w:szCs w:val="22"/>
              </w:rPr>
              <w:t>%</w:t>
            </w:r>
          </w:p>
        </w:tc>
      </w:tr>
      <w:tr w:rsidR="00352836" w:rsidRPr="00510898" w:rsidTr="002B5D3A">
        <w:trPr>
          <w:trHeight w:val="280"/>
        </w:trPr>
        <w:tc>
          <w:tcPr>
            <w:tcW w:w="1968" w:type="pct"/>
            <w:shd w:val="clear" w:color="auto" w:fill="auto"/>
            <w:vAlign w:val="center"/>
          </w:tcPr>
          <w:p w:rsidR="00352836" w:rsidRPr="00060381" w:rsidRDefault="00352836" w:rsidP="00AC7E60">
            <w:pPr>
              <w:rPr>
                <w:b/>
                <w:color w:val="000000"/>
                <w:sz w:val="22"/>
                <w:szCs w:val="22"/>
              </w:rPr>
            </w:pPr>
            <w:r w:rsidRPr="00060381">
              <w:rPr>
                <w:b/>
                <w:color w:val="000000"/>
                <w:sz w:val="22"/>
                <w:szCs w:val="22"/>
              </w:rPr>
              <w:t>Основное мероприятие 1.2 «Благоустройство общественных территорий»</w:t>
            </w:r>
            <w:r>
              <w:rPr>
                <w:b/>
                <w:color w:val="000000"/>
                <w:sz w:val="22"/>
                <w:szCs w:val="22"/>
              </w:rPr>
              <w:t>, в том числе:</w:t>
            </w:r>
          </w:p>
        </w:tc>
        <w:tc>
          <w:tcPr>
            <w:tcW w:w="1174" w:type="pct"/>
            <w:shd w:val="clear" w:color="auto" w:fill="auto"/>
            <w:vAlign w:val="center"/>
          </w:tcPr>
          <w:p w:rsidR="00352836" w:rsidRPr="00060381" w:rsidRDefault="00352836" w:rsidP="00AC7E60">
            <w:pPr>
              <w:jc w:val="center"/>
              <w:rPr>
                <w:b/>
                <w:color w:val="000000"/>
                <w:sz w:val="22"/>
                <w:szCs w:val="22"/>
              </w:rPr>
            </w:pPr>
            <w:r>
              <w:rPr>
                <w:b/>
                <w:color w:val="000000"/>
                <w:sz w:val="22"/>
                <w:szCs w:val="22"/>
              </w:rPr>
              <w:t>54 485,6</w:t>
            </w:r>
          </w:p>
        </w:tc>
        <w:tc>
          <w:tcPr>
            <w:tcW w:w="896" w:type="pct"/>
            <w:shd w:val="clear" w:color="auto" w:fill="auto"/>
            <w:vAlign w:val="center"/>
          </w:tcPr>
          <w:p w:rsidR="00352836" w:rsidRPr="00060381" w:rsidRDefault="00352836" w:rsidP="00AC7E60">
            <w:pPr>
              <w:jc w:val="center"/>
              <w:rPr>
                <w:b/>
                <w:color w:val="000000"/>
                <w:sz w:val="22"/>
                <w:szCs w:val="22"/>
              </w:rPr>
            </w:pPr>
            <w:r>
              <w:rPr>
                <w:b/>
                <w:color w:val="000000"/>
                <w:sz w:val="22"/>
                <w:szCs w:val="22"/>
              </w:rPr>
              <w:t>54 485,6</w:t>
            </w:r>
          </w:p>
        </w:tc>
        <w:tc>
          <w:tcPr>
            <w:tcW w:w="962" w:type="pct"/>
            <w:shd w:val="clear" w:color="auto" w:fill="auto"/>
            <w:vAlign w:val="center"/>
          </w:tcPr>
          <w:p w:rsidR="00352836" w:rsidRPr="00060381" w:rsidRDefault="00352836" w:rsidP="00AC7E60">
            <w:pPr>
              <w:jc w:val="center"/>
              <w:rPr>
                <w:b/>
                <w:color w:val="000000"/>
                <w:sz w:val="22"/>
                <w:szCs w:val="22"/>
              </w:rPr>
            </w:pPr>
            <w:r>
              <w:rPr>
                <w:b/>
                <w:color w:val="000000"/>
                <w:sz w:val="22"/>
                <w:szCs w:val="22"/>
              </w:rPr>
              <w:t>100,0</w:t>
            </w:r>
          </w:p>
        </w:tc>
      </w:tr>
      <w:tr w:rsidR="00352836" w:rsidRPr="00510898" w:rsidTr="002B5D3A">
        <w:trPr>
          <w:trHeight w:val="396"/>
        </w:trPr>
        <w:tc>
          <w:tcPr>
            <w:tcW w:w="5000" w:type="pct"/>
            <w:gridSpan w:val="4"/>
            <w:shd w:val="clear" w:color="auto" w:fill="auto"/>
            <w:vAlign w:val="center"/>
          </w:tcPr>
          <w:p w:rsidR="00352836" w:rsidRPr="00060381" w:rsidRDefault="00352836" w:rsidP="00AC7E60">
            <w:pPr>
              <w:rPr>
                <w:b/>
                <w:color w:val="000000"/>
                <w:sz w:val="22"/>
                <w:szCs w:val="22"/>
                <w:u w:val="single"/>
              </w:rPr>
            </w:pPr>
            <w:r w:rsidRPr="00060381">
              <w:rPr>
                <w:b/>
                <w:color w:val="000000"/>
                <w:sz w:val="22"/>
                <w:szCs w:val="22"/>
                <w:u w:val="single"/>
              </w:rPr>
              <w:t>по источникам:</w:t>
            </w:r>
          </w:p>
        </w:tc>
      </w:tr>
      <w:tr w:rsidR="00352836" w:rsidRPr="00510898" w:rsidTr="002B5D3A">
        <w:trPr>
          <w:trHeight w:val="280"/>
        </w:trPr>
        <w:tc>
          <w:tcPr>
            <w:tcW w:w="1968" w:type="pct"/>
            <w:shd w:val="clear" w:color="auto" w:fill="auto"/>
            <w:vAlign w:val="center"/>
          </w:tcPr>
          <w:p w:rsidR="00352836" w:rsidRPr="00AE4D3A" w:rsidRDefault="00352836" w:rsidP="00AC7E60">
            <w:pPr>
              <w:rPr>
                <w:color w:val="000000"/>
                <w:sz w:val="22"/>
                <w:szCs w:val="22"/>
              </w:rPr>
            </w:pPr>
            <w:r>
              <w:rPr>
                <w:color w:val="000000"/>
                <w:sz w:val="22"/>
                <w:szCs w:val="22"/>
              </w:rPr>
              <w:t>м</w:t>
            </w:r>
            <w:r w:rsidRPr="00AE4D3A">
              <w:rPr>
                <w:color w:val="000000"/>
                <w:sz w:val="22"/>
                <w:szCs w:val="22"/>
              </w:rPr>
              <w:t>естный бюджет</w:t>
            </w:r>
          </w:p>
        </w:tc>
        <w:tc>
          <w:tcPr>
            <w:tcW w:w="1174" w:type="pct"/>
            <w:shd w:val="clear" w:color="auto" w:fill="auto"/>
            <w:vAlign w:val="center"/>
          </w:tcPr>
          <w:p w:rsidR="00352836" w:rsidRPr="00AE4D3A" w:rsidRDefault="00352836" w:rsidP="00AC7E60">
            <w:pPr>
              <w:jc w:val="center"/>
              <w:rPr>
                <w:color w:val="000000"/>
                <w:sz w:val="22"/>
                <w:szCs w:val="22"/>
              </w:rPr>
            </w:pPr>
            <w:r>
              <w:rPr>
                <w:color w:val="000000"/>
                <w:sz w:val="22"/>
                <w:szCs w:val="22"/>
              </w:rPr>
              <w:t>4 246,1</w:t>
            </w:r>
          </w:p>
        </w:tc>
        <w:tc>
          <w:tcPr>
            <w:tcW w:w="896" w:type="pct"/>
            <w:shd w:val="clear" w:color="auto" w:fill="auto"/>
            <w:vAlign w:val="center"/>
          </w:tcPr>
          <w:p w:rsidR="00352836" w:rsidRPr="00AE4D3A" w:rsidRDefault="00352836" w:rsidP="00AC7E60">
            <w:pPr>
              <w:jc w:val="center"/>
              <w:rPr>
                <w:color w:val="000000"/>
                <w:sz w:val="22"/>
                <w:szCs w:val="22"/>
              </w:rPr>
            </w:pPr>
            <w:r>
              <w:rPr>
                <w:color w:val="000000"/>
                <w:sz w:val="22"/>
                <w:szCs w:val="22"/>
              </w:rPr>
              <w:t>4 246,1</w:t>
            </w:r>
          </w:p>
        </w:tc>
        <w:tc>
          <w:tcPr>
            <w:tcW w:w="962" w:type="pct"/>
            <w:shd w:val="clear" w:color="auto" w:fill="auto"/>
            <w:vAlign w:val="center"/>
          </w:tcPr>
          <w:p w:rsidR="00352836" w:rsidRPr="00AE4D3A" w:rsidRDefault="00352836" w:rsidP="00AC7E60">
            <w:pPr>
              <w:jc w:val="center"/>
              <w:rPr>
                <w:color w:val="000000"/>
                <w:sz w:val="22"/>
                <w:szCs w:val="22"/>
              </w:rPr>
            </w:pPr>
            <w:r>
              <w:rPr>
                <w:color w:val="000000"/>
                <w:sz w:val="22"/>
                <w:szCs w:val="22"/>
              </w:rPr>
              <w:t>100,0</w:t>
            </w:r>
          </w:p>
        </w:tc>
      </w:tr>
      <w:tr w:rsidR="00352836" w:rsidRPr="00510898" w:rsidTr="002B5D3A">
        <w:trPr>
          <w:trHeight w:val="280"/>
        </w:trPr>
        <w:tc>
          <w:tcPr>
            <w:tcW w:w="1968" w:type="pct"/>
            <w:shd w:val="clear" w:color="auto" w:fill="auto"/>
            <w:vAlign w:val="center"/>
          </w:tcPr>
          <w:p w:rsidR="00352836" w:rsidRPr="00AE4D3A" w:rsidRDefault="00352836" w:rsidP="00AC7E60">
            <w:pPr>
              <w:rPr>
                <w:color w:val="000000"/>
                <w:sz w:val="22"/>
                <w:szCs w:val="22"/>
              </w:rPr>
            </w:pPr>
            <w:r>
              <w:rPr>
                <w:color w:val="000000"/>
                <w:sz w:val="22"/>
                <w:szCs w:val="22"/>
              </w:rPr>
              <w:t>к</w:t>
            </w:r>
            <w:r w:rsidRPr="00AE4D3A">
              <w:rPr>
                <w:color w:val="000000"/>
                <w:sz w:val="22"/>
                <w:szCs w:val="22"/>
              </w:rPr>
              <w:t>раевой бюджет</w:t>
            </w:r>
          </w:p>
        </w:tc>
        <w:tc>
          <w:tcPr>
            <w:tcW w:w="1174" w:type="pct"/>
            <w:shd w:val="clear" w:color="auto" w:fill="auto"/>
            <w:vAlign w:val="center"/>
          </w:tcPr>
          <w:p w:rsidR="00352836" w:rsidRPr="00AE4D3A" w:rsidRDefault="00352836" w:rsidP="00AC7E60">
            <w:pPr>
              <w:jc w:val="center"/>
              <w:rPr>
                <w:color w:val="000000"/>
                <w:sz w:val="22"/>
                <w:szCs w:val="22"/>
              </w:rPr>
            </w:pPr>
            <w:r>
              <w:rPr>
                <w:color w:val="000000"/>
                <w:sz w:val="22"/>
                <w:szCs w:val="22"/>
              </w:rPr>
              <w:t>2 512,0</w:t>
            </w:r>
          </w:p>
        </w:tc>
        <w:tc>
          <w:tcPr>
            <w:tcW w:w="896" w:type="pct"/>
            <w:shd w:val="clear" w:color="auto" w:fill="auto"/>
            <w:vAlign w:val="center"/>
          </w:tcPr>
          <w:p w:rsidR="00352836" w:rsidRPr="00AE4D3A" w:rsidRDefault="00352836" w:rsidP="00AC7E60">
            <w:pPr>
              <w:jc w:val="center"/>
              <w:rPr>
                <w:color w:val="000000"/>
                <w:sz w:val="22"/>
                <w:szCs w:val="22"/>
              </w:rPr>
            </w:pPr>
            <w:r>
              <w:rPr>
                <w:color w:val="000000"/>
                <w:sz w:val="22"/>
                <w:szCs w:val="22"/>
              </w:rPr>
              <w:t>2 512,0</w:t>
            </w:r>
          </w:p>
        </w:tc>
        <w:tc>
          <w:tcPr>
            <w:tcW w:w="962" w:type="pct"/>
            <w:shd w:val="clear" w:color="auto" w:fill="auto"/>
          </w:tcPr>
          <w:p w:rsidR="00352836" w:rsidRPr="00AE4D3A" w:rsidRDefault="00352836" w:rsidP="00AC7E60">
            <w:pPr>
              <w:jc w:val="center"/>
              <w:rPr>
                <w:sz w:val="22"/>
                <w:szCs w:val="22"/>
              </w:rPr>
            </w:pPr>
            <w:r>
              <w:rPr>
                <w:sz w:val="22"/>
                <w:szCs w:val="22"/>
              </w:rPr>
              <w:t>100,0</w:t>
            </w:r>
          </w:p>
        </w:tc>
      </w:tr>
      <w:tr w:rsidR="00352836" w:rsidRPr="00510898" w:rsidTr="002B5D3A">
        <w:trPr>
          <w:trHeight w:val="280"/>
        </w:trPr>
        <w:tc>
          <w:tcPr>
            <w:tcW w:w="1968" w:type="pct"/>
            <w:shd w:val="clear" w:color="auto" w:fill="auto"/>
            <w:vAlign w:val="center"/>
          </w:tcPr>
          <w:p w:rsidR="00352836" w:rsidRPr="00AE4D3A" w:rsidRDefault="00352836" w:rsidP="00AC7E60">
            <w:pPr>
              <w:rPr>
                <w:color w:val="000000"/>
                <w:sz w:val="22"/>
                <w:szCs w:val="22"/>
              </w:rPr>
            </w:pPr>
            <w:r>
              <w:rPr>
                <w:color w:val="000000"/>
                <w:sz w:val="22"/>
                <w:szCs w:val="22"/>
              </w:rPr>
              <w:t>ф</w:t>
            </w:r>
            <w:r w:rsidRPr="00AE4D3A">
              <w:rPr>
                <w:color w:val="000000"/>
                <w:sz w:val="22"/>
                <w:szCs w:val="22"/>
              </w:rPr>
              <w:t>едеральный бюджет</w:t>
            </w:r>
          </w:p>
        </w:tc>
        <w:tc>
          <w:tcPr>
            <w:tcW w:w="1174" w:type="pct"/>
            <w:shd w:val="clear" w:color="auto" w:fill="auto"/>
            <w:vAlign w:val="center"/>
          </w:tcPr>
          <w:p w:rsidR="00352836" w:rsidRPr="00AE4D3A" w:rsidRDefault="00352836" w:rsidP="00AC7E60">
            <w:pPr>
              <w:jc w:val="center"/>
              <w:rPr>
                <w:color w:val="000000"/>
                <w:sz w:val="22"/>
                <w:szCs w:val="22"/>
              </w:rPr>
            </w:pPr>
            <w:r>
              <w:rPr>
                <w:color w:val="000000"/>
                <w:sz w:val="22"/>
                <w:szCs w:val="22"/>
              </w:rPr>
              <w:t>47 727,5</w:t>
            </w:r>
          </w:p>
        </w:tc>
        <w:tc>
          <w:tcPr>
            <w:tcW w:w="896" w:type="pct"/>
            <w:shd w:val="clear" w:color="auto" w:fill="auto"/>
            <w:vAlign w:val="center"/>
          </w:tcPr>
          <w:p w:rsidR="00352836" w:rsidRPr="00AE4D3A" w:rsidRDefault="00352836" w:rsidP="00AC7E60">
            <w:pPr>
              <w:jc w:val="center"/>
              <w:rPr>
                <w:color w:val="000000"/>
                <w:sz w:val="22"/>
                <w:szCs w:val="22"/>
              </w:rPr>
            </w:pPr>
            <w:r>
              <w:rPr>
                <w:color w:val="000000"/>
                <w:sz w:val="22"/>
                <w:szCs w:val="22"/>
              </w:rPr>
              <w:t>47 727,5</w:t>
            </w:r>
          </w:p>
        </w:tc>
        <w:tc>
          <w:tcPr>
            <w:tcW w:w="962" w:type="pct"/>
            <w:shd w:val="clear" w:color="auto" w:fill="auto"/>
          </w:tcPr>
          <w:p w:rsidR="00352836" w:rsidRPr="00AE4D3A" w:rsidRDefault="00352836" w:rsidP="00AC7E60">
            <w:pPr>
              <w:jc w:val="center"/>
              <w:rPr>
                <w:sz w:val="22"/>
                <w:szCs w:val="22"/>
              </w:rPr>
            </w:pPr>
            <w:r>
              <w:rPr>
                <w:sz w:val="22"/>
                <w:szCs w:val="22"/>
              </w:rPr>
              <w:t>100,0</w:t>
            </w:r>
          </w:p>
        </w:tc>
      </w:tr>
      <w:tr w:rsidR="00352836" w:rsidRPr="00510898" w:rsidTr="002B5D3A">
        <w:trPr>
          <w:trHeight w:val="400"/>
        </w:trPr>
        <w:tc>
          <w:tcPr>
            <w:tcW w:w="1968" w:type="pct"/>
            <w:shd w:val="clear" w:color="auto" w:fill="auto"/>
            <w:vAlign w:val="center"/>
          </w:tcPr>
          <w:p w:rsidR="00352836" w:rsidRPr="00060381" w:rsidRDefault="00352836" w:rsidP="00AC7E60">
            <w:pPr>
              <w:rPr>
                <w:b/>
                <w:color w:val="000000"/>
                <w:sz w:val="22"/>
                <w:szCs w:val="22"/>
                <w:u w:val="single"/>
              </w:rPr>
            </w:pPr>
            <w:r w:rsidRPr="00060381">
              <w:rPr>
                <w:b/>
                <w:color w:val="000000"/>
                <w:sz w:val="22"/>
                <w:szCs w:val="22"/>
                <w:u w:val="single"/>
              </w:rPr>
              <w:t>по объектам:</w:t>
            </w:r>
          </w:p>
        </w:tc>
        <w:tc>
          <w:tcPr>
            <w:tcW w:w="1174" w:type="pct"/>
            <w:shd w:val="clear" w:color="auto" w:fill="auto"/>
            <w:vAlign w:val="center"/>
          </w:tcPr>
          <w:p w:rsidR="00352836" w:rsidRPr="00AE4D3A" w:rsidRDefault="00352836" w:rsidP="00AC7E60">
            <w:pPr>
              <w:jc w:val="center"/>
              <w:rPr>
                <w:b/>
                <w:color w:val="000000"/>
                <w:sz w:val="22"/>
                <w:szCs w:val="22"/>
              </w:rPr>
            </w:pPr>
          </w:p>
        </w:tc>
        <w:tc>
          <w:tcPr>
            <w:tcW w:w="896" w:type="pct"/>
            <w:shd w:val="clear" w:color="auto" w:fill="auto"/>
            <w:vAlign w:val="center"/>
          </w:tcPr>
          <w:p w:rsidR="00352836" w:rsidRPr="00AE4D3A" w:rsidRDefault="00352836" w:rsidP="00AC7E60">
            <w:pPr>
              <w:jc w:val="center"/>
              <w:rPr>
                <w:b/>
                <w:color w:val="000000"/>
                <w:sz w:val="22"/>
                <w:szCs w:val="22"/>
              </w:rPr>
            </w:pPr>
          </w:p>
        </w:tc>
        <w:tc>
          <w:tcPr>
            <w:tcW w:w="962" w:type="pct"/>
            <w:shd w:val="clear" w:color="auto" w:fill="auto"/>
            <w:vAlign w:val="center"/>
          </w:tcPr>
          <w:p w:rsidR="00352836" w:rsidRPr="00AE4D3A" w:rsidRDefault="00352836" w:rsidP="00AC7E60">
            <w:pPr>
              <w:jc w:val="center"/>
              <w:rPr>
                <w:b/>
                <w:iCs/>
                <w:color w:val="000000"/>
                <w:sz w:val="22"/>
                <w:szCs w:val="22"/>
              </w:rPr>
            </w:pPr>
          </w:p>
        </w:tc>
      </w:tr>
      <w:tr w:rsidR="00352836" w:rsidRPr="00510898" w:rsidTr="002B5D3A">
        <w:trPr>
          <w:trHeight w:val="280"/>
        </w:trPr>
        <w:tc>
          <w:tcPr>
            <w:tcW w:w="1968" w:type="pct"/>
            <w:shd w:val="clear" w:color="auto" w:fill="auto"/>
            <w:vAlign w:val="center"/>
          </w:tcPr>
          <w:p w:rsidR="00352836" w:rsidRPr="00060381" w:rsidRDefault="00352836" w:rsidP="00AC7E60">
            <w:pPr>
              <w:rPr>
                <w:i/>
                <w:color w:val="000000"/>
                <w:sz w:val="22"/>
                <w:szCs w:val="22"/>
              </w:rPr>
            </w:pPr>
            <w:r w:rsidRPr="00060381">
              <w:rPr>
                <w:i/>
                <w:color w:val="000000"/>
                <w:sz w:val="22"/>
                <w:szCs w:val="22"/>
              </w:rPr>
              <w:t xml:space="preserve">1. </w:t>
            </w:r>
            <w:r w:rsidRPr="007611C2">
              <w:rPr>
                <w:i/>
                <w:color w:val="000000"/>
                <w:sz w:val="22"/>
                <w:szCs w:val="22"/>
              </w:rPr>
              <w:t>район домов № 9-11 по улице Рудной района Талнах</w:t>
            </w:r>
          </w:p>
        </w:tc>
        <w:tc>
          <w:tcPr>
            <w:tcW w:w="1174" w:type="pct"/>
            <w:shd w:val="clear" w:color="auto" w:fill="auto"/>
            <w:vAlign w:val="center"/>
          </w:tcPr>
          <w:p w:rsidR="00352836" w:rsidRPr="00060381" w:rsidRDefault="00352836" w:rsidP="00AC7E60">
            <w:pPr>
              <w:jc w:val="center"/>
              <w:rPr>
                <w:i/>
                <w:color w:val="000000"/>
                <w:sz w:val="22"/>
                <w:szCs w:val="22"/>
              </w:rPr>
            </w:pPr>
            <w:r>
              <w:rPr>
                <w:i/>
                <w:color w:val="000000"/>
                <w:sz w:val="22"/>
                <w:szCs w:val="22"/>
              </w:rPr>
              <w:t>11 952,7</w:t>
            </w:r>
          </w:p>
        </w:tc>
        <w:tc>
          <w:tcPr>
            <w:tcW w:w="896" w:type="pct"/>
            <w:shd w:val="clear" w:color="auto" w:fill="auto"/>
            <w:vAlign w:val="center"/>
          </w:tcPr>
          <w:p w:rsidR="00352836" w:rsidRPr="00060381" w:rsidRDefault="00352836" w:rsidP="00AC7E60">
            <w:pPr>
              <w:jc w:val="center"/>
              <w:rPr>
                <w:i/>
                <w:color w:val="000000"/>
                <w:sz w:val="22"/>
                <w:szCs w:val="22"/>
              </w:rPr>
            </w:pPr>
            <w:r>
              <w:rPr>
                <w:i/>
                <w:color w:val="000000"/>
                <w:sz w:val="22"/>
                <w:szCs w:val="22"/>
              </w:rPr>
              <w:t>11 952,7</w:t>
            </w:r>
          </w:p>
        </w:tc>
        <w:tc>
          <w:tcPr>
            <w:tcW w:w="962" w:type="pct"/>
            <w:shd w:val="clear" w:color="auto" w:fill="auto"/>
            <w:vAlign w:val="center"/>
          </w:tcPr>
          <w:p w:rsidR="00352836" w:rsidRPr="00060381" w:rsidRDefault="00352836" w:rsidP="00AC7E60">
            <w:pPr>
              <w:jc w:val="center"/>
              <w:rPr>
                <w:i/>
                <w:iCs/>
                <w:color w:val="000000"/>
                <w:sz w:val="22"/>
                <w:szCs w:val="22"/>
              </w:rPr>
            </w:pPr>
            <w:r>
              <w:rPr>
                <w:i/>
                <w:iCs/>
                <w:color w:val="000000"/>
                <w:sz w:val="22"/>
                <w:szCs w:val="22"/>
              </w:rPr>
              <w:t>100,0</w:t>
            </w:r>
          </w:p>
        </w:tc>
      </w:tr>
      <w:tr w:rsidR="00352836" w:rsidRPr="00510898" w:rsidTr="002B5D3A">
        <w:trPr>
          <w:trHeight w:val="280"/>
        </w:trPr>
        <w:tc>
          <w:tcPr>
            <w:tcW w:w="1968" w:type="pct"/>
            <w:shd w:val="clear" w:color="auto" w:fill="auto"/>
            <w:vAlign w:val="center"/>
          </w:tcPr>
          <w:p w:rsidR="00352836" w:rsidRPr="00060381" w:rsidRDefault="00352836" w:rsidP="00AC7E60">
            <w:pPr>
              <w:rPr>
                <w:color w:val="000000"/>
                <w:sz w:val="22"/>
                <w:szCs w:val="22"/>
              </w:rPr>
            </w:pPr>
            <w:r>
              <w:rPr>
                <w:color w:val="000000"/>
                <w:sz w:val="22"/>
                <w:szCs w:val="22"/>
              </w:rPr>
              <w:t>м</w:t>
            </w:r>
            <w:r w:rsidRPr="00AE4D3A">
              <w:rPr>
                <w:color w:val="000000"/>
                <w:sz w:val="22"/>
                <w:szCs w:val="22"/>
              </w:rPr>
              <w:t>естный бюджет</w:t>
            </w:r>
          </w:p>
        </w:tc>
        <w:tc>
          <w:tcPr>
            <w:tcW w:w="1174" w:type="pct"/>
            <w:shd w:val="clear" w:color="auto" w:fill="auto"/>
            <w:vAlign w:val="center"/>
          </w:tcPr>
          <w:p w:rsidR="00352836" w:rsidRPr="00060381" w:rsidRDefault="00352836" w:rsidP="00AC7E60">
            <w:pPr>
              <w:jc w:val="center"/>
              <w:rPr>
                <w:color w:val="000000"/>
                <w:sz w:val="22"/>
                <w:szCs w:val="22"/>
              </w:rPr>
            </w:pPr>
            <w:r>
              <w:rPr>
                <w:color w:val="000000"/>
                <w:sz w:val="22"/>
                <w:szCs w:val="22"/>
              </w:rPr>
              <w:t>931,5</w:t>
            </w:r>
          </w:p>
        </w:tc>
        <w:tc>
          <w:tcPr>
            <w:tcW w:w="896" w:type="pct"/>
            <w:shd w:val="clear" w:color="auto" w:fill="auto"/>
            <w:vAlign w:val="center"/>
          </w:tcPr>
          <w:p w:rsidR="00352836" w:rsidRPr="00060381" w:rsidRDefault="00352836" w:rsidP="00AC7E60">
            <w:pPr>
              <w:jc w:val="center"/>
              <w:rPr>
                <w:color w:val="000000"/>
                <w:sz w:val="22"/>
                <w:szCs w:val="22"/>
              </w:rPr>
            </w:pPr>
            <w:r>
              <w:rPr>
                <w:color w:val="000000"/>
                <w:sz w:val="22"/>
                <w:szCs w:val="22"/>
              </w:rPr>
              <w:t>931,5</w:t>
            </w:r>
          </w:p>
        </w:tc>
        <w:tc>
          <w:tcPr>
            <w:tcW w:w="962" w:type="pct"/>
            <w:shd w:val="clear" w:color="auto" w:fill="auto"/>
            <w:vAlign w:val="center"/>
          </w:tcPr>
          <w:p w:rsidR="00352836" w:rsidRPr="00060381" w:rsidRDefault="00352836" w:rsidP="00AC7E60">
            <w:pPr>
              <w:jc w:val="center"/>
              <w:rPr>
                <w:iCs/>
                <w:color w:val="000000"/>
                <w:sz w:val="22"/>
                <w:szCs w:val="22"/>
              </w:rPr>
            </w:pPr>
            <w:r>
              <w:rPr>
                <w:iCs/>
                <w:color w:val="000000"/>
                <w:sz w:val="22"/>
                <w:szCs w:val="22"/>
              </w:rPr>
              <w:t>100,0</w:t>
            </w:r>
          </w:p>
        </w:tc>
      </w:tr>
      <w:tr w:rsidR="00352836" w:rsidRPr="00510898" w:rsidTr="002B5D3A">
        <w:trPr>
          <w:trHeight w:val="280"/>
        </w:trPr>
        <w:tc>
          <w:tcPr>
            <w:tcW w:w="1968" w:type="pct"/>
            <w:shd w:val="clear" w:color="auto" w:fill="auto"/>
            <w:vAlign w:val="center"/>
          </w:tcPr>
          <w:p w:rsidR="00352836" w:rsidRPr="00060381" w:rsidRDefault="00352836" w:rsidP="00AC7E60">
            <w:pPr>
              <w:rPr>
                <w:color w:val="000000"/>
                <w:sz w:val="22"/>
                <w:szCs w:val="22"/>
              </w:rPr>
            </w:pPr>
            <w:r>
              <w:rPr>
                <w:color w:val="000000"/>
                <w:sz w:val="22"/>
                <w:szCs w:val="22"/>
              </w:rPr>
              <w:t>к</w:t>
            </w:r>
            <w:r w:rsidRPr="00AE4D3A">
              <w:rPr>
                <w:color w:val="000000"/>
                <w:sz w:val="22"/>
                <w:szCs w:val="22"/>
              </w:rPr>
              <w:t>раевой бюджет</w:t>
            </w:r>
          </w:p>
        </w:tc>
        <w:tc>
          <w:tcPr>
            <w:tcW w:w="1174" w:type="pct"/>
            <w:shd w:val="clear" w:color="auto" w:fill="auto"/>
            <w:vAlign w:val="center"/>
          </w:tcPr>
          <w:p w:rsidR="00352836" w:rsidRPr="00060381" w:rsidRDefault="00352836" w:rsidP="00AC7E60">
            <w:pPr>
              <w:jc w:val="center"/>
              <w:rPr>
                <w:color w:val="000000"/>
                <w:sz w:val="22"/>
                <w:szCs w:val="22"/>
              </w:rPr>
            </w:pPr>
            <w:r>
              <w:rPr>
                <w:color w:val="000000"/>
                <w:sz w:val="22"/>
                <w:szCs w:val="22"/>
              </w:rPr>
              <w:t>551,1</w:t>
            </w:r>
          </w:p>
        </w:tc>
        <w:tc>
          <w:tcPr>
            <w:tcW w:w="896" w:type="pct"/>
            <w:shd w:val="clear" w:color="auto" w:fill="auto"/>
            <w:vAlign w:val="center"/>
          </w:tcPr>
          <w:p w:rsidR="00352836" w:rsidRPr="00060381" w:rsidRDefault="00352836" w:rsidP="00AC7E60">
            <w:pPr>
              <w:jc w:val="center"/>
              <w:rPr>
                <w:color w:val="000000"/>
                <w:sz w:val="22"/>
                <w:szCs w:val="22"/>
              </w:rPr>
            </w:pPr>
            <w:r>
              <w:rPr>
                <w:color w:val="000000"/>
                <w:sz w:val="22"/>
                <w:szCs w:val="22"/>
              </w:rPr>
              <w:t>551,1</w:t>
            </w:r>
          </w:p>
        </w:tc>
        <w:tc>
          <w:tcPr>
            <w:tcW w:w="962" w:type="pct"/>
            <w:shd w:val="clear" w:color="auto" w:fill="auto"/>
            <w:vAlign w:val="center"/>
          </w:tcPr>
          <w:p w:rsidR="00352836" w:rsidRPr="00060381" w:rsidRDefault="00352836" w:rsidP="00AC7E60">
            <w:pPr>
              <w:jc w:val="center"/>
              <w:rPr>
                <w:iCs/>
                <w:color w:val="000000"/>
                <w:sz w:val="22"/>
                <w:szCs w:val="22"/>
              </w:rPr>
            </w:pPr>
            <w:r>
              <w:rPr>
                <w:iCs/>
                <w:color w:val="000000"/>
                <w:sz w:val="22"/>
                <w:szCs w:val="22"/>
              </w:rPr>
              <w:t>100,0</w:t>
            </w:r>
          </w:p>
        </w:tc>
      </w:tr>
      <w:tr w:rsidR="00352836" w:rsidRPr="00510898" w:rsidTr="002B5D3A">
        <w:trPr>
          <w:trHeight w:val="280"/>
        </w:trPr>
        <w:tc>
          <w:tcPr>
            <w:tcW w:w="1968" w:type="pct"/>
            <w:shd w:val="clear" w:color="auto" w:fill="auto"/>
            <w:vAlign w:val="center"/>
          </w:tcPr>
          <w:p w:rsidR="00352836" w:rsidRPr="00060381" w:rsidRDefault="00352836" w:rsidP="00AC7E60">
            <w:pPr>
              <w:rPr>
                <w:color w:val="000000"/>
                <w:sz w:val="22"/>
                <w:szCs w:val="22"/>
              </w:rPr>
            </w:pPr>
            <w:r>
              <w:rPr>
                <w:color w:val="000000"/>
                <w:sz w:val="22"/>
                <w:szCs w:val="22"/>
              </w:rPr>
              <w:t>ф</w:t>
            </w:r>
            <w:r w:rsidRPr="00AE4D3A">
              <w:rPr>
                <w:color w:val="000000"/>
                <w:sz w:val="22"/>
                <w:szCs w:val="22"/>
              </w:rPr>
              <w:t>едеральный бюджет</w:t>
            </w:r>
          </w:p>
        </w:tc>
        <w:tc>
          <w:tcPr>
            <w:tcW w:w="1174" w:type="pct"/>
            <w:shd w:val="clear" w:color="auto" w:fill="auto"/>
            <w:vAlign w:val="center"/>
          </w:tcPr>
          <w:p w:rsidR="00352836" w:rsidRPr="00060381" w:rsidRDefault="00352836" w:rsidP="00AC7E60">
            <w:pPr>
              <w:jc w:val="center"/>
              <w:rPr>
                <w:color w:val="000000"/>
                <w:sz w:val="22"/>
                <w:szCs w:val="22"/>
              </w:rPr>
            </w:pPr>
            <w:r>
              <w:rPr>
                <w:color w:val="000000"/>
                <w:sz w:val="22"/>
                <w:szCs w:val="22"/>
              </w:rPr>
              <w:t>10 470,1</w:t>
            </w:r>
          </w:p>
        </w:tc>
        <w:tc>
          <w:tcPr>
            <w:tcW w:w="896" w:type="pct"/>
            <w:shd w:val="clear" w:color="auto" w:fill="auto"/>
            <w:vAlign w:val="center"/>
          </w:tcPr>
          <w:p w:rsidR="00352836" w:rsidRPr="00060381" w:rsidRDefault="00352836" w:rsidP="00AC7E60">
            <w:pPr>
              <w:jc w:val="center"/>
              <w:rPr>
                <w:color w:val="000000"/>
                <w:sz w:val="22"/>
                <w:szCs w:val="22"/>
              </w:rPr>
            </w:pPr>
            <w:r>
              <w:rPr>
                <w:color w:val="000000"/>
                <w:sz w:val="22"/>
                <w:szCs w:val="22"/>
              </w:rPr>
              <w:t>10 470,1</w:t>
            </w:r>
          </w:p>
        </w:tc>
        <w:tc>
          <w:tcPr>
            <w:tcW w:w="962" w:type="pct"/>
            <w:shd w:val="clear" w:color="auto" w:fill="auto"/>
            <w:vAlign w:val="center"/>
          </w:tcPr>
          <w:p w:rsidR="00352836" w:rsidRPr="00060381" w:rsidRDefault="00352836" w:rsidP="00AC7E60">
            <w:pPr>
              <w:jc w:val="center"/>
              <w:rPr>
                <w:iCs/>
                <w:color w:val="000000"/>
                <w:sz w:val="22"/>
                <w:szCs w:val="22"/>
              </w:rPr>
            </w:pPr>
            <w:r>
              <w:rPr>
                <w:iCs/>
                <w:color w:val="000000"/>
                <w:sz w:val="22"/>
                <w:szCs w:val="22"/>
              </w:rPr>
              <w:t>100,0</w:t>
            </w:r>
          </w:p>
        </w:tc>
      </w:tr>
      <w:tr w:rsidR="00352836" w:rsidRPr="00510898" w:rsidTr="002B5D3A">
        <w:trPr>
          <w:trHeight w:val="280"/>
        </w:trPr>
        <w:tc>
          <w:tcPr>
            <w:tcW w:w="1968" w:type="pct"/>
            <w:shd w:val="clear" w:color="auto" w:fill="auto"/>
            <w:vAlign w:val="center"/>
          </w:tcPr>
          <w:p w:rsidR="00352836" w:rsidRPr="00015D52" w:rsidRDefault="00352836" w:rsidP="00AC7E60">
            <w:pPr>
              <w:rPr>
                <w:i/>
                <w:color w:val="000000"/>
                <w:sz w:val="22"/>
                <w:szCs w:val="22"/>
              </w:rPr>
            </w:pPr>
            <w:r w:rsidRPr="00060381">
              <w:rPr>
                <w:i/>
                <w:color w:val="000000"/>
                <w:sz w:val="22"/>
                <w:szCs w:val="22"/>
              </w:rPr>
              <w:t>2. район домов №№12, 14, 16 по улице Первомайской района Кайеркан</w:t>
            </w:r>
            <w:r>
              <w:rPr>
                <w:i/>
                <w:color w:val="000000"/>
                <w:sz w:val="22"/>
                <w:szCs w:val="22"/>
              </w:rPr>
              <w:t xml:space="preserve"> </w:t>
            </w:r>
          </w:p>
        </w:tc>
        <w:tc>
          <w:tcPr>
            <w:tcW w:w="1174" w:type="pct"/>
            <w:shd w:val="clear" w:color="auto" w:fill="auto"/>
            <w:vAlign w:val="center"/>
          </w:tcPr>
          <w:p w:rsidR="00352836" w:rsidRPr="00060381" w:rsidRDefault="00352836" w:rsidP="00AC7E60">
            <w:pPr>
              <w:jc w:val="center"/>
              <w:rPr>
                <w:i/>
                <w:color w:val="000000"/>
                <w:sz w:val="22"/>
                <w:szCs w:val="22"/>
              </w:rPr>
            </w:pPr>
            <w:r>
              <w:rPr>
                <w:i/>
                <w:color w:val="000000"/>
                <w:sz w:val="22"/>
                <w:szCs w:val="22"/>
              </w:rPr>
              <w:t>42 532,9</w:t>
            </w:r>
          </w:p>
        </w:tc>
        <w:tc>
          <w:tcPr>
            <w:tcW w:w="896" w:type="pct"/>
            <w:shd w:val="clear" w:color="auto" w:fill="auto"/>
            <w:vAlign w:val="center"/>
          </w:tcPr>
          <w:p w:rsidR="00352836" w:rsidRPr="00060381" w:rsidRDefault="00352836" w:rsidP="00AC7E60">
            <w:pPr>
              <w:jc w:val="center"/>
              <w:rPr>
                <w:i/>
                <w:color w:val="000000"/>
                <w:sz w:val="22"/>
                <w:szCs w:val="22"/>
              </w:rPr>
            </w:pPr>
            <w:r>
              <w:rPr>
                <w:i/>
                <w:color w:val="000000"/>
                <w:sz w:val="22"/>
                <w:szCs w:val="22"/>
              </w:rPr>
              <w:t>42 532,9</w:t>
            </w:r>
          </w:p>
        </w:tc>
        <w:tc>
          <w:tcPr>
            <w:tcW w:w="962" w:type="pct"/>
            <w:shd w:val="clear" w:color="auto" w:fill="auto"/>
            <w:vAlign w:val="center"/>
          </w:tcPr>
          <w:p w:rsidR="00352836" w:rsidRPr="00060381" w:rsidRDefault="00352836" w:rsidP="00AC7E60">
            <w:pPr>
              <w:jc w:val="center"/>
              <w:rPr>
                <w:i/>
                <w:iCs/>
                <w:color w:val="000000"/>
                <w:sz w:val="22"/>
                <w:szCs w:val="22"/>
              </w:rPr>
            </w:pPr>
            <w:r>
              <w:rPr>
                <w:i/>
                <w:iCs/>
                <w:color w:val="000000"/>
                <w:sz w:val="22"/>
                <w:szCs w:val="22"/>
              </w:rPr>
              <w:t>100,0</w:t>
            </w:r>
          </w:p>
        </w:tc>
      </w:tr>
      <w:tr w:rsidR="00352836" w:rsidRPr="00510898" w:rsidTr="002B5D3A">
        <w:trPr>
          <w:trHeight w:val="280"/>
        </w:trPr>
        <w:tc>
          <w:tcPr>
            <w:tcW w:w="1968" w:type="pct"/>
            <w:shd w:val="clear" w:color="auto" w:fill="auto"/>
            <w:vAlign w:val="center"/>
          </w:tcPr>
          <w:p w:rsidR="00352836" w:rsidRDefault="00352836" w:rsidP="00AC7E60">
            <w:pPr>
              <w:rPr>
                <w:b/>
                <w:color w:val="000000"/>
                <w:sz w:val="22"/>
                <w:szCs w:val="22"/>
              </w:rPr>
            </w:pPr>
            <w:r>
              <w:rPr>
                <w:color w:val="000000"/>
                <w:sz w:val="22"/>
                <w:szCs w:val="22"/>
              </w:rPr>
              <w:t>м</w:t>
            </w:r>
            <w:r w:rsidRPr="00AE4D3A">
              <w:rPr>
                <w:color w:val="000000"/>
                <w:sz w:val="22"/>
                <w:szCs w:val="22"/>
              </w:rPr>
              <w:t>естный бюджет</w:t>
            </w:r>
          </w:p>
        </w:tc>
        <w:tc>
          <w:tcPr>
            <w:tcW w:w="1174" w:type="pct"/>
            <w:shd w:val="clear" w:color="auto" w:fill="auto"/>
            <w:vAlign w:val="center"/>
          </w:tcPr>
          <w:p w:rsidR="00352836" w:rsidRPr="00015D52" w:rsidRDefault="00352836" w:rsidP="00AC7E60">
            <w:pPr>
              <w:jc w:val="center"/>
              <w:rPr>
                <w:color w:val="000000"/>
                <w:sz w:val="22"/>
                <w:szCs w:val="22"/>
              </w:rPr>
            </w:pPr>
            <w:r>
              <w:rPr>
                <w:color w:val="000000"/>
                <w:sz w:val="22"/>
                <w:szCs w:val="22"/>
              </w:rPr>
              <w:t>3 314,6</w:t>
            </w:r>
          </w:p>
        </w:tc>
        <w:tc>
          <w:tcPr>
            <w:tcW w:w="896" w:type="pct"/>
            <w:shd w:val="clear" w:color="auto" w:fill="auto"/>
            <w:vAlign w:val="center"/>
          </w:tcPr>
          <w:p w:rsidR="00352836" w:rsidRPr="00015D52" w:rsidRDefault="00352836" w:rsidP="00AC7E60">
            <w:pPr>
              <w:jc w:val="center"/>
              <w:rPr>
                <w:color w:val="000000"/>
                <w:sz w:val="22"/>
                <w:szCs w:val="22"/>
              </w:rPr>
            </w:pPr>
            <w:r>
              <w:rPr>
                <w:color w:val="000000"/>
                <w:sz w:val="22"/>
                <w:szCs w:val="22"/>
              </w:rPr>
              <w:t>3 314,6</w:t>
            </w:r>
          </w:p>
        </w:tc>
        <w:tc>
          <w:tcPr>
            <w:tcW w:w="962" w:type="pct"/>
            <w:shd w:val="clear" w:color="auto" w:fill="auto"/>
            <w:vAlign w:val="center"/>
          </w:tcPr>
          <w:p w:rsidR="00352836" w:rsidRPr="00015D52" w:rsidRDefault="00352836" w:rsidP="00AC7E60">
            <w:pPr>
              <w:jc w:val="center"/>
              <w:rPr>
                <w:iCs/>
                <w:color w:val="000000"/>
                <w:sz w:val="22"/>
                <w:szCs w:val="22"/>
              </w:rPr>
            </w:pPr>
            <w:r>
              <w:rPr>
                <w:iCs/>
                <w:color w:val="000000"/>
                <w:sz w:val="22"/>
                <w:szCs w:val="22"/>
              </w:rPr>
              <w:t>100,0</w:t>
            </w:r>
          </w:p>
        </w:tc>
      </w:tr>
      <w:tr w:rsidR="00352836" w:rsidRPr="00510898" w:rsidTr="002B5D3A">
        <w:trPr>
          <w:trHeight w:val="280"/>
        </w:trPr>
        <w:tc>
          <w:tcPr>
            <w:tcW w:w="1968" w:type="pct"/>
            <w:shd w:val="clear" w:color="auto" w:fill="auto"/>
            <w:vAlign w:val="center"/>
          </w:tcPr>
          <w:p w:rsidR="00352836" w:rsidRDefault="00352836" w:rsidP="00AC7E60">
            <w:pPr>
              <w:rPr>
                <w:b/>
                <w:color w:val="000000"/>
                <w:sz w:val="22"/>
                <w:szCs w:val="22"/>
              </w:rPr>
            </w:pPr>
            <w:r>
              <w:rPr>
                <w:color w:val="000000"/>
                <w:sz w:val="22"/>
                <w:szCs w:val="22"/>
              </w:rPr>
              <w:t>к</w:t>
            </w:r>
            <w:r w:rsidRPr="00AE4D3A">
              <w:rPr>
                <w:color w:val="000000"/>
                <w:sz w:val="22"/>
                <w:szCs w:val="22"/>
              </w:rPr>
              <w:t>раевой бюджет</w:t>
            </w:r>
          </w:p>
        </w:tc>
        <w:tc>
          <w:tcPr>
            <w:tcW w:w="1174" w:type="pct"/>
            <w:shd w:val="clear" w:color="auto" w:fill="auto"/>
            <w:vAlign w:val="center"/>
          </w:tcPr>
          <w:p w:rsidR="00352836" w:rsidRPr="00015D52" w:rsidRDefault="00352836" w:rsidP="00AC7E60">
            <w:pPr>
              <w:jc w:val="center"/>
              <w:rPr>
                <w:color w:val="000000"/>
                <w:sz w:val="22"/>
                <w:szCs w:val="22"/>
              </w:rPr>
            </w:pPr>
            <w:r>
              <w:rPr>
                <w:color w:val="000000"/>
                <w:sz w:val="22"/>
                <w:szCs w:val="22"/>
              </w:rPr>
              <w:t>1 960,9</w:t>
            </w:r>
          </w:p>
        </w:tc>
        <w:tc>
          <w:tcPr>
            <w:tcW w:w="896" w:type="pct"/>
            <w:shd w:val="clear" w:color="auto" w:fill="auto"/>
            <w:vAlign w:val="center"/>
          </w:tcPr>
          <w:p w:rsidR="00352836" w:rsidRPr="00015D52" w:rsidRDefault="00352836" w:rsidP="00AC7E60">
            <w:pPr>
              <w:jc w:val="center"/>
              <w:rPr>
                <w:color w:val="000000"/>
                <w:sz w:val="22"/>
                <w:szCs w:val="22"/>
              </w:rPr>
            </w:pPr>
            <w:r>
              <w:rPr>
                <w:color w:val="000000"/>
                <w:sz w:val="22"/>
                <w:szCs w:val="22"/>
              </w:rPr>
              <w:t>1 960,9</w:t>
            </w:r>
          </w:p>
        </w:tc>
        <w:tc>
          <w:tcPr>
            <w:tcW w:w="962" w:type="pct"/>
            <w:shd w:val="clear" w:color="auto" w:fill="auto"/>
            <w:vAlign w:val="center"/>
          </w:tcPr>
          <w:p w:rsidR="00352836" w:rsidRPr="00015D52" w:rsidRDefault="00352836" w:rsidP="00AC7E60">
            <w:pPr>
              <w:jc w:val="center"/>
              <w:rPr>
                <w:iCs/>
                <w:color w:val="000000"/>
                <w:sz w:val="22"/>
                <w:szCs w:val="22"/>
              </w:rPr>
            </w:pPr>
            <w:r>
              <w:rPr>
                <w:iCs/>
                <w:color w:val="000000"/>
                <w:sz w:val="22"/>
                <w:szCs w:val="22"/>
              </w:rPr>
              <w:t>100,0</w:t>
            </w:r>
          </w:p>
        </w:tc>
      </w:tr>
      <w:tr w:rsidR="00352836" w:rsidRPr="00510898" w:rsidTr="002B5D3A">
        <w:trPr>
          <w:trHeight w:val="280"/>
        </w:trPr>
        <w:tc>
          <w:tcPr>
            <w:tcW w:w="1968" w:type="pct"/>
            <w:shd w:val="clear" w:color="auto" w:fill="auto"/>
            <w:vAlign w:val="center"/>
          </w:tcPr>
          <w:p w:rsidR="00352836" w:rsidRDefault="00352836" w:rsidP="00AC7E60">
            <w:pPr>
              <w:rPr>
                <w:b/>
                <w:color w:val="000000"/>
                <w:sz w:val="22"/>
                <w:szCs w:val="22"/>
              </w:rPr>
            </w:pPr>
            <w:r>
              <w:rPr>
                <w:color w:val="000000"/>
                <w:sz w:val="22"/>
                <w:szCs w:val="22"/>
              </w:rPr>
              <w:t>ф</w:t>
            </w:r>
            <w:r w:rsidRPr="00AE4D3A">
              <w:rPr>
                <w:color w:val="000000"/>
                <w:sz w:val="22"/>
                <w:szCs w:val="22"/>
              </w:rPr>
              <w:t>едеральный бюджет</w:t>
            </w:r>
          </w:p>
        </w:tc>
        <w:tc>
          <w:tcPr>
            <w:tcW w:w="1174" w:type="pct"/>
            <w:shd w:val="clear" w:color="auto" w:fill="auto"/>
            <w:vAlign w:val="center"/>
          </w:tcPr>
          <w:p w:rsidR="00352836" w:rsidRPr="00015D52" w:rsidRDefault="00352836" w:rsidP="00AC7E60">
            <w:pPr>
              <w:jc w:val="center"/>
              <w:rPr>
                <w:color w:val="000000"/>
                <w:sz w:val="22"/>
                <w:szCs w:val="22"/>
              </w:rPr>
            </w:pPr>
            <w:r>
              <w:rPr>
                <w:color w:val="000000"/>
                <w:sz w:val="22"/>
                <w:szCs w:val="22"/>
              </w:rPr>
              <w:t>37 257,4</w:t>
            </w:r>
          </w:p>
        </w:tc>
        <w:tc>
          <w:tcPr>
            <w:tcW w:w="896" w:type="pct"/>
            <w:shd w:val="clear" w:color="auto" w:fill="auto"/>
            <w:vAlign w:val="center"/>
          </w:tcPr>
          <w:p w:rsidR="00352836" w:rsidRPr="00015D52" w:rsidRDefault="00352836" w:rsidP="00AC7E60">
            <w:pPr>
              <w:jc w:val="center"/>
              <w:rPr>
                <w:color w:val="000000"/>
                <w:sz w:val="22"/>
                <w:szCs w:val="22"/>
              </w:rPr>
            </w:pPr>
            <w:r>
              <w:rPr>
                <w:color w:val="000000"/>
                <w:sz w:val="22"/>
                <w:szCs w:val="22"/>
              </w:rPr>
              <w:t>37 257,4</w:t>
            </w:r>
          </w:p>
        </w:tc>
        <w:tc>
          <w:tcPr>
            <w:tcW w:w="962" w:type="pct"/>
            <w:shd w:val="clear" w:color="auto" w:fill="auto"/>
            <w:vAlign w:val="center"/>
          </w:tcPr>
          <w:p w:rsidR="00352836" w:rsidRPr="00015D52" w:rsidRDefault="00352836" w:rsidP="00AC7E60">
            <w:pPr>
              <w:jc w:val="center"/>
              <w:rPr>
                <w:iCs/>
                <w:color w:val="000000"/>
                <w:sz w:val="22"/>
                <w:szCs w:val="22"/>
              </w:rPr>
            </w:pPr>
            <w:r>
              <w:rPr>
                <w:iCs/>
                <w:color w:val="000000"/>
                <w:sz w:val="22"/>
                <w:szCs w:val="22"/>
              </w:rPr>
              <w:t>100,0</w:t>
            </w:r>
          </w:p>
        </w:tc>
      </w:tr>
    </w:tbl>
    <w:p w:rsidR="00352836" w:rsidRPr="005A44B2" w:rsidRDefault="00352836" w:rsidP="00352836">
      <w:pPr>
        <w:pStyle w:val="af5"/>
        <w:tabs>
          <w:tab w:val="left" w:pos="993"/>
        </w:tabs>
        <w:jc w:val="both"/>
        <w:rPr>
          <w:szCs w:val="26"/>
        </w:rPr>
      </w:pPr>
    </w:p>
    <w:p w:rsidR="00352836" w:rsidRPr="00450EA7" w:rsidRDefault="00352836" w:rsidP="00DF2DF4">
      <w:pPr>
        <w:pStyle w:val="af5"/>
        <w:numPr>
          <w:ilvl w:val="0"/>
          <w:numId w:val="72"/>
        </w:numPr>
        <w:tabs>
          <w:tab w:val="left" w:pos="993"/>
        </w:tabs>
        <w:ind w:left="0" w:firstLine="709"/>
        <w:jc w:val="both"/>
        <w:rPr>
          <w:szCs w:val="26"/>
          <w:u w:val="single"/>
        </w:rPr>
      </w:pPr>
      <w:r w:rsidRPr="00450EA7">
        <w:rPr>
          <w:szCs w:val="26"/>
          <w:u w:val="single"/>
        </w:rPr>
        <w:t xml:space="preserve">Обустройство </w:t>
      </w:r>
      <w:r w:rsidRPr="00AF6FCB">
        <w:rPr>
          <w:szCs w:val="26"/>
          <w:u w:val="single"/>
        </w:rPr>
        <w:t>общественного пространства в районе домов № 9-11 по улице Рудной района Талнах</w:t>
      </w:r>
      <w:r w:rsidRPr="00450EA7">
        <w:rPr>
          <w:szCs w:val="26"/>
          <w:u w:val="single"/>
        </w:rPr>
        <w:t>.</w:t>
      </w:r>
    </w:p>
    <w:p w:rsidR="00352836" w:rsidRDefault="00352836" w:rsidP="00352836">
      <w:pPr>
        <w:ind w:firstLine="709"/>
        <w:contextualSpacing/>
        <w:jc w:val="both"/>
        <w:rPr>
          <w:szCs w:val="26"/>
        </w:rPr>
      </w:pPr>
      <w:r w:rsidRPr="00A66A02">
        <w:rPr>
          <w:szCs w:val="26"/>
        </w:rPr>
        <w:t xml:space="preserve">В рамках заключённых муниципальных контрактов на территории </w:t>
      </w:r>
      <w:r w:rsidRPr="00A3642D">
        <w:rPr>
          <w:szCs w:val="26"/>
        </w:rPr>
        <w:t>3</w:t>
      </w:r>
      <w:r>
        <w:rPr>
          <w:szCs w:val="26"/>
        </w:rPr>
        <w:t xml:space="preserve"> </w:t>
      </w:r>
      <w:r w:rsidRPr="00A3642D">
        <w:rPr>
          <w:szCs w:val="26"/>
        </w:rPr>
        <w:t>853,2</w:t>
      </w:r>
      <w:r w:rsidRPr="005859B4">
        <w:rPr>
          <w:szCs w:val="26"/>
        </w:rPr>
        <w:t xml:space="preserve"> м</w:t>
      </w:r>
      <w:r w:rsidRPr="005859B4">
        <w:rPr>
          <w:szCs w:val="26"/>
          <w:vertAlign w:val="superscript"/>
        </w:rPr>
        <w:t>2</w:t>
      </w:r>
      <w:r w:rsidRPr="005859B4">
        <w:rPr>
          <w:szCs w:val="26"/>
        </w:rPr>
        <w:t xml:space="preserve"> </w:t>
      </w:r>
      <w:r>
        <w:rPr>
          <w:szCs w:val="26"/>
        </w:rPr>
        <w:t>выполнены следующие виды работ:</w:t>
      </w:r>
    </w:p>
    <w:p w:rsidR="00352836" w:rsidRPr="00A66A02" w:rsidRDefault="00352836" w:rsidP="00352836">
      <w:pPr>
        <w:ind w:firstLine="709"/>
        <w:contextualSpacing/>
        <w:jc w:val="both"/>
        <w:rPr>
          <w:szCs w:val="26"/>
        </w:rPr>
      </w:pPr>
      <w:r>
        <w:rPr>
          <w:szCs w:val="26"/>
        </w:rPr>
        <w:t>- демонтажные работы,</w:t>
      </w:r>
      <w:r w:rsidRPr="002F2419">
        <w:rPr>
          <w:szCs w:val="26"/>
        </w:rPr>
        <w:t xml:space="preserve"> вертикальная планировка территории (устройство выравнивающих и </w:t>
      </w:r>
      <w:r>
        <w:rPr>
          <w:szCs w:val="26"/>
        </w:rPr>
        <w:t xml:space="preserve">подстилающих слоев из щебня), </w:t>
      </w:r>
      <w:r w:rsidRPr="002F2419">
        <w:rPr>
          <w:szCs w:val="26"/>
        </w:rPr>
        <w:t>устройс</w:t>
      </w:r>
      <w:r>
        <w:rPr>
          <w:szCs w:val="26"/>
        </w:rPr>
        <w:t>тво монолитного ж/б поребрика,</w:t>
      </w:r>
      <w:r w:rsidRPr="002F2419">
        <w:rPr>
          <w:szCs w:val="26"/>
        </w:rPr>
        <w:t xml:space="preserve"> устройство ж/б лес</w:t>
      </w:r>
      <w:r>
        <w:rPr>
          <w:szCs w:val="26"/>
        </w:rPr>
        <w:t xml:space="preserve">тницы, </w:t>
      </w:r>
      <w:r w:rsidRPr="002F2419">
        <w:rPr>
          <w:szCs w:val="26"/>
        </w:rPr>
        <w:t>устройство опорных ж/б тум</w:t>
      </w:r>
      <w:r>
        <w:rPr>
          <w:szCs w:val="26"/>
        </w:rPr>
        <w:t xml:space="preserve">б для установки светильников, </w:t>
      </w:r>
      <w:r w:rsidRPr="002F2419">
        <w:rPr>
          <w:szCs w:val="26"/>
        </w:rPr>
        <w:t>устройство ж/б подпорной стенки</w:t>
      </w:r>
      <w:r>
        <w:rPr>
          <w:szCs w:val="26"/>
        </w:rPr>
        <w:t xml:space="preserve">, </w:t>
      </w:r>
      <w:r w:rsidRPr="002F2419">
        <w:rPr>
          <w:szCs w:val="26"/>
        </w:rPr>
        <w:t>реконструкция и расширение детской площадки</w:t>
      </w:r>
      <w:r>
        <w:rPr>
          <w:szCs w:val="26"/>
        </w:rPr>
        <w:t xml:space="preserve">, </w:t>
      </w:r>
      <w:r w:rsidRPr="002F2419">
        <w:rPr>
          <w:szCs w:val="26"/>
        </w:rPr>
        <w:t>устройство полимерного резинов</w:t>
      </w:r>
      <w:r>
        <w:rPr>
          <w:szCs w:val="26"/>
        </w:rPr>
        <w:t>ого покрытия детской площадки,</w:t>
      </w:r>
      <w:r w:rsidRPr="002F2419">
        <w:rPr>
          <w:szCs w:val="26"/>
        </w:rPr>
        <w:t xml:space="preserve"> установка детского игрового оборудования</w:t>
      </w:r>
      <w:r>
        <w:rPr>
          <w:szCs w:val="26"/>
        </w:rPr>
        <w:t>,</w:t>
      </w:r>
      <w:r w:rsidRPr="002F2419">
        <w:rPr>
          <w:szCs w:val="26"/>
        </w:rPr>
        <w:t xml:space="preserve"> игрового комплекса для детей с ог</w:t>
      </w:r>
      <w:r>
        <w:rPr>
          <w:szCs w:val="26"/>
        </w:rPr>
        <w:t>раниченными возможностями здоровья и МАФ,</w:t>
      </w:r>
      <w:r w:rsidRPr="002F2419">
        <w:rPr>
          <w:szCs w:val="26"/>
        </w:rPr>
        <w:t xml:space="preserve"> установлено металлическое ограждение детской игровой площадки</w:t>
      </w:r>
      <w:r>
        <w:rPr>
          <w:szCs w:val="26"/>
        </w:rPr>
        <w:t>, приобретены садово-парковые скамьи.</w:t>
      </w:r>
    </w:p>
    <w:p w:rsidR="00352836" w:rsidRPr="001E03E7" w:rsidRDefault="00352836" w:rsidP="00DF2DF4">
      <w:pPr>
        <w:pStyle w:val="af5"/>
        <w:numPr>
          <w:ilvl w:val="0"/>
          <w:numId w:val="72"/>
        </w:numPr>
        <w:tabs>
          <w:tab w:val="left" w:pos="993"/>
        </w:tabs>
        <w:ind w:left="0" w:firstLine="709"/>
        <w:jc w:val="both"/>
        <w:rPr>
          <w:szCs w:val="26"/>
          <w:u w:val="single"/>
        </w:rPr>
      </w:pPr>
      <w:r w:rsidRPr="001E03E7">
        <w:rPr>
          <w:color w:val="000000" w:themeColor="text1"/>
          <w:szCs w:val="26"/>
          <w:u w:val="single"/>
        </w:rPr>
        <w:t>Обустройство общественного пространства в районе многофункционального спортивно-досугового комплекса,</w:t>
      </w:r>
      <w:r w:rsidRPr="001E03E7">
        <w:rPr>
          <w:szCs w:val="26"/>
          <w:u w:val="single"/>
        </w:rPr>
        <w:t xml:space="preserve"> </w:t>
      </w:r>
      <w:r w:rsidRPr="001E03E7">
        <w:rPr>
          <w:color w:val="000000" w:themeColor="text1"/>
          <w:szCs w:val="26"/>
          <w:u w:val="single"/>
        </w:rPr>
        <w:t>расположенного во дворах домов по улице Первомайская, д.12, 14, 16 района Кайеркан</w:t>
      </w:r>
      <w:r w:rsidRPr="001E03E7">
        <w:rPr>
          <w:szCs w:val="26"/>
          <w:u w:val="single"/>
        </w:rPr>
        <w:t>.</w:t>
      </w:r>
    </w:p>
    <w:p w:rsidR="00352836" w:rsidRDefault="00352836" w:rsidP="00352836">
      <w:pPr>
        <w:ind w:firstLine="708"/>
        <w:jc w:val="both"/>
        <w:rPr>
          <w:szCs w:val="26"/>
        </w:rPr>
      </w:pPr>
      <w:r w:rsidRPr="001E03E7">
        <w:rPr>
          <w:szCs w:val="26"/>
        </w:rPr>
        <w:t>Проектной документацией предусмотрено выполнение работ по благоустройству в три этапа (2021-2023 г.г.). Общая площадь благоустройства составляет 6 483,0 м</w:t>
      </w:r>
      <w:r w:rsidRPr="001E03E7">
        <w:rPr>
          <w:szCs w:val="26"/>
          <w:vertAlign w:val="superscript"/>
        </w:rPr>
        <w:t>2</w:t>
      </w:r>
      <w:r>
        <w:rPr>
          <w:szCs w:val="26"/>
        </w:rPr>
        <w:t>. В рамках</w:t>
      </w:r>
      <w:r w:rsidRPr="001E03E7">
        <w:rPr>
          <w:szCs w:val="26"/>
        </w:rPr>
        <w:t xml:space="preserve"> заключённых муниципальных контрактов в 202</w:t>
      </w:r>
      <w:r>
        <w:rPr>
          <w:szCs w:val="26"/>
        </w:rPr>
        <w:t>3</w:t>
      </w:r>
      <w:r w:rsidRPr="001E03E7">
        <w:rPr>
          <w:szCs w:val="26"/>
        </w:rPr>
        <w:t xml:space="preserve"> году (</w:t>
      </w:r>
      <w:r w:rsidRPr="001E03E7">
        <w:rPr>
          <w:szCs w:val="26"/>
          <w:lang w:val="en-US"/>
        </w:rPr>
        <w:t>II</w:t>
      </w:r>
      <w:r w:rsidRPr="00485190">
        <w:rPr>
          <w:szCs w:val="26"/>
          <w:lang w:val="en-US"/>
        </w:rPr>
        <w:t>I</w:t>
      </w:r>
      <w:r w:rsidRPr="001E03E7">
        <w:rPr>
          <w:szCs w:val="26"/>
        </w:rPr>
        <w:t xml:space="preserve"> этап) </w:t>
      </w:r>
      <w:r>
        <w:rPr>
          <w:szCs w:val="26"/>
        </w:rPr>
        <w:t>выполнены</w:t>
      </w:r>
      <w:r w:rsidRPr="001E03E7">
        <w:rPr>
          <w:szCs w:val="26"/>
        </w:rPr>
        <w:t>:</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планировка земельного участка детской площадки;</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армирование и бетонирование конструкции поребриков и основной площадки;</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 xml:space="preserve">заливка водоотводных лотков бетонной смесью; </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установлены все столбы освещения и светильники;</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установлены опоры заградительной сетки и баскетбольных колец;</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смонтирована заградительная сетка баскетбольной площадки;</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уложено травмобезопасное покрытие (резиновая плитка) на беговой и пешеходной дорожках, на площадках мини-футбольного и баскетбольного полей;</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установлено</w:t>
      </w:r>
      <w:r>
        <w:rPr>
          <w:color w:val="000000"/>
          <w:szCs w:val="26"/>
        </w:rPr>
        <w:t xml:space="preserve"> детское оборудование</w:t>
      </w:r>
      <w:r w:rsidRPr="00A15A47">
        <w:rPr>
          <w:color w:val="000000"/>
          <w:szCs w:val="26"/>
        </w:rPr>
        <w:t>;</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установлены чугунные решетки в водоотводных лотках;</w:t>
      </w:r>
    </w:p>
    <w:p w:rsidR="00352836" w:rsidRPr="00A15A47" w:rsidRDefault="00352836" w:rsidP="00DF2DF4">
      <w:pPr>
        <w:pStyle w:val="af5"/>
        <w:numPr>
          <w:ilvl w:val="0"/>
          <w:numId w:val="29"/>
        </w:numPr>
        <w:tabs>
          <w:tab w:val="left" w:pos="993"/>
        </w:tabs>
        <w:ind w:left="0" w:firstLine="709"/>
        <w:jc w:val="both"/>
        <w:rPr>
          <w:color w:val="000000"/>
          <w:szCs w:val="26"/>
        </w:rPr>
      </w:pPr>
      <w:r>
        <w:rPr>
          <w:color w:val="000000"/>
          <w:szCs w:val="26"/>
        </w:rPr>
        <w:t>уложено</w:t>
      </w:r>
      <w:r w:rsidRPr="00A15A47">
        <w:rPr>
          <w:color w:val="000000"/>
          <w:szCs w:val="26"/>
        </w:rPr>
        <w:t xml:space="preserve"> травмобезопасн</w:t>
      </w:r>
      <w:r>
        <w:rPr>
          <w:color w:val="000000"/>
          <w:szCs w:val="26"/>
        </w:rPr>
        <w:t>ое покрытие</w:t>
      </w:r>
      <w:r w:rsidRPr="00A15A47">
        <w:rPr>
          <w:color w:val="000000"/>
          <w:szCs w:val="26"/>
        </w:rPr>
        <w:t xml:space="preserve"> (резиновая плитка) на детской площадке;</w:t>
      </w:r>
    </w:p>
    <w:p w:rsidR="00352836" w:rsidRPr="00A15A47" w:rsidRDefault="00352836" w:rsidP="00DF2DF4">
      <w:pPr>
        <w:pStyle w:val="af5"/>
        <w:numPr>
          <w:ilvl w:val="0"/>
          <w:numId w:val="29"/>
        </w:numPr>
        <w:tabs>
          <w:tab w:val="left" w:pos="993"/>
        </w:tabs>
        <w:ind w:left="0" w:firstLine="709"/>
        <w:jc w:val="both"/>
        <w:rPr>
          <w:color w:val="000000"/>
          <w:szCs w:val="26"/>
        </w:rPr>
      </w:pPr>
      <w:r w:rsidRPr="00A15A47">
        <w:rPr>
          <w:color w:val="000000"/>
          <w:szCs w:val="26"/>
        </w:rPr>
        <w:t>установлен топиар фигур в количестве 4 штук, после монтажа детского оборудования.</w:t>
      </w:r>
    </w:p>
    <w:p w:rsidR="00352836" w:rsidRDefault="00352836" w:rsidP="00352836">
      <w:pPr>
        <w:ind w:firstLine="720"/>
        <w:jc w:val="both"/>
        <w:rPr>
          <w:color w:val="000000"/>
          <w:szCs w:val="26"/>
        </w:rPr>
      </w:pPr>
    </w:p>
    <w:p w:rsidR="00352836" w:rsidRPr="00E30EC3" w:rsidRDefault="00352836" w:rsidP="00352836">
      <w:pPr>
        <w:ind w:firstLine="720"/>
        <w:jc w:val="both"/>
        <w:rPr>
          <w:color w:val="000000"/>
          <w:szCs w:val="26"/>
          <w:u w:val="single"/>
        </w:rPr>
      </w:pPr>
      <w:r w:rsidRPr="00E30EC3">
        <w:rPr>
          <w:color w:val="000000"/>
          <w:szCs w:val="26"/>
          <w:u w:val="single"/>
        </w:rPr>
        <w:t>По итогам реализации мероприятий МП достигнуты следующие результаты:</w:t>
      </w:r>
    </w:p>
    <w:p w:rsidR="00352836" w:rsidRPr="00EC0487" w:rsidRDefault="00352836" w:rsidP="00DF2DF4">
      <w:pPr>
        <w:pStyle w:val="af5"/>
        <w:numPr>
          <w:ilvl w:val="0"/>
          <w:numId w:val="29"/>
        </w:numPr>
        <w:tabs>
          <w:tab w:val="left" w:pos="993"/>
        </w:tabs>
        <w:ind w:left="0" w:firstLine="709"/>
        <w:jc w:val="both"/>
        <w:rPr>
          <w:color w:val="000000"/>
          <w:szCs w:val="26"/>
        </w:rPr>
      </w:pPr>
      <w:r w:rsidRPr="0097791B">
        <w:rPr>
          <w:color w:val="000000"/>
          <w:szCs w:val="26"/>
        </w:rPr>
        <w:t xml:space="preserve">доля благоустроенных дворовых территорий многоквартирных домов от общего количества дворовых территорий многоквартирных домов увеличилась с </w:t>
      </w:r>
      <w:r>
        <w:rPr>
          <w:color w:val="000000"/>
          <w:szCs w:val="26"/>
        </w:rPr>
        <w:t>37,8</w:t>
      </w:r>
      <w:r w:rsidRPr="0097791B">
        <w:rPr>
          <w:color w:val="000000"/>
          <w:szCs w:val="26"/>
        </w:rPr>
        <w:t>% в 202</w:t>
      </w:r>
      <w:r>
        <w:rPr>
          <w:color w:val="000000"/>
          <w:szCs w:val="26"/>
        </w:rPr>
        <w:t>2</w:t>
      </w:r>
      <w:r w:rsidRPr="0097791B">
        <w:rPr>
          <w:color w:val="000000"/>
          <w:szCs w:val="26"/>
        </w:rPr>
        <w:t xml:space="preserve"> году до </w:t>
      </w:r>
      <w:r>
        <w:rPr>
          <w:color w:val="000000"/>
          <w:szCs w:val="26"/>
        </w:rPr>
        <w:t>38,2</w:t>
      </w:r>
      <w:r w:rsidRPr="0097791B">
        <w:rPr>
          <w:color w:val="000000"/>
          <w:szCs w:val="26"/>
        </w:rPr>
        <w:t>% в 202</w:t>
      </w:r>
      <w:r>
        <w:rPr>
          <w:color w:val="000000"/>
          <w:szCs w:val="26"/>
        </w:rPr>
        <w:t>3</w:t>
      </w:r>
      <w:r w:rsidRPr="0097791B">
        <w:rPr>
          <w:color w:val="000000"/>
          <w:szCs w:val="26"/>
        </w:rPr>
        <w:t xml:space="preserve"> году (100,0% от плана). Общее количество благоустроенных </w:t>
      </w:r>
      <w:r w:rsidRPr="00EC0487">
        <w:rPr>
          <w:color w:val="000000"/>
          <w:szCs w:val="26"/>
        </w:rPr>
        <w:t>дворовых территорий на конец 202</w:t>
      </w:r>
      <w:r>
        <w:rPr>
          <w:color w:val="000000"/>
          <w:szCs w:val="26"/>
        </w:rPr>
        <w:t>3</w:t>
      </w:r>
      <w:r w:rsidRPr="00EC0487">
        <w:rPr>
          <w:color w:val="000000"/>
          <w:szCs w:val="26"/>
        </w:rPr>
        <w:t xml:space="preserve"> года составило 17</w:t>
      </w:r>
      <w:r>
        <w:rPr>
          <w:color w:val="000000"/>
          <w:szCs w:val="26"/>
        </w:rPr>
        <w:t>5</w:t>
      </w:r>
      <w:r w:rsidRPr="00EC0487">
        <w:rPr>
          <w:color w:val="000000"/>
          <w:szCs w:val="26"/>
        </w:rPr>
        <w:t xml:space="preserve"> ед.</w:t>
      </w:r>
      <w:r>
        <w:rPr>
          <w:color w:val="000000"/>
          <w:szCs w:val="26"/>
        </w:rPr>
        <w:t xml:space="preserve"> (+2</w:t>
      </w:r>
      <w:r w:rsidRPr="00EC0487">
        <w:rPr>
          <w:color w:val="000000"/>
          <w:szCs w:val="26"/>
        </w:rPr>
        <w:t xml:space="preserve"> ед. к 202</w:t>
      </w:r>
      <w:r>
        <w:rPr>
          <w:color w:val="000000"/>
          <w:szCs w:val="26"/>
        </w:rPr>
        <w:t>2</w:t>
      </w:r>
      <w:r w:rsidRPr="00EC0487">
        <w:rPr>
          <w:color w:val="000000"/>
          <w:szCs w:val="26"/>
        </w:rPr>
        <w:t xml:space="preserve"> году);</w:t>
      </w:r>
    </w:p>
    <w:p w:rsidR="00352836" w:rsidRPr="00EC0487" w:rsidRDefault="00352836" w:rsidP="00DF2DF4">
      <w:pPr>
        <w:pStyle w:val="af5"/>
        <w:numPr>
          <w:ilvl w:val="0"/>
          <w:numId w:val="29"/>
        </w:numPr>
        <w:tabs>
          <w:tab w:val="left" w:pos="993"/>
        </w:tabs>
        <w:ind w:left="0" w:firstLine="709"/>
        <w:jc w:val="both"/>
        <w:rPr>
          <w:color w:val="000000"/>
          <w:szCs w:val="26"/>
        </w:rPr>
      </w:pPr>
      <w:r w:rsidRPr="00EC0487">
        <w:rPr>
          <w:color w:val="000000"/>
          <w:szCs w:val="26"/>
        </w:rPr>
        <w:t xml:space="preserve">доля площади благоустроенных дворовых территорий многоквартирных домов в общей площади дворовых территорий многоквартирных домов увеличилась с </w:t>
      </w:r>
      <w:r>
        <w:rPr>
          <w:color w:val="000000"/>
          <w:szCs w:val="26"/>
        </w:rPr>
        <w:t>34,8</w:t>
      </w:r>
      <w:r w:rsidRPr="00EC0487">
        <w:rPr>
          <w:color w:val="000000"/>
          <w:szCs w:val="26"/>
        </w:rPr>
        <w:t>% в 202</w:t>
      </w:r>
      <w:r>
        <w:rPr>
          <w:color w:val="000000"/>
          <w:szCs w:val="26"/>
        </w:rPr>
        <w:t>2</w:t>
      </w:r>
      <w:r w:rsidRPr="00EC0487">
        <w:rPr>
          <w:color w:val="000000"/>
          <w:szCs w:val="26"/>
        </w:rPr>
        <w:t xml:space="preserve"> году (</w:t>
      </w:r>
      <w:r>
        <w:rPr>
          <w:color w:val="000000"/>
          <w:szCs w:val="26"/>
        </w:rPr>
        <w:t>514,8</w:t>
      </w:r>
      <w:r w:rsidRPr="00EC0487">
        <w:rPr>
          <w:color w:val="000000"/>
          <w:szCs w:val="26"/>
        </w:rPr>
        <w:t xml:space="preserve"> тыс.м</w:t>
      </w:r>
      <w:r w:rsidRPr="00EC0487">
        <w:rPr>
          <w:color w:val="000000"/>
          <w:szCs w:val="26"/>
          <w:vertAlign w:val="superscript"/>
        </w:rPr>
        <w:t>2</w:t>
      </w:r>
      <w:r w:rsidRPr="00EC0487">
        <w:rPr>
          <w:color w:val="000000"/>
          <w:szCs w:val="26"/>
        </w:rPr>
        <w:t xml:space="preserve">) до </w:t>
      </w:r>
      <w:r>
        <w:rPr>
          <w:color w:val="000000"/>
          <w:szCs w:val="26"/>
        </w:rPr>
        <w:t>35,0</w:t>
      </w:r>
      <w:r w:rsidRPr="00EC0487">
        <w:rPr>
          <w:color w:val="000000"/>
          <w:szCs w:val="26"/>
        </w:rPr>
        <w:t>% в 202</w:t>
      </w:r>
      <w:r>
        <w:rPr>
          <w:color w:val="000000"/>
          <w:szCs w:val="26"/>
        </w:rPr>
        <w:t>3</w:t>
      </w:r>
      <w:r w:rsidRPr="00EC0487">
        <w:rPr>
          <w:color w:val="000000"/>
          <w:szCs w:val="26"/>
        </w:rPr>
        <w:t xml:space="preserve"> году (</w:t>
      </w:r>
      <w:r>
        <w:rPr>
          <w:color w:val="000000"/>
          <w:szCs w:val="26"/>
        </w:rPr>
        <w:t>518,1</w:t>
      </w:r>
      <w:r w:rsidRPr="00EC0487">
        <w:rPr>
          <w:color w:val="000000"/>
          <w:szCs w:val="26"/>
        </w:rPr>
        <w:t xml:space="preserve"> тыс.м</w:t>
      </w:r>
      <w:r w:rsidRPr="00EC0487">
        <w:rPr>
          <w:color w:val="000000"/>
          <w:szCs w:val="26"/>
          <w:vertAlign w:val="superscript"/>
        </w:rPr>
        <w:t>2</w:t>
      </w:r>
      <w:r w:rsidRPr="00EC0487">
        <w:rPr>
          <w:color w:val="000000"/>
          <w:szCs w:val="26"/>
        </w:rPr>
        <w:t>), что составляет 100,</w:t>
      </w:r>
      <w:r>
        <w:rPr>
          <w:color w:val="000000"/>
          <w:szCs w:val="26"/>
        </w:rPr>
        <w:t>0</w:t>
      </w:r>
      <w:r w:rsidRPr="00EC0487">
        <w:rPr>
          <w:color w:val="000000"/>
          <w:szCs w:val="26"/>
        </w:rPr>
        <w:t>% от плана;</w:t>
      </w:r>
    </w:p>
    <w:p w:rsidR="00352836" w:rsidRPr="00EC0487" w:rsidRDefault="00352836" w:rsidP="00DF2DF4">
      <w:pPr>
        <w:pStyle w:val="af5"/>
        <w:numPr>
          <w:ilvl w:val="0"/>
          <w:numId w:val="29"/>
        </w:numPr>
        <w:tabs>
          <w:tab w:val="left" w:pos="993"/>
        </w:tabs>
        <w:ind w:left="0" w:firstLine="709"/>
        <w:jc w:val="both"/>
        <w:rPr>
          <w:color w:val="000000"/>
          <w:szCs w:val="26"/>
        </w:rPr>
      </w:pPr>
      <w:r w:rsidRPr="00EC0487">
        <w:rPr>
          <w:color w:val="000000"/>
          <w:szCs w:val="26"/>
        </w:rPr>
        <w:t>площадь благоустроенных проездов дворовых территорий, прилегающих к многоквартирным домам, включенных в программу, в 202</w:t>
      </w:r>
      <w:r>
        <w:rPr>
          <w:color w:val="000000"/>
          <w:szCs w:val="26"/>
        </w:rPr>
        <w:t>3</w:t>
      </w:r>
      <w:r w:rsidRPr="00EC0487">
        <w:rPr>
          <w:color w:val="000000"/>
          <w:szCs w:val="26"/>
        </w:rPr>
        <w:t xml:space="preserve"> году составила 0,</w:t>
      </w:r>
      <w:r>
        <w:rPr>
          <w:color w:val="000000"/>
          <w:szCs w:val="26"/>
        </w:rPr>
        <w:t>9</w:t>
      </w:r>
      <w:r w:rsidRPr="00EC0487">
        <w:rPr>
          <w:color w:val="000000"/>
          <w:szCs w:val="26"/>
        </w:rPr>
        <w:t xml:space="preserve"> тыс.м</w:t>
      </w:r>
      <w:r w:rsidRPr="00EC0487">
        <w:rPr>
          <w:color w:val="000000"/>
          <w:szCs w:val="26"/>
          <w:vertAlign w:val="superscript"/>
        </w:rPr>
        <w:t>2</w:t>
      </w:r>
      <w:r w:rsidRPr="00EC0487">
        <w:rPr>
          <w:color w:val="000000"/>
          <w:szCs w:val="26"/>
        </w:rPr>
        <w:t>, что составляет 100</w:t>
      </w:r>
      <w:r>
        <w:rPr>
          <w:color w:val="000000"/>
          <w:szCs w:val="26"/>
        </w:rPr>
        <w:t>,0</w:t>
      </w:r>
      <w:r w:rsidRPr="00EC0487">
        <w:rPr>
          <w:color w:val="000000"/>
          <w:szCs w:val="26"/>
        </w:rPr>
        <w:t>% от планового значения;</w:t>
      </w:r>
    </w:p>
    <w:p w:rsidR="00352836" w:rsidRPr="00EC0487" w:rsidRDefault="00352836" w:rsidP="00DF2DF4">
      <w:pPr>
        <w:pStyle w:val="af5"/>
        <w:numPr>
          <w:ilvl w:val="0"/>
          <w:numId w:val="29"/>
        </w:numPr>
        <w:tabs>
          <w:tab w:val="left" w:pos="993"/>
        </w:tabs>
        <w:ind w:left="0" w:firstLine="709"/>
        <w:jc w:val="both"/>
        <w:rPr>
          <w:color w:val="000000"/>
          <w:szCs w:val="26"/>
        </w:rPr>
      </w:pPr>
      <w:r w:rsidRPr="00EC0487">
        <w:rPr>
          <w:color w:val="000000"/>
          <w:szCs w:val="26"/>
        </w:rPr>
        <w:t xml:space="preserve">доля населения, проживающего в многоквартирных домах с благоустроенными дворовыми территориями, увеличилась с </w:t>
      </w:r>
      <w:r>
        <w:rPr>
          <w:color w:val="000000"/>
          <w:szCs w:val="26"/>
        </w:rPr>
        <w:t>24,8</w:t>
      </w:r>
      <w:r w:rsidRPr="00EC0487">
        <w:rPr>
          <w:color w:val="000000"/>
          <w:szCs w:val="26"/>
        </w:rPr>
        <w:t>% в 202</w:t>
      </w:r>
      <w:r>
        <w:rPr>
          <w:color w:val="000000"/>
          <w:szCs w:val="26"/>
        </w:rPr>
        <w:t>2</w:t>
      </w:r>
      <w:r w:rsidRPr="00EC0487">
        <w:rPr>
          <w:color w:val="000000"/>
          <w:szCs w:val="26"/>
        </w:rPr>
        <w:t xml:space="preserve"> году (</w:t>
      </w:r>
      <w:r>
        <w:rPr>
          <w:color w:val="000000"/>
          <w:szCs w:val="26"/>
        </w:rPr>
        <w:t>46,0</w:t>
      </w:r>
      <w:r w:rsidRPr="00EC0487">
        <w:rPr>
          <w:color w:val="000000"/>
          <w:szCs w:val="26"/>
        </w:rPr>
        <w:t xml:space="preserve"> тыс. чел. из </w:t>
      </w:r>
      <w:r>
        <w:rPr>
          <w:color w:val="000000"/>
          <w:szCs w:val="26"/>
        </w:rPr>
        <w:t>185</w:t>
      </w:r>
      <w:r w:rsidRPr="00EC0487">
        <w:rPr>
          <w:color w:val="000000"/>
          <w:szCs w:val="26"/>
        </w:rPr>
        <w:t>,</w:t>
      </w:r>
      <w:r>
        <w:rPr>
          <w:color w:val="000000"/>
          <w:szCs w:val="26"/>
        </w:rPr>
        <w:t>1</w:t>
      </w:r>
      <w:r w:rsidRPr="00EC0487">
        <w:rPr>
          <w:color w:val="000000"/>
          <w:szCs w:val="26"/>
        </w:rPr>
        <w:t xml:space="preserve"> тыс. чел.) до </w:t>
      </w:r>
      <w:r>
        <w:rPr>
          <w:color w:val="000000"/>
          <w:szCs w:val="26"/>
        </w:rPr>
        <w:t>26,5</w:t>
      </w:r>
      <w:r w:rsidRPr="00EC0487">
        <w:rPr>
          <w:color w:val="000000"/>
          <w:szCs w:val="26"/>
        </w:rPr>
        <w:t>% в 202</w:t>
      </w:r>
      <w:r>
        <w:rPr>
          <w:color w:val="000000"/>
          <w:szCs w:val="26"/>
        </w:rPr>
        <w:t>3</w:t>
      </w:r>
      <w:r w:rsidRPr="00EC0487">
        <w:rPr>
          <w:color w:val="000000"/>
          <w:szCs w:val="26"/>
        </w:rPr>
        <w:t xml:space="preserve"> году (4</w:t>
      </w:r>
      <w:r>
        <w:rPr>
          <w:color w:val="000000"/>
          <w:szCs w:val="26"/>
        </w:rPr>
        <w:t>6,5</w:t>
      </w:r>
      <w:r w:rsidRPr="00EC0487">
        <w:rPr>
          <w:color w:val="000000"/>
          <w:szCs w:val="26"/>
        </w:rPr>
        <w:t xml:space="preserve"> тыс. </w:t>
      </w:r>
      <w:r>
        <w:rPr>
          <w:color w:val="000000"/>
          <w:szCs w:val="26"/>
        </w:rPr>
        <w:t>чел. из 175,3</w:t>
      </w:r>
      <w:r w:rsidRPr="00EC0487">
        <w:rPr>
          <w:color w:val="000000"/>
          <w:szCs w:val="26"/>
        </w:rPr>
        <w:t xml:space="preserve"> тыс. чел.), что </w:t>
      </w:r>
      <w:r w:rsidRPr="00A126BA">
        <w:rPr>
          <w:color w:val="000000"/>
          <w:szCs w:val="26"/>
        </w:rPr>
        <w:t xml:space="preserve">составляет </w:t>
      </w:r>
      <w:r>
        <w:rPr>
          <w:color w:val="000000"/>
          <w:szCs w:val="26"/>
        </w:rPr>
        <w:t>106,2</w:t>
      </w:r>
      <w:r w:rsidRPr="00EC0487">
        <w:rPr>
          <w:color w:val="000000"/>
          <w:szCs w:val="26"/>
        </w:rPr>
        <w:t>% от плана;</w:t>
      </w:r>
    </w:p>
    <w:p w:rsidR="00352836" w:rsidRPr="00EC0487" w:rsidRDefault="00352836" w:rsidP="00DF2DF4">
      <w:pPr>
        <w:pStyle w:val="af5"/>
        <w:numPr>
          <w:ilvl w:val="0"/>
          <w:numId w:val="29"/>
        </w:numPr>
        <w:tabs>
          <w:tab w:val="left" w:pos="993"/>
        </w:tabs>
        <w:ind w:left="0" w:firstLine="709"/>
        <w:jc w:val="both"/>
        <w:rPr>
          <w:color w:val="000000"/>
          <w:szCs w:val="26"/>
        </w:rPr>
      </w:pPr>
      <w:r w:rsidRPr="00EC0487">
        <w:rPr>
          <w:color w:val="000000"/>
          <w:szCs w:val="26"/>
        </w:rPr>
        <w:t xml:space="preserve">доля благоустроенных общественных территорий от общего количества таких территорий увеличилась с </w:t>
      </w:r>
      <w:r>
        <w:rPr>
          <w:color w:val="000000"/>
          <w:szCs w:val="26"/>
        </w:rPr>
        <w:t>60,2</w:t>
      </w:r>
      <w:r w:rsidRPr="00EC0487">
        <w:rPr>
          <w:color w:val="000000"/>
          <w:szCs w:val="26"/>
        </w:rPr>
        <w:t>% в 202</w:t>
      </w:r>
      <w:r>
        <w:rPr>
          <w:color w:val="000000"/>
          <w:szCs w:val="26"/>
        </w:rPr>
        <w:t>2</w:t>
      </w:r>
      <w:r w:rsidRPr="00EC0487">
        <w:rPr>
          <w:color w:val="000000"/>
          <w:szCs w:val="26"/>
        </w:rPr>
        <w:t xml:space="preserve"> году (7</w:t>
      </w:r>
      <w:r>
        <w:rPr>
          <w:color w:val="000000"/>
          <w:szCs w:val="26"/>
        </w:rPr>
        <w:t>4</w:t>
      </w:r>
      <w:r w:rsidRPr="00EC0487">
        <w:rPr>
          <w:color w:val="000000"/>
          <w:szCs w:val="26"/>
        </w:rPr>
        <w:t xml:space="preserve"> ед. из 123 ед.) до </w:t>
      </w:r>
      <w:r>
        <w:rPr>
          <w:color w:val="000000"/>
          <w:szCs w:val="26"/>
        </w:rPr>
        <w:t>61,0</w:t>
      </w:r>
      <w:r w:rsidRPr="00EC0487">
        <w:rPr>
          <w:color w:val="000000"/>
          <w:szCs w:val="26"/>
        </w:rPr>
        <w:t>% в 202</w:t>
      </w:r>
      <w:r>
        <w:rPr>
          <w:color w:val="000000"/>
          <w:szCs w:val="26"/>
        </w:rPr>
        <w:t>3</w:t>
      </w:r>
      <w:r w:rsidRPr="00EC0487">
        <w:rPr>
          <w:color w:val="000000"/>
          <w:szCs w:val="26"/>
        </w:rPr>
        <w:t xml:space="preserve"> году (7</w:t>
      </w:r>
      <w:r>
        <w:rPr>
          <w:color w:val="000000"/>
          <w:szCs w:val="26"/>
        </w:rPr>
        <w:t>5</w:t>
      </w:r>
      <w:r w:rsidRPr="00EC0487">
        <w:rPr>
          <w:color w:val="000000"/>
          <w:szCs w:val="26"/>
        </w:rPr>
        <w:t xml:space="preserve"> ед. из 123 ед.), что составляет 100,0% от плана;</w:t>
      </w:r>
    </w:p>
    <w:p w:rsidR="007D5927" w:rsidRPr="005A44B2" w:rsidRDefault="00352836" w:rsidP="00DF2DF4">
      <w:pPr>
        <w:pStyle w:val="af5"/>
        <w:numPr>
          <w:ilvl w:val="0"/>
          <w:numId w:val="29"/>
        </w:numPr>
        <w:tabs>
          <w:tab w:val="left" w:pos="993"/>
        </w:tabs>
        <w:ind w:left="0" w:firstLine="709"/>
        <w:jc w:val="both"/>
        <w:rPr>
          <w:i/>
          <w:szCs w:val="26"/>
        </w:rPr>
      </w:pPr>
      <w:r w:rsidRPr="005A44B2">
        <w:rPr>
          <w:color w:val="000000"/>
          <w:szCs w:val="26"/>
        </w:rPr>
        <w:t>доля площади благоустроенных общественных территорий к общей площади таких территорий увеличилась с 60,8% в 2022 году (293,8 тыс.м</w:t>
      </w:r>
      <w:r w:rsidRPr="005A44B2">
        <w:rPr>
          <w:color w:val="000000"/>
          <w:szCs w:val="26"/>
          <w:vertAlign w:val="superscript"/>
        </w:rPr>
        <w:t>2</w:t>
      </w:r>
      <w:r w:rsidRPr="005A44B2">
        <w:rPr>
          <w:color w:val="000000"/>
          <w:szCs w:val="26"/>
        </w:rPr>
        <w:t>) до 61,6% в 2023 году (297,6 тыс.м</w:t>
      </w:r>
      <w:r w:rsidRPr="005A44B2">
        <w:rPr>
          <w:color w:val="000000"/>
          <w:szCs w:val="26"/>
          <w:vertAlign w:val="superscript"/>
        </w:rPr>
        <w:t>2</w:t>
      </w:r>
      <w:r w:rsidRPr="005A44B2">
        <w:rPr>
          <w:color w:val="000000"/>
          <w:szCs w:val="26"/>
        </w:rPr>
        <w:t>), что составляет 100,0% от плана.</w:t>
      </w:r>
      <w:r w:rsidR="007D5927" w:rsidRPr="005A44B2">
        <w:rPr>
          <w:i/>
          <w:szCs w:val="26"/>
        </w:rPr>
        <w:br w:type="page"/>
      </w:r>
    </w:p>
    <w:p w:rsidR="007D5927" w:rsidRPr="00CE31DE" w:rsidRDefault="005875EC" w:rsidP="00DF2DF4">
      <w:pPr>
        <w:pStyle w:val="af5"/>
        <w:numPr>
          <w:ilvl w:val="0"/>
          <w:numId w:val="86"/>
        </w:numPr>
        <w:tabs>
          <w:tab w:val="left" w:pos="426"/>
        </w:tabs>
        <w:jc w:val="center"/>
        <w:rPr>
          <w:b/>
          <w:szCs w:val="26"/>
        </w:rPr>
      </w:pPr>
      <w:r w:rsidRPr="00CE31DE">
        <w:rPr>
          <w:b/>
          <w:smallCaps/>
          <w:szCs w:val="26"/>
        </w:rPr>
        <w:t xml:space="preserve">МУНИЦИПАЛЬНАЯ ПРОГРАММА </w:t>
      </w:r>
      <w:r w:rsidR="004D5FD2" w:rsidRPr="00CE31DE">
        <w:rPr>
          <w:b/>
          <w:smallCaps/>
          <w:szCs w:val="26"/>
        </w:rPr>
        <w:t>«</w:t>
      </w:r>
      <w:r w:rsidRPr="00CE31DE">
        <w:rPr>
          <w:b/>
          <w:smallCaps/>
          <w:szCs w:val="26"/>
        </w:rPr>
        <w:t>РАЗВИТИЕ ТУРИЗМА</w:t>
      </w:r>
      <w:r w:rsidR="004D5FD2" w:rsidRPr="00CE31DE">
        <w:rPr>
          <w:b/>
          <w:smallCaps/>
          <w:szCs w:val="26"/>
        </w:rPr>
        <w:t>»</w:t>
      </w:r>
    </w:p>
    <w:p w:rsidR="007D5927" w:rsidRPr="00CE31DE" w:rsidRDefault="007D5927" w:rsidP="007D5927">
      <w:pPr>
        <w:pStyle w:val="af5"/>
        <w:tabs>
          <w:tab w:val="left" w:pos="426"/>
        </w:tabs>
        <w:rPr>
          <w:szCs w:val="26"/>
        </w:rPr>
      </w:pPr>
    </w:p>
    <w:p w:rsidR="00002A1E" w:rsidRPr="00B271E4" w:rsidRDefault="00002A1E" w:rsidP="00002A1E">
      <w:pPr>
        <w:autoSpaceDE w:val="0"/>
        <w:autoSpaceDN w:val="0"/>
        <w:adjustRightInd w:val="0"/>
        <w:ind w:firstLine="709"/>
        <w:jc w:val="both"/>
        <w:rPr>
          <w:szCs w:val="26"/>
        </w:rPr>
      </w:pPr>
      <w:r>
        <w:rPr>
          <w:szCs w:val="26"/>
        </w:rPr>
        <w:t>Целью МП является</w:t>
      </w:r>
      <w:r w:rsidRPr="00B271E4">
        <w:rPr>
          <w:szCs w:val="26"/>
        </w:rPr>
        <w:t xml:space="preserve"> повышение уровня туристской привлекательности территории муниципального образования город Норильск, а также продвижение туристского потенциала города на внутреннем и внешнем туристских рынках.</w:t>
      </w:r>
    </w:p>
    <w:p w:rsidR="00002A1E" w:rsidRPr="00B271E4" w:rsidRDefault="00002A1E" w:rsidP="002B5D3A">
      <w:pPr>
        <w:pStyle w:val="40"/>
        <w:spacing w:after="0"/>
        <w:ind w:firstLine="709"/>
        <w:jc w:val="right"/>
        <w:rPr>
          <w:b w:val="0"/>
          <w:szCs w:val="26"/>
          <w:u w:val="none"/>
        </w:rPr>
      </w:pPr>
      <w:r w:rsidRPr="002B5D3A">
        <w:rPr>
          <w:b w:val="0"/>
          <w:szCs w:val="26"/>
          <w:u w:val="none"/>
        </w:rPr>
        <w:t>Таблица</w:t>
      </w:r>
      <w:r w:rsidR="002B5D3A">
        <w:rPr>
          <w:b w:val="0"/>
          <w:szCs w:val="26"/>
          <w:u w:val="none"/>
        </w:rPr>
        <w:t xml:space="preserve"> 74</w:t>
      </w:r>
      <w:r w:rsidRPr="00B271E4">
        <w:rPr>
          <w:b w:val="0"/>
          <w:szCs w:val="26"/>
          <w:u w:val="none"/>
        </w:rPr>
        <w:t xml:space="preserve"> </w:t>
      </w:r>
    </w:p>
    <w:p w:rsidR="00002A1E" w:rsidRPr="00B271E4" w:rsidRDefault="00002A1E" w:rsidP="00002A1E">
      <w:pPr>
        <w:pStyle w:val="40"/>
        <w:spacing w:before="0"/>
        <w:ind w:firstLine="709"/>
        <w:rPr>
          <w:b w:val="0"/>
          <w:szCs w:val="26"/>
        </w:rPr>
      </w:pPr>
      <w:r w:rsidRPr="00B271E4">
        <w:rPr>
          <w:b w:val="0"/>
          <w:szCs w:val="26"/>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2435"/>
        <w:gridCol w:w="1327"/>
        <w:gridCol w:w="1014"/>
        <w:gridCol w:w="823"/>
        <w:gridCol w:w="14"/>
        <w:gridCol w:w="1292"/>
        <w:gridCol w:w="28"/>
        <w:gridCol w:w="1030"/>
        <w:gridCol w:w="851"/>
      </w:tblGrid>
      <w:tr w:rsidR="00002A1E" w:rsidRPr="00B271E4" w:rsidTr="007D5688">
        <w:trPr>
          <w:trHeight w:val="21"/>
          <w:tblHeader/>
        </w:trPr>
        <w:tc>
          <w:tcPr>
            <w:tcW w:w="537" w:type="dxa"/>
            <w:vMerge w:val="restart"/>
            <w:vAlign w:val="center"/>
          </w:tcPr>
          <w:p w:rsidR="00002A1E" w:rsidRPr="00B271E4" w:rsidRDefault="00002A1E" w:rsidP="00134C98">
            <w:pPr>
              <w:jc w:val="center"/>
              <w:rPr>
                <w:color w:val="000000"/>
                <w:sz w:val="20"/>
              </w:rPr>
            </w:pPr>
            <w:r>
              <w:rPr>
                <w:color w:val="000000"/>
                <w:sz w:val="20"/>
              </w:rPr>
              <w:t>№ п/п</w:t>
            </w:r>
          </w:p>
        </w:tc>
        <w:tc>
          <w:tcPr>
            <w:tcW w:w="2435" w:type="dxa"/>
            <w:vMerge w:val="restart"/>
            <w:shd w:val="clear" w:color="auto" w:fill="auto"/>
            <w:vAlign w:val="center"/>
            <w:hideMark/>
          </w:tcPr>
          <w:p w:rsidR="00002A1E" w:rsidRPr="00B271E4" w:rsidRDefault="00002A1E" w:rsidP="00134C98">
            <w:pPr>
              <w:jc w:val="center"/>
              <w:rPr>
                <w:color w:val="000000"/>
                <w:sz w:val="20"/>
              </w:rPr>
            </w:pPr>
            <w:r w:rsidRPr="00B271E4">
              <w:rPr>
                <w:color w:val="000000"/>
                <w:sz w:val="20"/>
              </w:rPr>
              <w:t>Наименование муниципальной программы/</w:t>
            </w:r>
          </w:p>
          <w:p w:rsidR="00002A1E" w:rsidRPr="00B271E4" w:rsidRDefault="00002A1E" w:rsidP="00134C98">
            <w:pPr>
              <w:jc w:val="center"/>
              <w:rPr>
                <w:color w:val="000000"/>
                <w:sz w:val="20"/>
              </w:rPr>
            </w:pPr>
            <w:r w:rsidRPr="00B271E4">
              <w:rPr>
                <w:color w:val="000000"/>
                <w:sz w:val="20"/>
              </w:rPr>
              <w:t>подпрограммы</w:t>
            </w:r>
          </w:p>
        </w:tc>
        <w:tc>
          <w:tcPr>
            <w:tcW w:w="3178" w:type="dxa"/>
            <w:gridSpan w:val="4"/>
            <w:vAlign w:val="center"/>
          </w:tcPr>
          <w:p w:rsidR="00002A1E" w:rsidRPr="00B271E4" w:rsidRDefault="00002A1E" w:rsidP="00134C98">
            <w:pPr>
              <w:jc w:val="center"/>
              <w:rPr>
                <w:color w:val="000000"/>
              </w:rPr>
            </w:pPr>
            <w:r w:rsidRPr="00B271E4">
              <w:rPr>
                <w:color w:val="000000"/>
              </w:rPr>
              <w:t>202</w:t>
            </w:r>
            <w:r>
              <w:rPr>
                <w:color w:val="000000"/>
              </w:rPr>
              <w:t>2</w:t>
            </w:r>
            <w:r w:rsidRPr="00B271E4">
              <w:rPr>
                <w:color w:val="000000"/>
              </w:rPr>
              <w:t xml:space="preserve"> год</w:t>
            </w:r>
          </w:p>
        </w:tc>
        <w:tc>
          <w:tcPr>
            <w:tcW w:w="3201" w:type="dxa"/>
            <w:gridSpan w:val="4"/>
            <w:shd w:val="clear" w:color="auto" w:fill="auto"/>
            <w:vAlign w:val="center"/>
            <w:hideMark/>
          </w:tcPr>
          <w:p w:rsidR="00002A1E" w:rsidRPr="00B271E4" w:rsidRDefault="00002A1E" w:rsidP="00134C98">
            <w:pPr>
              <w:jc w:val="center"/>
            </w:pPr>
            <w:r w:rsidRPr="00B271E4">
              <w:rPr>
                <w:color w:val="000000"/>
              </w:rPr>
              <w:t>2023 год</w:t>
            </w:r>
          </w:p>
        </w:tc>
      </w:tr>
      <w:tr w:rsidR="00002A1E" w:rsidRPr="00B271E4" w:rsidTr="007D5688">
        <w:trPr>
          <w:trHeight w:val="28"/>
          <w:tblHeader/>
        </w:trPr>
        <w:tc>
          <w:tcPr>
            <w:tcW w:w="537" w:type="dxa"/>
            <w:vMerge/>
            <w:vAlign w:val="center"/>
          </w:tcPr>
          <w:p w:rsidR="00002A1E" w:rsidRPr="00B271E4" w:rsidRDefault="00002A1E" w:rsidP="00134C98">
            <w:pPr>
              <w:jc w:val="center"/>
              <w:rPr>
                <w:color w:val="000000"/>
                <w:sz w:val="20"/>
              </w:rPr>
            </w:pPr>
          </w:p>
        </w:tc>
        <w:tc>
          <w:tcPr>
            <w:tcW w:w="2435" w:type="dxa"/>
            <w:vMerge/>
            <w:vAlign w:val="center"/>
            <w:hideMark/>
          </w:tcPr>
          <w:p w:rsidR="00002A1E" w:rsidRPr="00B271E4" w:rsidRDefault="00002A1E" w:rsidP="00134C98">
            <w:pPr>
              <w:jc w:val="center"/>
              <w:rPr>
                <w:color w:val="000000"/>
                <w:sz w:val="20"/>
              </w:rPr>
            </w:pPr>
          </w:p>
        </w:tc>
        <w:tc>
          <w:tcPr>
            <w:tcW w:w="1327" w:type="dxa"/>
            <w:vAlign w:val="center"/>
          </w:tcPr>
          <w:p w:rsidR="00002A1E" w:rsidRPr="00B271E4" w:rsidRDefault="00002A1E" w:rsidP="00134C98">
            <w:pPr>
              <w:jc w:val="center"/>
              <w:rPr>
                <w:color w:val="000000"/>
                <w:sz w:val="20"/>
              </w:rPr>
            </w:pPr>
            <w:r w:rsidRPr="00B271E4">
              <w:rPr>
                <w:color w:val="000000"/>
                <w:sz w:val="20"/>
              </w:rPr>
              <w:t>Уточненный план</w:t>
            </w:r>
          </w:p>
        </w:tc>
        <w:tc>
          <w:tcPr>
            <w:tcW w:w="1851" w:type="dxa"/>
            <w:gridSpan w:val="3"/>
            <w:vAlign w:val="center"/>
          </w:tcPr>
          <w:p w:rsidR="00002A1E" w:rsidRPr="00B271E4" w:rsidRDefault="00002A1E" w:rsidP="00134C98">
            <w:pPr>
              <w:jc w:val="center"/>
              <w:rPr>
                <w:color w:val="000000"/>
                <w:sz w:val="20"/>
              </w:rPr>
            </w:pPr>
            <w:r w:rsidRPr="00B271E4">
              <w:rPr>
                <w:color w:val="000000"/>
                <w:sz w:val="20"/>
              </w:rPr>
              <w:t>Исполнено</w:t>
            </w:r>
          </w:p>
        </w:tc>
        <w:tc>
          <w:tcPr>
            <w:tcW w:w="1320" w:type="dxa"/>
            <w:gridSpan w:val="2"/>
            <w:shd w:val="clear" w:color="auto" w:fill="auto"/>
            <w:vAlign w:val="center"/>
            <w:hideMark/>
          </w:tcPr>
          <w:p w:rsidR="00002A1E" w:rsidRPr="00B271E4" w:rsidRDefault="00002A1E" w:rsidP="00134C98">
            <w:pPr>
              <w:jc w:val="center"/>
              <w:rPr>
                <w:color w:val="000000"/>
                <w:sz w:val="20"/>
              </w:rPr>
            </w:pPr>
            <w:r w:rsidRPr="00B271E4">
              <w:rPr>
                <w:color w:val="000000"/>
                <w:sz w:val="20"/>
              </w:rPr>
              <w:t>Уточненный план</w:t>
            </w:r>
          </w:p>
        </w:tc>
        <w:tc>
          <w:tcPr>
            <w:tcW w:w="1881" w:type="dxa"/>
            <w:gridSpan w:val="2"/>
            <w:shd w:val="clear" w:color="auto" w:fill="auto"/>
            <w:vAlign w:val="center"/>
            <w:hideMark/>
          </w:tcPr>
          <w:p w:rsidR="00002A1E" w:rsidRPr="00B271E4" w:rsidRDefault="00002A1E" w:rsidP="00134C98">
            <w:pPr>
              <w:jc w:val="center"/>
              <w:rPr>
                <w:color w:val="000000"/>
                <w:sz w:val="20"/>
              </w:rPr>
            </w:pPr>
            <w:r w:rsidRPr="00B271E4">
              <w:rPr>
                <w:color w:val="000000"/>
                <w:sz w:val="20"/>
              </w:rPr>
              <w:t>Исполнено</w:t>
            </w:r>
          </w:p>
        </w:tc>
      </w:tr>
      <w:tr w:rsidR="00002A1E" w:rsidRPr="00B271E4" w:rsidTr="007D5688">
        <w:trPr>
          <w:trHeight w:val="217"/>
          <w:tblHeader/>
        </w:trPr>
        <w:tc>
          <w:tcPr>
            <w:tcW w:w="537" w:type="dxa"/>
            <w:vMerge/>
            <w:vAlign w:val="center"/>
          </w:tcPr>
          <w:p w:rsidR="00002A1E" w:rsidRPr="00B271E4" w:rsidRDefault="00002A1E" w:rsidP="00134C98">
            <w:pPr>
              <w:jc w:val="center"/>
              <w:rPr>
                <w:b/>
                <w:bCs/>
                <w:i/>
                <w:iCs/>
                <w:color w:val="000000"/>
                <w:sz w:val="20"/>
              </w:rPr>
            </w:pPr>
          </w:p>
        </w:tc>
        <w:tc>
          <w:tcPr>
            <w:tcW w:w="2435" w:type="dxa"/>
            <w:vMerge/>
            <w:shd w:val="clear" w:color="auto" w:fill="auto"/>
            <w:vAlign w:val="center"/>
          </w:tcPr>
          <w:p w:rsidR="00002A1E" w:rsidRPr="00B271E4" w:rsidRDefault="00002A1E" w:rsidP="00134C98">
            <w:pPr>
              <w:rPr>
                <w:b/>
                <w:bCs/>
                <w:i/>
                <w:iCs/>
                <w:color w:val="000000"/>
                <w:sz w:val="20"/>
              </w:rPr>
            </w:pPr>
          </w:p>
        </w:tc>
        <w:tc>
          <w:tcPr>
            <w:tcW w:w="2341" w:type="dxa"/>
            <w:gridSpan w:val="2"/>
            <w:vAlign w:val="center"/>
          </w:tcPr>
          <w:p w:rsidR="00002A1E" w:rsidRPr="00B271E4" w:rsidRDefault="00002A1E" w:rsidP="00134C98">
            <w:pPr>
              <w:jc w:val="center"/>
              <w:rPr>
                <w:bCs/>
                <w:iCs/>
                <w:color w:val="000000"/>
                <w:sz w:val="20"/>
              </w:rPr>
            </w:pPr>
            <w:r w:rsidRPr="00B271E4">
              <w:rPr>
                <w:bCs/>
                <w:iCs/>
                <w:color w:val="000000"/>
                <w:sz w:val="20"/>
              </w:rPr>
              <w:t>тыс. руб.</w:t>
            </w:r>
          </w:p>
        </w:tc>
        <w:tc>
          <w:tcPr>
            <w:tcW w:w="823" w:type="dxa"/>
            <w:vAlign w:val="center"/>
          </w:tcPr>
          <w:p w:rsidR="00002A1E" w:rsidRPr="00B271E4" w:rsidRDefault="00002A1E" w:rsidP="00134C98">
            <w:pPr>
              <w:jc w:val="center"/>
              <w:rPr>
                <w:bCs/>
                <w:iCs/>
                <w:color w:val="000000"/>
                <w:sz w:val="20"/>
              </w:rPr>
            </w:pPr>
            <w:r w:rsidRPr="00B271E4">
              <w:rPr>
                <w:bCs/>
                <w:iCs/>
                <w:color w:val="000000"/>
                <w:sz w:val="20"/>
              </w:rPr>
              <w:t>%</w:t>
            </w:r>
          </w:p>
        </w:tc>
        <w:tc>
          <w:tcPr>
            <w:tcW w:w="2364" w:type="dxa"/>
            <w:gridSpan w:val="4"/>
            <w:shd w:val="clear" w:color="auto" w:fill="auto"/>
            <w:vAlign w:val="center"/>
          </w:tcPr>
          <w:p w:rsidR="00002A1E" w:rsidRPr="00B271E4" w:rsidRDefault="00002A1E" w:rsidP="00134C98">
            <w:pPr>
              <w:jc w:val="center"/>
              <w:rPr>
                <w:bCs/>
                <w:iCs/>
                <w:color w:val="000000"/>
                <w:sz w:val="20"/>
              </w:rPr>
            </w:pPr>
            <w:r w:rsidRPr="00B271E4">
              <w:rPr>
                <w:bCs/>
                <w:iCs/>
                <w:color w:val="000000"/>
                <w:sz w:val="20"/>
              </w:rPr>
              <w:t>тыс. руб.</w:t>
            </w:r>
          </w:p>
        </w:tc>
        <w:tc>
          <w:tcPr>
            <w:tcW w:w="851" w:type="dxa"/>
            <w:shd w:val="clear" w:color="auto" w:fill="auto"/>
            <w:vAlign w:val="center"/>
          </w:tcPr>
          <w:p w:rsidR="00002A1E" w:rsidRPr="00B271E4" w:rsidRDefault="00002A1E" w:rsidP="00134C98">
            <w:pPr>
              <w:jc w:val="center"/>
              <w:rPr>
                <w:bCs/>
                <w:iCs/>
                <w:color w:val="000000"/>
                <w:sz w:val="20"/>
              </w:rPr>
            </w:pPr>
            <w:r w:rsidRPr="00B271E4">
              <w:rPr>
                <w:bCs/>
                <w:iCs/>
                <w:color w:val="000000"/>
                <w:sz w:val="20"/>
              </w:rPr>
              <w:t>%</w:t>
            </w:r>
          </w:p>
        </w:tc>
      </w:tr>
      <w:tr w:rsidR="00002A1E" w:rsidRPr="00B271E4" w:rsidTr="007D5688">
        <w:trPr>
          <w:trHeight w:val="63"/>
        </w:trPr>
        <w:tc>
          <w:tcPr>
            <w:tcW w:w="537" w:type="dxa"/>
            <w:vAlign w:val="center"/>
          </w:tcPr>
          <w:p w:rsidR="00002A1E" w:rsidRPr="00FF0237" w:rsidRDefault="00002A1E" w:rsidP="00134C98">
            <w:pPr>
              <w:jc w:val="center"/>
              <w:rPr>
                <w:b/>
                <w:bCs/>
                <w:i/>
                <w:iCs/>
                <w:color w:val="000000"/>
                <w:sz w:val="24"/>
                <w:szCs w:val="24"/>
              </w:rPr>
            </w:pPr>
            <w:r>
              <w:rPr>
                <w:b/>
                <w:bCs/>
                <w:i/>
                <w:iCs/>
                <w:color w:val="000000"/>
                <w:sz w:val="24"/>
                <w:szCs w:val="24"/>
              </w:rPr>
              <w:t>1.</w:t>
            </w:r>
          </w:p>
        </w:tc>
        <w:tc>
          <w:tcPr>
            <w:tcW w:w="2435" w:type="dxa"/>
            <w:shd w:val="clear" w:color="auto" w:fill="auto"/>
            <w:vAlign w:val="center"/>
          </w:tcPr>
          <w:p w:rsidR="00002A1E" w:rsidRPr="00453D33" w:rsidRDefault="00002A1E" w:rsidP="00134C98">
            <w:pPr>
              <w:rPr>
                <w:b/>
                <w:bCs/>
                <w:i/>
                <w:iCs/>
                <w:color w:val="000000"/>
                <w:sz w:val="22"/>
                <w:szCs w:val="24"/>
              </w:rPr>
            </w:pPr>
            <w:r w:rsidRPr="00453D33">
              <w:rPr>
                <w:b/>
                <w:bCs/>
                <w:i/>
                <w:iCs/>
                <w:color w:val="000000"/>
                <w:sz w:val="22"/>
                <w:szCs w:val="24"/>
              </w:rPr>
              <w:t xml:space="preserve">МП «Развитие туризма», </w:t>
            </w:r>
          </w:p>
          <w:p w:rsidR="00002A1E" w:rsidRPr="00453D33" w:rsidRDefault="00002A1E" w:rsidP="00134C98">
            <w:pPr>
              <w:rPr>
                <w:b/>
                <w:bCs/>
                <w:i/>
                <w:iCs/>
                <w:color w:val="000000"/>
                <w:sz w:val="22"/>
                <w:szCs w:val="24"/>
              </w:rPr>
            </w:pPr>
            <w:r w:rsidRPr="00453D33">
              <w:rPr>
                <w:b/>
                <w:bCs/>
                <w:i/>
                <w:iCs/>
                <w:color w:val="000000"/>
                <w:sz w:val="22"/>
                <w:szCs w:val="24"/>
              </w:rPr>
              <w:t>в том числе по источникам:</w:t>
            </w:r>
          </w:p>
        </w:tc>
        <w:tc>
          <w:tcPr>
            <w:tcW w:w="1327" w:type="dxa"/>
            <w:vAlign w:val="center"/>
          </w:tcPr>
          <w:p w:rsidR="00002A1E" w:rsidRPr="006275CB" w:rsidRDefault="00002A1E" w:rsidP="00134C98">
            <w:pPr>
              <w:jc w:val="center"/>
              <w:rPr>
                <w:b/>
                <w:bCs/>
                <w:i/>
                <w:iCs/>
                <w:color w:val="000000"/>
                <w:sz w:val="22"/>
                <w:szCs w:val="22"/>
              </w:rPr>
            </w:pPr>
            <w:r w:rsidRPr="006275CB">
              <w:rPr>
                <w:b/>
                <w:bCs/>
                <w:i/>
                <w:iCs/>
                <w:color w:val="000000"/>
                <w:sz w:val="22"/>
                <w:szCs w:val="22"/>
              </w:rPr>
              <w:t>26 342,9</w:t>
            </w:r>
          </w:p>
        </w:tc>
        <w:tc>
          <w:tcPr>
            <w:tcW w:w="1014" w:type="dxa"/>
            <w:vAlign w:val="center"/>
          </w:tcPr>
          <w:p w:rsidR="00002A1E" w:rsidRPr="006275CB" w:rsidRDefault="00002A1E" w:rsidP="00134C98">
            <w:pPr>
              <w:jc w:val="center"/>
              <w:rPr>
                <w:b/>
                <w:bCs/>
                <w:i/>
                <w:iCs/>
                <w:color w:val="000000"/>
                <w:sz w:val="22"/>
                <w:szCs w:val="22"/>
              </w:rPr>
            </w:pPr>
            <w:r w:rsidRPr="006275CB">
              <w:rPr>
                <w:b/>
                <w:bCs/>
                <w:i/>
                <w:iCs/>
                <w:color w:val="000000"/>
                <w:sz w:val="22"/>
                <w:szCs w:val="22"/>
              </w:rPr>
              <w:t>24 267,7</w:t>
            </w:r>
          </w:p>
        </w:tc>
        <w:tc>
          <w:tcPr>
            <w:tcW w:w="823" w:type="dxa"/>
            <w:vAlign w:val="center"/>
          </w:tcPr>
          <w:p w:rsidR="00002A1E" w:rsidRPr="006275CB" w:rsidRDefault="00002A1E" w:rsidP="00134C98">
            <w:pPr>
              <w:jc w:val="center"/>
              <w:rPr>
                <w:b/>
                <w:bCs/>
                <w:i/>
                <w:iCs/>
                <w:color w:val="000000"/>
                <w:sz w:val="22"/>
                <w:szCs w:val="22"/>
              </w:rPr>
            </w:pPr>
            <w:r w:rsidRPr="006275CB">
              <w:rPr>
                <w:b/>
                <w:bCs/>
                <w:i/>
                <w:iCs/>
                <w:color w:val="000000"/>
                <w:sz w:val="22"/>
                <w:szCs w:val="22"/>
              </w:rPr>
              <w:t>92,1</w:t>
            </w:r>
            <w:r w:rsidRPr="006275CB">
              <w:rPr>
                <w:i/>
                <w:color w:val="000000"/>
                <w:sz w:val="22"/>
                <w:szCs w:val="22"/>
              </w:rPr>
              <w:t>%</w:t>
            </w:r>
          </w:p>
        </w:tc>
        <w:tc>
          <w:tcPr>
            <w:tcW w:w="1306" w:type="dxa"/>
            <w:gridSpan w:val="2"/>
            <w:shd w:val="clear" w:color="auto" w:fill="auto"/>
            <w:vAlign w:val="center"/>
          </w:tcPr>
          <w:p w:rsidR="00002A1E" w:rsidRPr="00453D33" w:rsidRDefault="00002A1E" w:rsidP="00134C98">
            <w:pPr>
              <w:jc w:val="center"/>
              <w:rPr>
                <w:b/>
                <w:bCs/>
                <w:i/>
                <w:iCs/>
                <w:color w:val="000000"/>
                <w:sz w:val="22"/>
                <w:szCs w:val="24"/>
              </w:rPr>
            </w:pPr>
            <w:r w:rsidRPr="00453D33">
              <w:rPr>
                <w:b/>
                <w:bCs/>
                <w:i/>
                <w:iCs/>
                <w:color w:val="000000"/>
                <w:sz w:val="22"/>
                <w:szCs w:val="24"/>
              </w:rPr>
              <w:t>26 004,3</w:t>
            </w:r>
          </w:p>
        </w:tc>
        <w:tc>
          <w:tcPr>
            <w:tcW w:w="1058" w:type="dxa"/>
            <w:gridSpan w:val="2"/>
            <w:shd w:val="clear" w:color="auto" w:fill="auto"/>
            <w:vAlign w:val="center"/>
          </w:tcPr>
          <w:p w:rsidR="00002A1E" w:rsidRPr="00453D33" w:rsidRDefault="00002A1E" w:rsidP="00134C98">
            <w:pPr>
              <w:jc w:val="center"/>
              <w:rPr>
                <w:b/>
                <w:bCs/>
                <w:i/>
                <w:iCs/>
                <w:color w:val="000000"/>
                <w:sz w:val="22"/>
                <w:szCs w:val="24"/>
              </w:rPr>
            </w:pPr>
            <w:r w:rsidRPr="00453D33">
              <w:rPr>
                <w:b/>
                <w:bCs/>
                <w:i/>
                <w:color w:val="000000"/>
                <w:sz w:val="22"/>
                <w:szCs w:val="24"/>
              </w:rPr>
              <w:t>23 797,4</w:t>
            </w:r>
          </w:p>
        </w:tc>
        <w:tc>
          <w:tcPr>
            <w:tcW w:w="851" w:type="dxa"/>
            <w:shd w:val="clear" w:color="auto" w:fill="auto"/>
            <w:vAlign w:val="center"/>
          </w:tcPr>
          <w:p w:rsidR="00002A1E" w:rsidRPr="00453D33" w:rsidRDefault="00002A1E" w:rsidP="00134C98">
            <w:pPr>
              <w:jc w:val="center"/>
              <w:rPr>
                <w:b/>
                <w:bCs/>
                <w:i/>
                <w:iCs/>
                <w:color w:val="000000"/>
                <w:sz w:val="22"/>
                <w:szCs w:val="24"/>
              </w:rPr>
            </w:pPr>
            <w:r w:rsidRPr="00453D33">
              <w:rPr>
                <w:b/>
                <w:bCs/>
                <w:i/>
                <w:iCs/>
                <w:color w:val="000000"/>
                <w:sz w:val="22"/>
                <w:szCs w:val="24"/>
              </w:rPr>
              <w:t>91,5%</w:t>
            </w:r>
          </w:p>
        </w:tc>
      </w:tr>
      <w:tr w:rsidR="00002A1E" w:rsidRPr="00B271E4" w:rsidTr="007D5688">
        <w:trPr>
          <w:trHeight w:val="299"/>
        </w:trPr>
        <w:tc>
          <w:tcPr>
            <w:tcW w:w="537" w:type="dxa"/>
            <w:vAlign w:val="center"/>
          </w:tcPr>
          <w:p w:rsidR="00002A1E" w:rsidRPr="00B271E4" w:rsidRDefault="00002A1E" w:rsidP="00134C98">
            <w:pPr>
              <w:jc w:val="center"/>
              <w:rPr>
                <w:i/>
                <w:color w:val="000000"/>
                <w:sz w:val="24"/>
                <w:szCs w:val="24"/>
              </w:rPr>
            </w:pPr>
          </w:p>
        </w:tc>
        <w:tc>
          <w:tcPr>
            <w:tcW w:w="2435" w:type="dxa"/>
            <w:shd w:val="clear" w:color="auto" w:fill="auto"/>
            <w:vAlign w:val="center"/>
            <w:hideMark/>
          </w:tcPr>
          <w:p w:rsidR="00002A1E" w:rsidRPr="00453D33" w:rsidRDefault="00002A1E" w:rsidP="00134C98">
            <w:pPr>
              <w:rPr>
                <w:i/>
                <w:color w:val="000000"/>
                <w:sz w:val="22"/>
                <w:szCs w:val="24"/>
                <w:lang w:val="en-US"/>
              </w:rPr>
            </w:pPr>
            <w:r w:rsidRPr="00453D33">
              <w:rPr>
                <w:i/>
                <w:color w:val="000000"/>
                <w:sz w:val="22"/>
                <w:szCs w:val="24"/>
              </w:rPr>
              <w:t>местный бюджет</w:t>
            </w:r>
          </w:p>
        </w:tc>
        <w:tc>
          <w:tcPr>
            <w:tcW w:w="1327" w:type="dxa"/>
            <w:vAlign w:val="center"/>
          </w:tcPr>
          <w:p w:rsidR="00002A1E" w:rsidRPr="006275CB" w:rsidRDefault="00002A1E" w:rsidP="00134C98">
            <w:pPr>
              <w:jc w:val="center"/>
              <w:rPr>
                <w:bCs/>
                <w:i/>
                <w:iCs/>
                <w:color w:val="000000"/>
                <w:sz w:val="22"/>
                <w:szCs w:val="22"/>
              </w:rPr>
            </w:pPr>
            <w:r w:rsidRPr="006275CB">
              <w:rPr>
                <w:bCs/>
                <w:i/>
                <w:iCs/>
                <w:color w:val="000000"/>
                <w:sz w:val="22"/>
                <w:szCs w:val="22"/>
              </w:rPr>
              <w:t>26 192,9</w:t>
            </w:r>
          </w:p>
        </w:tc>
        <w:tc>
          <w:tcPr>
            <w:tcW w:w="1014" w:type="dxa"/>
            <w:vAlign w:val="center"/>
          </w:tcPr>
          <w:p w:rsidR="00002A1E" w:rsidRPr="006275CB" w:rsidRDefault="00002A1E" w:rsidP="00134C98">
            <w:pPr>
              <w:jc w:val="center"/>
              <w:rPr>
                <w:bCs/>
                <w:i/>
                <w:iCs/>
                <w:color w:val="000000"/>
                <w:sz w:val="22"/>
                <w:szCs w:val="22"/>
              </w:rPr>
            </w:pPr>
            <w:r w:rsidRPr="006275CB">
              <w:rPr>
                <w:bCs/>
                <w:i/>
                <w:iCs/>
                <w:color w:val="000000"/>
                <w:sz w:val="22"/>
                <w:szCs w:val="22"/>
              </w:rPr>
              <w:t>24 266,7</w:t>
            </w:r>
          </w:p>
        </w:tc>
        <w:tc>
          <w:tcPr>
            <w:tcW w:w="823" w:type="dxa"/>
            <w:vAlign w:val="center"/>
          </w:tcPr>
          <w:p w:rsidR="00002A1E" w:rsidRPr="006275CB" w:rsidRDefault="00002A1E" w:rsidP="00134C98">
            <w:pPr>
              <w:jc w:val="center"/>
              <w:rPr>
                <w:bCs/>
                <w:i/>
                <w:iCs/>
                <w:color w:val="000000"/>
                <w:sz w:val="22"/>
                <w:szCs w:val="22"/>
              </w:rPr>
            </w:pPr>
            <w:r w:rsidRPr="006275CB">
              <w:rPr>
                <w:bCs/>
                <w:i/>
                <w:iCs/>
                <w:color w:val="000000"/>
                <w:sz w:val="22"/>
                <w:szCs w:val="22"/>
              </w:rPr>
              <w:t>92,6</w:t>
            </w:r>
            <w:r w:rsidRPr="006275CB">
              <w:rPr>
                <w:i/>
                <w:color w:val="000000"/>
                <w:sz w:val="22"/>
                <w:szCs w:val="22"/>
              </w:rPr>
              <w:t>%</w:t>
            </w:r>
          </w:p>
        </w:tc>
        <w:tc>
          <w:tcPr>
            <w:tcW w:w="1306" w:type="dxa"/>
            <w:gridSpan w:val="2"/>
            <w:shd w:val="clear" w:color="auto" w:fill="auto"/>
            <w:vAlign w:val="center"/>
          </w:tcPr>
          <w:p w:rsidR="00002A1E" w:rsidRPr="00453D33" w:rsidRDefault="00002A1E" w:rsidP="00134C98">
            <w:pPr>
              <w:jc w:val="center"/>
              <w:rPr>
                <w:i/>
                <w:color w:val="000000"/>
                <w:sz w:val="22"/>
                <w:szCs w:val="24"/>
              </w:rPr>
            </w:pPr>
            <w:r w:rsidRPr="00453D33">
              <w:rPr>
                <w:bCs/>
                <w:i/>
                <w:iCs/>
                <w:color w:val="000000"/>
                <w:sz w:val="22"/>
                <w:szCs w:val="24"/>
              </w:rPr>
              <w:t>25 854,3</w:t>
            </w:r>
          </w:p>
        </w:tc>
        <w:tc>
          <w:tcPr>
            <w:tcW w:w="1058" w:type="dxa"/>
            <w:gridSpan w:val="2"/>
            <w:shd w:val="clear" w:color="auto" w:fill="auto"/>
            <w:vAlign w:val="center"/>
          </w:tcPr>
          <w:p w:rsidR="00002A1E" w:rsidRPr="00453D33" w:rsidRDefault="00002A1E" w:rsidP="00134C98">
            <w:pPr>
              <w:jc w:val="center"/>
              <w:rPr>
                <w:i/>
                <w:color w:val="000000"/>
                <w:sz w:val="22"/>
                <w:szCs w:val="24"/>
              </w:rPr>
            </w:pPr>
            <w:r w:rsidRPr="00453D33">
              <w:rPr>
                <w:bCs/>
                <w:i/>
                <w:color w:val="000000"/>
                <w:sz w:val="22"/>
                <w:szCs w:val="24"/>
              </w:rPr>
              <w:t>23 797,4</w:t>
            </w:r>
          </w:p>
        </w:tc>
        <w:tc>
          <w:tcPr>
            <w:tcW w:w="851" w:type="dxa"/>
            <w:shd w:val="clear" w:color="auto" w:fill="auto"/>
            <w:vAlign w:val="center"/>
          </w:tcPr>
          <w:p w:rsidR="00002A1E" w:rsidRPr="00453D33" w:rsidRDefault="00002A1E" w:rsidP="00134C98">
            <w:pPr>
              <w:jc w:val="center"/>
              <w:rPr>
                <w:i/>
                <w:color w:val="000000"/>
                <w:sz w:val="22"/>
                <w:szCs w:val="24"/>
              </w:rPr>
            </w:pPr>
            <w:r w:rsidRPr="00453D33">
              <w:rPr>
                <w:i/>
                <w:color w:val="000000"/>
                <w:sz w:val="22"/>
                <w:szCs w:val="24"/>
              </w:rPr>
              <w:t>92,0 %</w:t>
            </w:r>
          </w:p>
        </w:tc>
      </w:tr>
      <w:tr w:rsidR="00002A1E" w:rsidRPr="00B271E4" w:rsidTr="007D5688">
        <w:trPr>
          <w:trHeight w:val="299"/>
        </w:trPr>
        <w:tc>
          <w:tcPr>
            <w:tcW w:w="537" w:type="dxa"/>
            <w:vAlign w:val="center"/>
          </w:tcPr>
          <w:p w:rsidR="00002A1E" w:rsidRPr="00860E6C" w:rsidRDefault="00002A1E" w:rsidP="00134C98">
            <w:pPr>
              <w:jc w:val="center"/>
              <w:rPr>
                <w:i/>
                <w:color w:val="000000"/>
                <w:sz w:val="22"/>
                <w:szCs w:val="22"/>
              </w:rPr>
            </w:pPr>
          </w:p>
        </w:tc>
        <w:tc>
          <w:tcPr>
            <w:tcW w:w="2435" w:type="dxa"/>
            <w:shd w:val="clear" w:color="auto" w:fill="auto"/>
            <w:vAlign w:val="center"/>
          </w:tcPr>
          <w:p w:rsidR="00002A1E" w:rsidRPr="00860E6C" w:rsidRDefault="00002A1E" w:rsidP="00134C98">
            <w:pPr>
              <w:rPr>
                <w:i/>
                <w:color w:val="000000"/>
                <w:sz w:val="22"/>
                <w:szCs w:val="22"/>
              </w:rPr>
            </w:pPr>
            <w:r w:rsidRPr="00860E6C">
              <w:rPr>
                <w:i/>
                <w:color w:val="000000"/>
                <w:sz w:val="22"/>
                <w:szCs w:val="22"/>
              </w:rPr>
              <w:t>внебюджетные источники</w:t>
            </w:r>
          </w:p>
        </w:tc>
        <w:tc>
          <w:tcPr>
            <w:tcW w:w="1327" w:type="dxa"/>
            <w:vAlign w:val="center"/>
          </w:tcPr>
          <w:p w:rsidR="00002A1E" w:rsidRPr="006275CB" w:rsidRDefault="00002A1E" w:rsidP="00134C98">
            <w:pPr>
              <w:jc w:val="center"/>
              <w:rPr>
                <w:i/>
                <w:color w:val="000000"/>
                <w:sz w:val="22"/>
                <w:szCs w:val="22"/>
              </w:rPr>
            </w:pPr>
            <w:r w:rsidRPr="006275CB">
              <w:rPr>
                <w:i/>
                <w:color w:val="000000"/>
                <w:sz w:val="22"/>
                <w:szCs w:val="22"/>
              </w:rPr>
              <w:t>150,0</w:t>
            </w:r>
          </w:p>
        </w:tc>
        <w:tc>
          <w:tcPr>
            <w:tcW w:w="1014" w:type="dxa"/>
            <w:vAlign w:val="center"/>
          </w:tcPr>
          <w:p w:rsidR="00002A1E" w:rsidRPr="006275CB" w:rsidRDefault="00002A1E" w:rsidP="00134C98">
            <w:pPr>
              <w:jc w:val="center"/>
              <w:rPr>
                <w:i/>
                <w:color w:val="000000"/>
                <w:sz w:val="22"/>
                <w:szCs w:val="22"/>
              </w:rPr>
            </w:pPr>
            <w:r w:rsidRPr="006275CB">
              <w:rPr>
                <w:i/>
                <w:color w:val="000000"/>
                <w:sz w:val="22"/>
                <w:szCs w:val="22"/>
              </w:rPr>
              <w:t>1,0</w:t>
            </w:r>
          </w:p>
        </w:tc>
        <w:tc>
          <w:tcPr>
            <w:tcW w:w="823" w:type="dxa"/>
            <w:vAlign w:val="center"/>
          </w:tcPr>
          <w:p w:rsidR="00002A1E" w:rsidRPr="006275CB" w:rsidRDefault="00002A1E" w:rsidP="00134C98">
            <w:pPr>
              <w:jc w:val="center"/>
              <w:rPr>
                <w:i/>
                <w:color w:val="000000"/>
                <w:sz w:val="22"/>
                <w:szCs w:val="22"/>
              </w:rPr>
            </w:pPr>
            <w:r w:rsidRPr="006275CB">
              <w:rPr>
                <w:i/>
                <w:color w:val="000000"/>
                <w:sz w:val="22"/>
                <w:szCs w:val="22"/>
              </w:rPr>
              <w:t>0,7%</w:t>
            </w:r>
          </w:p>
        </w:tc>
        <w:tc>
          <w:tcPr>
            <w:tcW w:w="1306" w:type="dxa"/>
            <w:gridSpan w:val="2"/>
            <w:shd w:val="clear" w:color="auto" w:fill="auto"/>
            <w:vAlign w:val="center"/>
          </w:tcPr>
          <w:p w:rsidR="00002A1E" w:rsidRPr="00453D33" w:rsidRDefault="00002A1E" w:rsidP="00134C98">
            <w:pPr>
              <w:jc w:val="center"/>
              <w:rPr>
                <w:i/>
                <w:color w:val="000000"/>
                <w:sz w:val="22"/>
                <w:szCs w:val="24"/>
              </w:rPr>
            </w:pPr>
            <w:r w:rsidRPr="00453D33">
              <w:rPr>
                <w:i/>
                <w:color w:val="000000"/>
                <w:sz w:val="22"/>
                <w:szCs w:val="24"/>
              </w:rPr>
              <w:t>150,0</w:t>
            </w:r>
          </w:p>
        </w:tc>
        <w:tc>
          <w:tcPr>
            <w:tcW w:w="1058" w:type="dxa"/>
            <w:gridSpan w:val="2"/>
            <w:shd w:val="clear" w:color="auto" w:fill="auto"/>
            <w:vAlign w:val="center"/>
          </w:tcPr>
          <w:p w:rsidR="00002A1E" w:rsidRPr="00453D33" w:rsidRDefault="00002A1E" w:rsidP="00134C98">
            <w:pPr>
              <w:jc w:val="center"/>
              <w:rPr>
                <w:i/>
                <w:color w:val="000000"/>
                <w:sz w:val="22"/>
                <w:szCs w:val="24"/>
              </w:rPr>
            </w:pPr>
            <w:r w:rsidRPr="00453D33">
              <w:rPr>
                <w:i/>
                <w:color w:val="000000"/>
                <w:sz w:val="22"/>
                <w:szCs w:val="24"/>
              </w:rPr>
              <w:t>0,0</w:t>
            </w:r>
          </w:p>
        </w:tc>
        <w:tc>
          <w:tcPr>
            <w:tcW w:w="851" w:type="dxa"/>
            <w:shd w:val="clear" w:color="auto" w:fill="auto"/>
            <w:vAlign w:val="center"/>
          </w:tcPr>
          <w:p w:rsidR="00002A1E" w:rsidRPr="00453D33" w:rsidRDefault="00002A1E" w:rsidP="00134C98">
            <w:pPr>
              <w:jc w:val="center"/>
              <w:rPr>
                <w:i/>
                <w:color w:val="000000"/>
                <w:sz w:val="22"/>
                <w:szCs w:val="24"/>
              </w:rPr>
            </w:pPr>
            <w:r w:rsidRPr="00453D33">
              <w:rPr>
                <w:i/>
                <w:color w:val="000000"/>
                <w:sz w:val="22"/>
                <w:szCs w:val="24"/>
              </w:rPr>
              <w:t>0,0 %</w:t>
            </w:r>
          </w:p>
        </w:tc>
      </w:tr>
      <w:tr w:rsidR="00002A1E" w:rsidRPr="00B271E4" w:rsidTr="007D5688">
        <w:trPr>
          <w:trHeight w:val="299"/>
        </w:trPr>
        <w:tc>
          <w:tcPr>
            <w:tcW w:w="537" w:type="dxa"/>
            <w:vAlign w:val="center"/>
          </w:tcPr>
          <w:p w:rsidR="00002A1E" w:rsidRPr="00860E6C" w:rsidRDefault="00002A1E" w:rsidP="00134C98">
            <w:pPr>
              <w:jc w:val="center"/>
              <w:rPr>
                <w:b/>
                <w:color w:val="000000"/>
                <w:sz w:val="22"/>
                <w:szCs w:val="22"/>
              </w:rPr>
            </w:pPr>
          </w:p>
        </w:tc>
        <w:tc>
          <w:tcPr>
            <w:tcW w:w="8814" w:type="dxa"/>
            <w:gridSpan w:val="9"/>
            <w:vAlign w:val="center"/>
          </w:tcPr>
          <w:p w:rsidR="00002A1E" w:rsidRPr="00860E6C" w:rsidRDefault="00002A1E" w:rsidP="00134C98">
            <w:pPr>
              <w:rPr>
                <w:b/>
                <w:i/>
                <w:color w:val="000000"/>
                <w:sz w:val="22"/>
                <w:szCs w:val="22"/>
              </w:rPr>
            </w:pPr>
            <w:r w:rsidRPr="00860E6C">
              <w:rPr>
                <w:b/>
                <w:color w:val="000000"/>
                <w:sz w:val="22"/>
                <w:szCs w:val="22"/>
              </w:rPr>
              <w:t>в том числе по мероприятиям:</w:t>
            </w:r>
          </w:p>
        </w:tc>
      </w:tr>
      <w:tr w:rsidR="00002A1E" w:rsidRPr="00B271E4" w:rsidTr="007D5688">
        <w:trPr>
          <w:trHeight w:val="49"/>
        </w:trPr>
        <w:tc>
          <w:tcPr>
            <w:tcW w:w="537" w:type="dxa"/>
            <w:vAlign w:val="center"/>
          </w:tcPr>
          <w:p w:rsidR="00002A1E" w:rsidRPr="00B271E4" w:rsidRDefault="00002A1E" w:rsidP="00134C98">
            <w:pPr>
              <w:autoSpaceDE w:val="0"/>
              <w:autoSpaceDN w:val="0"/>
              <w:adjustRightInd w:val="0"/>
              <w:jc w:val="center"/>
              <w:outlineLvl w:val="0"/>
              <w:rPr>
                <w:b/>
                <w:bCs/>
                <w:sz w:val="20"/>
              </w:rPr>
            </w:pPr>
            <w:r>
              <w:rPr>
                <w:b/>
                <w:bCs/>
                <w:sz w:val="20"/>
              </w:rPr>
              <w:t>1.1</w:t>
            </w:r>
          </w:p>
        </w:tc>
        <w:tc>
          <w:tcPr>
            <w:tcW w:w="2435" w:type="dxa"/>
            <w:shd w:val="clear" w:color="auto" w:fill="auto"/>
            <w:vAlign w:val="center"/>
            <w:hideMark/>
          </w:tcPr>
          <w:p w:rsidR="00002A1E" w:rsidRPr="00B271E4" w:rsidRDefault="00002A1E" w:rsidP="00134C98">
            <w:pPr>
              <w:autoSpaceDE w:val="0"/>
              <w:autoSpaceDN w:val="0"/>
              <w:adjustRightInd w:val="0"/>
              <w:outlineLvl w:val="0"/>
              <w:rPr>
                <w:b/>
                <w:bCs/>
                <w:sz w:val="20"/>
              </w:rPr>
            </w:pPr>
            <w:r w:rsidRPr="00B271E4">
              <w:rPr>
                <w:b/>
                <w:bCs/>
                <w:sz w:val="20"/>
              </w:rPr>
              <w:t xml:space="preserve">Основное мероприятие 1. </w:t>
            </w:r>
            <w:r w:rsidRPr="00B271E4">
              <w:rPr>
                <w:bCs/>
                <w:iCs/>
                <w:color w:val="000000"/>
                <w:sz w:val="20"/>
              </w:rPr>
              <w:t>«</w:t>
            </w:r>
            <w:r w:rsidRPr="00B271E4">
              <w:rPr>
                <w:bCs/>
                <w:sz w:val="20"/>
              </w:rPr>
              <w:t>Организация и проведение мероприятий в области туризма</w:t>
            </w:r>
            <w:r w:rsidRPr="00B271E4">
              <w:rPr>
                <w:bCs/>
                <w:iCs/>
                <w:color w:val="000000"/>
                <w:sz w:val="20"/>
              </w:rPr>
              <w:t>»</w:t>
            </w:r>
          </w:p>
        </w:tc>
        <w:tc>
          <w:tcPr>
            <w:tcW w:w="1327" w:type="dxa"/>
            <w:vAlign w:val="center"/>
          </w:tcPr>
          <w:p w:rsidR="00002A1E" w:rsidRPr="00B271E4" w:rsidRDefault="00002A1E" w:rsidP="00134C98">
            <w:pPr>
              <w:jc w:val="center"/>
              <w:rPr>
                <w:b/>
                <w:color w:val="000000"/>
                <w:sz w:val="22"/>
                <w:szCs w:val="22"/>
              </w:rPr>
            </w:pPr>
            <w:r>
              <w:rPr>
                <w:b/>
                <w:color w:val="000000"/>
                <w:sz w:val="22"/>
                <w:szCs w:val="22"/>
              </w:rPr>
              <w:t>2 177,0</w:t>
            </w:r>
          </w:p>
        </w:tc>
        <w:tc>
          <w:tcPr>
            <w:tcW w:w="1014" w:type="dxa"/>
            <w:vAlign w:val="center"/>
          </w:tcPr>
          <w:p w:rsidR="00002A1E" w:rsidRPr="00B271E4" w:rsidRDefault="00002A1E" w:rsidP="00134C98">
            <w:pPr>
              <w:jc w:val="center"/>
              <w:rPr>
                <w:b/>
                <w:color w:val="000000"/>
                <w:sz w:val="22"/>
                <w:szCs w:val="22"/>
              </w:rPr>
            </w:pPr>
            <w:r>
              <w:rPr>
                <w:b/>
                <w:color w:val="000000"/>
                <w:sz w:val="22"/>
                <w:szCs w:val="22"/>
              </w:rPr>
              <w:t>2 021,3</w:t>
            </w:r>
          </w:p>
        </w:tc>
        <w:tc>
          <w:tcPr>
            <w:tcW w:w="823" w:type="dxa"/>
            <w:vAlign w:val="center"/>
          </w:tcPr>
          <w:p w:rsidR="00002A1E" w:rsidRPr="00B271E4" w:rsidRDefault="00002A1E" w:rsidP="00134C98">
            <w:pPr>
              <w:jc w:val="center"/>
              <w:rPr>
                <w:b/>
                <w:color w:val="000000"/>
                <w:sz w:val="22"/>
                <w:szCs w:val="22"/>
              </w:rPr>
            </w:pPr>
            <w:r>
              <w:rPr>
                <w:b/>
                <w:color w:val="000000"/>
                <w:sz w:val="22"/>
                <w:szCs w:val="22"/>
              </w:rPr>
              <w:t>92,8</w:t>
            </w:r>
            <w:r w:rsidRPr="00FF0237">
              <w:rPr>
                <w:b/>
                <w:color w:val="000000"/>
                <w:sz w:val="22"/>
                <w:szCs w:val="22"/>
              </w:rPr>
              <w:t>%</w:t>
            </w:r>
          </w:p>
        </w:tc>
        <w:tc>
          <w:tcPr>
            <w:tcW w:w="1306" w:type="dxa"/>
            <w:gridSpan w:val="2"/>
            <w:shd w:val="clear" w:color="auto" w:fill="auto"/>
            <w:vAlign w:val="center"/>
          </w:tcPr>
          <w:p w:rsidR="00002A1E" w:rsidRPr="00FF0237" w:rsidRDefault="00002A1E" w:rsidP="00134C98">
            <w:pPr>
              <w:jc w:val="center"/>
              <w:rPr>
                <w:b/>
                <w:color w:val="000000"/>
                <w:sz w:val="22"/>
                <w:szCs w:val="22"/>
              </w:rPr>
            </w:pPr>
            <w:r w:rsidRPr="00FF0237">
              <w:rPr>
                <w:b/>
                <w:color w:val="000000"/>
                <w:sz w:val="22"/>
                <w:szCs w:val="22"/>
              </w:rPr>
              <w:t>3 527,1</w:t>
            </w:r>
          </w:p>
        </w:tc>
        <w:tc>
          <w:tcPr>
            <w:tcW w:w="1058" w:type="dxa"/>
            <w:gridSpan w:val="2"/>
            <w:shd w:val="clear" w:color="auto" w:fill="auto"/>
            <w:vAlign w:val="center"/>
          </w:tcPr>
          <w:p w:rsidR="00002A1E" w:rsidRPr="00FF0237" w:rsidRDefault="00002A1E" w:rsidP="00134C98">
            <w:pPr>
              <w:jc w:val="center"/>
              <w:outlineLvl w:val="0"/>
              <w:rPr>
                <w:b/>
                <w:color w:val="000000"/>
                <w:sz w:val="22"/>
                <w:szCs w:val="22"/>
              </w:rPr>
            </w:pPr>
            <w:r w:rsidRPr="00FF0237">
              <w:rPr>
                <w:b/>
                <w:color w:val="000000"/>
                <w:sz w:val="22"/>
                <w:szCs w:val="22"/>
              </w:rPr>
              <w:t>3 339,4</w:t>
            </w:r>
          </w:p>
        </w:tc>
        <w:tc>
          <w:tcPr>
            <w:tcW w:w="851" w:type="dxa"/>
            <w:shd w:val="clear" w:color="auto" w:fill="auto"/>
            <w:vAlign w:val="center"/>
          </w:tcPr>
          <w:p w:rsidR="00002A1E" w:rsidRPr="00FF0237" w:rsidRDefault="00002A1E" w:rsidP="00134C98">
            <w:pPr>
              <w:jc w:val="center"/>
              <w:outlineLvl w:val="0"/>
              <w:rPr>
                <w:b/>
                <w:color w:val="000000"/>
                <w:sz w:val="22"/>
                <w:szCs w:val="22"/>
              </w:rPr>
            </w:pPr>
            <w:r w:rsidRPr="00FF0237">
              <w:rPr>
                <w:b/>
                <w:color w:val="000000"/>
                <w:sz w:val="22"/>
                <w:szCs w:val="22"/>
              </w:rPr>
              <w:t>94,7%</w:t>
            </w:r>
          </w:p>
        </w:tc>
      </w:tr>
      <w:tr w:rsidR="00002A1E" w:rsidRPr="00B271E4" w:rsidTr="007D5688">
        <w:trPr>
          <w:trHeight w:val="576"/>
        </w:trPr>
        <w:tc>
          <w:tcPr>
            <w:tcW w:w="537" w:type="dxa"/>
            <w:vAlign w:val="center"/>
          </w:tcPr>
          <w:p w:rsidR="00002A1E" w:rsidRPr="00B271E4" w:rsidRDefault="00002A1E" w:rsidP="00134C98">
            <w:pPr>
              <w:autoSpaceDE w:val="0"/>
              <w:autoSpaceDN w:val="0"/>
              <w:adjustRightInd w:val="0"/>
              <w:jc w:val="center"/>
              <w:outlineLvl w:val="0"/>
              <w:rPr>
                <w:b/>
                <w:bCs/>
                <w:sz w:val="20"/>
              </w:rPr>
            </w:pPr>
            <w:r>
              <w:rPr>
                <w:b/>
                <w:bCs/>
                <w:sz w:val="20"/>
              </w:rPr>
              <w:t>1.2</w:t>
            </w:r>
          </w:p>
        </w:tc>
        <w:tc>
          <w:tcPr>
            <w:tcW w:w="2435" w:type="dxa"/>
            <w:shd w:val="clear" w:color="auto" w:fill="auto"/>
            <w:vAlign w:val="center"/>
          </w:tcPr>
          <w:p w:rsidR="00002A1E" w:rsidRPr="00B271E4" w:rsidRDefault="00002A1E" w:rsidP="00134C98">
            <w:pPr>
              <w:autoSpaceDE w:val="0"/>
              <w:autoSpaceDN w:val="0"/>
              <w:adjustRightInd w:val="0"/>
              <w:outlineLvl w:val="0"/>
              <w:rPr>
                <w:b/>
                <w:bCs/>
                <w:sz w:val="20"/>
              </w:rPr>
            </w:pPr>
            <w:r w:rsidRPr="00B271E4">
              <w:rPr>
                <w:b/>
                <w:bCs/>
                <w:sz w:val="20"/>
              </w:rPr>
              <w:t xml:space="preserve">Основное мероприятие 3. </w:t>
            </w:r>
            <w:r w:rsidRPr="00B271E4">
              <w:rPr>
                <w:bCs/>
                <w:iCs/>
                <w:sz w:val="20"/>
              </w:rPr>
              <w:t>«</w:t>
            </w:r>
            <w:r w:rsidRPr="00B271E4">
              <w:rPr>
                <w:bCs/>
                <w:sz w:val="20"/>
              </w:rPr>
              <w:t>Продвижение туристического потенциала территории</w:t>
            </w:r>
            <w:r w:rsidRPr="00B271E4">
              <w:rPr>
                <w:bCs/>
                <w:iCs/>
                <w:sz w:val="20"/>
              </w:rPr>
              <w:t>»</w:t>
            </w:r>
          </w:p>
        </w:tc>
        <w:tc>
          <w:tcPr>
            <w:tcW w:w="1327" w:type="dxa"/>
            <w:vAlign w:val="center"/>
          </w:tcPr>
          <w:p w:rsidR="00002A1E" w:rsidRPr="004B3620" w:rsidRDefault="00002A1E" w:rsidP="00134C98">
            <w:pPr>
              <w:jc w:val="center"/>
              <w:rPr>
                <w:b/>
                <w:sz w:val="22"/>
                <w:szCs w:val="22"/>
              </w:rPr>
            </w:pPr>
            <w:r w:rsidRPr="004B3620">
              <w:rPr>
                <w:b/>
                <w:sz w:val="22"/>
                <w:szCs w:val="22"/>
              </w:rPr>
              <w:t>24 124,5</w:t>
            </w:r>
          </w:p>
        </w:tc>
        <w:tc>
          <w:tcPr>
            <w:tcW w:w="1014" w:type="dxa"/>
            <w:vAlign w:val="center"/>
          </w:tcPr>
          <w:p w:rsidR="00002A1E" w:rsidRPr="004B3620" w:rsidRDefault="00002A1E" w:rsidP="00134C98">
            <w:pPr>
              <w:jc w:val="center"/>
              <w:rPr>
                <w:b/>
                <w:sz w:val="22"/>
                <w:szCs w:val="22"/>
              </w:rPr>
            </w:pPr>
            <w:r w:rsidRPr="004B3620">
              <w:rPr>
                <w:b/>
                <w:sz w:val="22"/>
                <w:szCs w:val="22"/>
              </w:rPr>
              <w:t>22 246,4</w:t>
            </w:r>
          </w:p>
        </w:tc>
        <w:tc>
          <w:tcPr>
            <w:tcW w:w="823" w:type="dxa"/>
            <w:vAlign w:val="center"/>
          </w:tcPr>
          <w:p w:rsidR="00002A1E" w:rsidRPr="004B3620" w:rsidRDefault="00002A1E" w:rsidP="00134C98">
            <w:pPr>
              <w:jc w:val="center"/>
              <w:rPr>
                <w:b/>
                <w:sz w:val="22"/>
                <w:szCs w:val="22"/>
              </w:rPr>
            </w:pPr>
            <w:r w:rsidRPr="004B3620">
              <w:rPr>
                <w:b/>
                <w:sz w:val="22"/>
                <w:szCs w:val="22"/>
              </w:rPr>
              <w:t>92,2</w:t>
            </w:r>
            <w:r w:rsidRPr="004B3620">
              <w:rPr>
                <w:b/>
                <w:color w:val="000000"/>
                <w:sz w:val="22"/>
                <w:szCs w:val="24"/>
              </w:rPr>
              <w:t>%</w:t>
            </w:r>
          </w:p>
        </w:tc>
        <w:tc>
          <w:tcPr>
            <w:tcW w:w="1306" w:type="dxa"/>
            <w:gridSpan w:val="2"/>
            <w:shd w:val="clear" w:color="auto" w:fill="auto"/>
            <w:vAlign w:val="center"/>
          </w:tcPr>
          <w:p w:rsidR="00002A1E" w:rsidRPr="00FF0237" w:rsidRDefault="00002A1E" w:rsidP="00134C98">
            <w:pPr>
              <w:jc w:val="center"/>
              <w:rPr>
                <w:b/>
                <w:sz w:val="22"/>
                <w:szCs w:val="22"/>
              </w:rPr>
            </w:pPr>
            <w:r w:rsidRPr="00FF0237">
              <w:rPr>
                <w:b/>
                <w:sz w:val="22"/>
                <w:szCs w:val="22"/>
              </w:rPr>
              <w:t>21 627,4</w:t>
            </w:r>
          </w:p>
        </w:tc>
        <w:tc>
          <w:tcPr>
            <w:tcW w:w="1058" w:type="dxa"/>
            <w:gridSpan w:val="2"/>
            <w:shd w:val="clear" w:color="auto" w:fill="auto"/>
            <w:vAlign w:val="center"/>
          </w:tcPr>
          <w:p w:rsidR="00002A1E" w:rsidRPr="00FF0237" w:rsidRDefault="00002A1E" w:rsidP="00134C98">
            <w:pPr>
              <w:jc w:val="center"/>
              <w:rPr>
                <w:b/>
                <w:sz w:val="22"/>
                <w:szCs w:val="22"/>
              </w:rPr>
            </w:pPr>
            <w:r w:rsidRPr="00FF0237">
              <w:rPr>
                <w:b/>
                <w:sz w:val="22"/>
                <w:szCs w:val="22"/>
              </w:rPr>
              <w:t>19 608,8</w:t>
            </w:r>
          </w:p>
        </w:tc>
        <w:tc>
          <w:tcPr>
            <w:tcW w:w="851" w:type="dxa"/>
            <w:shd w:val="clear" w:color="auto" w:fill="auto"/>
            <w:vAlign w:val="center"/>
          </w:tcPr>
          <w:p w:rsidR="00002A1E" w:rsidRPr="00FF0237" w:rsidRDefault="00002A1E" w:rsidP="00134C98">
            <w:pPr>
              <w:jc w:val="center"/>
              <w:rPr>
                <w:b/>
                <w:sz w:val="22"/>
                <w:szCs w:val="22"/>
              </w:rPr>
            </w:pPr>
            <w:r w:rsidRPr="00FF0237">
              <w:rPr>
                <w:b/>
                <w:sz w:val="22"/>
                <w:szCs w:val="22"/>
              </w:rPr>
              <w:t>90,7%</w:t>
            </w:r>
          </w:p>
        </w:tc>
      </w:tr>
      <w:tr w:rsidR="00002A1E" w:rsidRPr="00B271E4" w:rsidTr="007D5688">
        <w:trPr>
          <w:trHeight w:val="547"/>
        </w:trPr>
        <w:tc>
          <w:tcPr>
            <w:tcW w:w="537" w:type="dxa"/>
            <w:vAlign w:val="center"/>
          </w:tcPr>
          <w:p w:rsidR="00002A1E" w:rsidRPr="00B271E4" w:rsidRDefault="00002A1E" w:rsidP="00134C98">
            <w:pPr>
              <w:jc w:val="center"/>
              <w:rPr>
                <w:b/>
                <w:color w:val="000000"/>
                <w:sz w:val="20"/>
              </w:rPr>
            </w:pPr>
            <w:r>
              <w:rPr>
                <w:b/>
                <w:color w:val="000000"/>
                <w:sz w:val="20"/>
              </w:rPr>
              <w:t>1.3</w:t>
            </w:r>
          </w:p>
        </w:tc>
        <w:tc>
          <w:tcPr>
            <w:tcW w:w="2435" w:type="dxa"/>
            <w:shd w:val="clear" w:color="auto" w:fill="auto"/>
          </w:tcPr>
          <w:p w:rsidR="00002A1E" w:rsidRPr="00B271E4" w:rsidRDefault="00002A1E" w:rsidP="00134C98">
            <w:pPr>
              <w:rPr>
                <w:b/>
                <w:color w:val="000000"/>
                <w:sz w:val="20"/>
              </w:rPr>
            </w:pPr>
            <w:r w:rsidRPr="00B271E4">
              <w:rPr>
                <w:b/>
                <w:color w:val="000000"/>
                <w:sz w:val="20"/>
              </w:rPr>
              <w:t xml:space="preserve">Основное мероприятие 5. </w:t>
            </w:r>
            <w:r w:rsidRPr="00B271E4">
              <w:rPr>
                <w:bCs/>
                <w:color w:val="000000"/>
                <w:sz w:val="20"/>
              </w:rPr>
              <w:t>«Профессиональное развитие субъектов туристской индустрии»</w:t>
            </w:r>
          </w:p>
        </w:tc>
        <w:tc>
          <w:tcPr>
            <w:tcW w:w="1327" w:type="dxa"/>
            <w:vAlign w:val="center"/>
          </w:tcPr>
          <w:p w:rsidR="00002A1E" w:rsidRPr="004B3620" w:rsidRDefault="00002A1E" w:rsidP="00134C98">
            <w:pPr>
              <w:jc w:val="center"/>
              <w:rPr>
                <w:b/>
                <w:sz w:val="22"/>
                <w:szCs w:val="22"/>
              </w:rPr>
            </w:pPr>
            <w:r w:rsidRPr="004B3620">
              <w:rPr>
                <w:b/>
                <w:sz w:val="22"/>
                <w:szCs w:val="22"/>
              </w:rPr>
              <w:t>41,4</w:t>
            </w:r>
          </w:p>
        </w:tc>
        <w:tc>
          <w:tcPr>
            <w:tcW w:w="1014" w:type="dxa"/>
            <w:shd w:val="clear" w:color="auto" w:fill="FFFFFF" w:themeFill="background1"/>
            <w:vAlign w:val="center"/>
          </w:tcPr>
          <w:p w:rsidR="00002A1E" w:rsidRPr="004B3620" w:rsidRDefault="00002A1E" w:rsidP="00134C98">
            <w:pPr>
              <w:jc w:val="center"/>
              <w:rPr>
                <w:b/>
                <w:sz w:val="22"/>
                <w:szCs w:val="22"/>
              </w:rPr>
            </w:pPr>
            <w:r w:rsidRPr="004B3620">
              <w:rPr>
                <w:b/>
                <w:sz w:val="22"/>
                <w:szCs w:val="22"/>
              </w:rPr>
              <w:t>0,0</w:t>
            </w:r>
          </w:p>
        </w:tc>
        <w:tc>
          <w:tcPr>
            <w:tcW w:w="823" w:type="dxa"/>
            <w:shd w:val="clear" w:color="auto" w:fill="FFFFFF" w:themeFill="background1"/>
            <w:vAlign w:val="center"/>
          </w:tcPr>
          <w:p w:rsidR="00002A1E" w:rsidRPr="004B3620" w:rsidRDefault="00002A1E" w:rsidP="00134C98">
            <w:pPr>
              <w:jc w:val="center"/>
              <w:rPr>
                <w:b/>
                <w:sz w:val="22"/>
                <w:szCs w:val="22"/>
              </w:rPr>
            </w:pPr>
            <w:r w:rsidRPr="004B3620">
              <w:rPr>
                <w:b/>
                <w:sz w:val="22"/>
                <w:szCs w:val="22"/>
              </w:rPr>
              <w:t>0,0</w:t>
            </w:r>
            <w:r w:rsidRPr="004B3620">
              <w:rPr>
                <w:b/>
                <w:color w:val="000000"/>
                <w:sz w:val="22"/>
                <w:szCs w:val="24"/>
              </w:rPr>
              <w:t>%</w:t>
            </w:r>
          </w:p>
        </w:tc>
        <w:tc>
          <w:tcPr>
            <w:tcW w:w="1306" w:type="dxa"/>
            <w:gridSpan w:val="2"/>
            <w:shd w:val="clear" w:color="auto" w:fill="FFFFFF" w:themeFill="background1"/>
            <w:vAlign w:val="center"/>
          </w:tcPr>
          <w:p w:rsidR="00002A1E" w:rsidRPr="00FF0237" w:rsidRDefault="00002A1E" w:rsidP="00134C98">
            <w:pPr>
              <w:jc w:val="center"/>
              <w:rPr>
                <w:b/>
                <w:sz w:val="22"/>
                <w:szCs w:val="22"/>
              </w:rPr>
            </w:pPr>
            <w:r w:rsidRPr="00FF0237">
              <w:rPr>
                <w:b/>
                <w:sz w:val="22"/>
                <w:szCs w:val="22"/>
              </w:rPr>
              <w:t>849,8</w:t>
            </w:r>
          </w:p>
        </w:tc>
        <w:tc>
          <w:tcPr>
            <w:tcW w:w="1058" w:type="dxa"/>
            <w:gridSpan w:val="2"/>
            <w:shd w:val="clear" w:color="auto" w:fill="auto"/>
            <w:vAlign w:val="center"/>
          </w:tcPr>
          <w:p w:rsidR="00002A1E" w:rsidRPr="00FF0237" w:rsidRDefault="00002A1E" w:rsidP="00134C98">
            <w:pPr>
              <w:jc w:val="center"/>
              <w:rPr>
                <w:b/>
                <w:sz w:val="22"/>
                <w:szCs w:val="22"/>
              </w:rPr>
            </w:pPr>
            <w:r w:rsidRPr="00FF0237">
              <w:rPr>
                <w:b/>
                <w:sz w:val="22"/>
                <w:szCs w:val="22"/>
              </w:rPr>
              <w:t>849,2</w:t>
            </w:r>
          </w:p>
        </w:tc>
        <w:tc>
          <w:tcPr>
            <w:tcW w:w="851" w:type="dxa"/>
            <w:shd w:val="clear" w:color="auto" w:fill="auto"/>
            <w:vAlign w:val="center"/>
          </w:tcPr>
          <w:p w:rsidR="00002A1E" w:rsidRPr="00FF0237" w:rsidRDefault="00002A1E" w:rsidP="00134C98">
            <w:pPr>
              <w:jc w:val="center"/>
              <w:rPr>
                <w:b/>
                <w:sz w:val="22"/>
                <w:szCs w:val="22"/>
              </w:rPr>
            </w:pPr>
            <w:r>
              <w:rPr>
                <w:b/>
                <w:sz w:val="22"/>
                <w:szCs w:val="22"/>
              </w:rPr>
              <w:t>9</w:t>
            </w:r>
            <w:r w:rsidRPr="00FF0237">
              <w:rPr>
                <w:b/>
                <w:sz w:val="22"/>
                <w:szCs w:val="22"/>
              </w:rPr>
              <w:t>9,9%</w:t>
            </w:r>
          </w:p>
        </w:tc>
      </w:tr>
    </w:tbl>
    <w:p w:rsidR="00002A1E" w:rsidRPr="00F63C7E" w:rsidRDefault="00002A1E" w:rsidP="00002A1E">
      <w:pPr>
        <w:shd w:val="clear" w:color="auto" w:fill="FFFFFF" w:themeFill="background1"/>
        <w:autoSpaceDE w:val="0"/>
        <w:autoSpaceDN w:val="0"/>
        <w:adjustRightInd w:val="0"/>
        <w:spacing w:before="120"/>
        <w:ind w:firstLine="709"/>
        <w:jc w:val="both"/>
        <w:rPr>
          <w:color w:val="FF0000"/>
          <w:szCs w:val="26"/>
        </w:rPr>
      </w:pPr>
      <w:r w:rsidRPr="005104E3">
        <w:rPr>
          <w:rFonts w:ascii="Times New Roman CYR" w:eastAsia="Calibri" w:hAnsi="Times New Roman CYR" w:cs="Times New Roman CYR"/>
          <w:szCs w:val="26"/>
        </w:rPr>
        <w:t>В целом по МП плановый объем финансирования на 2023 год по сравнению с 2022 годом уменьшился на 1,3%,</w:t>
      </w:r>
      <w:r w:rsidRPr="00CB051F">
        <w:rPr>
          <w:rFonts w:ascii="Times New Roman CYR" w:eastAsia="Calibri" w:hAnsi="Times New Roman CYR" w:cs="Times New Roman CYR"/>
          <w:szCs w:val="26"/>
        </w:rPr>
        <w:t xml:space="preserve"> что в основном обусловлено</w:t>
      </w:r>
      <w:r>
        <w:rPr>
          <w:rFonts w:ascii="Times New Roman CYR" w:eastAsia="Calibri" w:hAnsi="Times New Roman CYR" w:cs="Times New Roman CYR"/>
          <w:szCs w:val="26"/>
        </w:rPr>
        <w:t xml:space="preserve"> меньшим</w:t>
      </w:r>
      <w:r w:rsidRPr="00CB051F">
        <w:rPr>
          <w:rFonts w:ascii="Times New Roman CYR" w:eastAsia="Calibri" w:hAnsi="Times New Roman CYR" w:cs="Times New Roman CYR"/>
          <w:szCs w:val="26"/>
        </w:rPr>
        <w:t xml:space="preserve"> </w:t>
      </w:r>
      <w:r>
        <w:rPr>
          <w:rFonts w:ascii="Times New Roman CYR" w:eastAsia="Calibri" w:hAnsi="Times New Roman CYR" w:cs="Times New Roman CYR"/>
          <w:szCs w:val="26"/>
        </w:rPr>
        <w:t xml:space="preserve">объёмом </w:t>
      </w:r>
      <w:r w:rsidRPr="003924F5">
        <w:rPr>
          <w:bCs/>
          <w:iCs/>
          <w:color w:val="000000"/>
          <w:szCs w:val="26"/>
        </w:rPr>
        <w:t>выпуска р</w:t>
      </w:r>
      <w:r>
        <w:rPr>
          <w:bCs/>
          <w:iCs/>
          <w:color w:val="000000"/>
          <w:szCs w:val="26"/>
        </w:rPr>
        <w:t>екламной продукции, изготовления</w:t>
      </w:r>
      <w:r w:rsidRPr="003924F5">
        <w:rPr>
          <w:bCs/>
          <w:iCs/>
          <w:color w:val="000000"/>
          <w:szCs w:val="26"/>
        </w:rPr>
        <w:t xml:space="preserve"> информационных материалов</w:t>
      </w:r>
      <w:r>
        <w:rPr>
          <w:bCs/>
          <w:iCs/>
          <w:color w:val="000000"/>
          <w:szCs w:val="26"/>
        </w:rPr>
        <w:t xml:space="preserve"> в рамках </w:t>
      </w:r>
      <w:r w:rsidRPr="003924F5">
        <w:rPr>
          <w:color w:val="000000"/>
          <w:szCs w:val="26"/>
        </w:rPr>
        <w:t>п</w:t>
      </w:r>
      <w:r>
        <w:rPr>
          <w:color w:val="000000"/>
          <w:szCs w:val="26"/>
        </w:rPr>
        <w:t>опуляризации</w:t>
      </w:r>
      <w:r w:rsidRPr="003924F5">
        <w:rPr>
          <w:color w:val="000000"/>
          <w:szCs w:val="26"/>
        </w:rPr>
        <w:t xml:space="preserve"> туристского потенциала территории</w:t>
      </w:r>
      <w:r w:rsidRPr="003924F5">
        <w:rPr>
          <w:szCs w:val="26"/>
        </w:rPr>
        <w:t>.</w:t>
      </w:r>
      <w:r w:rsidRPr="00FD78AB">
        <w:rPr>
          <w:szCs w:val="26"/>
        </w:rPr>
        <w:t xml:space="preserve"> </w:t>
      </w:r>
    </w:p>
    <w:p w:rsidR="00002A1E" w:rsidRPr="00F46BC8" w:rsidRDefault="00002A1E" w:rsidP="00002A1E">
      <w:pPr>
        <w:pStyle w:val="2"/>
        <w:tabs>
          <w:tab w:val="left" w:pos="567"/>
          <w:tab w:val="left" w:pos="709"/>
        </w:tabs>
        <w:ind w:firstLine="709"/>
        <w:jc w:val="both"/>
        <w:rPr>
          <w:b w:val="0"/>
          <w:i w:val="0"/>
          <w:szCs w:val="26"/>
        </w:rPr>
      </w:pPr>
      <w:r w:rsidRPr="00F46BC8">
        <w:rPr>
          <w:b w:val="0"/>
          <w:i w:val="0"/>
          <w:szCs w:val="26"/>
        </w:rPr>
        <w:t>Реализация программных мероприятий осуществлялась Администрацией города Норильска (муниципальное автономное учреждение «Центр развития туризма» (далее – МАУ «ЦРТ»)) и ее структурными подразделениями</w:t>
      </w:r>
      <w:r>
        <w:rPr>
          <w:b w:val="0"/>
          <w:i w:val="0"/>
          <w:szCs w:val="26"/>
        </w:rPr>
        <w:t xml:space="preserve"> за счет средств местного бюджета</w:t>
      </w:r>
      <w:r w:rsidRPr="00F46BC8">
        <w:rPr>
          <w:b w:val="0"/>
          <w:i w:val="0"/>
          <w:szCs w:val="26"/>
        </w:rPr>
        <w:t xml:space="preserve">. Кроме того, на реализацию фестиваля «Северная ягода» </w:t>
      </w:r>
      <w:r>
        <w:rPr>
          <w:b w:val="0"/>
          <w:i w:val="0"/>
          <w:szCs w:val="26"/>
        </w:rPr>
        <w:t xml:space="preserve">были </w:t>
      </w:r>
      <w:r w:rsidRPr="00F46BC8">
        <w:rPr>
          <w:b w:val="0"/>
          <w:i w:val="0"/>
          <w:szCs w:val="26"/>
        </w:rPr>
        <w:t xml:space="preserve">запланированы средства </w:t>
      </w:r>
      <w:bookmarkStart w:id="4" w:name="_Hlk116586851"/>
      <w:r w:rsidRPr="00F46BC8">
        <w:rPr>
          <w:b w:val="0"/>
          <w:i w:val="0"/>
          <w:szCs w:val="26"/>
        </w:rPr>
        <w:t>за счет внебюджетных источников</w:t>
      </w:r>
      <w:bookmarkEnd w:id="4"/>
      <w:r w:rsidRPr="00F46BC8">
        <w:rPr>
          <w:b w:val="0"/>
          <w:i w:val="0"/>
          <w:szCs w:val="26"/>
        </w:rPr>
        <w:t xml:space="preserve"> (средства МБУ «Кинокомплекс «Родина»).</w:t>
      </w:r>
    </w:p>
    <w:p w:rsidR="00002A1E" w:rsidRPr="00B271E4" w:rsidRDefault="00002A1E" w:rsidP="00002A1E">
      <w:pPr>
        <w:pStyle w:val="2"/>
        <w:tabs>
          <w:tab w:val="left" w:pos="567"/>
          <w:tab w:val="left" w:pos="709"/>
        </w:tabs>
        <w:ind w:firstLine="709"/>
        <w:jc w:val="both"/>
        <w:rPr>
          <w:b w:val="0"/>
          <w:i w:val="0"/>
          <w:color w:val="000000"/>
          <w:szCs w:val="26"/>
        </w:rPr>
      </w:pPr>
      <w:r w:rsidRPr="00B271E4">
        <w:rPr>
          <w:b w:val="0"/>
          <w:i w:val="0"/>
          <w:szCs w:val="26"/>
        </w:rPr>
        <w:t>Фактическое исполнение мероприятий МП за счет средств местного бюджета составило 23 797,4 тыс. руб. (или 92,0% от план</w:t>
      </w:r>
      <w:r>
        <w:rPr>
          <w:b w:val="0"/>
          <w:i w:val="0"/>
          <w:szCs w:val="26"/>
        </w:rPr>
        <w:t>а – 26 004,3 тыс. руб.</w:t>
      </w:r>
      <w:r w:rsidRPr="00B271E4">
        <w:rPr>
          <w:b w:val="0"/>
          <w:i w:val="0"/>
          <w:szCs w:val="26"/>
        </w:rPr>
        <w:t>).</w:t>
      </w:r>
    </w:p>
    <w:p w:rsidR="00002A1E" w:rsidRPr="00B271E4" w:rsidRDefault="00002A1E" w:rsidP="00002A1E">
      <w:pPr>
        <w:pStyle w:val="2"/>
        <w:tabs>
          <w:tab w:val="left" w:pos="567"/>
          <w:tab w:val="left" w:pos="709"/>
        </w:tabs>
        <w:ind w:firstLine="709"/>
        <w:jc w:val="both"/>
        <w:rPr>
          <w:b w:val="0"/>
          <w:i w:val="0"/>
          <w:color w:val="000000"/>
          <w:szCs w:val="26"/>
        </w:rPr>
      </w:pPr>
    </w:p>
    <w:p w:rsidR="00002A1E" w:rsidRPr="00B271E4" w:rsidRDefault="00002A1E" w:rsidP="00002A1E">
      <w:pPr>
        <w:pStyle w:val="2"/>
        <w:tabs>
          <w:tab w:val="left" w:pos="567"/>
          <w:tab w:val="left" w:pos="709"/>
        </w:tabs>
        <w:ind w:firstLine="709"/>
        <w:jc w:val="both"/>
        <w:rPr>
          <w:b w:val="0"/>
          <w:i w:val="0"/>
          <w:color w:val="000000"/>
          <w:szCs w:val="26"/>
        </w:rPr>
      </w:pPr>
      <w:r w:rsidRPr="00B271E4">
        <w:rPr>
          <w:b w:val="0"/>
          <w:i w:val="0"/>
          <w:color w:val="000000"/>
          <w:szCs w:val="26"/>
        </w:rPr>
        <w:t>Структура расходов и мероприятий МП в 2023 году складывалась из следующих направлений:</w:t>
      </w:r>
    </w:p>
    <w:p w:rsidR="00002A1E" w:rsidRPr="00B271E4" w:rsidRDefault="00002A1E" w:rsidP="00002A1E">
      <w:pPr>
        <w:ind w:firstLine="709"/>
        <w:jc w:val="both"/>
      </w:pPr>
    </w:p>
    <w:p w:rsidR="00611B16" w:rsidRDefault="00611B16" w:rsidP="00002A1E">
      <w:pPr>
        <w:spacing w:after="120"/>
        <w:ind w:firstLine="709"/>
        <w:jc w:val="both"/>
        <w:rPr>
          <w:b/>
          <w:szCs w:val="26"/>
        </w:rPr>
      </w:pPr>
    </w:p>
    <w:p w:rsidR="00611B16" w:rsidRDefault="00611B16" w:rsidP="00002A1E">
      <w:pPr>
        <w:spacing w:after="120"/>
        <w:ind w:firstLine="709"/>
        <w:jc w:val="both"/>
        <w:rPr>
          <w:b/>
          <w:szCs w:val="26"/>
        </w:rPr>
      </w:pPr>
    </w:p>
    <w:p w:rsidR="00002A1E" w:rsidRPr="00B271E4" w:rsidRDefault="00002A1E" w:rsidP="00002A1E">
      <w:pPr>
        <w:spacing w:after="120"/>
        <w:ind w:firstLine="709"/>
        <w:jc w:val="both"/>
        <w:rPr>
          <w:szCs w:val="26"/>
        </w:rPr>
      </w:pPr>
      <w:r w:rsidRPr="00B271E4">
        <w:rPr>
          <w:b/>
          <w:szCs w:val="26"/>
        </w:rPr>
        <w:t>Основное мероприятие 1. «Организация и проведение мероприятий в области туризма»</w:t>
      </w:r>
    </w:p>
    <w:p w:rsidR="00002A1E" w:rsidRPr="00B271E4" w:rsidRDefault="00002A1E" w:rsidP="00002A1E">
      <w:pPr>
        <w:tabs>
          <w:tab w:val="left" w:pos="5010"/>
        </w:tabs>
        <w:ind w:firstLine="709"/>
        <w:jc w:val="both"/>
        <w:rPr>
          <w:bCs/>
          <w:szCs w:val="26"/>
        </w:rPr>
      </w:pPr>
      <w:r w:rsidRPr="00B271E4">
        <w:rPr>
          <w:szCs w:val="26"/>
        </w:rPr>
        <w:t xml:space="preserve">В рамках данного мероприятия осуществляется организация и </w:t>
      </w:r>
      <w:r w:rsidRPr="00B271E4">
        <w:rPr>
          <w:bCs/>
          <w:szCs w:val="26"/>
        </w:rPr>
        <w:t>проведение различных событийных мероприятий (фестивали, слеты).</w:t>
      </w:r>
    </w:p>
    <w:p w:rsidR="00002A1E" w:rsidRPr="00B271E4" w:rsidRDefault="00002A1E" w:rsidP="00002A1E">
      <w:pPr>
        <w:pStyle w:val="40"/>
        <w:spacing w:before="0" w:after="0"/>
        <w:ind w:firstLine="709"/>
        <w:jc w:val="right"/>
        <w:rPr>
          <w:b w:val="0"/>
          <w:szCs w:val="26"/>
          <w:u w:val="none"/>
        </w:rPr>
      </w:pPr>
      <w:r w:rsidRPr="00B45034">
        <w:rPr>
          <w:b w:val="0"/>
          <w:szCs w:val="26"/>
          <w:u w:val="none"/>
        </w:rPr>
        <w:t>Таблица</w:t>
      </w:r>
      <w:r w:rsidR="00B45034">
        <w:rPr>
          <w:b w:val="0"/>
          <w:szCs w:val="26"/>
          <w:u w:val="none"/>
        </w:rPr>
        <w:t xml:space="preserve"> 75</w:t>
      </w:r>
      <w:r w:rsidRPr="00B271E4">
        <w:rPr>
          <w:b w:val="0"/>
          <w:szCs w:val="26"/>
          <w:u w:val="none"/>
        </w:rPr>
        <w:t xml:space="preserve"> </w:t>
      </w:r>
    </w:p>
    <w:p w:rsidR="00002A1E" w:rsidRPr="00B271E4" w:rsidRDefault="00002A1E" w:rsidP="00002A1E">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1"/>
        <w:gridCol w:w="1807"/>
        <w:gridCol w:w="1235"/>
        <w:gridCol w:w="1101"/>
      </w:tblGrid>
      <w:tr w:rsidR="00002A1E" w:rsidRPr="00B271E4" w:rsidTr="00134C98">
        <w:trPr>
          <w:trHeight w:val="243"/>
          <w:tblHeader/>
        </w:trPr>
        <w:tc>
          <w:tcPr>
            <w:tcW w:w="2783" w:type="pct"/>
            <w:vMerge w:val="restart"/>
            <w:shd w:val="clear" w:color="000000" w:fill="FFFFFF"/>
            <w:vAlign w:val="center"/>
            <w:hideMark/>
          </w:tcPr>
          <w:p w:rsidR="00002A1E" w:rsidRPr="00B271E4" w:rsidRDefault="00002A1E" w:rsidP="00134C98">
            <w:pPr>
              <w:jc w:val="center"/>
              <w:rPr>
                <w:color w:val="000000"/>
                <w:sz w:val="22"/>
                <w:szCs w:val="22"/>
              </w:rPr>
            </w:pPr>
            <w:r w:rsidRPr="00B271E4">
              <w:rPr>
                <w:sz w:val="22"/>
                <w:szCs w:val="22"/>
              </w:rPr>
              <w:t>Наименование основного мероприятия/мероприятия</w:t>
            </w:r>
          </w:p>
        </w:tc>
        <w:tc>
          <w:tcPr>
            <w:tcW w:w="2217" w:type="pct"/>
            <w:gridSpan w:val="3"/>
            <w:shd w:val="clear" w:color="000000" w:fill="FFFFFF"/>
            <w:vAlign w:val="center"/>
            <w:hideMark/>
          </w:tcPr>
          <w:p w:rsidR="00002A1E" w:rsidRPr="00B271E4" w:rsidRDefault="00002A1E" w:rsidP="00134C98">
            <w:pPr>
              <w:jc w:val="center"/>
              <w:rPr>
                <w:sz w:val="22"/>
                <w:szCs w:val="22"/>
              </w:rPr>
            </w:pPr>
            <w:r w:rsidRPr="00B271E4">
              <w:rPr>
                <w:color w:val="000000"/>
                <w:sz w:val="22"/>
                <w:szCs w:val="22"/>
              </w:rPr>
              <w:t>2023 год</w:t>
            </w:r>
          </w:p>
        </w:tc>
      </w:tr>
      <w:tr w:rsidR="00002A1E" w:rsidRPr="00B271E4" w:rsidTr="00134C98">
        <w:trPr>
          <w:trHeight w:val="428"/>
          <w:tblHeader/>
        </w:trPr>
        <w:tc>
          <w:tcPr>
            <w:tcW w:w="2783" w:type="pct"/>
            <w:vMerge/>
            <w:vAlign w:val="center"/>
            <w:hideMark/>
          </w:tcPr>
          <w:p w:rsidR="00002A1E" w:rsidRPr="00B271E4" w:rsidRDefault="00002A1E" w:rsidP="00134C98">
            <w:pPr>
              <w:rPr>
                <w:color w:val="000000"/>
                <w:sz w:val="22"/>
                <w:szCs w:val="22"/>
              </w:rPr>
            </w:pPr>
          </w:p>
        </w:tc>
        <w:tc>
          <w:tcPr>
            <w:tcW w:w="967" w:type="pct"/>
            <w:shd w:val="clear" w:color="000000" w:fill="FFFFFF"/>
            <w:vAlign w:val="center"/>
            <w:hideMark/>
          </w:tcPr>
          <w:p w:rsidR="00002A1E" w:rsidRPr="00B271E4" w:rsidRDefault="00002A1E" w:rsidP="00134C98">
            <w:pPr>
              <w:jc w:val="center"/>
              <w:rPr>
                <w:color w:val="000000"/>
                <w:sz w:val="22"/>
                <w:szCs w:val="22"/>
              </w:rPr>
            </w:pPr>
            <w:r w:rsidRPr="00B271E4">
              <w:rPr>
                <w:color w:val="000000"/>
                <w:sz w:val="22"/>
                <w:szCs w:val="22"/>
              </w:rPr>
              <w:t xml:space="preserve">План годовой </w:t>
            </w:r>
          </w:p>
        </w:tc>
        <w:tc>
          <w:tcPr>
            <w:tcW w:w="1250" w:type="pct"/>
            <w:gridSpan w:val="2"/>
            <w:shd w:val="clear" w:color="000000" w:fill="FFFFFF"/>
            <w:vAlign w:val="center"/>
            <w:hideMark/>
          </w:tcPr>
          <w:p w:rsidR="00002A1E" w:rsidRPr="00B271E4" w:rsidRDefault="00002A1E" w:rsidP="00134C98">
            <w:pPr>
              <w:jc w:val="center"/>
              <w:rPr>
                <w:color w:val="000000"/>
                <w:sz w:val="22"/>
                <w:szCs w:val="22"/>
              </w:rPr>
            </w:pPr>
            <w:r w:rsidRPr="00B271E4">
              <w:rPr>
                <w:color w:val="000000"/>
                <w:sz w:val="22"/>
                <w:szCs w:val="22"/>
              </w:rPr>
              <w:t>Исполнено</w:t>
            </w:r>
          </w:p>
        </w:tc>
      </w:tr>
      <w:tr w:rsidR="00002A1E" w:rsidRPr="00B271E4" w:rsidTr="00134C98">
        <w:trPr>
          <w:trHeight w:val="110"/>
          <w:tblHeader/>
        </w:trPr>
        <w:tc>
          <w:tcPr>
            <w:tcW w:w="2783" w:type="pct"/>
            <w:vMerge/>
            <w:vAlign w:val="center"/>
            <w:hideMark/>
          </w:tcPr>
          <w:p w:rsidR="00002A1E" w:rsidRPr="00B271E4" w:rsidRDefault="00002A1E" w:rsidP="00134C98">
            <w:pPr>
              <w:rPr>
                <w:color w:val="000000"/>
                <w:sz w:val="22"/>
                <w:szCs w:val="22"/>
              </w:rPr>
            </w:pPr>
          </w:p>
        </w:tc>
        <w:tc>
          <w:tcPr>
            <w:tcW w:w="1628" w:type="pct"/>
            <w:gridSpan w:val="2"/>
            <w:shd w:val="clear" w:color="auto" w:fill="auto"/>
            <w:vAlign w:val="center"/>
            <w:hideMark/>
          </w:tcPr>
          <w:p w:rsidR="00002A1E" w:rsidRPr="00B271E4" w:rsidRDefault="00002A1E" w:rsidP="00134C98">
            <w:pPr>
              <w:jc w:val="center"/>
              <w:rPr>
                <w:color w:val="000000"/>
                <w:sz w:val="22"/>
                <w:szCs w:val="22"/>
              </w:rPr>
            </w:pPr>
            <w:r w:rsidRPr="00B271E4">
              <w:rPr>
                <w:color w:val="000000"/>
                <w:sz w:val="22"/>
                <w:szCs w:val="22"/>
              </w:rPr>
              <w:t>тыс. руб.</w:t>
            </w:r>
          </w:p>
        </w:tc>
        <w:tc>
          <w:tcPr>
            <w:tcW w:w="589" w:type="pct"/>
            <w:shd w:val="clear" w:color="auto" w:fill="auto"/>
            <w:vAlign w:val="center"/>
            <w:hideMark/>
          </w:tcPr>
          <w:p w:rsidR="00002A1E" w:rsidRPr="00B271E4" w:rsidRDefault="00002A1E" w:rsidP="00134C98">
            <w:pPr>
              <w:jc w:val="center"/>
              <w:rPr>
                <w:color w:val="000000"/>
                <w:sz w:val="22"/>
                <w:szCs w:val="22"/>
              </w:rPr>
            </w:pPr>
            <w:r w:rsidRPr="00B271E4">
              <w:rPr>
                <w:color w:val="000000"/>
                <w:sz w:val="22"/>
                <w:szCs w:val="22"/>
              </w:rPr>
              <w:t>%</w:t>
            </w:r>
          </w:p>
        </w:tc>
      </w:tr>
      <w:tr w:rsidR="00002A1E" w:rsidRPr="00B271E4" w:rsidTr="00134C98">
        <w:trPr>
          <w:trHeight w:val="990"/>
        </w:trPr>
        <w:tc>
          <w:tcPr>
            <w:tcW w:w="2783" w:type="pct"/>
            <w:shd w:val="clear" w:color="auto" w:fill="auto"/>
            <w:vAlign w:val="center"/>
            <w:hideMark/>
          </w:tcPr>
          <w:p w:rsidR="00002A1E" w:rsidRPr="00B271E4" w:rsidRDefault="00002A1E" w:rsidP="00134C98">
            <w:pPr>
              <w:rPr>
                <w:b/>
                <w:bCs/>
                <w:i/>
                <w:color w:val="000000"/>
                <w:sz w:val="22"/>
                <w:szCs w:val="22"/>
              </w:rPr>
            </w:pPr>
            <w:r w:rsidRPr="00B271E4">
              <w:rPr>
                <w:b/>
                <w:bCs/>
                <w:i/>
                <w:iCs/>
                <w:color w:val="000000"/>
                <w:sz w:val="22"/>
                <w:szCs w:val="22"/>
              </w:rPr>
              <w:t>Основное мероприятие 1.</w:t>
            </w:r>
            <w:r w:rsidRPr="00B271E4">
              <w:rPr>
                <w:b/>
                <w:bCs/>
                <w:i/>
                <w:color w:val="000000"/>
                <w:sz w:val="22"/>
                <w:szCs w:val="22"/>
              </w:rPr>
              <w:t xml:space="preserve"> </w:t>
            </w:r>
          </w:p>
          <w:p w:rsidR="00002A1E" w:rsidRPr="00B271E4" w:rsidRDefault="00002A1E" w:rsidP="00134C98">
            <w:pPr>
              <w:rPr>
                <w:b/>
                <w:bCs/>
                <w:i/>
                <w:color w:val="000000"/>
                <w:sz w:val="22"/>
                <w:szCs w:val="22"/>
              </w:rPr>
            </w:pPr>
            <w:r w:rsidRPr="00B271E4">
              <w:rPr>
                <w:b/>
                <w:bCs/>
                <w:i/>
                <w:color w:val="000000"/>
                <w:sz w:val="22"/>
                <w:szCs w:val="22"/>
              </w:rPr>
              <w:t>«</w:t>
            </w:r>
            <w:r w:rsidRPr="00B271E4">
              <w:rPr>
                <w:b/>
                <w:bCs/>
                <w:i/>
                <w:sz w:val="22"/>
                <w:szCs w:val="22"/>
              </w:rPr>
              <w:t>Организация и проведение мероприятий в области туризма</w:t>
            </w:r>
            <w:r w:rsidRPr="00B271E4">
              <w:rPr>
                <w:b/>
                <w:bCs/>
                <w:i/>
                <w:color w:val="000000"/>
                <w:sz w:val="22"/>
                <w:szCs w:val="22"/>
              </w:rPr>
              <w:t xml:space="preserve">», </w:t>
            </w:r>
          </w:p>
          <w:p w:rsidR="00002A1E" w:rsidRPr="00B271E4" w:rsidRDefault="00002A1E" w:rsidP="00134C98">
            <w:pPr>
              <w:rPr>
                <w:b/>
                <w:bCs/>
                <w:i/>
                <w:iCs/>
                <w:color w:val="000000"/>
                <w:sz w:val="22"/>
                <w:szCs w:val="22"/>
              </w:rPr>
            </w:pPr>
            <w:r w:rsidRPr="00B271E4">
              <w:rPr>
                <w:b/>
                <w:bCs/>
                <w:i/>
                <w:color w:val="000000"/>
                <w:sz w:val="22"/>
                <w:szCs w:val="22"/>
              </w:rPr>
              <w:t>в том числе по источникам:</w:t>
            </w:r>
            <w:r w:rsidRPr="00B271E4">
              <w:rPr>
                <w:color w:val="000000"/>
                <w:sz w:val="22"/>
                <w:szCs w:val="22"/>
              </w:rPr>
              <w:t xml:space="preserve"> </w:t>
            </w:r>
          </w:p>
        </w:tc>
        <w:tc>
          <w:tcPr>
            <w:tcW w:w="967" w:type="pct"/>
            <w:shd w:val="clear" w:color="auto" w:fill="auto"/>
            <w:vAlign w:val="center"/>
          </w:tcPr>
          <w:p w:rsidR="00002A1E" w:rsidRPr="00827926" w:rsidRDefault="00002A1E" w:rsidP="00134C98">
            <w:pPr>
              <w:jc w:val="center"/>
              <w:rPr>
                <w:b/>
                <w:bCs/>
                <w:i/>
                <w:iCs/>
                <w:color w:val="000000"/>
                <w:sz w:val="22"/>
                <w:szCs w:val="22"/>
              </w:rPr>
            </w:pPr>
            <w:r w:rsidRPr="00827926">
              <w:rPr>
                <w:b/>
                <w:bCs/>
                <w:i/>
                <w:iCs/>
                <w:color w:val="000000"/>
                <w:sz w:val="22"/>
                <w:szCs w:val="22"/>
              </w:rPr>
              <w:t>3 527,1</w:t>
            </w:r>
          </w:p>
        </w:tc>
        <w:tc>
          <w:tcPr>
            <w:tcW w:w="661" w:type="pct"/>
            <w:shd w:val="clear" w:color="auto" w:fill="auto"/>
            <w:vAlign w:val="center"/>
          </w:tcPr>
          <w:p w:rsidR="00002A1E" w:rsidRPr="00827926" w:rsidRDefault="00002A1E" w:rsidP="00134C98">
            <w:pPr>
              <w:jc w:val="center"/>
              <w:rPr>
                <w:b/>
                <w:bCs/>
                <w:i/>
                <w:iCs/>
                <w:color w:val="000000"/>
                <w:sz w:val="22"/>
                <w:szCs w:val="22"/>
              </w:rPr>
            </w:pPr>
            <w:r w:rsidRPr="00827926">
              <w:rPr>
                <w:b/>
                <w:i/>
                <w:color w:val="000000"/>
                <w:sz w:val="22"/>
                <w:szCs w:val="22"/>
              </w:rPr>
              <w:t>3 339,4</w:t>
            </w:r>
          </w:p>
        </w:tc>
        <w:tc>
          <w:tcPr>
            <w:tcW w:w="589" w:type="pct"/>
            <w:shd w:val="clear" w:color="auto" w:fill="auto"/>
            <w:vAlign w:val="center"/>
          </w:tcPr>
          <w:p w:rsidR="00002A1E" w:rsidRPr="00827926" w:rsidRDefault="00002A1E" w:rsidP="00134C98">
            <w:pPr>
              <w:jc w:val="center"/>
              <w:rPr>
                <w:b/>
                <w:bCs/>
                <w:i/>
                <w:iCs/>
                <w:color w:val="000000"/>
                <w:sz w:val="22"/>
                <w:szCs w:val="22"/>
              </w:rPr>
            </w:pPr>
            <w:r w:rsidRPr="00827926">
              <w:rPr>
                <w:b/>
                <w:i/>
                <w:color w:val="000000"/>
                <w:sz w:val="22"/>
                <w:szCs w:val="22"/>
              </w:rPr>
              <w:t>94,7%</w:t>
            </w:r>
          </w:p>
        </w:tc>
      </w:tr>
      <w:tr w:rsidR="00002A1E" w:rsidRPr="00B271E4" w:rsidTr="00134C98">
        <w:trPr>
          <w:trHeight w:val="359"/>
        </w:trPr>
        <w:tc>
          <w:tcPr>
            <w:tcW w:w="2783" w:type="pct"/>
            <w:shd w:val="clear" w:color="auto" w:fill="auto"/>
            <w:vAlign w:val="center"/>
            <w:hideMark/>
          </w:tcPr>
          <w:p w:rsidR="00002A1E" w:rsidRPr="00B271E4" w:rsidRDefault="00002A1E" w:rsidP="00134C98">
            <w:pPr>
              <w:rPr>
                <w:i/>
                <w:iCs/>
                <w:color w:val="000000"/>
                <w:sz w:val="22"/>
                <w:szCs w:val="22"/>
              </w:rPr>
            </w:pPr>
            <w:r w:rsidRPr="00B271E4">
              <w:rPr>
                <w:bCs/>
                <w:i/>
                <w:iCs/>
                <w:color w:val="000000"/>
                <w:sz w:val="22"/>
                <w:szCs w:val="22"/>
              </w:rPr>
              <w:t xml:space="preserve"> - местный бюджет</w:t>
            </w:r>
          </w:p>
        </w:tc>
        <w:tc>
          <w:tcPr>
            <w:tcW w:w="967" w:type="pct"/>
            <w:shd w:val="clear" w:color="auto" w:fill="auto"/>
            <w:vAlign w:val="center"/>
          </w:tcPr>
          <w:p w:rsidR="00002A1E" w:rsidRPr="00B271E4" w:rsidRDefault="00002A1E" w:rsidP="00134C98">
            <w:pPr>
              <w:jc w:val="center"/>
              <w:rPr>
                <w:i/>
                <w:iCs/>
                <w:color w:val="000000"/>
                <w:sz w:val="22"/>
                <w:szCs w:val="22"/>
              </w:rPr>
            </w:pPr>
            <w:r w:rsidRPr="00B271E4">
              <w:rPr>
                <w:i/>
                <w:iCs/>
                <w:color w:val="000000"/>
                <w:sz w:val="22"/>
                <w:szCs w:val="22"/>
              </w:rPr>
              <w:t>3 377,1</w:t>
            </w:r>
          </w:p>
        </w:tc>
        <w:tc>
          <w:tcPr>
            <w:tcW w:w="661" w:type="pct"/>
            <w:shd w:val="clear" w:color="auto" w:fill="auto"/>
            <w:vAlign w:val="center"/>
          </w:tcPr>
          <w:p w:rsidR="00002A1E" w:rsidRPr="00B271E4" w:rsidRDefault="00002A1E" w:rsidP="00134C98">
            <w:pPr>
              <w:jc w:val="center"/>
              <w:rPr>
                <w:i/>
                <w:iCs/>
                <w:color w:val="000000"/>
                <w:sz w:val="22"/>
                <w:szCs w:val="22"/>
              </w:rPr>
            </w:pPr>
            <w:r w:rsidRPr="00B271E4">
              <w:rPr>
                <w:i/>
                <w:iCs/>
                <w:color w:val="000000"/>
                <w:sz w:val="22"/>
                <w:szCs w:val="22"/>
              </w:rPr>
              <w:t>3 339,4</w:t>
            </w:r>
          </w:p>
        </w:tc>
        <w:tc>
          <w:tcPr>
            <w:tcW w:w="589" w:type="pct"/>
            <w:shd w:val="clear" w:color="auto" w:fill="auto"/>
            <w:vAlign w:val="center"/>
          </w:tcPr>
          <w:p w:rsidR="00002A1E" w:rsidRPr="00B271E4" w:rsidRDefault="00002A1E" w:rsidP="00134C98">
            <w:pPr>
              <w:jc w:val="center"/>
              <w:rPr>
                <w:i/>
                <w:iCs/>
                <w:color w:val="000000"/>
                <w:sz w:val="22"/>
                <w:szCs w:val="22"/>
              </w:rPr>
            </w:pPr>
            <w:r w:rsidRPr="00B271E4">
              <w:rPr>
                <w:i/>
                <w:iCs/>
                <w:color w:val="000000"/>
                <w:sz w:val="22"/>
                <w:szCs w:val="22"/>
              </w:rPr>
              <w:t>98,9%</w:t>
            </w:r>
          </w:p>
        </w:tc>
      </w:tr>
      <w:tr w:rsidR="00002A1E" w:rsidRPr="00B271E4" w:rsidTr="00134C98">
        <w:trPr>
          <w:trHeight w:val="359"/>
        </w:trPr>
        <w:tc>
          <w:tcPr>
            <w:tcW w:w="2783" w:type="pct"/>
            <w:shd w:val="clear" w:color="auto" w:fill="auto"/>
            <w:vAlign w:val="center"/>
          </w:tcPr>
          <w:p w:rsidR="00002A1E" w:rsidRPr="00B271E4" w:rsidRDefault="00002A1E" w:rsidP="00134C98">
            <w:pPr>
              <w:rPr>
                <w:bCs/>
                <w:i/>
                <w:iCs/>
                <w:color w:val="000000"/>
                <w:sz w:val="22"/>
                <w:szCs w:val="22"/>
              </w:rPr>
            </w:pPr>
            <w:r w:rsidRPr="00B271E4">
              <w:rPr>
                <w:bCs/>
                <w:i/>
                <w:iCs/>
                <w:color w:val="000000"/>
                <w:sz w:val="22"/>
                <w:szCs w:val="22"/>
              </w:rPr>
              <w:t>- внебюджетные источники</w:t>
            </w:r>
          </w:p>
        </w:tc>
        <w:tc>
          <w:tcPr>
            <w:tcW w:w="967" w:type="pct"/>
            <w:shd w:val="clear" w:color="auto" w:fill="auto"/>
            <w:vAlign w:val="center"/>
          </w:tcPr>
          <w:p w:rsidR="00002A1E" w:rsidRPr="00B271E4" w:rsidRDefault="00002A1E" w:rsidP="00134C98">
            <w:pPr>
              <w:jc w:val="center"/>
              <w:rPr>
                <w:i/>
                <w:iCs/>
                <w:color w:val="000000"/>
                <w:sz w:val="22"/>
                <w:szCs w:val="22"/>
              </w:rPr>
            </w:pPr>
            <w:r w:rsidRPr="00B271E4">
              <w:rPr>
                <w:i/>
                <w:iCs/>
                <w:color w:val="000000"/>
                <w:sz w:val="22"/>
                <w:szCs w:val="22"/>
              </w:rPr>
              <w:t>150,0</w:t>
            </w:r>
          </w:p>
        </w:tc>
        <w:tc>
          <w:tcPr>
            <w:tcW w:w="661" w:type="pct"/>
            <w:shd w:val="clear" w:color="auto" w:fill="auto"/>
            <w:vAlign w:val="center"/>
          </w:tcPr>
          <w:p w:rsidR="00002A1E" w:rsidRPr="00B271E4" w:rsidRDefault="00002A1E" w:rsidP="00134C98">
            <w:pPr>
              <w:jc w:val="center"/>
              <w:rPr>
                <w:i/>
                <w:iCs/>
                <w:color w:val="000000"/>
                <w:sz w:val="22"/>
                <w:szCs w:val="22"/>
              </w:rPr>
            </w:pPr>
            <w:r w:rsidRPr="00B271E4">
              <w:rPr>
                <w:i/>
                <w:color w:val="000000"/>
                <w:sz w:val="22"/>
                <w:szCs w:val="22"/>
              </w:rPr>
              <w:t>0,0</w:t>
            </w:r>
          </w:p>
        </w:tc>
        <w:tc>
          <w:tcPr>
            <w:tcW w:w="589" w:type="pct"/>
            <w:shd w:val="clear" w:color="auto" w:fill="auto"/>
            <w:vAlign w:val="center"/>
          </w:tcPr>
          <w:p w:rsidR="00002A1E" w:rsidRPr="00B271E4" w:rsidRDefault="00002A1E" w:rsidP="00134C98">
            <w:pPr>
              <w:jc w:val="center"/>
              <w:rPr>
                <w:i/>
                <w:iCs/>
                <w:color w:val="000000"/>
                <w:sz w:val="22"/>
                <w:szCs w:val="22"/>
              </w:rPr>
            </w:pPr>
            <w:r w:rsidRPr="00B271E4">
              <w:rPr>
                <w:i/>
                <w:color w:val="000000"/>
                <w:sz w:val="22"/>
                <w:szCs w:val="22"/>
              </w:rPr>
              <w:t>0,0%</w:t>
            </w:r>
          </w:p>
        </w:tc>
      </w:tr>
      <w:tr w:rsidR="00002A1E" w:rsidRPr="00B271E4" w:rsidTr="00134C98">
        <w:trPr>
          <w:trHeight w:val="330"/>
        </w:trPr>
        <w:tc>
          <w:tcPr>
            <w:tcW w:w="5000" w:type="pct"/>
            <w:gridSpan w:val="4"/>
            <w:shd w:val="clear" w:color="auto" w:fill="auto"/>
            <w:vAlign w:val="center"/>
            <w:hideMark/>
          </w:tcPr>
          <w:p w:rsidR="00002A1E" w:rsidRPr="00B271E4" w:rsidRDefault="00002A1E" w:rsidP="00134C98">
            <w:pPr>
              <w:rPr>
                <w:sz w:val="22"/>
                <w:szCs w:val="22"/>
              </w:rPr>
            </w:pPr>
            <w:r w:rsidRPr="00B271E4">
              <w:rPr>
                <w:b/>
                <w:bCs/>
                <w:sz w:val="22"/>
                <w:szCs w:val="22"/>
              </w:rPr>
              <w:t>в том числе по мероприятиям:</w:t>
            </w:r>
          </w:p>
        </w:tc>
      </w:tr>
      <w:tr w:rsidR="00002A1E" w:rsidRPr="006F0CA0" w:rsidTr="00134C98">
        <w:trPr>
          <w:trHeight w:val="401"/>
        </w:trPr>
        <w:tc>
          <w:tcPr>
            <w:tcW w:w="2783" w:type="pct"/>
            <w:shd w:val="clear" w:color="auto" w:fill="auto"/>
            <w:vAlign w:val="center"/>
            <w:hideMark/>
          </w:tcPr>
          <w:p w:rsidR="00002A1E" w:rsidRPr="006F0CA0" w:rsidRDefault="00002A1E" w:rsidP="00134C98">
            <w:pPr>
              <w:rPr>
                <w:b/>
                <w:bCs/>
                <w:color w:val="000000"/>
                <w:sz w:val="22"/>
                <w:szCs w:val="22"/>
              </w:rPr>
            </w:pPr>
            <w:r w:rsidRPr="006F0CA0">
              <w:rPr>
                <w:b/>
                <w:bCs/>
                <w:iCs/>
                <w:color w:val="000000"/>
                <w:sz w:val="22"/>
                <w:szCs w:val="22"/>
              </w:rPr>
              <w:t>Мероприятие 1.1.1 «</w:t>
            </w:r>
            <w:r w:rsidRPr="006F0CA0">
              <w:rPr>
                <w:b/>
                <w:color w:val="000000"/>
                <w:sz w:val="22"/>
                <w:szCs w:val="22"/>
              </w:rPr>
              <w:t>Фестиваль северной ягоды</w:t>
            </w:r>
            <w:r w:rsidRPr="006F0CA0">
              <w:rPr>
                <w:b/>
                <w:bCs/>
                <w:color w:val="000000"/>
                <w:sz w:val="22"/>
                <w:szCs w:val="22"/>
              </w:rPr>
              <w:t>»</w:t>
            </w:r>
          </w:p>
        </w:tc>
        <w:tc>
          <w:tcPr>
            <w:tcW w:w="967" w:type="pct"/>
            <w:shd w:val="clear" w:color="auto" w:fill="auto"/>
            <w:vAlign w:val="center"/>
          </w:tcPr>
          <w:p w:rsidR="00002A1E" w:rsidRPr="006F0CA0" w:rsidRDefault="00002A1E" w:rsidP="00134C98">
            <w:pPr>
              <w:jc w:val="center"/>
              <w:rPr>
                <w:b/>
                <w:bCs/>
                <w:color w:val="000000"/>
                <w:sz w:val="22"/>
                <w:szCs w:val="22"/>
              </w:rPr>
            </w:pPr>
            <w:r w:rsidRPr="006F0CA0">
              <w:rPr>
                <w:b/>
                <w:bCs/>
                <w:color w:val="000000"/>
                <w:sz w:val="22"/>
                <w:szCs w:val="22"/>
              </w:rPr>
              <w:t xml:space="preserve">1 448,3 </w:t>
            </w:r>
          </w:p>
        </w:tc>
        <w:tc>
          <w:tcPr>
            <w:tcW w:w="661" w:type="pct"/>
            <w:shd w:val="clear" w:color="auto" w:fill="auto"/>
            <w:vAlign w:val="center"/>
          </w:tcPr>
          <w:p w:rsidR="00002A1E" w:rsidRPr="006F0CA0" w:rsidRDefault="00002A1E" w:rsidP="00134C98">
            <w:pPr>
              <w:jc w:val="center"/>
              <w:rPr>
                <w:b/>
                <w:bCs/>
                <w:color w:val="000000"/>
                <w:sz w:val="22"/>
                <w:szCs w:val="22"/>
              </w:rPr>
            </w:pPr>
            <w:r w:rsidRPr="006F0CA0">
              <w:rPr>
                <w:b/>
                <w:bCs/>
                <w:color w:val="000000"/>
                <w:sz w:val="22"/>
                <w:szCs w:val="22"/>
              </w:rPr>
              <w:t>1 288,3</w:t>
            </w:r>
          </w:p>
        </w:tc>
        <w:tc>
          <w:tcPr>
            <w:tcW w:w="589" w:type="pct"/>
            <w:shd w:val="clear" w:color="auto" w:fill="auto"/>
            <w:vAlign w:val="center"/>
          </w:tcPr>
          <w:p w:rsidR="00002A1E" w:rsidRPr="006F0CA0" w:rsidRDefault="00002A1E" w:rsidP="00134C98">
            <w:pPr>
              <w:jc w:val="center"/>
              <w:rPr>
                <w:b/>
                <w:bCs/>
                <w:color w:val="000000"/>
                <w:sz w:val="22"/>
                <w:szCs w:val="22"/>
              </w:rPr>
            </w:pPr>
            <w:r w:rsidRPr="006F0CA0">
              <w:rPr>
                <w:b/>
                <w:bCs/>
                <w:color w:val="000000"/>
                <w:sz w:val="22"/>
                <w:szCs w:val="22"/>
              </w:rPr>
              <w:t>89,</w:t>
            </w:r>
            <w:r>
              <w:rPr>
                <w:b/>
                <w:bCs/>
                <w:color w:val="000000"/>
                <w:sz w:val="22"/>
                <w:szCs w:val="22"/>
              </w:rPr>
              <w:t>9</w:t>
            </w:r>
            <w:r w:rsidRPr="006F0CA0">
              <w:rPr>
                <w:b/>
                <w:bCs/>
                <w:color w:val="000000"/>
                <w:sz w:val="22"/>
                <w:szCs w:val="22"/>
              </w:rPr>
              <w:t>%</w:t>
            </w:r>
          </w:p>
        </w:tc>
      </w:tr>
      <w:tr w:rsidR="00002A1E" w:rsidRPr="00B271E4" w:rsidTr="00134C98">
        <w:trPr>
          <w:trHeight w:val="401"/>
        </w:trPr>
        <w:tc>
          <w:tcPr>
            <w:tcW w:w="2783" w:type="pct"/>
            <w:shd w:val="clear" w:color="auto" w:fill="auto"/>
            <w:vAlign w:val="center"/>
          </w:tcPr>
          <w:p w:rsidR="00002A1E" w:rsidRPr="00827926" w:rsidRDefault="00002A1E" w:rsidP="00134C98">
            <w:pPr>
              <w:rPr>
                <w:bCs/>
                <w:iCs/>
                <w:color w:val="000000"/>
                <w:sz w:val="22"/>
                <w:szCs w:val="22"/>
              </w:rPr>
            </w:pPr>
            <w:r w:rsidRPr="00827926">
              <w:rPr>
                <w:bCs/>
                <w:iCs/>
                <w:color w:val="000000"/>
                <w:sz w:val="22"/>
                <w:szCs w:val="22"/>
              </w:rPr>
              <w:t>местный бюджет</w:t>
            </w:r>
          </w:p>
        </w:tc>
        <w:tc>
          <w:tcPr>
            <w:tcW w:w="967" w:type="pct"/>
            <w:shd w:val="clear" w:color="auto" w:fill="auto"/>
            <w:vAlign w:val="center"/>
          </w:tcPr>
          <w:p w:rsidR="00002A1E" w:rsidRPr="00827926" w:rsidRDefault="00002A1E" w:rsidP="00134C98">
            <w:pPr>
              <w:jc w:val="center"/>
              <w:rPr>
                <w:bCs/>
                <w:color w:val="000000"/>
                <w:sz w:val="22"/>
                <w:szCs w:val="22"/>
              </w:rPr>
            </w:pPr>
            <w:r w:rsidRPr="00827926">
              <w:rPr>
                <w:iCs/>
                <w:color w:val="000000"/>
                <w:sz w:val="22"/>
                <w:szCs w:val="22"/>
              </w:rPr>
              <w:t>1 298,3</w:t>
            </w:r>
          </w:p>
        </w:tc>
        <w:tc>
          <w:tcPr>
            <w:tcW w:w="661" w:type="pct"/>
            <w:shd w:val="clear" w:color="auto" w:fill="auto"/>
            <w:vAlign w:val="center"/>
          </w:tcPr>
          <w:p w:rsidR="00002A1E" w:rsidRPr="00827926" w:rsidRDefault="00002A1E" w:rsidP="00134C98">
            <w:pPr>
              <w:jc w:val="center"/>
              <w:rPr>
                <w:bCs/>
                <w:color w:val="000000"/>
                <w:sz w:val="22"/>
                <w:szCs w:val="22"/>
              </w:rPr>
            </w:pPr>
            <w:r w:rsidRPr="00827926">
              <w:rPr>
                <w:bCs/>
                <w:color w:val="000000"/>
                <w:sz w:val="22"/>
                <w:szCs w:val="22"/>
              </w:rPr>
              <w:t>1 288,3</w:t>
            </w:r>
          </w:p>
        </w:tc>
        <w:tc>
          <w:tcPr>
            <w:tcW w:w="589" w:type="pct"/>
            <w:shd w:val="clear" w:color="auto" w:fill="auto"/>
            <w:vAlign w:val="center"/>
          </w:tcPr>
          <w:p w:rsidR="00002A1E" w:rsidRPr="00827926" w:rsidRDefault="00002A1E" w:rsidP="00134C98">
            <w:pPr>
              <w:jc w:val="center"/>
              <w:rPr>
                <w:bCs/>
                <w:color w:val="000000"/>
                <w:sz w:val="22"/>
                <w:szCs w:val="22"/>
              </w:rPr>
            </w:pPr>
            <w:r w:rsidRPr="00827926">
              <w:rPr>
                <w:bCs/>
                <w:color w:val="000000"/>
                <w:sz w:val="22"/>
                <w:szCs w:val="22"/>
              </w:rPr>
              <w:t>99,2%</w:t>
            </w:r>
          </w:p>
        </w:tc>
      </w:tr>
      <w:tr w:rsidR="00002A1E" w:rsidRPr="00B271E4" w:rsidTr="00134C98">
        <w:trPr>
          <w:trHeight w:val="401"/>
        </w:trPr>
        <w:tc>
          <w:tcPr>
            <w:tcW w:w="2783" w:type="pct"/>
            <w:shd w:val="clear" w:color="auto" w:fill="auto"/>
            <w:vAlign w:val="center"/>
          </w:tcPr>
          <w:p w:rsidR="00002A1E" w:rsidRPr="00827926" w:rsidRDefault="00002A1E" w:rsidP="00134C98">
            <w:pPr>
              <w:rPr>
                <w:bCs/>
                <w:iCs/>
                <w:color w:val="000000"/>
                <w:sz w:val="22"/>
                <w:szCs w:val="22"/>
              </w:rPr>
            </w:pPr>
            <w:r w:rsidRPr="00827926">
              <w:rPr>
                <w:bCs/>
                <w:iCs/>
                <w:color w:val="000000"/>
                <w:sz w:val="22"/>
                <w:szCs w:val="22"/>
              </w:rPr>
              <w:t>внебюджетные источники</w:t>
            </w:r>
          </w:p>
        </w:tc>
        <w:tc>
          <w:tcPr>
            <w:tcW w:w="967" w:type="pct"/>
            <w:shd w:val="clear" w:color="auto" w:fill="auto"/>
            <w:vAlign w:val="center"/>
          </w:tcPr>
          <w:p w:rsidR="00002A1E" w:rsidRPr="00827926" w:rsidRDefault="00002A1E" w:rsidP="00134C98">
            <w:pPr>
              <w:jc w:val="center"/>
              <w:rPr>
                <w:bCs/>
                <w:color w:val="000000"/>
                <w:sz w:val="22"/>
                <w:szCs w:val="22"/>
              </w:rPr>
            </w:pPr>
            <w:r w:rsidRPr="00827926">
              <w:rPr>
                <w:iCs/>
                <w:color w:val="000000"/>
                <w:sz w:val="22"/>
                <w:szCs w:val="22"/>
              </w:rPr>
              <w:t>150,0</w:t>
            </w:r>
          </w:p>
        </w:tc>
        <w:tc>
          <w:tcPr>
            <w:tcW w:w="661" w:type="pct"/>
            <w:shd w:val="clear" w:color="auto" w:fill="auto"/>
            <w:vAlign w:val="center"/>
          </w:tcPr>
          <w:p w:rsidR="00002A1E" w:rsidRPr="00827926" w:rsidRDefault="00002A1E" w:rsidP="00134C98">
            <w:pPr>
              <w:jc w:val="center"/>
              <w:rPr>
                <w:bCs/>
                <w:color w:val="000000"/>
                <w:sz w:val="22"/>
                <w:szCs w:val="22"/>
              </w:rPr>
            </w:pPr>
            <w:r w:rsidRPr="00827926">
              <w:rPr>
                <w:color w:val="000000"/>
                <w:sz w:val="22"/>
                <w:szCs w:val="22"/>
              </w:rPr>
              <w:t>0,0</w:t>
            </w:r>
          </w:p>
        </w:tc>
        <w:tc>
          <w:tcPr>
            <w:tcW w:w="589" w:type="pct"/>
            <w:shd w:val="clear" w:color="auto" w:fill="auto"/>
            <w:vAlign w:val="center"/>
          </w:tcPr>
          <w:p w:rsidR="00002A1E" w:rsidRPr="00827926" w:rsidRDefault="00002A1E" w:rsidP="00134C98">
            <w:pPr>
              <w:jc w:val="center"/>
              <w:rPr>
                <w:bCs/>
                <w:color w:val="000000"/>
                <w:sz w:val="22"/>
                <w:szCs w:val="22"/>
              </w:rPr>
            </w:pPr>
            <w:r w:rsidRPr="00827926">
              <w:rPr>
                <w:color w:val="000000"/>
                <w:sz w:val="22"/>
                <w:szCs w:val="22"/>
              </w:rPr>
              <w:t>0,0%</w:t>
            </w:r>
          </w:p>
        </w:tc>
      </w:tr>
      <w:tr w:rsidR="00002A1E" w:rsidRPr="006F0CA0" w:rsidTr="00134C98">
        <w:trPr>
          <w:trHeight w:val="308"/>
        </w:trPr>
        <w:tc>
          <w:tcPr>
            <w:tcW w:w="2783" w:type="pct"/>
            <w:shd w:val="clear" w:color="auto" w:fill="auto"/>
            <w:vAlign w:val="center"/>
          </w:tcPr>
          <w:p w:rsidR="00002A1E" w:rsidRPr="006F0CA0" w:rsidRDefault="00002A1E" w:rsidP="00134C98">
            <w:pPr>
              <w:rPr>
                <w:b/>
                <w:bCs/>
                <w:color w:val="000000"/>
                <w:sz w:val="22"/>
                <w:szCs w:val="22"/>
              </w:rPr>
            </w:pPr>
            <w:r w:rsidRPr="006F0CA0">
              <w:rPr>
                <w:b/>
                <w:bCs/>
                <w:color w:val="000000"/>
                <w:sz w:val="22"/>
                <w:szCs w:val="22"/>
              </w:rPr>
              <w:t>Мероприятие 1.1.2 «</w:t>
            </w:r>
            <w:r w:rsidRPr="006F0CA0">
              <w:rPr>
                <w:b/>
                <w:color w:val="000000"/>
                <w:sz w:val="22"/>
                <w:szCs w:val="22"/>
              </w:rPr>
              <w:t>Туристический слет на реке Хараелах</w:t>
            </w:r>
            <w:r w:rsidRPr="006F0CA0">
              <w:rPr>
                <w:b/>
                <w:bCs/>
                <w:color w:val="000000"/>
                <w:sz w:val="22"/>
                <w:szCs w:val="22"/>
              </w:rPr>
              <w:t xml:space="preserve">» </w:t>
            </w:r>
            <w:r w:rsidRPr="006F0CA0">
              <w:rPr>
                <w:iCs/>
                <w:color w:val="000000"/>
                <w:sz w:val="22"/>
                <w:szCs w:val="22"/>
              </w:rPr>
              <w:t>(местный бюджет)</w:t>
            </w:r>
          </w:p>
        </w:tc>
        <w:tc>
          <w:tcPr>
            <w:tcW w:w="967" w:type="pct"/>
            <w:shd w:val="clear" w:color="auto" w:fill="auto"/>
            <w:vAlign w:val="center"/>
          </w:tcPr>
          <w:p w:rsidR="00002A1E" w:rsidRPr="006F0CA0" w:rsidRDefault="00002A1E" w:rsidP="00134C98">
            <w:pPr>
              <w:jc w:val="center"/>
              <w:rPr>
                <w:b/>
                <w:iCs/>
                <w:color w:val="000000"/>
                <w:sz w:val="22"/>
                <w:szCs w:val="22"/>
              </w:rPr>
            </w:pPr>
            <w:r w:rsidRPr="006F0CA0">
              <w:rPr>
                <w:b/>
                <w:iCs/>
                <w:color w:val="000000"/>
                <w:sz w:val="22"/>
                <w:szCs w:val="22"/>
              </w:rPr>
              <w:t>420,0</w:t>
            </w:r>
          </w:p>
        </w:tc>
        <w:tc>
          <w:tcPr>
            <w:tcW w:w="661" w:type="pct"/>
            <w:shd w:val="clear" w:color="auto" w:fill="auto"/>
            <w:vAlign w:val="center"/>
          </w:tcPr>
          <w:p w:rsidR="00002A1E" w:rsidRPr="006F0CA0" w:rsidRDefault="00002A1E" w:rsidP="00134C98">
            <w:pPr>
              <w:jc w:val="center"/>
              <w:rPr>
                <w:b/>
                <w:iCs/>
                <w:color w:val="000000"/>
                <w:sz w:val="22"/>
                <w:szCs w:val="22"/>
              </w:rPr>
            </w:pPr>
            <w:r w:rsidRPr="006F0CA0">
              <w:rPr>
                <w:b/>
                <w:iCs/>
                <w:color w:val="000000"/>
                <w:sz w:val="22"/>
                <w:szCs w:val="22"/>
              </w:rPr>
              <w:t>419,9</w:t>
            </w:r>
          </w:p>
        </w:tc>
        <w:tc>
          <w:tcPr>
            <w:tcW w:w="589" w:type="pct"/>
            <w:shd w:val="clear" w:color="auto" w:fill="auto"/>
            <w:vAlign w:val="center"/>
          </w:tcPr>
          <w:p w:rsidR="00002A1E" w:rsidRPr="006F0CA0" w:rsidRDefault="00002A1E" w:rsidP="00134C98">
            <w:pPr>
              <w:jc w:val="center"/>
              <w:rPr>
                <w:b/>
                <w:iCs/>
                <w:color w:val="000000"/>
                <w:sz w:val="22"/>
                <w:szCs w:val="22"/>
              </w:rPr>
            </w:pPr>
            <w:r w:rsidRPr="006F0CA0">
              <w:rPr>
                <w:b/>
                <w:iCs/>
                <w:color w:val="000000"/>
                <w:sz w:val="22"/>
                <w:szCs w:val="22"/>
              </w:rPr>
              <w:t>100</w:t>
            </w:r>
            <w:r>
              <w:rPr>
                <w:b/>
                <w:iCs/>
                <w:color w:val="000000"/>
                <w:sz w:val="22"/>
                <w:szCs w:val="22"/>
              </w:rPr>
              <w:t>,0</w:t>
            </w:r>
            <w:r w:rsidRPr="006F0CA0">
              <w:rPr>
                <w:b/>
                <w:iCs/>
                <w:color w:val="000000"/>
                <w:sz w:val="22"/>
                <w:szCs w:val="22"/>
              </w:rPr>
              <w:t>%</w:t>
            </w:r>
          </w:p>
        </w:tc>
      </w:tr>
      <w:tr w:rsidR="00002A1E" w:rsidRPr="006F0CA0" w:rsidTr="00134C98">
        <w:trPr>
          <w:trHeight w:val="308"/>
        </w:trPr>
        <w:tc>
          <w:tcPr>
            <w:tcW w:w="2783" w:type="pct"/>
            <w:shd w:val="clear" w:color="auto" w:fill="auto"/>
            <w:vAlign w:val="center"/>
          </w:tcPr>
          <w:p w:rsidR="00002A1E" w:rsidRPr="006F0CA0" w:rsidRDefault="00002A1E" w:rsidP="00134C98">
            <w:pPr>
              <w:rPr>
                <w:b/>
                <w:bCs/>
                <w:color w:val="000000"/>
                <w:sz w:val="22"/>
                <w:szCs w:val="22"/>
              </w:rPr>
            </w:pPr>
            <w:r w:rsidRPr="006F0CA0">
              <w:rPr>
                <w:b/>
                <w:bCs/>
                <w:color w:val="000000"/>
                <w:sz w:val="22"/>
                <w:szCs w:val="22"/>
              </w:rPr>
              <w:t xml:space="preserve">Мероприятие 1.1.3 «Фестиваль летнего туризма» </w:t>
            </w:r>
            <w:r w:rsidRPr="006F0CA0">
              <w:rPr>
                <w:iCs/>
                <w:color w:val="000000"/>
                <w:sz w:val="22"/>
                <w:szCs w:val="22"/>
              </w:rPr>
              <w:t>(местный бюджет)</w:t>
            </w:r>
          </w:p>
        </w:tc>
        <w:tc>
          <w:tcPr>
            <w:tcW w:w="967" w:type="pct"/>
            <w:shd w:val="clear" w:color="auto" w:fill="auto"/>
            <w:vAlign w:val="center"/>
          </w:tcPr>
          <w:p w:rsidR="00002A1E" w:rsidRPr="006F0CA0" w:rsidRDefault="00002A1E" w:rsidP="00134C98">
            <w:pPr>
              <w:jc w:val="center"/>
              <w:rPr>
                <w:b/>
                <w:iCs/>
                <w:color w:val="000000"/>
                <w:sz w:val="22"/>
                <w:szCs w:val="22"/>
              </w:rPr>
            </w:pPr>
            <w:r w:rsidRPr="006F0CA0">
              <w:rPr>
                <w:b/>
                <w:iCs/>
                <w:color w:val="000000"/>
                <w:sz w:val="22"/>
                <w:szCs w:val="22"/>
              </w:rPr>
              <w:t>1 658,8</w:t>
            </w:r>
          </w:p>
        </w:tc>
        <w:tc>
          <w:tcPr>
            <w:tcW w:w="661" w:type="pct"/>
            <w:shd w:val="clear" w:color="auto" w:fill="auto"/>
            <w:vAlign w:val="center"/>
          </w:tcPr>
          <w:p w:rsidR="00002A1E" w:rsidRPr="006F0CA0" w:rsidRDefault="00002A1E" w:rsidP="00134C98">
            <w:pPr>
              <w:jc w:val="center"/>
              <w:rPr>
                <w:b/>
                <w:iCs/>
                <w:color w:val="000000"/>
                <w:sz w:val="22"/>
                <w:szCs w:val="22"/>
              </w:rPr>
            </w:pPr>
            <w:r w:rsidRPr="006F0CA0">
              <w:rPr>
                <w:b/>
                <w:iCs/>
                <w:color w:val="000000"/>
                <w:sz w:val="22"/>
                <w:szCs w:val="22"/>
              </w:rPr>
              <w:t>1 631,1</w:t>
            </w:r>
          </w:p>
        </w:tc>
        <w:tc>
          <w:tcPr>
            <w:tcW w:w="589" w:type="pct"/>
            <w:shd w:val="clear" w:color="auto" w:fill="auto"/>
            <w:vAlign w:val="center"/>
          </w:tcPr>
          <w:p w:rsidR="00002A1E" w:rsidRPr="006F0CA0" w:rsidRDefault="00002A1E" w:rsidP="00134C98">
            <w:pPr>
              <w:jc w:val="center"/>
              <w:rPr>
                <w:b/>
                <w:iCs/>
                <w:color w:val="000000"/>
                <w:sz w:val="22"/>
                <w:szCs w:val="22"/>
              </w:rPr>
            </w:pPr>
            <w:r w:rsidRPr="006F0CA0">
              <w:rPr>
                <w:b/>
                <w:iCs/>
                <w:color w:val="000000"/>
                <w:sz w:val="22"/>
                <w:szCs w:val="22"/>
              </w:rPr>
              <w:t>98,3%</w:t>
            </w:r>
          </w:p>
        </w:tc>
      </w:tr>
    </w:tbl>
    <w:p w:rsidR="00002A1E" w:rsidRPr="002A04AD" w:rsidRDefault="00002A1E" w:rsidP="00002A1E">
      <w:pPr>
        <w:rPr>
          <w:szCs w:val="26"/>
        </w:rPr>
      </w:pPr>
    </w:p>
    <w:p w:rsidR="00002A1E" w:rsidRPr="00B271E4" w:rsidRDefault="00002A1E" w:rsidP="00002A1E">
      <w:pPr>
        <w:ind w:firstLine="709"/>
        <w:jc w:val="both"/>
        <w:rPr>
          <w:b/>
          <w:bCs/>
          <w:i/>
          <w:color w:val="000000"/>
          <w:szCs w:val="26"/>
        </w:rPr>
      </w:pPr>
      <w:r w:rsidRPr="00B271E4">
        <w:rPr>
          <w:b/>
          <w:bCs/>
          <w:i/>
          <w:iCs/>
          <w:color w:val="000000"/>
          <w:szCs w:val="26"/>
        </w:rPr>
        <w:t>Мероприятие 1.1.1 «</w:t>
      </w:r>
      <w:r w:rsidRPr="00B271E4">
        <w:rPr>
          <w:b/>
          <w:i/>
          <w:color w:val="000000"/>
          <w:szCs w:val="26"/>
        </w:rPr>
        <w:t>Фестиваль северной ягоды</w:t>
      </w:r>
      <w:r w:rsidRPr="00B271E4">
        <w:rPr>
          <w:b/>
          <w:bCs/>
          <w:i/>
          <w:color w:val="000000"/>
          <w:szCs w:val="26"/>
        </w:rPr>
        <w:t>»</w:t>
      </w:r>
    </w:p>
    <w:p w:rsidR="00002A1E" w:rsidRPr="00B271E4" w:rsidRDefault="00002A1E" w:rsidP="00002A1E">
      <w:pPr>
        <w:pStyle w:val="af5"/>
        <w:tabs>
          <w:tab w:val="left" w:pos="851"/>
        </w:tabs>
        <w:spacing w:before="120"/>
        <w:ind w:left="0" w:firstLine="709"/>
        <w:jc w:val="both"/>
        <w:rPr>
          <w:i/>
          <w:szCs w:val="26"/>
        </w:rPr>
      </w:pPr>
      <w:r>
        <w:rPr>
          <w:i/>
          <w:szCs w:val="26"/>
        </w:rPr>
        <w:t>П</w:t>
      </w:r>
      <w:r w:rsidRPr="00B271E4">
        <w:rPr>
          <w:i/>
          <w:szCs w:val="26"/>
        </w:rPr>
        <w:t xml:space="preserve">лан – 1 448,3 тыс. руб. </w:t>
      </w:r>
    </w:p>
    <w:p w:rsidR="00002A1E" w:rsidRPr="00B271E4" w:rsidRDefault="00002A1E" w:rsidP="00002A1E">
      <w:pPr>
        <w:pStyle w:val="af5"/>
        <w:tabs>
          <w:tab w:val="left" w:pos="851"/>
        </w:tabs>
        <w:ind w:left="0" w:firstLine="709"/>
        <w:jc w:val="both"/>
        <w:rPr>
          <w:i/>
          <w:szCs w:val="26"/>
        </w:rPr>
      </w:pPr>
      <w:r>
        <w:rPr>
          <w:i/>
          <w:szCs w:val="26"/>
        </w:rPr>
        <w:t>Касса</w:t>
      </w:r>
      <w:r w:rsidRPr="00B271E4">
        <w:rPr>
          <w:i/>
          <w:szCs w:val="26"/>
        </w:rPr>
        <w:t xml:space="preserve"> – 1 288,3 тыс. руб. (89,9% от плана)</w:t>
      </w:r>
    </w:p>
    <w:p w:rsidR="00002A1E" w:rsidRPr="00B271E4" w:rsidRDefault="00002A1E" w:rsidP="00002A1E">
      <w:pPr>
        <w:ind w:firstLine="709"/>
        <w:jc w:val="both"/>
        <w:rPr>
          <w:szCs w:val="26"/>
        </w:rPr>
      </w:pPr>
      <w:r w:rsidRPr="00B271E4">
        <w:rPr>
          <w:szCs w:val="26"/>
        </w:rPr>
        <w:t xml:space="preserve">На </w:t>
      </w:r>
      <w:r>
        <w:rPr>
          <w:szCs w:val="26"/>
        </w:rPr>
        <w:t xml:space="preserve">проведение </w:t>
      </w:r>
      <w:r w:rsidRPr="00B271E4">
        <w:rPr>
          <w:szCs w:val="26"/>
        </w:rPr>
        <w:t>фестивал</w:t>
      </w:r>
      <w:r>
        <w:rPr>
          <w:szCs w:val="26"/>
        </w:rPr>
        <w:t>я</w:t>
      </w:r>
      <w:r w:rsidRPr="00B271E4">
        <w:rPr>
          <w:szCs w:val="26"/>
        </w:rPr>
        <w:t xml:space="preserve"> «Северная ягода» (далее – Фестиваль) в 2023 году запланировано</w:t>
      </w:r>
      <w:r>
        <w:rPr>
          <w:szCs w:val="26"/>
        </w:rPr>
        <w:t xml:space="preserve"> 1 298,3</w:t>
      </w:r>
      <w:r w:rsidRPr="00B271E4">
        <w:rPr>
          <w:i/>
          <w:szCs w:val="26"/>
        </w:rPr>
        <w:t xml:space="preserve"> </w:t>
      </w:r>
      <w:r w:rsidRPr="00B271E4">
        <w:rPr>
          <w:szCs w:val="26"/>
        </w:rPr>
        <w:t xml:space="preserve">тыс. руб. </w:t>
      </w:r>
      <w:r>
        <w:rPr>
          <w:szCs w:val="26"/>
        </w:rPr>
        <w:t>за счет средств</w:t>
      </w:r>
      <w:r w:rsidRPr="00B271E4">
        <w:rPr>
          <w:szCs w:val="26"/>
        </w:rPr>
        <w:t xml:space="preserve"> местного бюджета и 150,0 тыс. руб. </w:t>
      </w:r>
      <w:r>
        <w:rPr>
          <w:szCs w:val="26"/>
        </w:rPr>
        <w:t>за счет</w:t>
      </w:r>
      <w:r w:rsidRPr="00B271E4">
        <w:rPr>
          <w:szCs w:val="26"/>
        </w:rPr>
        <w:t xml:space="preserve"> внебюджетных источников. Исполнение составило 1 288,3 тыс. руб. (89,9% от плана) за счет средств местного бюджета.</w:t>
      </w:r>
    </w:p>
    <w:p w:rsidR="00002A1E" w:rsidRPr="00B271E4" w:rsidRDefault="00002A1E" w:rsidP="00002A1E">
      <w:pPr>
        <w:ind w:firstLine="709"/>
        <w:jc w:val="both"/>
        <w:rPr>
          <w:szCs w:val="26"/>
        </w:rPr>
      </w:pPr>
      <w:r w:rsidRPr="00B271E4">
        <w:rPr>
          <w:szCs w:val="26"/>
        </w:rPr>
        <w:t>В 2023 году Фестиваль проводился в седьмой раз. Фестиваль проходил 9 сентября на площади Комсомольской. Проведение мероприятия в Центральном районе города позволило привлечь большее количество посетителей и организовать на высоком уровне уличную торговлю (фудкорт и торговые площадки), несмотря на неблагоприятные погодные условия.</w:t>
      </w:r>
    </w:p>
    <w:p w:rsidR="00002A1E" w:rsidRPr="00B271E4" w:rsidRDefault="00002A1E" w:rsidP="00002A1E">
      <w:pPr>
        <w:ind w:firstLine="709"/>
        <w:jc w:val="both"/>
        <w:rPr>
          <w:szCs w:val="26"/>
        </w:rPr>
      </w:pPr>
      <w:r w:rsidRPr="00B271E4">
        <w:rPr>
          <w:szCs w:val="26"/>
        </w:rPr>
        <w:t>В программу Фестиваля ежегодно добавляются новые активности для детей и взрослых развлекательного и познавательного характера. В 2023 году было организовано более тридцати интерактивных площадок различной направленности, размещённых на девяти «ягодных полянах». На главной сценической площадке – «полянка «Фестивальная ягода» – представили вокальные и танцевальные программы ведущие коллективы города. Впервые на мероприятии выступил ансамбль «Хэйро» (г. Дудинка). Также первый раз на Фестивале появился музыкальный хедлайнер – электро-фолк группа «</w:t>
      </w:r>
      <w:r w:rsidRPr="00B271E4">
        <w:rPr>
          <w:szCs w:val="26"/>
          <w:lang w:val="en-US"/>
        </w:rPr>
        <w:t>Clever</w:t>
      </w:r>
      <w:r w:rsidRPr="00B271E4">
        <w:rPr>
          <w:szCs w:val="26"/>
        </w:rPr>
        <w:t xml:space="preserve">» (г. Москва). </w:t>
      </w:r>
    </w:p>
    <w:p w:rsidR="00002A1E" w:rsidRPr="00B271E4" w:rsidRDefault="00002A1E" w:rsidP="00002A1E">
      <w:pPr>
        <w:ind w:firstLine="709"/>
        <w:jc w:val="both"/>
        <w:rPr>
          <w:szCs w:val="26"/>
        </w:rPr>
      </w:pPr>
      <w:r w:rsidRPr="00B271E4">
        <w:rPr>
          <w:szCs w:val="26"/>
        </w:rPr>
        <w:t>В организации площадок помимо учреждений культуры приняли участие более 10 сторонних организаций разных форм собственности – бюджетные организации, общественные организации, автономная некоммерческая организация, семейная родовая община, предприниматели муниципального образования город Норильск.</w:t>
      </w:r>
    </w:p>
    <w:p w:rsidR="00002A1E" w:rsidRPr="00B271E4" w:rsidRDefault="00002A1E" w:rsidP="00002A1E">
      <w:pPr>
        <w:ind w:firstLine="709"/>
        <w:jc w:val="both"/>
        <w:rPr>
          <w:szCs w:val="26"/>
        </w:rPr>
      </w:pPr>
      <w:r w:rsidRPr="00B271E4">
        <w:rPr>
          <w:szCs w:val="26"/>
        </w:rPr>
        <w:t xml:space="preserve">В </w:t>
      </w:r>
      <w:r>
        <w:rPr>
          <w:szCs w:val="26"/>
        </w:rPr>
        <w:t>рамках</w:t>
      </w:r>
      <w:r w:rsidRPr="00B271E4">
        <w:rPr>
          <w:szCs w:val="26"/>
        </w:rPr>
        <w:t xml:space="preserve"> Фестиваля в 2023 году проведено 4 общегоро</w:t>
      </w:r>
      <w:r>
        <w:rPr>
          <w:szCs w:val="26"/>
        </w:rPr>
        <w:t>дских конкурса</w:t>
      </w:r>
      <w:r w:rsidR="00134C98">
        <w:rPr>
          <w:szCs w:val="26"/>
        </w:rPr>
        <w:t xml:space="preserve"> (в 2022 году – 1 конкурс)</w:t>
      </w:r>
      <w:r>
        <w:rPr>
          <w:szCs w:val="26"/>
        </w:rPr>
        <w:t xml:space="preserve">, из них </w:t>
      </w:r>
      <w:r w:rsidRPr="00B271E4">
        <w:rPr>
          <w:szCs w:val="26"/>
        </w:rPr>
        <w:t xml:space="preserve">3 новых конкурса: чемпионат по сбору грибов и ягод «Тундра-хит» (22 заявки), вокальный конкурс «Ягодная россыпь» (18 заявок), «Северный арбуз» (5 заявок). Все участники получили подарки с логотипом Фестиваля. Призы для награждения победителей предоставили спонсоры мероприятия. Традиционный фотоконкурс «Ягодный сезон» проводился уже в седьмой раз. В результате, на суд жюри представили более 100 работ, поэтому в каждой из основных номинаций члены жюри выделили 3 работы в качестве «Спецприза». Лучшие фотоснимки будут использованы для изготовления сувенирных открыток с символикой Фестиваля. Открытки безвозмездно раздаются гостям Фестиваля во время праздника на площадке «Ягодный привет». В </w:t>
      </w:r>
      <w:r>
        <w:rPr>
          <w:szCs w:val="26"/>
        </w:rPr>
        <w:t>2023</w:t>
      </w:r>
      <w:r w:rsidRPr="00B271E4">
        <w:rPr>
          <w:szCs w:val="26"/>
        </w:rPr>
        <w:t xml:space="preserve"> году было распространено около 6 тысяч открыток.</w:t>
      </w:r>
    </w:p>
    <w:p w:rsidR="00002A1E" w:rsidRPr="00B271E4" w:rsidRDefault="00002A1E" w:rsidP="00002A1E">
      <w:pPr>
        <w:ind w:firstLine="709"/>
        <w:jc w:val="both"/>
        <w:rPr>
          <w:szCs w:val="26"/>
        </w:rPr>
      </w:pPr>
      <w:r w:rsidRPr="00B271E4">
        <w:rPr>
          <w:szCs w:val="26"/>
        </w:rPr>
        <w:t>Охват посетителей и участников в 2023 году составил 6 955 человек.</w:t>
      </w:r>
    </w:p>
    <w:p w:rsidR="00002A1E" w:rsidRDefault="00002A1E" w:rsidP="00002A1E">
      <w:pPr>
        <w:pStyle w:val="31"/>
        <w:spacing w:after="0"/>
        <w:ind w:left="0" w:firstLine="709"/>
        <w:contextualSpacing/>
        <w:jc w:val="both"/>
        <w:rPr>
          <w:sz w:val="26"/>
          <w:szCs w:val="26"/>
        </w:rPr>
      </w:pPr>
      <w:r w:rsidRPr="00B271E4">
        <w:rPr>
          <w:sz w:val="26"/>
          <w:szCs w:val="26"/>
        </w:rPr>
        <w:t xml:space="preserve">Средства от приносящей доход деятельности (150,0 тыс. руб.), запланированные на организацию и проведение Фестиваля, не были </w:t>
      </w:r>
      <w:r>
        <w:rPr>
          <w:sz w:val="26"/>
          <w:szCs w:val="26"/>
        </w:rPr>
        <w:t>востребованы:</w:t>
      </w:r>
    </w:p>
    <w:p w:rsidR="00002A1E" w:rsidRDefault="00002A1E" w:rsidP="00DF2DF4">
      <w:pPr>
        <w:pStyle w:val="31"/>
        <w:numPr>
          <w:ilvl w:val="0"/>
          <w:numId w:val="230"/>
        </w:numPr>
        <w:tabs>
          <w:tab w:val="left" w:pos="993"/>
        </w:tabs>
        <w:spacing w:after="0"/>
        <w:ind w:left="0" w:firstLine="709"/>
        <w:contextualSpacing/>
        <w:jc w:val="both"/>
        <w:rPr>
          <w:sz w:val="26"/>
          <w:szCs w:val="26"/>
        </w:rPr>
      </w:pPr>
      <w:r>
        <w:rPr>
          <w:sz w:val="26"/>
          <w:szCs w:val="26"/>
        </w:rPr>
        <w:t xml:space="preserve">120,0 тыс. руб. планировалось направить на </w:t>
      </w:r>
      <w:r w:rsidRPr="00144E27">
        <w:rPr>
          <w:sz w:val="26"/>
          <w:szCs w:val="26"/>
        </w:rPr>
        <w:t>покупку прозрачной палатки (шатра) стоимостью для организации площадки «Ягодный кинофест» и демонстрацию короткометражных художественных фильмов Фестиваля уличного кино. Приобретение шатра для использования в неблагоприятных погодных условиях диаметром от 6 м не представлялось возможным в связи с увеличением стоимости товара. Шатер меньшего размера приобретать</w:t>
      </w:r>
      <w:r>
        <w:rPr>
          <w:sz w:val="26"/>
          <w:szCs w:val="26"/>
        </w:rPr>
        <w:t xml:space="preserve"> нецелесообразно;</w:t>
      </w:r>
    </w:p>
    <w:p w:rsidR="00002A1E" w:rsidRDefault="00002A1E" w:rsidP="00DF2DF4">
      <w:pPr>
        <w:pStyle w:val="31"/>
        <w:numPr>
          <w:ilvl w:val="0"/>
          <w:numId w:val="230"/>
        </w:numPr>
        <w:tabs>
          <w:tab w:val="left" w:pos="993"/>
        </w:tabs>
        <w:spacing w:after="0"/>
        <w:ind w:left="0" w:firstLine="709"/>
        <w:contextualSpacing/>
        <w:jc w:val="both"/>
        <w:rPr>
          <w:sz w:val="26"/>
          <w:szCs w:val="26"/>
        </w:rPr>
      </w:pPr>
      <w:r>
        <w:rPr>
          <w:sz w:val="26"/>
          <w:szCs w:val="26"/>
        </w:rPr>
        <w:t>30,0 тыс. руб. планировалось направить на оплату услуг по оформлению фотозоны. Поскольку проведение</w:t>
      </w:r>
      <w:r w:rsidRPr="00554919">
        <w:rPr>
          <w:sz w:val="26"/>
          <w:szCs w:val="26"/>
        </w:rPr>
        <w:t xml:space="preserve"> Фестиваля было перенесено на более поздний срок (на сентябрь) было принято решение фотозону на улице не оформлять</w:t>
      </w:r>
      <w:r>
        <w:rPr>
          <w:sz w:val="26"/>
          <w:szCs w:val="26"/>
        </w:rPr>
        <w:t>.</w:t>
      </w:r>
    </w:p>
    <w:p w:rsidR="00002A1E" w:rsidRPr="00B271E4" w:rsidRDefault="00002A1E" w:rsidP="00002A1E">
      <w:pPr>
        <w:ind w:firstLine="709"/>
        <w:jc w:val="both"/>
        <w:rPr>
          <w:szCs w:val="26"/>
        </w:rPr>
      </w:pPr>
    </w:p>
    <w:p w:rsidR="00002A1E" w:rsidRPr="00B271E4" w:rsidRDefault="00002A1E" w:rsidP="00002A1E">
      <w:pPr>
        <w:ind w:firstLine="709"/>
        <w:jc w:val="both"/>
        <w:rPr>
          <w:b/>
          <w:bCs/>
          <w:i/>
          <w:color w:val="000000"/>
          <w:szCs w:val="26"/>
        </w:rPr>
      </w:pPr>
      <w:r w:rsidRPr="00B271E4">
        <w:rPr>
          <w:b/>
          <w:bCs/>
          <w:i/>
          <w:iCs/>
          <w:color w:val="000000"/>
          <w:szCs w:val="26"/>
        </w:rPr>
        <w:t>Мероприятие 1.1.2 «</w:t>
      </w:r>
      <w:r w:rsidRPr="00B271E4">
        <w:rPr>
          <w:b/>
          <w:i/>
          <w:color w:val="000000"/>
          <w:szCs w:val="26"/>
        </w:rPr>
        <w:t>Туристический слет на реке Хараелах</w:t>
      </w:r>
      <w:r w:rsidRPr="00B271E4">
        <w:rPr>
          <w:b/>
          <w:bCs/>
          <w:i/>
          <w:color w:val="000000"/>
          <w:szCs w:val="26"/>
        </w:rPr>
        <w:t>»</w:t>
      </w:r>
    </w:p>
    <w:p w:rsidR="00002A1E" w:rsidRPr="00B271E4" w:rsidRDefault="00002A1E" w:rsidP="00002A1E">
      <w:pPr>
        <w:pStyle w:val="af5"/>
        <w:tabs>
          <w:tab w:val="left" w:pos="851"/>
        </w:tabs>
        <w:spacing w:before="120"/>
        <w:ind w:left="0" w:firstLine="709"/>
        <w:jc w:val="both"/>
        <w:rPr>
          <w:i/>
          <w:szCs w:val="26"/>
        </w:rPr>
      </w:pPr>
      <w:r>
        <w:rPr>
          <w:i/>
          <w:szCs w:val="26"/>
        </w:rPr>
        <w:t>План</w:t>
      </w:r>
      <w:r w:rsidRPr="00B271E4">
        <w:rPr>
          <w:i/>
          <w:szCs w:val="26"/>
        </w:rPr>
        <w:t xml:space="preserve"> – 420,0 тыс. руб. </w:t>
      </w:r>
    </w:p>
    <w:p w:rsidR="00002A1E" w:rsidRPr="00B271E4" w:rsidRDefault="00002A1E" w:rsidP="00002A1E">
      <w:pPr>
        <w:pStyle w:val="af5"/>
        <w:tabs>
          <w:tab w:val="left" w:pos="851"/>
        </w:tabs>
        <w:ind w:left="0" w:firstLine="709"/>
        <w:jc w:val="both"/>
        <w:rPr>
          <w:i/>
          <w:szCs w:val="26"/>
        </w:rPr>
      </w:pPr>
      <w:r>
        <w:rPr>
          <w:i/>
          <w:szCs w:val="26"/>
        </w:rPr>
        <w:t>Касса</w:t>
      </w:r>
      <w:r w:rsidRPr="00B271E4">
        <w:rPr>
          <w:i/>
          <w:szCs w:val="26"/>
        </w:rPr>
        <w:t xml:space="preserve"> – 419,9 тыс. руб. (100,0% от плана)</w:t>
      </w:r>
    </w:p>
    <w:p w:rsidR="00002A1E" w:rsidRPr="00B271E4" w:rsidRDefault="00002A1E" w:rsidP="00002A1E">
      <w:pPr>
        <w:ind w:firstLine="709"/>
        <w:jc w:val="both"/>
        <w:rPr>
          <w:color w:val="000000"/>
        </w:rPr>
      </w:pPr>
      <w:r w:rsidRPr="00B271E4">
        <w:rPr>
          <w:color w:val="000000"/>
          <w:shd w:val="clear" w:color="auto" w:fill="FFFFFF"/>
        </w:rPr>
        <w:t>Традиционный 53-</w:t>
      </w:r>
      <w:r>
        <w:rPr>
          <w:color w:val="000000"/>
          <w:shd w:val="clear" w:color="auto" w:fill="FFFFFF"/>
        </w:rPr>
        <w:t>и</w:t>
      </w:r>
      <w:r w:rsidRPr="00B271E4">
        <w:rPr>
          <w:color w:val="000000"/>
          <w:shd w:val="clear" w:color="auto" w:fill="FFFFFF"/>
        </w:rPr>
        <w:t xml:space="preserve">й Туристический слет в 2023 году состоялся 1 и 2 июля.  Участниками слета туристов стали 25 команд. Охват посетителей и участников составил 1 000 человек. </w:t>
      </w:r>
    </w:p>
    <w:p w:rsidR="00002A1E" w:rsidRPr="00B271E4" w:rsidRDefault="00002A1E" w:rsidP="00002A1E">
      <w:pPr>
        <w:ind w:firstLine="709"/>
        <w:jc w:val="both"/>
      </w:pPr>
      <w:r w:rsidRPr="00B271E4">
        <w:t xml:space="preserve">Для прохождения соревнований по скалолазанию (искусственный рельеф) были приобретены веревки (статическая и динамическая) и карабины, которые были использованы при установке трассы, а также в качестве средств индивидуальной защиты (страховочная система). </w:t>
      </w:r>
    </w:p>
    <w:p w:rsidR="00002A1E" w:rsidRPr="00B271E4" w:rsidRDefault="00002A1E" w:rsidP="00002A1E">
      <w:pPr>
        <w:ind w:firstLine="709"/>
        <w:jc w:val="both"/>
      </w:pPr>
      <w:r w:rsidRPr="00B271E4">
        <w:t>Призовой фонд команд-участниц, занявших 1-2-3 место</w:t>
      </w:r>
      <w:r>
        <w:t>,</w:t>
      </w:r>
      <w:r w:rsidRPr="00B271E4">
        <w:t xml:space="preserve"> составили: спальные мешки и шашлычные наборы.</w:t>
      </w:r>
    </w:p>
    <w:p w:rsidR="00002A1E" w:rsidRPr="00B271E4" w:rsidRDefault="00002A1E" w:rsidP="00002A1E">
      <w:pPr>
        <w:ind w:right="284" w:firstLine="709"/>
        <w:jc w:val="both"/>
        <w:rPr>
          <w:szCs w:val="26"/>
        </w:rPr>
      </w:pPr>
    </w:p>
    <w:p w:rsidR="00002A1E" w:rsidRPr="00B271E4" w:rsidRDefault="00002A1E" w:rsidP="00002A1E">
      <w:pPr>
        <w:tabs>
          <w:tab w:val="left" w:pos="5010"/>
        </w:tabs>
        <w:ind w:right="284" w:firstLine="709"/>
        <w:jc w:val="both"/>
        <w:rPr>
          <w:bCs/>
          <w:szCs w:val="26"/>
        </w:rPr>
      </w:pPr>
      <w:r w:rsidRPr="00B271E4">
        <w:rPr>
          <w:b/>
          <w:bCs/>
          <w:i/>
          <w:iCs/>
          <w:color w:val="000000"/>
          <w:szCs w:val="26"/>
        </w:rPr>
        <w:t>Мероприятие 1.1.3 «</w:t>
      </w:r>
      <w:r w:rsidRPr="00B271E4">
        <w:rPr>
          <w:b/>
          <w:i/>
          <w:color w:val="000000"/>
          <w:szCs w:val="26"/>
        </w:rPr>
        <w:t>Фестиваль летнего туризма»</w:t>
      </w:r>
      <w:r w:rsidRPr="00B271E4">
        <w:rPr>
          <w:bCs/>
          <w:szCs w:val="26"/>
        </w:rPr>
        <w:t xml:space="preserve"> </w:t>
      </w:r>
    </w:p>
    <w:p w:rsidR="00002A1E" w:rsidRPr="00B271E4" w:rsidRDefault="00002A1E" w:rsidP="00002A1E">
      <w:pPr>
        <w:pStyle w:val="af5"/>
        <w:tabs>
          <w:tab w:val="left" w:pos="851"/>
        </w:tabs>
        <w:spacing w:before="120"/>
        <w:ind w:left="0" w:right="284" w:firstLine="709"/>
        <w:jc w:val="both"/>
        <w:rPr>
          <w:i/>
          <w:szCs w:val="26"/>
        </w:rPr>
      </w:pPr>
      <w:r w:rsidRPr="00B271E4">
        <w:rPr>
          <w:i/>
          <w:szCs w:val="26"/>
        </w:rPr>
        <w:t xml:space="preserve">План – 1 658,8 тыс. руб. </w:t>
      </w:r>
    </w:p>
    <w:p w:rsidR="00002A1E" w:rsidRPr="00B271E4" w:rsidRDefault="00002A1E" w:rsidP="00002A1E">
      <w:pPr>
        <w:pStyle w:val="af5"/>
        <w:tabs>
          <w:tab w:val="left" w:pos="851"/>
        </w:tabs>
        <w:ind w:left="0" w:right="284" w:firstLine="709"/>
        <w:jc w:val="both"/>
        <w:rPr>
          <w:i/>
          <w:szCs w:val="26"/>
        </w:rPr>
      </w:pPr>
      <w:r>
        <w:rPr>
          <w:i/>
          <w:szCs w:val="26"/>
        </w:rPr>
        <w:t>Касса</w:t>
      </w:r>
      <w:r w:rsidRPr="00B271E4">
        <w:rPr>
          <w:i/>
          <w:szCs w:val="26"/>
        </w:rPr>
        <w:t xml:space="preserve"> – 1 631,1 тыс. руб. (98,3% от плана)</w:t>
      </w:r>
    </w:p>
    <w:p w:rsidR="00002A1E" w:rsidRPr="00B271E4" w:rsidRDefault="00002A1E" w:rsidP="00002A1E">
      <w:pPr>
        <w:ind w:firstLine="709"/>
        <w:jc w:val="both"/>
        <w:rPr>
          <w:szCs w:val="26"/>
        </w:rPr>
      </w:pPr>
      <w:r w:rsidRPr="00B271E4">
        <w:rPr>
          <w:szCs w:val="26"/>
        </w:rPr>
        <w:t xml:space="preserve">МАУ «ЦРТ» совместно с Администрацией города Норильска организован Первый в Норильске Фестиваль летнего туризма, который прошел в долине реки Ергалах на озере Таборное. Гостей мероприятия ждали: мастер-класс для всех желающих от чемпионки мира по сапсёрфингу Прохоровой Елены, прокат байдарок, пакрафтов и сап досок под чутким руководством партнёров слета, кулинарный конкурс и восхождение на близлежащую вершину. Атмосферу фестиваля украсила развлекательная программа. Вечером был организован мастер-класс от фотоклуба «Таймыр» по съемке заката. Также организован мастер-класс по рисованию на открытом воздухе от студии «Арт-подвал». А с утра участников ждала утренняя йога. На фестивале было организовано круглосуточное дежурство Службы спасения и бригады скорой помощи. </w:t>
      </w:r>
      <w:r w:rsidR="00DA7D4A">
        <w:rPr>
          <w:szCs w:val="26"/>
        </w:rPr>
        <w:t xml:space="preserve">Для организации фестиваля </w:t>
      </w:r>
      <w:r>
        <w:rPr>
          <w:szCs w:val="26"/>
        </w:rPr>
        <w:t>было закуплено необходимое оборудование и расходные материалы (спальные мешки, бензопила, палатк</w:t>
      </w:r>
      <w:r w:rsidR="003914B7">
        <w:rPr>
          <w:szCs w:val="26"/>
        </w:rPr>
        <w:t>и</w:t>
      </w:r>
      <w:r>
        <w:rPr>
          <w:szCs w:val="26"/>
        </w:rPr>
        <w:t>, коврики, электрогенератор, стол</w:t>
      </w:r>
      <w:r w:rsidR="003914B7">
        <w:rPr>
          <w:szCs w:val="26"/>
        </w:rPr>
        <w:t>ы</w:t>
      </w:r>
      <w:r>
        <w:rPr>
          <w:szCs w:val="26"/>
        </w:rPr>
        <w:t xml:space="preserve"> складн</w:t>
      </w:r>
      <w:r w:rsidR="003914B7">
        <w:rPr>
          <w:szCs w:val="26"/>
        </w:rPr>
        <w:t xml:space="preserve">ые, шатер и пр.), оплачены услуги </w:t>
      </w:r>
      <w:r w:rsidR="003914B7" w:rsidRPr="00B271E4">
        <w:rPr>
          <w:szCs w:val="26"/>
        </w:rPr>
        <w:t>бригады скорой помощи</w:t>
      </w:r>
      <w:r w:rsidR="008A10E1">
        <w:rPr>
          <w:szCs w:val="26"/>
        </w:rPr>
        <w:t>, доставки товаров.</w:t>
      </w:r>
    </w:p>
    <w:p w:rsidR="00002A1E" w:rsidRPr="00B271E4" w:rsidRDefault="00002A1E" w:rsidP="00002A1E">
      <w:pPr>
        <w:ind w:firstLine="709"/>
        <w:jc w:val="both"/>
        <w:rPr>
          <w:szCs w:val="26"/>
        </w:rPr>
      </w:pPr>
      <w:r w:rsidRPr="00B271E4">
        <w:rPr>
          <w:szCs w:val="26"/>
        </w:rPr>
        <w:t>Охват посетителей и участников в 2023 году составил 240 человек.</w:t>
      </w:r>
      <w:r w:rsidR="00886246">
        <w:rPr>
          <w:szCs w:val="26"/>
        </w:rPr>
        <w:t xml:space="preserve"> Невысокое количество участников фестиваля обусловлено </w:t>
      </w:r>
      <w:r w:rsidR="00156BAE">
        <w:rPr>
          <w:szCs w:val="26"/>
        </w:rPr>
        <w:t>недостаточной</w:t>
      </w:r>
      <w:r w:rsidR="0004459A">
        <w:rPr>
          <w:szCs w:val="26"/>
        </w:rPr>
        <w:t xml:space="preserve"> </w:t>
      </w:r>
      <w:r w:rsidR="00D16CA5">
        <w:rPr>
          <w:szCs w:val="26"/>
        </w:rPr>
        <w:t>информированностью горожан</w:t>
      </w:r>
      <w:r w:rsidR="003F051D">
        <w:rPr>
          <w:szCs w:val="26"/>
        </w:rPr>
        <w:t xml:space="preserve"> о</w:t>
      </w:r>
      <w:r w:rsidR="00BC308D">
        <w:rPr>
          <w:szCs w:val="26"/>
        </w:rPr>
        <w:t xml:space="preserve"> проводимом мероприятии.</w:t>
      </w:r>
    </w:p>
    <w:p w:rsidR="00002A1E" w:rsidRPr="00B271E4" w:rsidRDefault="00002A1E" w:rsidP="00002A1E">
      <w:pPr>
        <w:jc w:val="both"/>
        <w:rPr>
          <w:szCs w:val="26"/>
        </w:rPr>
      </w:pPr>
    </w:p>
    <w:p w:rsidR="00002A1E" w:rsidRPr="00B271E4" w:rsidRDefault="00002A1E" w:rsidP="00002A1E">
      <w:pPr>
        <w:spacing w:after="120"/>
        <w:ind w:firstLine="709"/>
        <w:jc w:val="both"/>
        <w:rPr>
          <w:szCs w:val="26"/>
        </w:rPr>
      </w:pPr>
      <w:r w:rsidRPr="00B271E4">
        <w:rPr>
          <w:b/>
          <w:szCs w:val="26"/>
        </w:rPr>
        <w:t>Основное мероприятие 3. «Продвижение туристического потенциала территории».</w:t>
      </w:r>
    </w:p>
    <w:p w:rsidR="00002A1E" w:rsidRPr="00B271E4" w:rsidRDefault="00002A1E" w:rsidP="00002A1E">
      <w:pPr>
        <w:tabs>
          <w:tab w:val="left" w:pos="5010"/>
        </w:tabs>
        <w:ind w:firstLine="709"/>
        <w:jc w:val="both"/>
        <w:rPr>
          <w:szCs w:val="26"/>
        </w:rPr>
      </w:pPr>
      <w:r w:rsidRPr="00B271E4">
        <w:rPr>
          <w:szCs w:val="26"/>
        </w:rPr>
        <w:t>С целью повышения информирования населения о туристических возможностях города Норильска</w:t>
      </w:r>
      <w:r>
        <w:rPr>
          <w:szCs w:val="26"/>
        </w:rPr>
        <w:t xml:space="preserve"> </w:t>
      </w:r>
      <w:r w:rsidRPr="00B271E4">
        <w:rPr>
          <w:szCs w:val="26"/>
        </w:rPr>
        <w:t>предусмотрен комплекс мер, направленных на популяризацию туристского потенциала территории</w:t>
      </w:r>
      <w:r w:rsidRPr="00B271E4">
        <w:rPr>
          <w:bCs/>
          <w:szCs w:val="26"/>
        </w:rPr>
        <w:t>.</w:t>
      </w:r>
    </w:p>
    <w:p w:rsidR="00002A1E" w:rsidRPr="00B271E4" w:rsidRDefault="00002A1E" w:rsidP="00002A1E">
      <w:pPr>
        <w:pStyle w:val="40"/>
        <w:spacing w:before="0" w:after="0"/>
        <w:ind w:firstLine="709"/>
        <w:jc w:val="right"/>
        <w:rPr>
          <w:b w:val="0"/>
          <w:szCs w:val="26"/>
          <w:u w:val="none"/>
        </w:rPr>
      </w:pPr>
      <w:r w:rsidRPr="00B45034">
        <w:rPr>
          <w:b w:val="0"/>
          <w:szCs w:val="26"/>
          <w:u w:val="none"/>
        </w:rPr>
        <w:t>Таблица</w:t>
      </w:r>
      <w:r w:rsidR="00B45034">
        <w:rPr>
          <w:b w:val="0"/>
          <w:szCs w:val="26"/>
          <w:u w:val="none"/>
        </w:rPr>
        <w:t xml:space="preserve"> 76</w:t>
      </w:r>
    </w:p>
    <w:p w:rsidR="00002A1E" w:rsidRPr="00B271E4" w:rsidRDefault="00002A1E" w:rsidP="00002A1E">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4"/>
        <w:gridCol w:w="1469"/>
        <w:gridCol w:w="1338"/>
        <w:gridCol w:w="1063"/>
      </w:tblGrid>
      <w:tr w:rsidR="00002A1E" w:rsidRPr="00B271E4" w:rsidTr="00134C98">
        <w:trPr>
          <w:trHeight w:val="243"/>
          <w:tblHeader/>
        </w:trPr>
        <w:tc>
          <w:tcPr>
            <w:tcW w:w="2929" w:type="pct"/>
            <w:vMerge w:val="restart"/>
            <w:shd w:val="clear" w:color="000000" w:fill="FFFFFF"/>
            <w:vAlign w:val="center"/>
            <w:hideMark/>
          </w:tcPr>
          <w:p w:rsidR="00002A1E" w:rsidRPr="00B271E4" w:rsidRDefault="00002A1E" w:rsidP="00134C98">
            <w:pPr>
              <w:jc w:val="center"/>
              <w:rPr>
                <w:color w:val="000000"/>
                <w:sz w:val="24"/>
                <w:szCs w:val="24"/>
              </w:rPr>
            </w:pPr>
            <w:r w:rsidRPr="00B271E4">
              <w:rPr>
                <w:sz w:val="22"/>
                <w:szCs w:val="22"/>
              </w:rPr>
              <w:t>Наименование основного мероприятия/мероприятия</w:t>
            </w:r>
          </w:p>
        </w:tc>
        <w:tc>
          <w:tcPr>
            <w:tcW w:w="2071" w:type="pct"/>
            <w:gridSpan w:val="3"/>
            <w:shd w:val="clear" w:color="000000" w:fill="FFFFFF"/>
            <w:vAlign w:val="center"/>
            <w:hideMark/>
          </w:tcPr>
          <w:p w:rsidR="00002A1E" w:rsidRPr="00B271E4" w:rsidRDefault="00002A1E" w:rsidP="00134C98">
            <w:pPr>
              <w:jc w:val="center"/>
              <w:rPr>
                <w:color w:val="000000"/>
                <w:sz w:val="24"/>
                <w:szCs w:val="24"/>
              </w:rPr>
            </w:pPr>
            <w:r w:rsidRPr="00B271E4">
              <w:rPr>
                <w:color w:val="000000"/>
                <w:sz w:val="24"/>
                <w:szCs w:val="24"/>
              </w:rPr>
              <w:t>2023 год</w:t>
            </w:r>
          </w:p>
        </w:tc>
      </w:tr>
      <w:tr w:rsidR="00002A1E" w:rsidRPr="00B271E4" w:rsidTr="00134C98">
        <w:trPr>
          <w:trHeight w:val="120"/>
          <w:tblHeader/>
        </w:trPr>
        <w:tc>
          <w:tcPr>
            <w:tcW w:w="2929" w:type="pct"/>
            <w:vMerge/>
            <w:vAlign w:val="center"/>
            <w:hideMark/>
          </w:tcPr>
          <w:p w:rsidR="00002A1E" w:rsidRPr="00B271E4" w:rsidRDefault="00002A1E" w:rsidP="00134C98">
            <w:pPr>
              <w:rPr>
                <w:color w:val="000000"/>
                <w:sz w:val="24"/>
                <w:szCs w:val="24"/>
              </w:rPr>
            </w:pPr>
          </w:p>
        </w:tc>
        <w:tc>
          <w:tcPr>
            <w:tcW w:w="786" w:type="pct"/>
            <w:shd w:val="clear" w:color="000000" w:fill="FFFFFF"/>
            <w:vAlign w:val="center"/>
            <w:hideMark/>
          </w:tcPr>
          <w:p w:rsidR="00002A1E" w:rsidRPr="00B271E4" w:rsidRDefault="00002A1E" w:rsidP="00134C98">
            <w:pPr>
              <w:jc w:val="center"/>
              <w:rPr>
                <w:color w:val="000000"/>
                <w:sz w:val="22"/>
                <w:szCs w:val="22"/>
              </w:rPr>
            </w:pPr>
            <w:r w:rsidRPr="00B271E4">
              <w:rPr>
                <w:color w:val="000000"/>
                <w:sz w:val="22"/>
                <w:szCs w:val="22"/>
              </w:rPr>
              <w:t xml:space="preserve">Уточненный план </w:t>
            </w:r>
          </w:p>
        </w:tc>
        <w:tc>
          <w:tcPr>
            <w:tcW w:w="1285" w:type="pct"/>
            <w:gridSpan w:val="2"/>
            <w:shd w:val="clear" w:color="000000" w:fill="FFFFFF"/>
            <w:vAlign w:val="center"/>
            <w:hideMark/>
          </w:tcPr>
          <w:p w:rsidR="00002A1E" w:rsidRPr="00B271E4" w:rsidRDefault="00002A1E" w:rsidP="00134C98">
            <w:pPr>
              <w:jc w:val="center"/>
              <w:rPr>
                <w:color w:val="000000"/>
                <w:sz w:val="22"/>
                <w:szCs w:val="22"/>
              </w:rPr>
            </w:pPr>
            <w:r w:rsidRPr="00B271E4">
              <w:rPr>
                <w:color w:val="000000"/>
                <w:sz w:val="22"/>
                <w:szCs w:val="22"/>
              </w:rPr>
              <w:t>Исполнено</w:t>
            </w:r>
          </w:p>
        </w:tc>
      </w:tr>
      <w:tr w:rsidR="00002A1E" w:rsidRPr="00B271E4" w:rsidTr="00134C98">
        <w:trPr>
          <w:trHeight w:val="110"/>
          <w:tblHeader/>
        </w:trPr>
        <w:tc>
          <w:tcPr>
            <w:tcW w:w="2929" w:type="pct"/>
            <w:vMerge/>
            <w:vAlign w:val="center"/>
            <w:hideMark/>
          </w:tcPr>
          <w:p w:rsidR="00002A1E" w:rsidRPr="00B271E4" w:rsidRDefault="00002A1E" w:rsidP="00134C98">
            <w:pPr>
              <w:rPr>
                <w:color w:val="000000"/>
                <w:sz w:val="24"/>
                <w:szCs w:val="24"/>
              </w:rPr>
            </w:pPr>
          </w:p>
        </w:tc>
        <w:tc>
          <w:tcPr>
            <w:tcW w:w="1502" w:type="pct"/>
            <w:gridSpan w:val="2"/>
            <w:shd w:val="clear" w:color="auto" w:fill="auto"/>
            <w:vAlign w:val="center"/>
            <w:hideMark/>
          </w:tcPr>
          <w:p w:rsidR="00002A1E" w:rsidRPr="00B271E4" w:rsidRDefault="00002A1E" w:rsidP="00134C98">
            <w:pPr>
              <w:jc w:val="center"/>
              <w:rPr>
                <w:color w:val="000000"/>
                <w:sz w:val="24"/>
                <w:szCs w:val="24"/>
              </w:rPr>
            </w:pPr>
            <w:r w:rsidRPr="00B271E4">
              <w:rPr>
                <w:color w:val="000000"/>
                <w:sz w:val="24"/>
                <w:szCs w:val="24"/>
              </w:rPr>
              <w:t>тыс. руб.</w:t>
            </w:r>
          </w:p>
        </w:tc>
        <w:tc>
          <w:tcPr>
            <w:tcW w:w="569" w:type="pct"/>
            <w:shd w:val="clear" w:color="auto" w:fill="auto"/>
            <w:vAlign w:val="center"/>
            <w:hideMark/>
          </w:tcPr>
          <w:p w:rsidR="00002A1E" w:rsidRPr="00B271E4" w:rsidRDefault="00002A1E" w:rsidP="00134C98">
            <w:pPr>
              <w:jc w:val="center"/>
              <w:rPr>
                <w:color w:val="000000"/>
                <w:sz w:val="24"/>
                <w:szCs w:val="24"/>
              </w:rPr>
            </w:pPr>
            <w:r w:rsidRPr="00B271E4">
              <w:rPr>
                <w:color w:val="000000"/>
                <w:sz w:val="24"/>
                <w:szCs w:val="24"/>
              </w:rPr>
              <w:t>%</w:t>
            </w:r>
          </w:p>
        </w:tc>
      </w:tr>
      <w:tr w:rsidR="00002A1E" w:rsidRPr="00B271E4" w:rsidTr="00134C98">
        <w:trPr>
          <w:trHeight w:val="489"/>
        </w:trPr>
        <w:tc>
          <w:tcPr>
            <w:tcW w:w="2929" w:type="pct"/>
            <w:shd w:val="clear" w:color="auto" w:fill="auto"/>
            <w:vAlign w:val="center"/>
            <w:hideMark/>
          </w:tcPr>
          <w:p w:rsidR="00002A1E" w:rsidRPr="00B271E4" w:rsidRDefault="00002A1E" w:rsidP="00134C98">
            <w:pPr>
              <w:rPr>
                <w:b/>
                <w:bCs/>
                <w:i/>
                <w:color w:val="000000"/>
                <w:sz w:val="24"/>
                <w:szCs w:val="24"/>
              </w:rPr>
            </w:pPr>
            <w:r w:rsidRPr="00B271E4">
              <w:rPr>
                <w:b/>
                <w:bCs/>
                <w:i/>
                <w:iCs/>
                <w:color w:val="000000"/>
                <w:sz w:val="24"/>
                <w:szCs w:val="24"/>
              </w:rPr>
              <w:t>Основное мероприятие 3.</w:t>
            </w:r>
            <w:r w:rsidRPr="00B271E4">
              <w:rPr>
                <w:b/>
                <w:bCs/>
                <w:i/>
                <w:color w:val="000000"/>
                <w:sz w:val="24"/>
                <w:szCs w:val="24"/>
              </w:rPr>
              <w:t xml:space="preserve"> </w:t>
            </w:r>
          </w:p>
          <w:p w:rsidR="00002A1E" w:rsidRPr="004B47B1" w:rsidRDefault="00002A1E" w:rsidP="00134C98">
            <w:pPr>
              <w:rPr>
                <w:bCs/>
                <w:i/>
                <w:color w:val="000000"/>
                <w:sz w:val="24"/>
                <w:szCs w:val="24"/>
              </w:rPr>
            </w:pPr>
            <w:r w:rsidRPr="00B271E4">
              <w:rPr>
                <w:b/>
                <w:bCs/>
                <w:i/>
                <w:color w:val="000000"/>
                <w:sz w:val="24"/>
                <w:szCs w:val="24"/>
              </w:rPr>
              <w:t>«</w:t>
            </w:r>
            <w:r w:rsidRPr="00B271E4">
              <w:rPr>
                <w:b/>
                <w:bCs/>
                <w:i/>
                <w:sz w:val="24"/>
                <w:szCs w:val="24"/>
              </w:rPr>
              <w:t>Продвижение туристического потенциала территории</w:t>
            </w:r>
            <w:r w:rsidRPr="00B271E4">
              <w:rPr>
                <w:b/>
                <w:bCs/>
                <w:i/>
                <w:color w:val="000000"/>
                <w:sz w:val="24"/>
                <w:szCs w:val="24"/>
              </w:rPr>
              <w:t xml:space="preserve">» </w:t>
            </w:r>
            <w:r>
              <w:rPr>
                <w:bCs/>
                <w:i/>
                <w:color w:val="000000"/>
                <w:sz w:val="24"/>
                <w:szCs w:val="24"/>
              </w:rPr>
              <w:t>(местный бюджет)</w:t>
            </w:r>
          </w:p>
        </w:tc>
        <w:tc>
          <w:tcPr>
            <w:tcW w:w="786" w:type="pct"/>
            <w:shd w:val="clear" w:color="auto" w:fill="auto"/>
            <w:vAlign w:val="center"/>
          </w:tcPr>
          <w:p w:rsidR="00002A1E" w:rsidRPr="00B271E4" w:rsidRDefault="00002A1E" w:rsidP="00134C98">
            <w:pPr>
              <w:jc w:val="center"/>
              <w:rPr>
                <w:b/>
                <w:i/>
                <w:iCs/>
                <w:color w:val="000000"/>
                <w:sz w:val="22"/>
                <w:szCs w:val="22"/>
              </w:rPr>
            </w:pPr>
            <w:r w:rsidRPr="00B271E4">
              <w:rPr>
                <w:b/>
                <w:i/>
                <w:iCs/>
                <w:color w:val="000000"/>
                <w:sz w:val="22"/>
                <w:szCs w:val="22"/>
              </w:rPr>
              <w:t>21 627,4</w:t>
            </w:r>
          </w:p>
        </w:tc>
        <w:tc>
          <w:tcPr>
            <w:tcW w:w="716" w:type="pct"/>
            <w:shd w:val="clear" w:color="auto" w:fill="auto"/>
            <w:vAlign w:val="center"/>
          </w:tcPr>
          <w:p w:rsidR="00002A1E" w:rsidRPr="00B271E4" w:rsidRDefault="00002A1E" w:rsidP="00134C98">
            <w:pPr>
              <w:jc w:val="center"/>
              <w:rPr>
                <w:b/>
                <w:i/>
                <w:iCs/>
                <w:color w:val="000000"/>
                <w:sz w:val="22"/>
                <w:szCs w:val="22"/>
              </w:rPr>
            </w:pPr>
            <w:r w:rsidRPr="00B271E4">
              <w:rPr>
                <w:b/>
                <w:i/>
                <w:iCs/>
                <w:color w:val="000000"/>
                <w:sz w:val="22"/>
                <w:szCs w:val="22"/>
              </w:rPr>
              <w:t>19 608,8</w:t>
            </w:r>
          </w:p>
        </w:tc>
        <w:tc>
          <w:tcPr>
            <w:tcW w:w="569" w:type="pct"/>
            <w:shd w:val="clear" w:color="auto" w:fill="auto"/>
            <w:vAlign w:val="center"/>
          </w:tcPr>
          <w:p w:rsidR="00002A1E" w:rsidRPr="00B271E4" w:rsidRDefault="00002A1E" w:rsidP="00134C98">
            <w:pPr>
              <w:jc w:val="center"/>
              <w:rPr>
                <w:b/>
                <w:i/>
                <w:iCs/>
                <w:color w:val="000000"/>
                <w:sz w:val="22"/>
                <w:szCs w:val="22"/>
              </w:rPr>
            </w:pPr>
            <w:r w:rsidRPr="00B271E4">
              <w:rPr>
                <w:b/>
                <w:i/>
                <w:iCs/>
                <w:color w:val="000000"/>
                <w:sz w:val="22"/>
                <w:szCs w:val="22"/>
              </w:rPr>
              <w:t>90,7%</w:t>
            </w:r>
          </w:p>
        </w:tc>
      </w:tr>
      <w:tr w:rsidR="00002A1E" w:rsidRPr="00B271E4" w:rsidTr="00134C98">
        <w:trPr>
          <w:trHeight w:val="345"/>
        </w:trPr>
        <w:tc>
          <w:tcPr>
            <w:tcW w:w="5000" w:type="pct"/>
            <w:gridSpan w:val="4"/>
            <w:shd w:val="clear" w:color="auto" w:fill="auto"/>
            <w:vAlign w:val="center"/>
          </w:tcPr>
          <w:p w:rsidR="00002A1E" w:rsidRPr="00B271E4" w:rsidRDefault="00002A1E" w:rsidP="00134C98">
            <w:pPr>
              <w:rPr>
                <w:b/>
                <w:i/>
                <w:iCs/>
                <w:color w:val="000000"/>
                <w:sz w:val="22"/>
                <w:szCs w:val="22"/>
              </w:rPr>
            </w:pPr>
            <w:r w:rsidRPr="00B271E4">
              <w:rPr>
                <w:b/>
                <w:bCs/>
                <w:color w:val="000000"/>
                <w:sz w:val="24"/>
                <w:szCs w:val="24"/>
              </w:rPr>
              <w:t>в том числе по мероприятиям:</w:t>
            </w:r>
          </w:p>
        </w:tc>
      </w:tr>
      <w:tr w:rsidR="00002A1E" w:rsidRPr="00C7620F" w:rsidTr="00134C98">
        <w:trPr>
          <w:trHeight w:val="421"/>
        </w:trPr>
        <w:tc>
          <w:tcPr>
            <w:tcW w:w="2929" w:type="pct"/>
            <w:shd w:val="clear" w:color="auto" w:fill="auto"/>
            <w:vAlign w:val="center"/>
          </w:tcPr>
          <w:p w:rsidR="00002A1E" w:rsidRPr="00C7620F" w:rsidRDefault="00002A1E" w:rsidP="00134C98">
            <w:pPr>
              <w:rPr>
                <w:b/>
                <w:bCs/>
                <w:iCs/>
                <w:color w:val="000000"/>
                <w:sz w:val="24"/>
                <w:szCs w:val="24"/>
              </w:rPr>
            </w:pPr>
            <w:r w:rsidRPr="00C7620F">
              <w:rPr>
                <w:b/>
                <w:bCs/>
                <w:iCs/>
                <w:color w:val="000000"/>
                <w:sz w:val="24"/>
                <w:szCs w:val="24"/>
              </w:rPr>
              <w:t xml:space="preserve">Мероприятие 3.1. </w:t>
            </w:r>
            <w:r w:rsidRPr="00C7620F">
              <w:rPr>
                <w:bCs/>
                <w:iCs/>
                <w:color w:val="000000"/>
                <w:sz w:val="24"/>
                <w:szCs w:val="24"/>
              </w:rPr>
              <w:t>«Обеспечение деятельности учреждения по содействию развития туризма на территории города»</w:t>
            </w:r>
          </w:p>
        </w:tc>
        <w:tc>
          <w:tcPr>
            <w:tcW w:w="786" w:type="pct"/>
            <w:shd w:val="clear" w:color="auto" w:fill="auto"/>
            <w:vAlign w:val="center"/>
          </w:tcPr>
          <w:p w:rsidR="00002A1E" w:rsidRPr="00C7620F" w:rsidRDefault="00002A1E" w:rsidP="00134C98">
            <w:pPr>
              <w:jc w:val="center"/>
              <w:rPr>
                <w:bCs/>
                <w:iCs/>
                <w:color w:val="000000"/>
                <w:sz w:val="22"/>
                <w:szCs w:val="22"/>
              </w:rPr>
            </w:pPr>
            <w:r w:rsidRPr="00C7620F">
              <w:rPr>
                <w:bCs/>
                <w:iCs/>
                <w:color w:val="000000"/>
                <w:sz w:val="22"/>
                <w:szCs w:val="22"/>
              </w:rPr>
              <w:t>16 132,7</w:t>
            </w:r>
          </w:p>
        </w:tc>
        <w:tc>
          <w:tcPr>
            <w:tcW w:w="716" w:type="pct"/>
            <w:shd w:val="clear" w:color="auto" w:fill="auto"/>
            <w:vAlign w:val="center"/>
          </w:tcPr>
          <w:p w:rsidR="00002A1E" w:rsidRPr="00C7620F" w:rsidRDefault="00002A1E" w:rsidP="00134C98">
            <w:pPr>
              <w:jc w:val="center"/>
              <w:rPr>
                <w:bCs/>
                <w:iCs/>
                <w:color w:val="000000"/>
                <w:sz w:val="22"/>
                <w:szCs w:val="22"/>
              </w:rPr>
            </w:pPr>
            <w:r w:rsidRPr="00C7620F">
              <w:rPr>
                <w:bCs/>
                <w:iCs/>
                <w:color w:val="000000"/>
                <w:sz w:val="22"/>
                <w:szCs w:val="22"/>
              </w:rPr>
              <w:t>14 116,9</w:t>
            </w:r>
          </w:p>
        </w:tc>
        <w:tc>
          <w:tcPr>
            <w:tcW w:w="569" w:type="pct"/>
            <w:shd w:val="clear" w:color="auto" w:fill="auto"/>
            <w:vAlign w:val="center"/>
          </w:tcPr>
          <w:p w:rsidR="00002A1E" w:rsidRPr="00C7620F" w:rsidRDefault="00002A1E" w:rsidP="00134C98">
            <w:pPr>
              <w:jc w:val="center"/>
              <w:rPr>
                <w:bCs/>
                <w:iCs/>
                <w:color w:val="000000"/>
                <w:sz w:val="22"/>
                <w:szCs w:val="22"/>
              </w:rPr>
            </w:pPr>
            <w:r w:rsidRPr="00C7620F">
              <w:rPr>
                <w:bCs/>
                <w:iCs/>
                <w:color w:val="000000"/>
                <w:sz w:val="22"/>
                <w:szCs w:val="22"/>
              </w:rPr>
              <w:t>87,5%</w:t>
            </w:r>
          </w:p>
        </w:tc>
      </w:tr>
      <w:tr w:rsidR="00002A1E" w:rsidRPr="00C7620F" w:rsidTr="00134C98">
        <w:trPr>
          <w:trHeight w:val="518"/>
        </w:trPr>
        <w:tc>
          <w:tcPr>
            <w:tcW w:w="2929" w:type="pct"/>
            <w:shd w:val="clear" w:color="auto" w:fill="auto"/>
            <w:vAlign w:val="center"/>
          </w:tcPr>
          <w:p w:rsidR="00002A1E" w:rsidRPr="00C7620F" w:rsidRDefault="00002A1E" w:rsidP="00134C98">
            <w:pPr>
              <w:rPr>
                <w:b/>
                <w:bCs/>
                <w:color w:val="000000"/>
                <w:sz w:val="24"/>
                <w:szCs w:val="22"/>
              </w:rPr>
            </w:pPr>
            <w:r w:rsidRPr="00C7620F">
              <w:rPr>
                <w:b/>
                <w:bCs/>
                <w:color w:val="000000"/>
                <w:sz w:val="24"/>
                <w:szCs w:val="22"/>
              </w:rPr>
              <w:t xml:space="preserve">Мероприятие 3.2. </w:t>
            </w:r>
            <w:r w:rsidRPr="00C7620F">
              <w:rPr>
                <w:bCs/>
                <w:color w:val="000000"/>
                <w:sz w:val="24"/>
                <w:szCs w:val="22"/>
              </w:rPr>
              <w:t>«</w:t>
            </w:r>
            <w:r w:rsidRPr="00C7620F">
              <w:rPr>
                <w:color w:val="000000"/>
                <w:sz w:val="24"/>
                <w:szCs w:val="22"/>
              </w:rPr>
              <w:t>Популяризация туристского потенциала территории</w:t>
            </w:r>
            <w:r w:rsidRPr="00C7620F">
              <w:rPr>
                <w:bCs/>
                <w:color w:val="000000"/>
                <w:sz w:val="24"/>
                <w:szCs w:val="22"/>
              </w:rPr>
              <w:t>»</w:t>
            </w:r>
          </w:p>
        </w:tc>
        <w:tc>
          <w:tcPr>
            <w:tcW w:w="786" w:type="pct"/>
            <w:shd w:val="clear" w:color="auto" w:fill="auto"/>
            <w:vAlign w:val="center"/>
          </w:tcPr>
          <w:p w:rsidR="00002A1E" w:rsidRPr="00C7620F" w:rsidRDefault="00002A1E" w:rsidP="00134C98">
            <w:pPr>
              <w:jc w:val="center"/>
              <w:rPr>
                <w:color w:val="000000"/>
                <w:sz w:val="22"/>
                <w:szCs w:val="22"/>
              </w:rPr>
            </w:pPr>
            <w:r w:rsidRPr="00C7620F">
              <w:rPr>
                <w:color w:val="000000"/>
                <w:sz w:val="22"/>
                <w:szCs w:val="22"/>
              </w:rPr>
              <w:t>5 494,7</w:t>
            </w:r>
          </w:p>
        </w:tc>
        <w:tc>
          <w:tcPr>
            <w:tcW w:w="716" w:type="pct"/>
            <w:shd w:val="clear" w:color="auto" w:fill="auto"/>
            <w:vAlign w:val="center"/>
          </w:tcPr>
          <w:p w:rsidR="00002A1E" w:rsidRPr="00C7620F" w:rsidRDefault="00002A1E" w:rsidP="00134C98">
            <w:pPr>
              <w:jc w:val="center"/>
              <w:rPr>
                <w:color w:val="000000"/>
                <w:sz w:val="22"/>
                <w:szCs w:val="22"/>
              </w:rPr>
            </w:pPr>
            <w:r w:rsidRPr="00C7620F">
              <w:rPr>
                <w:color w:val="000000"/>
                <w:sz w:val="22"/>
                <w:szCs w:val="22"/>
              </w:rPr>
              <w:t>5 491,9</w:t>
            </w:r>
          </w:p>
        </w:tc>
        <w:tc>
          <w:tcPr>
            <w:tcW w:w="569" w:type="pct"/>
            <w:shd w:val="clear" w:color="auto" w:fill="auto"/>
            <w:vAlign w:val="center"/>
          </w:tcPr>
          <w:p w:rsidR="00002A1E" w:rsidRPr="00C7620F" w:rsidRDefault="00002A1E" w:rsidP="00134C98">
            <w:pPr>
              <w:jc w:val="center"/>
              <w:rPr>
                <w:color w:val="000000"/>
                <w:sz w:val="22"/>
                <w:szCs w:val="22"/>
              </w:rPr>
            </w:pPr>
            <w:r w:rsidRPr="00C7620F">
              <w:rPr>
                <w:color w:val="000000"/>
                <w:sz w:val="22"/>
                <w:szCs w:val="22"/>
              </w:rPr>
              <w:t>99,9%</w:t>
            </w:r>
          </w:p>
        </w:tc>
      </w:tr>
    </w:tbl>
    <w:p w:rsidR="00002A1E" w:rsidRDefault="00002A1E" w:rsidP="00002A1E">
      <w:pPr>
        <w:pStyle w:val="af5"/>
        <w:tabs>
          <w:tab w:val="left" w:pos="851"/>
        </w:tabs>
        <w:ind w:left="0" w:firstLine="709"/>
        <w:jc w:val="both"/>
        <w:rPr>
          <w:b/>
          <w:bCs/>
          <w:i/>
          <w:iCs/>
          <w:color w:val="000000"/>
          <w:szCs w:val="26"/>
        </w:rPr>
      </w:pPr>
    </w:p>
    <w:p w:rsidR="00002A1E" w:rsidRPr="00B271E4" w:rsidRDefault="00002A1E" w:rsidP="00002A1E">
      <w:pPr>
        <w:pStyle w:val="af5"/>
        <w:tabs>
          <w:tab w:val="left" w:pos="851"/>
        </w:tabs>
        <w:ind w:left="0" w:firstLine="709"/>
        <w:jc w:val="both"/>
        <w:rPr>
          <w:b/>
          <w:bCs/>
          <w:i/>
          <w:iCs/>
          <w:color w:val="000000"/>
          <w:szCs w:val="26"/>
        </w:rPr>
      </w:pPr>
      <w:r w:rsidRPr="00B271E4">
        <w:rPr>
          <w:b/>
          <w:bCs/>
          <w:i/>
          <w:iCs/>
          <w:color w:val="000000"/>
          <w:szCs w:val="26"/>
        </w:rPr>
        <w:t>Мероприятие 3.1 «</w:t>
      </w:r>
      <w:r w:rsidRPr="00EE0620">
        <w:rPr>
          <w:b/>
          <w:bCs/>
          <w:i/>
          <w:iCs/>
          <w:color w:val="000000"/>
          <w:szCs w:val="26"/>
        </w:rPr>
        <w:t>Обеспечение деятельности учреждения по содействию развития туризма на территории города</w:t>
      </w:r>
      <w:r w:rsidRPr="00B271E4">
        <w:rPr>
          <w:b/>
          <w:bCs/>
          <w:i/>
          <w:iCs/>
          <w:color w:val="000000"/>
          <w:szCs w:val="26"/>
        </w:rPr>
        <w:t>»</w:t>
      </w:r>
    </w:p>
    <w:p w:rsidR="00002A1E" w:rsidRPr="00B271E4" w:rsidRDefault="00002A1E" w:rsidP="00002A1E">
      <w:pPr>
        <w:pStyle w:val="af5"/>
        <w:tabs>
          <w:tab w:val="left" w:pos="851"/>
        </w:tabs>
        <w:spacing w:before="120"/>
        <w:ind w:left="0" w:firstLine="709"/>
        <w:jc w:val="both"/>
        <w:rPr>
          <w:b/>
          <w:bCs/>
          <w:i/>
          <w:iCs/>
          <w:color w:val="000000"/>
          <w:sz w:val="24"/>
          <w:szCs w:val="24"/>
        </w:rPr>
      </w:pPr>
    </w:p>
    <w:p w:rsidR="00002A1E" w:rsidRPr="00B271E4" w:rsidRDefault="00002A1E" w:rsidP="00002A1E">
      <w:pPr>
        <w:ind w:firstLine="708"/>
        <w:jc w:val="both"/>
        <w:rPr>
          <w:szCs w:val="26"/>
        </w:rPr>
      </w:pPr>
      <w:r w:rsidRPr="00B271E4">
        <w:rPr>
          <w:szCs w:val="26"/>
        </w:rPr>
        <w:t>В 2023 году деятельность МАУ «</w:t>
      </w:r>
      <w:r>
        <w:rPr>
          <w:szCs w:val="26"/>
        </w:rPr>
        <w:t>ЦРТ</w:t>
      </w:r>
      <w:r w:rsidRPr="00B271E4">
        <w:rPr>
          <w:szCs w:val="26"/>
        </w:rPr>
        <w:t xml:space="preserve">» была направлена на создание условий для развития туризма, осуществления информационного обслуживания, направленного на увеличение количества туристов и экскурсантов и продолжительности их пребывания на территории города. </w:t>
      </w:r>
    </w:p>
    <w:p w:rsidR="00002A1E" w:rsidRPr="00B271E4" w:rsidRDefault="00002A1E" w:rsidP="00002A1E">
      <w:pPr>
        <w:ind w:firstLine="708"/>
        <w:jc w:val="both"/>
        <w:rPr>
          <w:szCs w:val="26"/>
        </w:rPr>
      </w:pPr>
      <w:r>
        <w:rPr>
          <w:szCs w:val="26"/>
        </w:rPr>
        <w:t xml:space="preserve">За 2023 год </w:t>
      </w:r>
      <w:r w:rsidRPr="00192671">
        <w:rPr>
          <w:szCs w:val="26"/>
        </w:rPr>
        <w:t>МАУ «ЦРТ»</w:t>
      </w:r>
      <w:r w:rsidRPr="00B271E4">
        <w:rPr>
          <w:szCs w:val="26"/>
        </w:rPr>
        <w:t xml:space="preserve"> проводилась следующая работа: </w:t>
      </w:r>
    </w:p>
    <w:p w:rsidR="00002A1E" w:rsidRDefault="00002A1E" w:rsidP="00DF2DF4">
      <w:pPr>
        <w:pStyle w:val="af5"/>
        <w:numPr>
          <w:ilvl w:val="0"/>
          <w:numId w:val="242"/>
        </w:numPr>
        <w:tabs>
          <w:tab w:val="left" w:pos="851"/>
          <w:tab w:val="left" w:pos="993"/>
        </w:tabs>
        <w:ind w:left="0" w:firstLine="709"/>
        <w:jc w:val="both"/>
        <w:rPr>
          <w:szCs w:val="26"/>
        </w:rPr>
      </w:pPr>
      <w:r w:rsidRPr="00B271E4">
        <w:rPr>
          <w:color w:val="212529"/>
          <w:szCs w:val="26"/>
          <w:shd w:val="clear" w:color="auto" w:fill="FFFFFF"/>
        </w:rPr>
        <w:t xml:space="preserve">на постоянной основе наполнялся новым контентом сайт Центра </w:t>
      </w:r>
      <w:r w:rsidRPr="00B271E4">
        <w:rPr>
          <w:szCs w:val="26"/>
          <w:shd w:val="clear" w:color="auto" w:fill="FFFFFF"/>
        </w:rPr>
        <w:t>(</w:t>
      </w:r>
      <w:hyperlink r:id="rId14" w:history="1">
        <w:r w:rsidRPr="00B271E4">
          <w:rPr>
            <w:rStyle w:val="af9"/>
            <w:color w:val="auto"/>
            <w:u w:val="none"/>
          </w:rPr>
          <w:t>https://visit-norilsk.ru</w:t>
        </w:r>
      </w:hyperlink>
      <w:r w:rsidRPr="00B271E4">
        <w:rPr>
          <w:szCs w:val="26"/>
          <w:shd w:val="clear" w:color="auto" w:fill="FFFFFF"/>
        </w:rPr>
        <w:t>);</w:t>
      </w:r>
    </w:p>
    <w:p w:rsidR="00002A1E" w:rsidRDefault="00002A1E" w:rsidP="00DF2DF4">
      <w:pPr>
        <w:pStyle w:val="af5"/>
        <w:numPr>
          <w:ilvl w:val="0"/>
          <w:numId w:val="242"/>
        </w:numPr>
        <w:tabs>
          <w:tab w:val="left" w:pos="851"/>
          <w:tab w:val="left" w:pos="993"/>
        </w:tabs>
        <w:ind w:left="0" w:firstLine="709"/>
        <w:jc w:val="both"/>
        <w:rPr>
          <w:szCs w:val="26"/>
        </w:rPr>
      </w:pPr>
      <w:r w:rsidRPr="00B271E4">
        <w:rPr>
          <w:szCs w:val="26"/>
        </w:rPr>
        <w:t>для повышения информированности потенциальных туристов о туристско-рекреационных возможностях, событиях и туристских продуктах города Норильска ве</w:t>
      </w:r>
      <w:r>
        <w:rPr>
          <w:szCs w:val="26"/>
        </w:rPr>
        <w:t>лись</w:t>
      </w:r>
      <w:r w:rsidRPr="00B271E4">
        <w:rPr>
          <w:szCs w:val="26"/>
        </w:rPr>
        <w:t xml:space="preserve"> социальные сети </w:t>
      </w:r>
      <w:r>
        <w:rPr>
          <w:szCs w:val="26"/>
        </w:rPr>
        <w:t>(</w:t>
      </w:r>
      <w:r w:rsidRPr="00B271E4">
        <w:rPr>
          <w:szCs w:val="26"/>
        </w:rPr>
        <w:t>группа Вконтаке, телеграм</w:t>
      </w:r>
      <w:r>
        <w:rPr>
          <w:szCs w:val="26"/>
        </w:rPr>
        <w:t>-</w:t>
      </w:r>
      <w:r w:rsidRPr="00B271E4">
        <w:rPr>
          <w:szCs w:val="26"/>
        </w:rPr>
        <w:t>канал), размеща</w:t>
      </w:r>
      <w:r>
        <w:rPr>
          <w:szCs w:val="26"/>
        </w:rPr>
        <w:t>лась</w:t>
      </w:r>
      <w:r w:rsidRPr="00B271E4">
        <w:rPr>
          <w:szCs w:val="26"/>
        </w:rPr>
        <w:t xml:space="preserve"> информация в социальных сетях других профильных учреждениях (российские туристические паблики);</w:t>
      </w:r>
    </w:p>
    <w:p w:rsidR="00002A1E" w:rsidRDefault="00002A1E" w:rsidP="00DF2DF4">
      <w:pPr>
        <w:pStyle w:val="af5"/>
        <w:numPr>
          <w:ilvl w:val="0"/>
          <w:numId w:val="242"/>
        </w:numPr>
        <w:tabs>
          <w:tab w:val="left" w:pos="851"/>
          <w:tab w:val="left" w:pos="993"/>
        </w:tabs>
        <w:ind w:left="0" w:firstLine="709"/>
        <w:jc w:val="both"/>
        <w:rPr>
          <w:szCs w:val="26"/>
        </w:rPr>
      </w:pPr>
      <w:r w:rsidRPr="00B271E4">
        <w:rPr>
          <w:szCs w:val="26"/>
        </w:rPr>
        <w:t>разработана и зак</w:t>
      </w:r>
      <w:r>
        <w:rPr>
          <w:szCs w:val="26"/>
        </w:rPr>
        <w:t>азана различная полиграфическая</w:t>
      </w:r>
      <w:r w:rsidRPr="00B271E4">
        <w:rPr>
          <w:szCs w:val="26"/>
        </w:rPr>
        <w:t xml:space="preserve"> продукция, которая распространяется МАУ «</w:t>
      </w:r>
      <w:r>
        <w:rPr>
          <w:szCs w:val="26"/>
        </w:rPr>
        <w:t>ЦРТ</w:t>
      </w:r>
      <w:r w:rsidRPr="00B271E4">
        <w:rPr>
          <w:szCs w:val="26"/>
        </w:rPr>
        <w:t>» на профильных мероприятиях российского, краевого и муниципального уровня (выставки, конференции, совещания и др.), а также через коллективные средства размещения города Норильска и профессиональных партнеров Центра – ТИЦ г. Красноярска, АНО «Агентство развития Норильска», в том числе на масштабной туристической выставке «Россия» в г. Москва на ВДНХ и на рейсах крупнейшей судоходной компании «ВодоходЪ»;</w:t>
      </w:r>
    </w:p>
    <w:p w:rsidR="00DF2DF4" w:rsidRPr="00DF2DF4" w:rsidRDefault="00DF2DF4" w:rsidP="00DF2DF4">
      <w:pPr>
        <w:pStyle w:val="af5"/>
        <w:numPr>
          <w:ilvl w:val="0"/>
          <w:numId w:val="242"/>
        </w:numPr>
        <w:tabs>
          <w:tab w:val="left" w:pos="993"/>
        </w:tabs>
        <w:ind w:left="0" w:firstLine="709"/>
        <w:jc w:val="both"/>
        <w:rPr>
          <w:szCs w:val="26"/>
          <w:shd w:val="clear" w:color="auto" w:fill="FFFFFF"/>
        </w:rPr>
      </w:pPr>
      <w:r w:rsidRPr="00DF2DF4">
        <w:rPr>
          <w:szCs w:val="26"/>
        </w:rPr>
        <w:t>заказана печать обновленной версии путеводителя</w:t>
      </w:r>
      <w:r w:rsidR="00631DB9">
        <w:rPr>
          <w:szCs w:val="26"/>
        </w:rPr>
        <w:t>;</w:t>
      </w:r>
    </w:p>
    <w:p w:rsidR="00002A1E" w:rsidRPr="00DF2DF4" w:rsidRDefault="00002A1E" w:rsidP="00DF2DF4">
      <w:pPr>
        <w:pStyle w:val="af5"/>
        <w:numPr>
          <w:ilvl w:val="0"/>
          <w:numId w:val="242"/>
        </w:numPr>
        <w:tabs>
          <w:tab w:val="left" w:pos="993"/>
        </w:tabs>
        <w:ind w:left="0" w:firstLine="709"/>
        <w:jc w:val="both"/>
        <w:rPr>
          <w:sz w:val="22"/>
        </w:rPr>
      </w:pPr>
      <w:r w:rsidRPr="00DF2DF4">
        <w:rPr>
          <w:szCs w:val="26"/>
        </w:rPr>
        <w:t>пополнен фото-банк МАУ «ЦРТ» для ведения социальных сетей и сайта за счет фотографов, нанятых по договору оказания услуг.</w:t>
      </w:r>
    </w:p>
    <w:p w:rsidR="00002A1E" w:rsidRPr="00B271E4" w:rsidRDefault="00002A1E" w:rsidP="00002A1E">
      <w:pPr>
        <w:pStyle w:val="af5"/>
        <w:ind w:left="0" w:firstLine="709"/>
        <w:jc w:val="both"/>
        <w:rPr>
          <w:sz w:val="22"/>
        </w:rPr>
      </w:pPr>
      <w:r w:rsidRPr="00B271E4">
        <w:rPr>
          <w:szCs w:val="26"/>
        </w:rPr>
        <w:t>В 2023 г</w:t>
      </w:r>
      <w:r>
        <w:rPr>
          <w:szCs w:val="26"/>
        </w:rPr>
        <w:t>оду</w:t>
      </w:r>
      <w:r w:rsidRPr="00B271E4">
        <w:rPr>
          <w:szCs w:val="26"/>
        </w:rPr>
        <w:t xml:space="preserve"> завершилась реализация грантового проекта, в рамках проведения которого были организованы обучающие курсы для учеников школы МБОУ «Средняя школа №28» по теме «Маркетинг, продвижение в социальной сети».  </w:t>
      </w:r>
    </w:p>
    <w:p w:rsidR="00002A1E" w:rsidRPr="00B271E4" w:rsidRDefault="00002A1E" w:rsidP="00002A1E">
      <w:pPr>
        <w:ind w:firstLine="709"/>
        <w:jc w:val="both"/>
        <w:rPr>
          <w:sz w:val="22"/>
        </w:rPr>
      </w:pPr>
      <w:r w:rsidRPr="00B271E4">
        <w:rPr>
          <w:szCs w:val="26"/>
        </w:rPr>
        <w:t>В феврале 2023 года состоялся третий всероссийский туристический форум «Дальний Восток – зима открытий». Арктику представили участники МАУ «ЦРТ», Агентства развития Норильска (АРН), Мурманской и Архангельской областей, Ямало-Ненецкого автономного округа. Результатом участия в форуме стало подписание соглашения о взаимной помощи и оказании содействия в развитии туризма с Администрацией города Петропавловск-Камчатского.</w:t>
      </w:r>
    </w:p>
    <w:p w:rsidR="00002A1E" w:rsidRPr="00B271E4" w:rsidRDefault="00002A1E" w:rsidP="00002A1E">
      <w:pPr>
        <w:ind w:firstLine="709"/>
        <w:jc w:val="both"/>
        <w:rPr>
          <w:szCs w:val="26"/>
        </w:rPr>
      </w:pPr>
      <w:r w:rsidRPr="00B271E4">
        <w:rPr>
          <w:szCs w:val="26"/>
        </w:rPr>
        <w:t xml:space="preserve">В апреле 2023 года состоялась выставка внутреннего туризма «В центре Таймыра». 16 туроператоров и экскурсионных бюро рассказывали о доступных направлениях отдыха на Таймыре, которых на сегодня уже больше 50. Это этнотуры, треккинг, сплавы по рекам Валек и Листвянка, поездки на озеро Лама, экспедиции по Таймырскому полуострову, покорение горных хребтов и вершин, экскурсии по Норильску и его окрестностям, фридайвинг, сапсерфинг, экскурсии на промышленные предприятия и экстремальные виды туризма: джиппинг, эндуро, квадротуры. Познакомиться со всеми презентованными на выставке турпродуктами и направлениями можно на YouTube-канале АРН. На площадке МАУ «ЦРТ» представили туристический потенциал территории, виртуальные экскурсии по городу, а также провели розыгрыш среди участников </w:t>
      </w:r>
      <w:r>
        <w:rPr>
          <w:szCs w:val="26"/>
        </w:rPr>
        <w:t>выставки</w:t>
      </w:r>
      <w:r w:rsidRPr="00B271E4">
        <w:rPr>
          <w:szCs w:val="26"/>
        </w:rPr>
        <w:t>.</w:t>
      </w:r>
    </w:p>
    <w:p w:rsidR="00002A1E" w:rsidRPr="00B271E4" w:rsidRDefault="00002A1E" w:rsidP="00002A1E">
      <w:pPr>
        <w:pStyle w:val="af5"/>
        <w:tabs>
          <w:tab w:val="left" w:pos="851"/>
        </w:tabs>
        <w:ind w:left="0" w:firstLine="709"/>
        <w:jc w:val="both"/>
        <w:rPr>
          <w:szCs w:val="26"/>
        </w:rPr>
      </w:pPr>
      <w:r w:rsidRPr="00B271E4">
        <w:rPr>
          <w:szCs w:val="26"/>
        </w:rPr>
        <w:t xml:space="preserve">В ноябре 2023 года МАУ «ЦРТ» выступило на Арктическом Норильском Молодежном форуме с информационной стойкой, в рамках которой была организована арктическая почта, проведена познавательная викторина на знания туристических локаций и их истории, распространена полиграфическая продукция МАУ «ЦРТ». </w:t>
      </w:r>
    </w:p>
    <w:p w:rsidR="00002A1E" w:rsidRPr="00B271E4" w:rsidRDefault="00002A1E" w:rsidP="00002A1E">
      <w:pPr>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14 116,9</w:t>
      </w:r>
      <w:r w:rsidRPr="00B271E4">
        <w:rPr>
          <w:szCs w:val="26"/>
        </w:rPr>
        <w:t xml:space="preserve"> тыс. руб. (или </w:t>
      </w:r>
      <w:r>
        <w:rPr>
          <w:szCs w:val="26"/>
        </w:rPr>
        <w:t>87,5</w:t>
      </w:r>
      <w:r w:rsidRPr="00B271E4">
        <w:rPr>
          <w:szCs w:val="26"/>
        </w:rPr>
        <w:t>% от план</w:t>
      </w:r>
      <w:r>
        <w:rPr>
          <w:szCs w:val="26"/>
        </w:rPr>
        <w:t>а</w:t>
      </w:r>
      <w:r>
        <w:rPr>
          <w:b/>
          <w:i/>
          <w:szCs w:val="26"/>
        </w:rPr>
        <w:t xml:space="preserve"> – </w:t>
      </w:r>
      <w:r w:rsidRPr="003978B6">
        <w:rPr>
          <w:szCs w:val="26"/>
        </w:rPr>
        <w:t>16 132,7 тыс. руб.</w:t>
      </w:r>
      <w:r w:rsidRPr="00B271E4">
        <w:rPr>
          <w:szCs w:val="26"/>
        </w:rPr>
        <w:t>)</w:t>
      </w:r>
      <w:r>
        <w:rPr>
          <w:szCs w:val="26"/>
        </w:rPr>
        <w:t xml:space="preserve">. </w:t>
      </w:r>
      <w:r w:rsidRPr="00B271E4">
        <w:rPr>
          <w:szCs w:val="26"/>
        </w:rPr>
        <w:t xml:space="preserve">Неполное освоение связано с остатками средств на оплату труда сотрудникам в связи с кадровыми изменениями в течение года, а также </w:t>
      </w:r>
      <w:r>
        <w:rPr>
          <w:szCs w:val="26"/>
        </w:rPr>
        <w:t>в результате</w:t>
      </w:r>
      <w:r w:rsidRPr="00B271E4">
        <w:rPr>
          <w:szCs w:val="26"/>
        </w:rPr>
        <w:t xml:space="preserve"> экономи</w:t>
      </w:r>
      <w:r>
        <w:rPr>
          <w:szCs w:val="26"/>
        </w:rPr>
        <w:t>и</w:t>
      </w:r>
      <w:r w:rsidRPr="00B271E4">
        <w:rPr>
          <w:szCs w:val="26"/>
        </w:rPr>
        <w:t xml:space="preserve"> средств на отправк</w:t>
      </w:r>
      <w:r>
        <w:rPr>
          <w:szCs w:val="26"/>
        </w:rPr>
        <w:t>у</w:t>
      </w:r>
      <w:r w:rsidRPr="00B271E4">
        <w:rPr>
          <w:szCs w:val="26"/>
        </w:rPr>
        <w:t xml:space="preserve"> почтовых отправлений, вывоз твердых коммунальных отходов (оплата произведена по фактическим расходам)</w:t>
      </w:r>
      <w:r>
        <w:rPr>
          <w:szCs w:val="26"/>
        </w:rPr>
        <w:t>,</w:t>
      </w:r>
      <w:r w:rsidRPr="00B271E4">
        <w:rPr>
          <w:szCs w:val="26"/>
        </w:rPr>
        <w:t xml:space="preserve"> </w:t>
      </w:r>
      <w:r>
        <w:rPr>
          <w:szCs w:val="26"/>
        </w:rPr>
        <w:t>обслуживание</w:t>
      </w:r>
      <w:r w:rsidRPr="00B271E4">
        <w:rPr>
          <w:szCs w:val="26"/>
        </w:rPr>
        <w:t xml:space="preserve"> техники учреж</w:t>
      </w:r>
      <w:r w:rsidR="006D31E4">
        <w:rPr>
          <w:szCs w:val="26"/>
        </w:rPr>
        <w:t xml:space="preserve">дения, </w:t>
      </w:r>
      <w:r w:rsidR="006D31E4" w:rsidRPr="006D31E4">
        <w:rPr>
          <w:szCs w:val="26"/>
        </w:rPr>
        <w:t>содержание и техническое обслуживание помещений</w:t>
      </w:r>
      <w:r w:rsidRPr="00B271E4">
        <w:rPr>
          <w:szCs w:val="26"/>
        </w:rPr>
        <w:t xml:space="preserve"> МАУ «ЦРТ»</w:t>
      </w:r>
      <w:r>
        <w:rPr>
          <w:szCs w:val="26"/>
        </w:rPr>
        <w:t>,</w:t>
      </w:r>
      <w:r w:rsidRPr="00B271E4">
        <w:rPr>
          <w:szCs w:val="26"/>
        </w:rPr>
        <w:t xml:space="preserve"> </w:t>
      </w:r>
      <w:r w:rsidR="002F5273">
        <w:rPr>
          <w:szCs w:val="26"/>
        </w:rPr>
        <w:t xml:space="preserve">отсутствие необходимости в оплате </w:t>
      </w:r>
      <w:r w:rsidRPr="00B271E4">
        <w:rPr>
          <w:szCs w:val="26"/>
        </w:rPr>
        <w:t>юридически</w:t>
      </w:r>
      <w:r w:rsidR="002F5273">
        <w:rPr>
          <w:szCs w:val="26"/>
        </w:rPr>
        <w:t>х услуг (приняли юриста в штат)</w:t>
      </w:r>
      <w:r w:rsidRPr="00B271E4">
        <w:rPr>
          <w:szCs w:val="26"/>
        </w:rPr>
        <w:t>.</w:t>
      </w:r>
    </w:p>
    <w:p w:rsidR="00002A1E" w:rsidRPr="00B271E4" w:rsidRDefault="00002A1E" w:rsidP="00002A1E">
      <w:pPr>
        <w:pStyle w:val="af5"/>
        <w:tabs>
          <w:tab w:val="left" w:pos="993"/>
        </w:tabs>
        <w:ind w:left="0" w:firstLine="709"/>
        <w:jc w:val="both"/>
        <w:rPr>
          <w:szCs w:val="26"/>
        </w:rPr>
      </w:pPr>
    </w:p>
    <w:p w:rsidR="007D5688" w:rsidRDefault="007D5688" w:rsidP="00B45034">
      <w:pPr>
        <w:jc w:val="both"/>
        <w:rPr>
          <w:b/>
          <w:bCs/>
          <w:i/>
          <w:iCs/>
          <w:color w:val="000000"/>
          <w:szCs w:val="26"/>
        </w:rPr>
      </w:pPr>
    </w:p>
    <w:p w:rsidR="00002A1E" w:rsidRPr="00B271E4" w:rsidRDefault="00002A1E" w:rsidP="00002A1E">
      <w:pPr>
        <w:ind w:firstLine="709"/>
        <w:jc w:val="both"/>
        <w:rPr>
          <w:b/>
          <w:bCs/>
          <w:i/>
          <w:iCs/>
          <w:color w:val="000000"/>
          <w:szCs w:val="26"/>
        </w:rPr>
      </w:pPr>
      <w:r w:rsidRPr="00B271E4">
        <w:rPr>
          <w:b/>
          <w:bCs/>
          <w:i/>
          <w:iCs/>
          <w:color w:val="000000"/>
          <w:szCs w:val="26"/>
        </w:rPr>
        <w:t>Мероприятие 3.2 «Популяризация туристского потенциала территории»</w:t>
      </w:r>
    </w:p>
    <w:p w:rsidR="00002A1E" w:rsidRPr="00B271E4" w:rsidRDefault="00002A1E" w:rsidP="00002A1E">
      <w:pPr>
        <w:ind w:firstLine="709"/>
        <w:jc w:val="both"/>
        <w:rPr>
          <w:b/>
          <w:bCs/>
          <w:i/>
          <w:iCs/>
          <w:color w:val="000000"/>
          <w:szCs w:val="26"/>
        </w:rPr>
      </w:pPr>
    </w:p>
    <w:p w:rsidR="00002A1E" w:rsidRPr="00B271E4" w:rsidRDefault="00002A1E" w:rsidP="00002A1E">
      <w:pPr>
        <w:tabs>
          <w:tab w:val="left" w:pos="993"/>
        </w:tabs>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5 491,9</w:t>
      </w:r>
      <w:r w:rsidRPr="00B271E4">
        <w:rPr>
          <w:szCs w:val="26"/>
        </w:rPr>
        <w:t xml:space="preserve"> тыс. руб. (или </w:t>
      </w:r>
      <w:r>
        <w:rPr>
          <w:szCs w:val="26"/>
        </w:rPr>
        <w:t>99,9</w:t>
      </w:r>
      <w:r w:rsidRPr="00B271E4">
        <w:rPr>
          <w:szCs w:val="26"/>
        </w:rPr>
        <w:t>% от план</w:t>
      </w:r>
      <w:r>
        <w:rPr>
          <w:szCs w:val="26"/>
        </w:rPr>
        <w:t>а</w:t>
      </w:r>
      <w:r>
        <w:rPr>
          <w:b/>
          <w:i/>
          <w:szCs w:val="26"/>
        </w:rPr>
        <w:t xml:space="preserve"> – </w:t>
      </w:r>
      <w:r>
        <w:rPr>
          <w:szCs w:val="26"/>
        </w:rPr>
        <w:t>5 494,7</w:t>
      </w:r>
      <w:r w:rsidRPr="003978B6">
        <w:rPr>
          <w:szCs w:val="26"/>
        </w:rPr>
        <w:t xml:space="preserve"> тыс. руб.</w:t>
      </w:r>
      <w:r w:rsidRPr="00B271E4">
        <w:rPr>
          <w:szCs w:val="26"/>
        </w:rPr>
        <w:t>)</w:t>
      </w:r>
      <w:r>
        <w:rPr>
          <w:szCs w:val="26"/>
        </w:rPr>
        <w:t xml:space="preserve">. В рамках утвержденных ассигнований: </w:t>
      </w:r>
    </w:p>
    <w:p w:rsidR="00002A1E" w:rsidRPr="00B271E4" w:rsidRDefault="00002A1E" w:rsidP="00DF2DF4">
      <w:pPr>
        <w:pStyle w:val="af5"/>
        <w:numPr>
          <w:ilvl w:val="0"/>
          <w:numId w:val="104"/>
        </w:numPr>
        <w:tabs>
          <w:tab w:val="left" w:pos="284"/>
          <w:tab w:val="left" w:pos="426"/>
          <w:tab w:val="left" w:pos="993"/>
        </w:tabs>
        <w:ind w:left="0" w:firstLine="709"/>
        <w:jc w:val="both"/>
        <w:rPr>
          <w:szCs w:val="26"/>
        </w:rPr>
      </w:pPr>
      <w:r>
        <w:rPr>
          <w:szCs w:val="26"/>
        </w:rPr>
        <w:t>о</w:t>
      </w:r>
      <w:r w:rsidRPr="00B271E4">
        <w:rPr>
          <w:szCs w:val="26"/>
        </w:rPr>
        <w:t xml:space="preserve">рганизовано размещение рекламно-информационных материалов в бортовых журналах Аэрофлот и </w:t>
      </w:r>
      <w:r w:rsidRPr="00B271E4">
        <w:rPr>
          <w:szCs w:val="26"/>
          <w:lang w:val="en-US"/>
        </w:rPr>
        <w:t>S</w:t>
      </w:r>
      <w:r>
        <w:rPr>
          <w:szCs w:val="26"/>
        </w:rPr>
        <w:t>7;</w:t>
      </w:r>
    </w:p>
    <w:p w:rsidR="00002A1E" w:rsidRPr="00727CBA" w:rsidRDefault="00002A1E" w:rsidP="00DF2DF4">
      <w:pPr>
        <w:pStyle w:val="af5"/>
        <w:numPr>
          <w:ilvl w:val="0"/>
          <w:numId w:val="104"/>
        </w:numPr>
        <w:tabs>
          <w:tab w:val="left" w:pos="993"/>
        </w:tabs>
        <w:ind w:left="0" w:firstLine="709"/>
        <w:jc w:val="both"/>
        <w:rPr>
          <w:szCs w:val="26"/>
        </w:rPr>
      </w:pPr>
      <w:r w:rsidRPr="00727CBA">
        <w:rPr>
          <w:szCs w:val="26"/>
        </w:rPr>
        <w:t>в июле заключен договор с подрядчиком на разработку концепции благоустройства территории берега реки Хараелах в рамках слета. Концепция принята в ноябре 2023 года;</w:t>
      </w:r>
    </w:p>
    <w:p w:rsidR="00002A1E" w:rsidRPr="00727CBA" w:rsidRDefault="00002A1E" w:rsidP="00DF2DF4">
      <w:pPr>
        <w:pStyle w:val="af5"/>
        <w:numPr>
          <w:ilvl w:val="0"/>
          <w:numId w:val="104"/>
        </w:numPr>
        <w:tabs>
          <w:tab w:val="left" w:pos="993"/>
        </w:tabs>
        <w:ind w:left="0" w:firstLine="709"/>
        <w:jc w:val="both"/>
        <w:rPr>
          <w:szCs w:val="26"/>
        </w:rPr>
      </w:pPr>
      <w:r w:rsidRPr="00727CBA">
        <w:rPr>
          <w:szCs w:val="26"/>
        </w:rPr>
        <w:t>в рамках слета туристов «Хараелах» выполнены работы по съемке и монтажу рекламного видеоролика;</w:t>
      </w:r>
    </w:p>
    <w:p w:rsidR="0040191F" w:rsidRPr="00727CBA" w:rsidRDefault="0040191F" w:rsidP="00DF2DF4">
      <w:pPr>
        <w:pStyle w:val="af5"/>
        <w:numPr>
          <w:ilvl w:val="0"/>
          <w:numId w:val="104"/>
        </w:numPr>
        <w:tabs>
          <w:tab w:val="left" w:pos="993"/>
        </w:tabs>
        <w:ind w:left="0" w:firstLine="709"/>
        <w:jc w:val="both"/>
        <w:rPr>
          <w:szCs w:val="26"/>
        </w:rPr>
      </w:pPr>
      <w:r w:rsidRPr="00727CBA">
        <w:rPr>
          <w:szCs w:val="26"/>
        </w:rPr>
        <w:t xml:space="preserve">выполнены работы по созданию имиджевого видеоролика о Норильске и шесть роликов для социальных сетей с целью продвижения туристического потенциала территории и популяризации внутреннего и внешнего туризма на территории города Норильска; </w:t>
      </w:r>
    </w:p>
    <w:p w:rsidR="00002A1E" w:rsidRPr="00727CBA" w:rsidRDefault="00002A1E" w:rsidP="00DF2DF4">
      <w:pPr>
        <w:pStyle w:val="af5"/>
        <w:numPr>
          <w:ilvl w:val="0"/>
          <w:numId w:val="104"/>
        </w:numPr>
        <w:tabs>
          <w:tab w:val="left" w:pos="993"/>
        </w:tabs>
        <w:ind w:left="0" w:firstLine="709"/>
        <w:jc w:val="both"/>
        <w:rPr>
          <w:szCs w:val="26"/>
        </w:rPr>
      </w:pPr>
      <w:r w:rsidRPr="00727CBA">
        <w:rPr>
          <w:szCs w:val="26"/>
        </w:rPr>
        <w:t xml:space="preserve">закуплены сувениры (магниты, открытки, изделия из кости и бивня) и подарочные наборы для распространения на различных туристических мероприятиях и среди партнеров МАУ «ЦРТ»; </w:t>
      </w:r>
    </w:p>
    <w:p w:rsidR="00002A1E" w:rsidRPr="00727CBA" w:rsidRDefault="00002A1E" w:rsidP="00DF2DF4">
      <w:pPr>
        <w:pStyle w:val="af5"/>
        <w:numPr>
          <w:ilvl w:val="0"/>
          <w:numId w:val="104"/>
        </w:numPr>
        <w:tabs>
          <w:tab w:val="left" w:pos="993"/>
        </w:tabs>
        <w:ind w:left="0" w:firstLine="709"/>
        <w:jc w:val="both"/>
        <w:rPr>
          <w:szCs w:val="26"/>
        </w:rPr>
      </w:pPr>
      <w:r w:rsidRPr="00727CBA">
        <w:rPr>
          <w:szCs w:val="26"/>
        </w:rPr>
        <w:t xml:space="preserve">размещена статическая реклама на билбордах в г. Сочи и Петропавловск-Камчатский; </w:t>
      </w:r>
    </w:p>
    <w:p w:rsidR="00002A1E" w:rsidRPr="00727CBA" w:rsidRDefault="00002A1E" w:rsidP="00DF2DF4">
      <w:pPr>
        <w:pStyle w:val="af5"/>
        <w:numPr>
          <w:ilvl w:val="0"/>
          <w:numId w:val="104"/>
        </w:numPr>
        <w:tabs>
          <w:tab w:val="left" w:pos="993"/>
        </w:tabs>
        <w:ind w:left="0" w:firstLine="709"/>
        <w:jc w:val="both"/>
        <w:rPr>
          <w:szCs w:val="26"/>
        </w:rPr>
      </w:pPr>
      <w:r w:rsidRPr="00727CBA">
        <w:rPr>
          <w:szCs w:val="26"/>
        </w:rPr>
        <w:t>выполнены работы по изготовлению двух информационных стендов для установки на берегах рек Хараелах и Норильская. Стенды содержат информацию об особенностях туристических локаций и контакты экстренных служб;</w:t>
      </w:r>
    </w:p>
    <w:p w:rsidR="00BB0797" w:rsidRPr="00DF2DF4" w:rsidRDefault="00002A1E" w:rsidP="00DF2DF4">
      <w:pPr>
        <w:pStyle w:val="af5"/>
        <w:numPr>
          <w:ilvl w:val="0"/>
          <w:numId w:val="104"/>
        </w:numPr>
        <w:tabs>
          <w:tab w:val="left" w:pos="709"/>
          <w:tab w:val="left" w:pos="993"/>
        </w:tabs>
        <w:ind w:left="0" w:firstLine="709"/>
        <w:jc w:val="both"/>
        <w:rPr>
          <w:szCs w:val="26"/>
        </w:rPr>
      </w:pPr>
      <w:r w:rsidRPr="00727CBA">
        <w:rPr>
          <w:szCs w:val="26"/>
        </w:rPr>
        <w:t>размещена статическая рекл</w:t>
      </w:r>
      <w:r w:rsidR="00DF2DF4">
        <w:rPr>
          <w:szCs w:val="26"/>
        </w:rPr>
        <w:t>ама на билбордах в г. Норильске</w:t>
      </w:r>
      <w:r w:rsidR="00BB0797" w:rsidRPr="00DF2DF4">
        <w:rPr>
          <w:szCs w:val="26"/>
        </w:rPr>
        <w:t>;</w:t>
      </w:r>
    </w:p>
    <w:p w:rsidR="00002A1E" w:rsidRPr="00727CBA" w:rsidRDefault="00002A1E" w:rsidP="00DF2DF4">
      <w:pPr>
        <w:pStyle w:val="af5"/>
        <w:numPr>
          <w:ilvl w:val="0"/>
          <w:numId w:val="104"/>
        </w:numPr>
        <w:tabs>
          <w:tab w:val="left" w:pos="993"/>
        </w:tabs>
        <w:ind w:left="0" w:firstLine="709"/>
        <w:jc w:val="both"/>
        <w:rPr>
          <w:szCs w:val="26"/>
        </w:rPr>
      </w:pPr>
      <w:r w:rsidRPr="00727CBA">
        <w:rPr>
          <w:szCs w:val="26"/>
        </w:rPr>
        <w:t xml:space="preserve">выполнены работы по созданию серии телевизионных передач о северной кухне «Таймыр на блюде» для трансляции на канале Норильск ТВ. </w:t>
      </w:r>
    </w:p>
    <w:p w:rsidR="00002A1E" w:rsidRPr="00B271E4" w:rsidRDefault="00002A1E" w:rsidP="00002A1E">
      <w:pPr>
        <w:tabs>
          <w:tab w:val="left" w:pos="851"/>
        </w:tabs>
        <w:jc w:val="both"/>
        <w:rPr>
          <w:bCs/>
          <w:iCs/>
          <w:szCs w:val="26"/>
        </w:rPr>
      </w:pPr>
    </w:p>
    <w:p w:rsidR="00002A1E" w:rsidRDefault="00002A1E" w:rsidP="00002A1E">
      <w:pPr>
        <w:pStyle w:val="af5"/>
        <w:tabs>
          <w:tab w:val="left" w:pos="851"/>
        </w:tabs>
        <w:ind w:left="0" w:firstLine="709"/>
        <w:jc w:val="both"/>
        <w:rPr>
          <w:b/>
          <w:iCs/>
          <w:szCs w:val="26"/>
        </w:rPr>
      </w:pPr>
      <w:r w:rsidRPr="00B271E4">
        <w:rPr>
          <w:b/>
          <w:iCs/>
          <w:szCs w:val="26"/>
        </w:rPr>
        <w:t>Основное мероприятие 5. «Профессиональное развитие субъектов туристской индустрии»</w:t>
      </w:r>
    </w:p>
    <w:p w:rsidR="003061FD" w:rsidRPr="00B271E4" w:rsidRDefault="003061FD" w:rsidP="00002A1E">
      <w:pPr>
        <w:pStyle w:val="af5"/>
        <w:tabs>
          <w:tab w:val="left" w:pos="851"/>
        </w:tabs>
        <w:ind w:left="0" w:firstLine="709"/>
        <w:jc w:val="both"/>
        <w:rPr>
          <w:b/>
          <w:iCs/>
          <w:szCs w:val="26"/>
        </w:rPr>
      </w:pPr>
    </w:p>
    <w:p w:rsidR="00002A1E" w:rsidRPr="00B271E4" w:rsidRDefault="00002A1E" w:rsidP="00002A1E">
      <w:pPr>
        <w:pStyle w:val="af5"/>
        <w:tabs>
          <w:tab w:val="left" w:pos="851"/>
        </w:tabs>
        <w:ind w:left="0" w:firstLine="709"/>
        <w:jc w:val="both"/>
        <w:rPr>
          <w:bCs/>
          <w:iCs/>
          <w:szCs w:val="26"/>
        </w:rPr>
      </w:pPr>
      <w:r w:rsidRPr="00B271E4">
        <w:rPr>
          <w:bCs/>
          <w:iCs/>
          <w:szCs w:val="26"/>
        </w:rPr>
        <w:t xml:space="preserve">В рамках данного мероприятия предусмотрена реализация комплекса мер, направленных на развитие и популяризацию туристической отрасли города, а также на развитие сотрудничества среди деловых кругов туристической сферы. </w:t>
      </w:r>
    </w:p>
    <w:p w:rsidR="00002A1E" w:rsidRPr="00B271E4" w:rsidRDefault="00002A1E" w:rsidP="00002A1E">
      <w:pPr>
        <w:pStyle w:val="40"/>
        <w:spacing w:after="0"/>
        <w:ind w:firstLine="709"/>
        <w:jc w:val="right"/>
        <w:rPr>
          <w:b w:val="0"/>
          <w:szCs w:val="26"/>
          <w:u w:val="none"/>
        </w:rPr>
      </w:pPr>
      <w:r w:rsidRPr="00B45034">
        <w:rPr>
          <w:b w:val="0"/>
          <w:szCs w:val="26"/>
          <w:u w:val="none"/>
        </w:rPr>
        <w:t>Таблица</w:t>
      </w:r>
      <w:r w:rsidR="00B45034">
        <w:rPr>
          <w:b w:val="0"/>
          <w:szCs w:val="26"/>
          <w:u w:val="none"/>
        </w:rPr>
        <w:t xml:space="preserve"> 77</w:t>
      </w:r>
    </w:p>
    <w:p w:rsidR="00002A1E" w:rsidRPr="00B271E4" w:rsidRDefault="00002A1E" w:rsidP="00002A1E">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Look w:val="04A0" w:firstRow="1" w:lastRow="0" w:firstColumn="1" w:lastColumn="0" w:noHBand="0" w:noVBand="1"/>
      </w:tblPr>
      <w:tblGrid>
        <w:gridCol w:w="4420"/>
        <w:gridCol w:w="1703"/>
        <w:gridCol w:w="1624"/>
        <w:gridCol w:w="1587"/>
      </w:tblGrid>
      <w:tr w:rsidR="00002A1E" w:rsidRPr="00B271E4" w:rsidTr="00134C98">
        <w:trPr>
          <w:trHeight w:val="243"/>
          <w:tblHeader/>
        </w:trPr>
        <w:tc>
          <w:tcPr>
            <w:tcW w:w="2368"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002A1E" w:rsidRPr="00B271E4" w:rsidRDefault="00002A1E" w:rsidP="00134C98">
            <w:pPr>
              <w:jc w:val="center"/>
              <w:rPr>
                <w:color w:val="000000"/>
                <w:sz w:val="24"/>
                <w:szCs w:val="24"/>
              </w:rPr>
            </w:pPr>
            <w:r w:rsidRPr="00B271E4">
              <w:rPr>
                <w:sz w:val="22"/>
                <w:szCs w:val="22"/>
              </w:rPr>
              <w:t>Наименование основного мероприятия/мероприятия</w:t>
            </w:r>
          </w:p>
        </w:tc>
        <w:tc>
          <w:tcPr>
            <w:tcW w:w="2632" w:type="pct"/>
            <w:gridSpan w:val="3"/>
            <w:tcBorders>
              <w:top w:val="single" w:sz="8" w:space="0" w:color="auto"/>
              <w:left w:val="nil"/>
              <w:bottom w:val="single" w:sz="8" w:space="0" w:color="auto"/>
              <w:right w:val="single" w:sz="8" w:space="0" w:color="000000"/>
            </w:tcBorders>
            <w:shd w:val="clear" w:color="000000" w:fill="FFFFFF"/>
            <w:vAlign w:val="center"/>
            <w:hideMark/>
          </w:tcPr>
          <w:p w:rsidR="00002A1E" w:rsidRPr="00B271E4" w:rsidRDefault="00002A1E" w:rsidP="00134C98">
            <w:pPr>
              <w:jc w:val="center"/>
              <w:rPr>
                <w:color w:val="000000"/>
                <w:sz w:val="24"/>
                <w:szCs w:val="24"/>
              </w:rPr>
            </w:pPr>
            <w:r w:rsidRPr="00B271E4">
              <w:rPr>
                <w:color w:val="000000"/>
                <w:sz w:val="24"/>
                <w:szCs w:val="24"/>
              </w:rPr>
              <w:t>2023 год</w:t>
            </w:r>
          </w:p>
        </w:tc>
      </w:tr>
      <w:tr w:rsidR="00002A1E" w:rsidRPr="00B271E4" w:rsidTr="00134C98">
        <w:trPr>
          <w:trHeight w:val="401"/>
          <w:tblHeader/>
        </w:trPr>
        <w:tc>
          <w:tcPr>
            <w:tcW w:w="2368" w:type="pct"/>
            <w:vMerge/>
            <w:tcBorders>
              <w:top w:val="single" w:sz="8" w:space="0" w:color="auto"/>
              <w:left w:val="single" w:sz="8" w:space="0" w:color="auto"/>
              <w:bottom w:val="single" w:sz="8" w:space="0" w:color="000000"/>
              <w:right w:val="single" w:sz="8" w:space="0" w:color="auto"/>
            </w:tcBorders>
            <w:vAlign w:val="center"/>
            <w:hideMark/>
          </w:tcPr>
          <w:p w:rsidR="00002A1E" w:rsidRPr="00B271E4" w:rsidRDefault="00002A1E" w:rsidP="00134C98">
            <w:pPr>
              <w:rPr>
                <w:color w:val="000000"/>
                <w:sz w:val="24"/>
                <w:szCs w:val="24"/>
              </w:rPr>
            </w:pPr>
          </w:p>
        </w:tc>
        <w:tc>
          <w:tcPr>
            <w:tcW w:w="912" w:type="pct"/>
            <w:tcBorders>
              <w:top w:val="nil"/>
              <w:left w:val="nil"/>
              <w:bottom w:val="nil"/>
              <w:right w:val="single" w:sz="8" w:space="0" w:color="auto"/>
            </w:tcBorders>
            <w:shd w:val="clear" w:color="000000" w:fill="FFFFFF"/>
            <w:vAlign w:val="center"/>
            <w:hideMark/>
          </w:tcPr>
          <w:p w:rsidR="00002A1E" w:rsidRPr="00B271E4" w:rsidRDefault="00002A1E" w:rsidP="00134C98">
            <w:pPr>
              <w:jc w:val="center"/>
              <w:rPr>
                <w:color w:val="000000"/>
                <w:sz w:val="22"/>
                <w:szCs w:val="22"/>
              </w:rPr>
            </w:pPr>
            <w:r w:rsidRPr="00B271E4">
              <w:rPr>
                <w:color w:val="000000"/>
                <w:sz w:val="22"/>
                <w:szCs w:val="22"/>
              </w:rPr>
              <w:t xml:space="preserve">Уточненный план </w:t>
            </w:r>
          </w:p>
        </w:tc>
        <w:tc>
          <w:tcPr>
            <w:tcW w:w="870" w:type="pct"/>
            <w:tcBorders>
              <w:top w:val="nil"/>
              <w:left w:val="nil"/>
              <w:bottom w:val="nil"/>
              <w:right w:val="single" w:sz="8" w:space="0" w:color="auto"/>
            </w:tcBorders>
            <w:shd w:val="clear" w:color="000000" w:fill="FFFFFF"/>
            <w:vAlign w:val="center"/>
            <w:hideMark/>
          </w:tcPr>
          <w:p w:rsidR="00002A1E" w:rsidRPr="00B271E4" w:rsidRDefault="00002A1E" w:rsidP="00134C98">
            <w:pPr>
              <w:jc w:val="center"/>
              <w:rPr>
                <w:color w:val="000000"/>
                <w:sz w:val="22"/>
                <w:szCs w:val="22"/>
              </w:rPr>
            </w:pPr>
            <w:r w:rsidRPr="00B271E4">
              <w:rPr>
                <w:color w:val="000000"/>
                <w:sz w:val="22"/>
                <w:szCs w:val="22"/>
              </w:rPr>
              <w:t>Исполнено</w:t>
            </w:r>
          </w:p>
        </w:tc>
        <w:tc>
          <w:tcPr>
            <w:tcW w:w="850" w:type="pct"/>
            <w:tcBorders>
              <w:top w:val="nil"/>
              <w:left w:val="nil"/>
              <w:bottom w:val="single" w:sz="8" w:space="0" w:color="auto"/>
              <w:right w:val="single" w:sz="4" w:space="0" w:color="auto"/>
            </w:tcBorders>
            <w:shd w:val="clear" w:color="000000" w:fill="FFFFFF"/>
            <w:vAlign w:val="center"/>
            <w:hideMark/>
          </w:tcPr>
          <w:p w:rsidR="00002A1E" w:rsidRPr="00B271E4" w:rsidRDefault="00002A1E" w:rsidP="00134C98">
            <w:pPr>
              <w:jc w:val="center"/>
              <w:rPr>
                <w:color w:val="000000"/>
                <w:sz w:val="22"/>
                <w:szCs w:val="22"/>
              </w:rPr>
            </w:pPr>
            <w:r w:rsidRPr="00B271E4">
              <w:rPr>
                <w:color w:val="000000"/>
                <w:sz w:val="22"/>
                <w:szCs w:val="22"/>
              </w:rPr>
              <w:t>выполнение</w:t>
            </w:r>
          </w:p>
        </w:tc>
      </w:tr>
      <w:tr w:rsidR="00002A1E" w:rsidRPr="00B271E4" w:rsidTr="00134C98">
        <w:trPr>
          <w:trHeight w:val="110"/>
          <w:tblHeader/>
        </w:trPr>
        <w:tc>
          <w:tcPr>
            <w:tcW w:w="2368" w:type="pct"/>
            <w:vMerge/>
            <w:tcBorders>
              <w:top w:val="single" w:sz="8" w:space="0" w:color="auto"/>
              <w:left w:val="single" w:sz="8" w:space="0" w:color="auto"/>
              <w:bottom w:val="single" w:sz="8" w:space="0" w:color="000000"/>
              <w:right w:val="single" w:sz="8" w:space="0" w:color="auto"/>
            </w:tcBorders>
            <w:vAlign w:val="center"/>
            <w:hideMark/>
          </w:tcPr>
          <w:p w:rsidR="00002A1E" w:rsidRPr="00B271E4" w:rsidRDefault="00002A1E" w:rsidP="00134C98">
            <w:pPr>
              <w:rPr>
                <w:color w:val="000000"/>
                <w:sz w:val="24"/>
                <w:szCs w:val="24"/>
              </w:rPr>
            </w:pPr>
          </w:p>
        </w:tc>
        <w:tc>
          <w:tcPr>
            <w:tcW w:w="1782" w:type="pct"/>
            <w:gridSpan w:val="2"/>
            <w:tcBorders>
              <w:top w:val="single" w:sz="8" w:space="0" w:color="auto"/>
              <w:left w:val="nil"/>
              <w:bottom w:val="single" w:sz="8" w:space="0" w:color="auto"/>
              <w:right w:val="single" w:sz="8" w:space="0" w:color="000000"/>
            </w:tcBorders>
            <w:shd w:val="clear" w:color="auto" w:fill="auto"/>
            <w:vAlign w:val="center"/>
            <w:hideMark/>
          </w:tcPr>
          <w:p w:rsidR="00002A1E" w:rsidRPr="00B271E4" w:rsidRDefault="00002A1E" w:rsidP="00134C98">
            <w:pPr>
              <w:jc w:val="center"/>
              <w:rPr>
                <w:color w:val="000000"/>
                <w:sz w:val="24"/>
                <w:szCs w:val="24"/>
              </w:rPr>
            </w:pPr>
            <w:r w:rsidRPr="00B271E4">
              <w:rPr>
                <w:color w:val="000000"/>
                <w:sz w:val="24"/>
                <w:szCs w:val="24"/>
              </w:rPr>
              <w:t>тыс. руб.</w:t>
            </w:r>
          </w:p>
        </w:tc>
        <w:tc>
          <w:tcPr>
            <w:tcW w:w="850" w:type="pct"/>
            <w:tcBorders>
              <w:top w:val="nil"/>
              <w:left w:val="nil"/>
              <w:bottom w:val="single" w:sz="8" w:space="0" w:color="auto"/>
              <w:right w:val="single" w:sz="4" w:space="0" w:color="auto"/>
            </w:tcBorders>
            <w:shd w:val="clear" w:color="auto" w:fill="auto"/>
            <w:vAlign w:val="center"/>
            <w:hideMark/>
          </w:tcPr>
          <w:p w:rsidR="00002A1E" w:rsidRPr="00B271E4" w:rsidRDefault="00002A1E" w:rsidP="00134C98">
            <w:pPr>
              <w:jc w:val="center"/>
              <w:rPr>
                <w:color w:val="000000"/>
                <w:sz w:val="24"/>
                <w:szCs w:val="24"/>
              </w:rPr>
            </w:pPr>
            <w:r w:rsidRPr="00B271E4">
              <w:rPr>
                <w:color w:val="000000"/>
                <w:sz w:val="24"/>
                <w:szCs w:val="24"/>
              </w:rPr>
              <w:t>%</w:t>
            </w:r>
          </w:p>
        </w:tc>
      </w:tr>
      <w:tr w:rsidR="00002A1E" w:rsidRPr="00B271E4" w:rsidTr="00134C98">
        <w:trPr>
          <w:trHeight w:val="769"/>
        </w:trPr>
        <w:tc>
          <w:tcPr>
            <w:tcW w:w="2368"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002A1E" w:rsidRDefault="00002A1E" w:rsidP="00134C98">
            <w:pPr>
              <w:rPr>
                <w:b/>
                <w:bCs/>
                <w:i/>
                <w:iCs/>
                <w:sz w:val="24"/>
                <w:szCs w:val="24"/>
              </w:rPr>
            </w:pPr>
            <w:r w:rsidRPr="00B271E4">
              <w:rPr>
                <w:b/>
                <w:bCs/>
                <w:i/>
                <w:iCs/>
                <w:sz w:val="24"/>
                <w:szCs w:val="24"/>
              </w:rPr>
              <w:t>Основное мероприятие 5. «Профессиональное развитие субъектов туристской индустрии»</w:t>
            </w:r>
            <w:r>
              <w:rPr>
                <w:b/>
                <w:bCs/>
                <w:i/>
                <w:iCs/>
                <w:sz w:val="24"/>
                <w:szCs w:val="24"/>
              </w:rPr>
              <w:t xml:space="preserve"> </w:t>
            </w:r>
          </w:p>
          <w:p w:rsidR="00002A1E" w:rsidRPr="009A5EEC" w:rsidRDefault="00002A1E" w:rsidP="00134C98">
            <w:pPr>
              <w:rPr>
                <w:bCs/>
                <w:i/>
                <w:iCs/>
                <w:color w:val="000000"/>
                <w:sz w:val="24"/>
                <w:szCs w:val="24"/>
              </w:rPr>
            </w:pPr>
            <w:r>
              <w:rPr>
                <w:bCs/>
                <w:i/>
                <w:iCs/>
                <w:sz w:val="24"/>
                <w:szCs w:val="24"/>
              </w:rPr>
              <w:t>(местный бюджет)</w:t>
            </w:r>
          </w:p>
        </w:tc>
        <w:tc>
          <w:tcPr>
            <w:tcW w:w="912" w:type="pct"/>
            <w:tcBorders>
              <w:top w:val="nil"/>
              <w:left w:val="single" w:sz="8" w:space="0" w:color="auto"/>
              <w:bottom w:val="single" w:sz="8" w:space="0" w:color="000000"/>
              <w:right w:val="single" w:sz="8" w:space="0" w:color="auto"/>
            </w:tcBorders>
            <w:shd w:val="clear" w:color="auto" w:fill="auto"/>
            <w:vAlign w:val="center"/>
          </w:tcPr>
          <w:p w:rsidR="00002A1E" w:rsidRPr="00B271E4" w:rsidRDefault="00002A1E" w:rsidP="00134C98">
            <w:pPr>
              <w:jc w:val="center"/>
              <w:rPr>
                <w:b/>
                <w:bCs/>
                <w:i/>
                <w:iCs/>
                <w:color w:val="000000"/>
                <w:sz w:val="24"/>
                <w:szCs w:val="24"/>
              </w:rPr>
            </w:pPr>
            <w:r w:rsidRPr="00B271E4">
              <w:rPr>
                <w:b/>
                <w:i/>
                <w:iCs/>
                <w:color w:val="000000"/>
                <w:sz w:val="22"/>
                <w:szCs w:val="22"/>
              </w:rPr>
              <w:t>849,8</w:t>
            </w:r>
          </w:p>
        </w:tc>
        <w:tc>
          <w:tcPr>
            <w:tcW w:w="870" w:type="pct"/>
            <w:tcBorders>
              <w:top w:val="nil"/>
              <w:left w:val="single" w:sz="8" w:space="0" w:color="auto"/>
              <w:bottom w:val="single" w:sz="8" w:space="0" w:color="000000"/>
              <w:right w:val="single" w:sz="8" w:space="0" w:color="auto"/>
            </w:tcBorders>
            <w:shd w:val="clear" w:color="auto" w:fill="auto"/>
            <w:vAlign w:val="center"/>
          </w:tcPr>
          <w:p w:rsidR="00002A1E" w:rsidRPr="00B271E4" w:rsidRDefault="00002A1E" w:rsidP="00134C98">
            <w:pPr>
              <w:jc w:val="center"/>
              <w:rPr>
                <w:b/>
                <w:bCs/>
                <w:i/>
                <w:iCs/>
                <w:color w:val="000000"/>
                <w:sz w:val="24"/>
                <w:szCs w:val="24"/>
              </w:rPr>
            </w:pPr>
            <w:r w:rsidRPr="00B271E4">
              <w:rPr>
                <w:b/>
                <w:i/>
                <w:iCs/>
                <w:color w:val="000000"/>
                <w:sz w:val="22"/>
                <w:szCs w:val="22"/>
              </w:rPr>
              <w:t>849,2</w:t>
            </w:r>
          </w:p>
        </w:tc>
        <w:tc>
          <w:tcPr>
            <w:tcW w:w="850" w:type="pct"/>
            <w:tcBorders>
              <w:top w:val="nil"/>
              <w:left w:val="single" w:sz="8" w:space="0" w:color="auto"/>
              <w:bottom w:val="single" w:sz="8" w:space="0" w:color="000000"/>
              <w:right w:val="single" w:sz="4" w:space="0" w:color="auto"/>
            </w:tcBorders>
            <w:shd w:val="clear" w:color="auto" w:fill="auto"/>
            <w:vAlign w:val="center"/>
          </w:tcPr>
          <w:p w:rsidR="00002A1E" w:rsidRPr="00B271E4" w:rsidRDefault="00002A1E" w:rsidP="00134C98">
            <w:pPr>
              <w:jc w:val="center"/>
              <w:rPr>
                <w:b/>
                <w:bCs/>
                <w:i/>
                <w:iCs/>
                <w:color w:val="000000"/>
                <w:sz w:val="24"/>
                <w:szCs w:val="24"/>
              </w:rPr>
            </w:pPr>
            <w:r w:rsidRPr="00B271E4">
              <w:rPr>
                <w:b/>
                <w:i/>
                <w:iCs/>
                <w:color w:val="000000"/>
                <w:sz w:val="22"/>
                <w:szCs w:val="22"/>
              </w:rPr>
              <w:t>99,9%</w:t>
            </w:r>
          </w:p>
        </w:tc>
      </w:tr>
      <w:tr w:rsidR="00002A1E" w:rsidRPr="00B271E4" w:rsidTr="00134C98">
        <w:trPr>
          <w:trHeight w:val="330"/>
        </w:trPr>
        <w:tc>
          <w:tcPr>
            <w:tcW w:w="5000" w:type="pct"/>
            <w:gridSpan w:val="4"/>
            <w:tcBorders>
              <w:top w:val="single" w:sz="8" w:space="0" w:color="auto"/>
              <w:left w:val="single" w:sz="8" w:space="0" w:color="auto"/>
              <w:bottom w:val="single" w:sz="4" w:space="0" w:color="auto"/>
              <w:right w:val="single" w:sz="4" w:space="0" w:color="auto"/>
            </w:tcBorders>
            <w:shd w:val="clear" w:color="auto" w:fill="auto"/>
            <w:vAlign w:val="center"/>
            <w:hideMark/>
          </w:tcPr>
          <w:p w:rsidR="00002A1E" w:rsidRPr="00B271E4" w:rsidRDefault="00002A1E" w:rsidP="00134C98">
            <w:pPr>
              <w:rPr>
                <w:b/>
                <w:bCs/>
                <w:color w:val="000000"/>
                <w:sz w:val="24"/>
                <w:szCs w:val="24"/>
              </w:rPr>
            </w:pPr>
            <w:r w:rsidRPr="00B271E4">
              <w:rPr>
                <w:b/>
                <w:bCs/>
                <w:color w:val="000000"/>
                <w:sz w:val="24"/>
                <w:szCs w:val="24"/>
              </w:rPr>
              <w:t>в том числе по мероприятиям:</w:t>
            </w:r>
          </w:p>
        </w:tc>
      </w:tr>
      <w:tr w:rsidR="00002A1E" w:rsidRPr="00B271E4" w:rsidTr="00134C98">
        <w:trPr>
          <w:trHeight w:val="377"/>
        </w:trPr>
        <w:tc>
          <w:tcPr>
            <w:tcW w:w="2368" w:type="pct"/>
            <w:tcBorders>
              <w:top w:val="single" w:sz="4" w:space="0" w:color="auto"/>
              <w:left w:val="single" w:sz="4" w:space="0" w:color="auto"/>
              <w:bottom w:val="single" w:sz="4" w:space="0" w:color="auto"/>
              <w:right w:val="single" w:sz="4" w:space="0" w:color="auto"/>
            </w:tcBorders>
            <w:shd w:val="clear" w:color="auto" w:fill="auto"/>
          </w:tcPr>
          <w:p w:rsidR="00002A1E" w:rsidRPr="00B271E4" w:rsidRDefault="00002A1E" w:rsidP="00134C98">
            <w:pPr>
              <w:rPr>
                <w:b/>
                <w:color w:val="000000"/>
                <w:sz w:val="22"/>
                <w:szCs w:val="22"/>
              </w:rPr>
            </w:pPr>
            <w:r w:rsidRPr="00B271E4">
              <w:rPr>
                <w:b/>
                <w:color w:val="000000"/>
                <w:sz w:val="22"/>
                <w:szCs w:val="22"/>
              </w:rPr>
              <w:t>Мероприятие 5.2</w:t>
            </w:r>
            <w:r w:rsidRPr="00B271E4">
              <w:rPr>
                <w:bCs/>
                <w:color w:val="000000"/>
                <w:sz w:val="22"/>
                <w:szCs w:val="22"/>
              </w:rPr>
              <w:t xml:space="preserve"> </w:t>
            </w:r>
            <w:r w:rsidRPr="001B6230">
              <w:rPr>
                <w:bCs/>
                <w:color w:val="000000"/>
                <w:sz w:val="22"/>
                <w:szCs w:val="22"/>
              </w:rPr>
              <w:t>«Международный день туризма»</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tcPr>
          <w:p w:rsidR="00002A1E" w:rsidRPr="00B271E4" w:rsidRDefault="00002A1E" w:rsidP="00134C98">
            <w:pPr>
              <w:jc w:val="center"/>
              <w:rPr>
                <w:iCs/>
                <w:color w:val="000000"/>
                <w:sz w:val="22"/>
                <w:szCs w:val="22"/>
              </w:rPr>
            </w:pPr>
            <w:r w:rsidRPr="00B271E4">
              <w:rPr>
                <w:iCs/>
                <w:color w:val="000000"/>
                <w:sz w:val="22"/>
                <w:szCs w:val="22"/>
              </w:rPr>
              <w:t>260,2</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002A1E" w:rsidRPr="00B271E4" w:rsidRDefault="00002A1E" w:rsidP="00134C98">
            <w:pPr>
              <w:jc w:val="center"/>
              <w:rPr>
                <w:iCs/>
                <w:color w:val="000000"/>
                <w:sz w:val="22"/>
                <w:szCs w:val="22"/>
              </w:rPr>
            </w:pPr>
            <w:r w:rsidRPr="00B271E4">
              <w:rPr>
                <w:iCs/>
                <w:color w:val="000000"/>
                <w:sz w:val="22"/>
                <w:szCs w:val="22"/>
              </w:rPr>
              <w:t>260,1</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rsidR="00002A1E" w:rsidRPr="00B271E4" w:rsidRDefault="00002A1E" w:rsidP="00134C98">
            <w:pPr>
              <w:jc w:val="center"/>
              <w:rPr>
                <w:iCs/>
                <w:color w:val="000000"/>
                <w:sz w:val="22"/>
                <w:szCs w:val="22"/>
              </w:rPr>
            </w:pPr>
            <w:r w:rsidRPr="00B271E4">
              <w:rPr>
                <w:iCs/>
                <w:color w:val="000000"/>
                <w:sz w:val="22"/>
                <w:szCs w:val="22"/>
              </w:rPr>
              <w:t>100,0%</w:t>
            </w:r>
          </w:p>
        </w:tc>
      </w:tr>
      <w:tr w:rsidR="00002A1E" w:rsidRPr="00B271E4" w:rsidTr="00134C98">
        <w:trPr>
          <w:trHeight w:val="650"/>
        </w:trPr>
        <w:tc>
          <w:tcPr>
            <w:tcW w:w="2368" w:type="pct"/>
            <w:tcBorders>
              <w:top w:val="single" w:sz="4" w:space="0" w:color="auto"/>
              <w:left w:val="single" w:sz="8" w:space="0" w:color="auto"/>
              <w:bottom w:val="single" w:sz="4" w:space="0" w:color="auto"/>
              <w:right w:val="single" w:sz="8" w:space="0" w:color="auto"/>
            </w:tcBorders>
            <w:shd w:val="clear" w:color="auto" w:fill="auto"/>
          </w:tcPr>
          <w:p w:rsidR="00002A1E" w:rsidRPr="00B271E4" w:rsidRDefault="00002A1E" w:rsidP="00134C98">
            <w:pPr>
              <w:rPr>
                <w:b/>
                <w:bCs/>
                <w:sz w:val="22"/>
                <w:szCs w:val="22"/>
              </w:rPr>
            </w:pPr>
            <w:r w:rsidRPr="00B271E4">
              <w:rPr>
                <w:b/>
                <w:color w:val="000000"/>
                <w:sz w:val="22"/>
                <w:szCs w:val="22"/>
              </w:rPr>
              <w:t>Мероприятие 5.3</w:t>
            </w:r>
            <w:r w:rsidRPr="00B271E4">
              <w:rPr>
                <w:bCs/>
                <w:color w:val="000000"/>
                <w:sz w:val="22"/>
                <w:szCs w:val="22"/>
              </w:rPr>
              <w:t xml:space="preserve"> </w:t>
            </w:r>
            <w:r w:rsidRPr="001B6230">
              <w:rPr>
                <w:bCs/>
                <w:color w:val="000000"/>
                <w:sz w:val="22"/>
                <w:szCs w:val="22"/>
              </w:rPr>
              <w:t>«Организация проведения различных форм обучения представителей  туристической индустрии»</w:t>
            </w:r>
          </w:p>
        </w:tc>
        <w:tc>
          <w:tcPr>
            <w:tcW w:w="912" w:type="pct"/>
            <w:tcBorders>
              <w:top w:val="single" w:sz="4" w:space="0" w:color="auto"/>
              <w:left w:val="nil"/>
              <w:bottom w:val="single" w:sz="4" w:space="0" w:color="auto"/>
              <w:right w:val="single" w:sz="8" w:space="0" w:color="auto"/>
            </w:tcBorders>
            <w:shd w:val="clear" w:color="auto" w:fill="auto"/>
            <w:vAlign w:val="center"/>
          </w:tcPr>
          <w:p w:rsidR="00002A1E" w:rsidRPr="00B271E4" w:rsidRDefault="00002A1E" w:rsidP="00134C98">
            <w:pPr>
              <w:jc w:val="center"/>
              <w:rPr>
                <w:sz w:val="22"/>
                <w:szCs w:val="22"/>
              </w:rPr>
            </w:pPr>
            <w:r w:rsidRPr="00B271E4">
              <w:rPr>
                <w:iCs/>
                <w:color w:val="000000"/>
                <w:sz w:val="22"/>
                <w:szCs w:val="22"/>
              </w:rPr>
              <w:t>589,6</w:t>
            </w:r>
          </w:p>
        </w:tc>
        <w:tc>
          <w:tcPr>
            <w:tcW w:w="870" w:type="pct"/>
            <w:tcBorders>
              <w:top w:val="single" w:sz="4" w:space="0" w:color="auto"/>
              <w:left w:val="nil"/>
              <w:bottom w:val="single" w:sz="4" w:space="0" w:color="auto"/>
              <w:right w:val="single" w:sz="8" w:space="0" w:color="auto"/>
            </w:tcBorders>
            <w:shd w:val="clear" w:color="auto" w:fill="auto"/>
            <w:vAlign w:val="center"/>
          </w:tcPr>
          <w:p w:rsidR="00002A1E" w:rsidRPr="00B271E4" w:rsidRDefault="00002A1E" w:rsidP="00134C98">
            <w:pPr>
              <w:jc w:val="center"/>
              <w:rPr>
                <w:b/>
                <w:bCs/>
                <w:color w:val="000000"/>
                <w:sz w:val="22"/>
                <w:szCs w:val="22"/>
              </w:rPr>
            </w:pPr>
            <w:r w:rsidRPr="00B271E4">
              <w:rPr>
                <w:iCs/>
                <w:color w:val="000000"/>
                <w:sz w:val="22"/>
                <w:szCs w:val="22"/>
              </w:rPr>
              <w:t>589,1</w:t>
            </w:r>
          </w:p>
        </w:tc>
        <w:tc>
          <w:tcPr>
            <w:tcW w:w="850" w:type="pct"/>
            <w:tcBorders>
              <w:top w:val="single" w:sz="4" w:space="0" w:color="auto"/>
              <w:left w:val="nil"/>
              <w:bottom w:val="single" w:sz="4" w:space="0" w:color="auto"/>
              <w:right w:val="single" w:sz="4" w:space="0" w:color="auto"/>
            </w:tcBorders>
            <w:shd w:val="clear" w:color="auto" w:fill="auto"/>
            <w:vAlign w:val="center"/>
          </w:tcPr>
          <w:p w:rsidR="00002A1E" w:rsidRPr="00B271E4" w:rsidRDefault="00002A1E" w:rsidP="00134C98">
            <w:pPr>
              <w:jc w:val="center"/>
              <w:rPr>
                <w:b/>
                <w:bCs/>
                <w:color w:val="000000"/>
                <w:sz w:val="22"/>
                <w:szCs w:val="22"/>
              </w:rPr>
            </w:pPr>
            <w:r w:rsidRPr="00B271E4">
              <w:rPr>
                <w:iCs/>
                <w:color w:val="000000"/>
                <w:sz w:val="22"/>
                <w:szCs w:val="22"/>
              </w:rPr>
              <w:t>99,9%</w:t>
            </w:r>
          </w:p>
        </w:tc>
      </w:tr>
    </w:tbl>
    <w:p w:rsidR="00002A1E" w:rsidRPr="00B271E4" w:rsidRDefault="00002A1E" w:rsidP="00002A1E">
      <w:pPr>
        <w:tabs>
          <w:tab w:val="left" w:pos="5010"/>
        </w:tabs>
        <w:jc w:val="both"/>
        <w:rPr>
          <w:szCs w:val="26"/>
        </w:rPr>
      </w:pPr>
    </w:p>
    <w:p w:rsidR="00002A1E" w:rsidRPr="00B271E4" w:rsidRDefault="00002A1E" w:rsidP="00002A1E">
      <w:pPr>
        <w:tabs>
          <w:tab w:val="left" w:pos="5010"/>
        </w:tabs>
        <w:ind w:firstLine="709"/>
        <w:jc w:val="both"/>
        <w:rPr>
          <w:b/>
          <w:bCs/>
          <w:i/>
          <w:iCs/>
          <w:szCs w:val="26"/>
        </w:rPr>
      </w:pPr>
      <w:r w:rsidRPr="00B271E4">
        <w:rPr>
          <w:b/>
          <w:bCs/>
          <w:i/>
          <w:iCs/>
          <w:szCs w:val="26"/>
        </w:rPr>
        <w:t>Мероприятие 5.2 «Международный день туризма»</w:t>
      </w:r>
    </w:p>
    <w:p w:rsidR="00002A1E" w:rsidRPr="00B271E4" w:rsidRDefault="00002A1E" w:rsidP="00002A1E">
      <w:pPr>
        <w:pStyle w:val="af5"/>
        <w:tabs>
          <w:tab w:val="left" w:pos="851"/>
        </w:tabs>
        <w:ind w:left="0" w:firstLine="709"/>
        <w:jc w:val="both"/>
        <w:rPr>
          <w:i/>
          <w:szCs w:val="26"/>
        </w:rPr>
      </w:pPr>
    </w:p>
    <w:p w:rsidR="00002A1E" w:rsidRPr="00B271E4" w:rsidRDefault="00002A1E" w:rsidP="00002A1E">
      <w:pPr>
        <w:ind w:firstLine="709"/>
        <w:jc w:val="both"/>
        <w:rPr>
          <w:szCs w:val="26"/>
        </w:rPr>
      </w:pPr>
      <w:r w:rsidRPr="00B271E4">
        <w:rPr>
          <w:szCs w:val="26"/>
        </w:rPr>
        <w:t>В 2023 году празднование Всемирного дня туризма туристическим сообществом города Норильска и Дудинки организовано в Кинокомплексе «Родина». В рамках мероприятия организован краеведческ</w:t>
      </w:r>
      <w:r>
        <w:rPr>
          <w:szCs w:val="26"/>
        </w:rPr>
        <w:t>ий квиз и неформальное общение, количество участников – 320 человек.</w:t>
      </w:r>
    </w:p>
    <w:p w:rsidR="00002A1E" w:rsidRDefault="00002A1E" w:rsidP="00002A1E">
      <w:pPr>
        <w:ind w:firstLine="709"/>
        <w:jc w:val="both"/>
        <w:rPr>
          <w:szCs w:val="26"/>
        </w:rPr>
      </w:pPr>
      <w:r w:rsidRPr="00B271E4">
        <w:rPr>
          <w:szCs w:val="26"/>
        </w:rPr>
        <w:t>Выполнены работы по съемке видеоролика о достопримечательном природном объекте водопад «Красные камни» в преддверии Всемирного дня туризма с целью популяризации активного туризма среди норильчан.</w:t>
      </w:r>
    </w:p>
    <w:p w:rsidR="00002A1E" w:rsidRDefault="00002A1E" w:rsidP="00002A1E">
      <w:pPr>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260,1</w:t>
      </w:r>
      <w:r w:rsidRPr="00B271E4">
        <w:rPr>
          <w:szCs w:val="26"/>
        </w:rPr>
        <w:t xml:space="preserve"> тыс. руб. (или </w:t>
      </w:r>
      <w:r>
        <w:rPr>
          <w:szCs w:val="26"/>
        </w:rPr>
        <w:t>100,0</w:t>
      </w:r>
      <w:r w:rsidRPr="00B271E4">
        <w:rPr>
          <w:szCs w:val="26"/>
        </w:rPr>
        <w:t>% от план</w:t>
      </w:r>
      <w:r>
        <w:rPr>
          <w:szCs w:val="26"/>
        </w:rPr>
        <w:t>а</w:t>
      </w:r>
      <w:r w:rsidRPr="00B271E4">
        <w:rPr>
          <w:szCs w:val="26"/>
        </w:rPr>
        <w:t>)</w:t>
      </w:r>
      <w:r>
        <w:rPr>
          <w:szCs w:val="26"/>
        </w:rPr>
        <w:t xml:space="preserve">. </w:t>
      </w:r>
      <w:r w:rsidRPr="00AA2570">
        <w:rPr>
          <w:szCs w:val="26"/>
        </w:rPr>
        <w:t xml:space="preserve">Оплачены услуги по организации питания во время проведения мероприятия и </w:t>
      </w:r>
      <w:r>
        <w:rPr>
          <w:szCs w:val="26"/>
        </w:rPr>
        <w:t xml:space="preserve">приобретена </w:t>
      </w:r>
      <w:r w:rsidRPr="00AA2570">
        <w:rPr>
          <w:szCs w:val="26"/>
        </w:rPr>
        <w:t>необходим</w:t>
      </w:r>
      <w:r>
        <w:rPr>
          <w:szCs w:val="26"/>
        </w:rPr>
        <w:t>ая</w:t>
      </w:r>
      <w:r w:rsidRPr="00AA2570">
        <w:rPr>
          <w:szCs w:val="26"/>
        </w:rPr>
        <w:t xml:space="preserve"> атрибутик</w:t>
      </w:r>
      <w:r>
        <w:rPr>
          <w:szCs w:val="26"/>
        </w:rPr>
        <w:t>а</w:t>
      </w:r>
      <w:r w:rsidRPr="00AA2570">
        <w:rPr>
          <w:szCs w:val="26"/>
        </w:rPr>
        <w:t xml:space="preserve"> для проведения квиза (полиграфия, канцелярские товары), </w:t>
      </w:r>
      <w:r>
        <w:rPr>
          <w:szCs w:val="26"/>
        </w:rPr>
        <w:t>оплачены</w:t>
      </w:r>
      <w:r w:rsidRPr="00AA2570">
        <w:rPr>
          <w:szCs w:val="26"/>
        </w:rPr>
        <w:t xml:space="preserve"> работы по съемке видеоролика</w:t>
      </w:r>
      <w:r>
        <w:rPr>
          <w:szCs w:val="26"/>
        </w:rPr>
        <w:t xml:space="preserve"> о водопаде</w:t>
      </w:r>
      <w:r w:rsidRPr="00AA2570">
        <w:rPr>
          <w:szCs w:val="26"/>
        </w:rPr>
        <w:t>.</w:t>
      </w:r>
    </w:p>
    <w:p w:rsidR="00002A1E" w:rsidRPr="00B271E4" w:rsidRDefault="00002A1E" w:rsidP="00002A1E">
      <w:pPr>
        <w:ind w:firstLine="709"/>
        <w:jc w:val="both"/>
        <w:rPr>
          <w:szCs w:val="26"/>
        </w:rPr>
      </w:pPr>
    </w:p>
    <w:p w:rsidR="00002A1E" w:rsidRPr="00B271E4" w:rsidRDefault="00002A1E" w:rsidP="00002A1E">
      <w:pPr>
        <w:tabs>
          <w:tab w:val="left" w:pos="5010"/>
        </w:tabs>
        <w:ind w:firstLine="709"/>
        <w:jc w:val="both"/>
        <w:rPr>
          <w:b/>
          <w:bCs/>
          <w:i/>
          <w:iCs/>
          <w:szCs w:val="26"/>
        </w:rPr>
      </w:pPr>
      <w:r w:rsidRPr="00B271E4">
        <w:rPr>
          <w:b/>
          <w:bCs/>
          <w:i/>
          <w:iCs/>
          <w:szCs w:val="26"/>
        </w:rPr>
        <w:t>Мероприятие 5.3 «Организация проведения различных форм обучения для представителей туристической индустрии»</w:t>
      </w:r>
    </w:p>
    <w:p w:rsidR="00002A1E" w:rsidRPr="00B271E4" w:rsidRDefault="00002A1E" w:rsidP="00002A1E">
      <w:pPr>
        <w:tabs>
          <w:tab w:val="left" w:pos="5010"/>
        </w:tabs>
        <w:jc w:val="both"/>
        <w:rPr>
          <w:szCs w:val="26"/>
        </w:rPr>
      </w:pPr>
    </w:p>
    <w:p w:rsidR="00002A1E" w:rsidRPr="00B271E4" w:rsidRDefault="00002A1E" w:rsidP="00002A1E">
      <w:pPr>
        <w:pStyle w:val="ConsPlusNormal"/>
        <w:adjustRightInd/>
        <w:jc w:val="both"/>
        <w:rPr>
          <w:rFonts w:ascii="Times New Roman" w:hAnsi="Times New Roman" w:cs="Times New Roman"/>
          <w:sz w:val="26"/>
          <w:szCs w:val="26"/>
        </w:rPr>
      </w:pPr>
      <w:r w:rsidRPr="00B271E4">
        <w:rPr>
          <w:rFonts w:ascii="Times New Roman" w:hAnsi="Times New Roman" w:cs="Times New Roman"/>
          <w:sz w:val="26"/>
          <w:szCs w:val="26"/>
        </w:rPr>
        <w:t>В сентябре 2023 года организован тренинг ораторского мастерства для экскурсоводов города Норильска. Услуги оказывались в период с 04.10.2023 по 07.10.2023 красноярской школой театрального искусства и развития речи. По итогам обучения 9 экскурсоводов получили сертификат об окончании курса и активно используют навыки в работе.</w:t>
      </w:r>
    </w:p>
    <w:p w:rsidR="00002A1E" w:rsidRDefault="00002A1E" w:rsidP="00002A1E">
      <w:pPr>
        <w:pStyle w:val="ConsPlusNormal"/>
        <w:adjustRightInd/>
        <w:jc w:val="both"/>
        <w:rPr>
          <w:rFonts w:ascii="Times New Roman" w:hAnsi="Times New Roman" w:cs="Times New Roman"/>
          <w:sz w:val="26"/>
          <w:szCs w:val="26"/>
        </w:rPr>
      </w:pPr>
      <w:r w:rsidRPr="00B271E4">
        <w:rPr>
          <w:rFonts w:ascii="Times New Roman" w:hAnsi="Times New Roman" w:cs="Times New Roman"/>
          <w:sz w:val="26"/>
          <w:szCs w:val="26"/>
        </w:rPr>
        <w:t>Также в декабре дан старт обучению представителей туристического сообщества по квалификации гида-экскурсовода. 9 представителей начали свое обучение, по завершению которого обучающиеся получат соответствующую квалификацию и смогут пройти аттестацию гидов-экскурсоводов, ставшей обязательной с 2024 года, и войти в официальный реестр экскурсоводов и гидов-проводников.</w:t>
      </w:r>
    </w:p>
    <w:p w:rsidR="00002A1E" w:rsidRDefault="00002A1E" w:rsidP="00002A1E">
      <w:pPr>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589,1</w:t>
      </w:r>
      <w:r w:rsidRPr="00B271E4">
        <w:rPr>
          <w:szCs w:val="26"/>
        </w:rPr>
        <w:t xml:space="preserve"> тыс. руб. (или </w:t>
      </w:r>
      <w:r>
        <w:rPr>
          <w:szCs w:val="26"/>
        </w:rPr>
        <w:t>99,9</w:t>
      </w:r>
      <w:r w:rsidRPr="00B271E4">
        <w:rPr>
          <w:szCs w:val="26"/>
        </w:rPr>
        <w:t>% от план</w:t>
      </w:r>
      <w:r>
        <w:rPr>
          <w:szCs w:val="26"/>
        </w:rPr>
        <w:t xml:space="preserve">а </w:t>
      </w:r>
      <w:r>
        <w:rPr>
          <w:b/>
          <w:i/>
          <w:szCs w:val="26"/>
        </w:rPr>
        <w:t xml:space="preserve">– </w:t>
      </w:r>
      <w:r>
        <w:rPr>
          <w:szCs w:val="26"/>
        </w:rPr>
        <w:t>589,6 тыс. руб.</w:t>
      </w:r>
      <w:r w:rsidRPr="00B271E4">
        <w:rPr>
          <w:szCs w:val="26"/>
        </w:rPr>
        <w:t>)</w:t>
      </w:r>
      <w:r>
        <w:rPr>
          <w:szCs w:val="26"/>
        </w:rPr>
        <w:t xml:space="preserve">. </w:t>
      </w:r>
    </w:p>
    <w:p w:rsidR="00002A1E" w:rsidRPr="00B271E4" w:rsidRDefault="00002A1E" w:rsidP="00002A1E">
      <w:pPr>
        <w:ind w:firstLine="709"/>
        <w:jc w:val="both"/>
        <w:rPr>
          <w:szCs w:val="26"/>
        </w:rPr>
      </w:pPr>
    </w:p>
    <w:p w:rsidR="00002A1E" w:rsidRPr="00B271E4" w:rsidRDefault="00002A1E" w:rsidP="00002A1E">
      <w:pPr>
        <w:ind w:firstLine="709"/>
        <w:jc w:val="both"/>
        <w:rPr>
          <w:color w:val="000000"/>
          <w:szCs w:val="26"/>
          <w:u w:val="single"/>
        </w:rPr>
      </w:pPr>
      <w:r w:rsidRPr="00B271E4">
        <w:rPr>
          <w:color w:val="000000"/>
          <w:szCs w:val="26"/>
          <w:u w:val="single"/>
        </w:rPr>
        <w:t>По итогам реализации мероприятий программы достигнуты следующие результаты:</w:t>
      </w:r>
    </w:p>
    <w:p w:rsidR="00002A1E" w:rsidRPr="00B271E4" w:rsidRDefault="00002A1E" w:rsidP="00DF2DF4">
      <w:pPr>
        <w:pStyle w:val="af5"/>
        <w:numPr>
          <w:ilvl w:val="0"/>
          <w:numId w:val="105"/>
        </w:numPr>
        <w:tabs>
          <w:tab w:val="left" w:pos="993"/>
        </w:tabs>
        <w:ind w:left="0" w:firstLine="709"/>
        <w:jc w:val="both"/>
        <w:rPr>
          <w:bCs/>
          <w:szCs w:val="26"/>
        </w:rPr>
      </w:pPr>
      <w:r w:rsidRPr="00B271E4">
        <w:rPr>
          <w:bCs/>
          <w:szCs w:val="26"/>
        </w:rPr>
        <w:t>количество участников событийных мероприятий составило 8 195 чел. в 2023 году (113,8% от плана</w:t>
      </w:r>
      <w:r>
        <w:rPr>
          <w:bCs/>
          <w:szCs w:val="26"/>
        </w:rPr>
        <w:t xml:space="preserve"> – 7 200 чел.</w:t>
      </w:r>
      <w:r w:rsidRPr="00B271E4">
        <w:rPr>
          <w:bCs/>
          <w:szCs w:val="26"/>
        </w:rPr>
        <w:t>), в основном за счет большего количества участников фестиваля «Северная ягода»</w:t>
      </w:r>
      <w:r>
        <w:rPr>
          <w:bCs/>
          <w:szCs w:val="26"/>
        </w:rPr>
        <w:t xml:space="preserve"> за счет смены места проведения Фестиваля</w:t>
      </w:r>
      <w:r w:rsidRPr="00B271E4">
        <w:rPr>
          <w:bCs/>
          <w:szCs w:val="26"/>
        </w:rPr>
        <w:t>;</w:t>
      </w:r>
    </w:p>
    <w:p w:rsidR="00002A1E" w:rsidRDefault="00002A1E" w:rsidP="00DF2DF4">
      <w:pPr>
        <w:pStyle w:val="af5"/>
        <w:numPr>
          <w:ilvl w:val="0"/>
          <w:numId w:val="105"/>
        </w:numPr>
        <w:tabs>
          <w:tab w:val="left" w:pos="993"/>
        </w:tabs>
        <w:ind w:left="0" w:firstLine="709"/>
        <w:jc w:val="both"/>
        <w:rPr>
          <w:bCs/>
          <w:szCs w:val="26"/>
        </w:rPr>
      </w:pPr>
      <w:r w:rsidRPr="00373490">
        <w:rPr>
          <w:bCs/>
          <w:szCs w:val="26"/>
        </w:rPr>
        <w:t>количество туристических выставок, форумов</w:t>
      </w:r>
      <w:r w:rsidR="00EE2832">
        <w:rPr>
          <w:bCs/>
          <w:szCs w:val="26"/>
        </w:rPr>
        <w:t>, в которых приняли участие сотрудники МАУ «ЦРТ»,</w:t>
      </w:r>
      <w:r w:rsidRPr="00373490">
        <w:rPr>
          <w:bCs/>
          <w:szCs w:val="26"/>
        </w:rPr>
        <w:t xml:space="preserve"> составило 11 ед. в 2023 году (плановое значение – 2 ед.). Участие в мероприятиях бесплатное, осуществлялись только командировочные расходы в рамках запланированного бюджета. В 2023 году посетили следующие мероприятия:</w:t>
      </w:r>
    </w:p>
    <w:p w:rsidR="00002A1E" w:rsidRPr="00373490" w:rsidRDefault="00002A1E" w:rsidP="0033449A">
      <w:pPr>
        <w:pStyle w:val="af5"/>
        <w:numPr>
          <w:ilvl w:val="0"/>
          <w:numId w:val="231"/>
        </w:numPr>
        <w:tabs>
          <w:tab w:val="left" w:pos="993"/>
        </w:tabs>
        <w:ind w:left="0" w:firstLine="709"/>
        <w:jc w:val="both"/>
        <w:rPr>
          <w:bCs/>
          <w:szCs w:val="26"/>
        </w:rPr>
      </w:pPr>
      <w:r w:rsidRPr="00576C7F">
        <w:rPr>
          <w:bCs/>
          <w:szCs w:val="26"/>
          <w:u w:val="single"/>
        </w:rPr>
        <w:t>Всероссийский туристический форум «Дальний Восток — зима открытий»</w:t>
      </w:r>
      <w:r w:rsidR="00BF7099">
        <w:rPr>
          <w:bCs/>
          <w:szCs w:val="26"/>
        </w:rPr>
        <w:t>, г.</w:t>
      </w:r>
      <w:r w:rsidR="00BF7099" w:rsidRPr="00BF7099">
        <w:t xml:space="preserve"> </w:t>
      </w:r>
      <w:r w:rsidR="00BF7099" w:rsidRPr="00BF7099">
        <w:rPr>
          <w:bCs/>
          <w:szCs w:val="26"/>
        </w:rPr>
        <w:t>Петропа</w:t>
      </w:r>
      <w:r w:rsidR="00BF7099">
        <w:rPr>
          <w:bCs/>
          <w:szCs w:val="26"/>
        </w:rPr>
        <w:t>в</w:t>
      </w:r>
      <w:r w:rsidR="00BF7099" w:rsidRPr="00BF7099">
        <w:rPr>
          <w:bCs/>
          <w:szCs w:val="26"/>
        </w:rPr>
        <w:t>ловск-Камчатский</w:t>
      </w:r>
      <w:r w:rsidRPr="00BF7099">
        <w:rPr>
          <w:bCs/>
          <w:szCs w:val="26"/>
        </w:rPr>
        <w:t>.</w:t>
      </w:r>
      <w:r>
        <w:rPr>
          <w:bCs/>
          <w:szCs w:val="26"/>
        </w:rPr>
        <w:t xml:space="preserve"> </w:t>
      </w:r>
      <w:r w:rsidRPr="00DD26D3">
        <w:rPr>
          <w:bCs/>
          <w:szCs w:val="26"/>
        </w:rPr>
        <w:t xml:space="preserve"> </w:t>
      </w:r>
      <w:r w:rsidRPr="00BF7099">
        <w:rPr>
          <w:rFonts w:eastAsia="Calibri"/>
          <w:spacing w:val="-2"/>
          <w:szCs w:val="26"/>
        </w:rPr>
        <w:t>На форуме обсуждались вопросы развития туризма, индустрии гостеприимства и развития</w:t>
      </w:r>
      <w:r w:rsidRPr="00DD26D3">
        <w:rPr>
          <w:rFonts w:eastAsia="Calibri"/>
          <w:spacing w:val="-2"/>
          <w:szCs w:val="26"/>
        </w:rPr>
        <w:t xml:space="preserve"> туризма в Арктической зоне Российской Федерации, межрегионального сотрудничества Дальнего Востока и Арктики, выработка совместных предложений и инициатив. Представители МАУ «ЦРТ» презентовали туристическую привлекательность территорий города Норильска и полуострова Таймыр. </w:t>
      </w:r>
      <w:r w:rsidRPr="00DD26D3">
        <w:rPr>
          <w:bCs/>
          <w:szCs w:val="26"/>
        </w:rPr>
        <w:t xml:space="preserve">                  </w:t>
      </w:r>
    </w:p>
    <w:p w:rsidR="00002A1E" w:rsidRPr="00373490" w:rsidRDefault="00002A1E" w:rsidP="0033449A">
      <w:pPr>
        <w:pStyle w:val="af5"/>
        <w:numPr>
          <w:ilvl w:val="0"/>
          <w:numId w:val="231"/>
        </w:numPr>
        <w:tabs>
          <w:tab w:val="left" w:pos="993"/>
        </w:tabs>
        <w:ind w:left="0" w:firstLine="709"/>
        <w:jc w:val="both"/>
        <w:rPr>
          <w:bCs/>
          <w:szCs w:val="26"/>
        </w:rPr>
      </w:pPr>
      <w:r w:rsidRPr="00F86CEF">
        <w:rPr>
          <w:bCs/>
          <w:szCs w:val="26"/>
          <w:u w:val="single"/>
        </w:rPr>
        <w:t>Пе</w:t>
      </w:r>
      <w:r w:rsidR="00B810E9">
        <w:rPr>
          <w:bCs/>
          <w:szCs w:val="26"/>
          <w:u w:val="single"/>
        </w:rPr>
        <w:t>рвый туристический слет «Маёвка</w:t>
      </w:r>
      <w:r w:rsidRPr="00F86CEF">
        <w:rPr>
          <w:bCs/>
          <w:szCs w:val="26"/>
          <w:u w:val="single"/>
        </w:rPr>
        <w:t>. Больше, чем путешествие»</w:t>
      </w:r>
      <w:r w:rsidRPr="00F86CEF">
        <w:rPr>
          <w:bCs/>
          <w:szCs w:val="26"/>
        </w:rPr>
        <w:t>,</w:t>
      </w:r>
      <w:r w:rsidRPr="00373490">
        <w:rPr>
          <w:bCs/>
          <w:szCs w:val="26"/>
        </w:rPr>
        <w:t xml:space="preserve"> г.Пятигорск</w:t>
      </w:r>
      <w:r>
        <w:rPr>
          <w:bCs/>
          <w:szCs w:val="26"/>
        </w:rPr>
        <w:t>.</w:t>
      </w:r>
      <w:r w:rsidRPr="00932695">
        <w:rPr>
          <w:rFonts w:eastAsia="Calibri"/>
          <w:spacing w:val="-2"/>
          <w:sz w:val="22"/>
          <w:szCs w:val="22"/>
        </w:rPr>
        <w:t xml:space="preserve"> </w:t>
      </w:r>
      <w:r w:rsidRPr="00F86CEF">
        <w:rPr>
          <w:rFonts w:eastAsia="Calibri"/>
          <w:spacing w:val="-2"/>
          <w:szCs w:val="26"/>
        </w:rPr>
        <w:t>Сотрудник МАУ «ЦРТ» выступил в качестве эксперта организации походной и экспедиционной деятельности в Арктической зоне.</w:t>
      </w:r>
    </w:p>
    <w:p w:rsidR="00002A1E" w:rsidRPr="004F3ADD" w:rsidRDefault="00002A1E" w:rsidP="0033449A">
      <w:pPr>
        <w:pStyle w:val="af5"/>
        <w:numPr>
          <w:ilvl w:val="0"/>
          <w:numId w:val="231"/>
        </w:numPr>
        <w:tabs>
          <w:tab w:val="left" w:pos="993"/>
        </w:tabs>
        <w:ind w:left="0" w:firstLine="709"/>
        <w:jc w:val="both"/>
        <w:rPr>
          <w:bCs/>
          <w:szCs w:val="26"/>
        </w:rPr>
      </w:pPr>
      <w:r w:rsidRPr="00190A28">
        <w:rPr>
          <w:bCs/>
          <w:szCs w:val="26"/>
          <w:u w:val="single"/>
        </w:rPr>
        <w:t>Всероссийский фестиваль туристских видео презентаций «Диво России»</w:t>
      </w:r>
      <w:r w:rsidRPr="00373490">
        <w:rPr>
          <w:bCs/>
          <w:szCs w:val="26"/>
        </w:rPr>
        <w:t>, г.Прокопьевск</w:t>
      </w:r>
      <w:r>
        <w:rPr>
          <w:bCs/>
          <w:szCs w:val="26"/>
        </w:rPr>
        <w:t>.</w:t>
      </w:r>
      <w:r w:rsidRPr="005502F0">
        <w:rPr>
          <w:rFonts w:eastAsia="Calibri"/>
          <w:spacing w:val="-2"/>
          <w:sz w:val="22"/>
          <w:szCs w:val="22"/>
        </w:rPr>
        <w:t xml:space="preserve"> </w:t>
      </w:r>
      <w:r w:rsidRPr="004F3ADD">
        <w:rPr>
          <w:rFonts w:eastAsia="Calibri"/>
          <w:spacing w:val="-2"/>
          <w:szCs w:val="26"/>
        </w:rPr>
        <w:t>Сотрудником МАУ «ЦРТ» продемонстрирован один из роликов серии телепередач «День рыбака». Директором МАУ «ЦРТ» также освещены туристические возможности Норильска и Таймыра.</w:t>
      </w:r>
    </w:p>
    <w:p w:rsidR="00002A1E" w:rsidRPr="00373490" w:rsidRDefault="00002A1E" w:rsidP="0033449A">
      <w:pPr>
        <w:pStyle w:val="af5"/>
        <w:numPr>
          <w:ilvl w:val="0"/>
          <w:numId w:val="231"/>
        </w:numPr>
        <w:tabs>
          <w:tab w:val="left" w:pos="993"/>
        </w:tabs>
        <w:ind w:left="0" w:firstLine="709"/>
        <w:jc w:val="both"/>
        <w:rPr>
          <w:bCs/>
          <w:szCs w:val="26"/>
        </w:rPr>
      </w:pPr>
      <w:r w:rsidRPr="00630807">
        <w:rPr>
          <w:bCs/>
          <w:szCs w:val="26"/>
          <w:u w:val="single"/>
        </w:rPr>
        <w:t>2-й Международный фестиваль «Берингов Пролив»</w:t>
      </w:r>
      <w:r w:rsidRPr="00373490">
        <w:rPr>
          <w:bCs/>
          <w:szCs w:val="26"/>
        </w:rPr>
        <w:t>, г.Анадырь</w:t>
      </w:r>
      <w:r>
        <w:rPr>
          <w:bCs/>
          <w:szCs w:val="26"/>
        </w:rPr>
        <w:t>.</w:t>
      </w:r>
      <w:r w:rsidRPr="002B46D2">
        <w:rPr>
          <w:sz w:val="22"/>
          <w:szCs w:val="22"/>
        </w:rPr>
        <w:t xml:space="preserve"> </w:t>
      </w:r>
      <w:r w:rsidRPr="00F64536">
        <w:rPr>
          <w:szCs w:val="26"/>
        </w:rPr>
        <w:t>В рамках форума были обсуждены вопросы развития туристической инфраструктуры в Арктике, формирования туристического продукта, аспектов круизного туризма. Центральной темой форума стало межрегиональное сотрудничество в сфере арктического туризма в Российской Федерации.</w:t>
      </w:r>
    </w:p>
    <w:p w:rsidR="00002A1E" w:rsidRPr="00373490" w:rsidRDefault="00002A1E" w:rsidP="0033449A">
      <w:pPr>
        <w:pStyle w:val="af5"/>
        <w:numPr>
          <w:ilvl w:val="0"/>
          <w:numId w:val="231"/>
        </w:numPr>
        <w:tabs>
          <w:tab w:val="left" w:pos="993"/>
        </w:tabs>
        <w:ind w:left="0" w:firstLine="709"/>
        <w:jc w:val="both"/>
        <w:rPr>
          <w:bCs/>
          <w:szCs w:val="26"/>
        </w:rPr>
      </w:pPr>
      <w:r w:rsidRPr="003A72FF">
        <w:rPr>
          <w:bCs/>
          <w:szCs w:val="26"/>
          <w:u w:val="single"/>
        </w:rPr>
        <w:t>Форум «Дни Сибири и Арктики»</w:t>
      </w:r>
      <w:r>
        <w:rPr>
          <w:bCs/>
          <w:szCs w:val="26"/>
        </w:rPr>
        <w:t xml:space="preserve">, </w:t>
      </w:r>
      <w:r w:rsidRPr="00373490">
        <w:rPr>
          <w:bCs/>
          <w:szCs w:val="26"/>
        </w:rPr>
        <w:t>г</w:t>
      </w:r>
      <w:r>
        <w:rPr>
          <w:bCs/>
          <w:szCs w:val="26"/>
        </w:rPr>
        <w:t>.</w:t>
      </w:r>
      <w:r w:rsidRPr="00373490">
        <w:rPr>
          <w:bCs/>
          <w:szCs w:val="26"/>
        </w:rPr>
        <w:t>Москва</w:t>
      </w:r>
      <w:r>
        <w:rPr>
          <w:bCs/>
          <w:szCs w:val="26"/>
        </w:rPr>
        <w:t>.</w:t>
      </w:r>
      <w:r w:rsidRPr="00921727">
        <w:rPr>
          <w:sz w:val="22"/>
          <w:szCs w:val="22"/>
          <w:shd w:val="clear" w:color="auto" w:fill="FFFFFF"/>
        </w:rPr>
        <w:t xml:space="preserve"> </w:t>
      </w:r>
      <w:r w:rsidRPr="003A72FF">
        <w:rPr>
          <w:szCs w:val="26"/>
          <w:shd w:val="clear" w:color="auto" w:fill="FFFFFF"/>
        </w:rPr>
        <w:t>В рамках форума обсуждались вопросы развития Арктического туризма, реализация успешных практик и обмен опытом представителей туристической индустрии других арктических городов.</w:t>
      </w:r>
    </w:p>
    <w:p w:rsidR="00002A1E" w:rsidRPr="00476A0B" w:rsidRDefault="00002A1E" w:rsidP="0033449A">
      <w:pPr>
        <w:pStyle w:val="af5"/>
        <w:numPr>
          <w:ilvl w:val="0"/>
          <w:numId w:val="231"/>
        </w:numPr>
        <w:tabs>
          <w:tab w:val="left" w:pos="993"/>
          <w:tab w:val="left" w:pos="1134"/>
        </w:tabs>
        <w:ind w:left="0" w:firstLine="709"/>
        <w:jc w:val="both"/>
        <w:rPr>
          <w:bCs/>
          <w:szCs w:val="26"/>
        </w:rPr>
      </w:pPr>
      <w:r w:rsidRPr="00976A40">
        <w:rPr>
          <w:bCs/>
          <w:szCs w:val="26"/>
          <w:u w:val="single"/>
        </w:rPr>
        <w:t>Региональный инфраструктурный проект «Новый фарватер»</w:t>
      </w:r>
      <w:r>
        <w:rPr>
          <w:bCs/>
          <w:szCs w:val="26"/>
        </w:rPr>
        <w:t>, г.</w:t>
      </w:r>
      <w:r w:rsidRPr="00373490">
        <w:rPr>
          <w:bCs/>
          <w:szCs w:val="26"/>
        </w:rPr>
        <w:t>Лесосибирск</w:t>
      </w:r>
      <w:r>
        <w:rPr>
          <w:bCs/>
          <w:szCs w:val="26"/>
        </w:rPr>
        <w:t>.</w:t>
      </w:r>
      <w:r w:rsidRPr="000B1092">
        <w:rPr>
          <w:sz w:val="22"/>
          <w:szCs w:val="22"/>
        </w:rPr>
        <w:t xml:space="preserve"> </w:t>
      </w:r>
      <w:r w:rsidRPr="00476A0B">
        <w:rPr>
          <w:szCs w:val="26"/>
        </w:rPr>
        <w:t>Сотрудником МАУ «ЦРТ» представлен новый туристический маршрут по окрестностям Норильска в рамках программы «Больше, чем путешествие».</w:t>
      </w:r>
    </w:p>
    <w:p w:rsidR="0033449A" w:rsidRPr="00373490" w:rsidRDefault="0033449A" w:rsidP="0033449A">
      <w:pPr>
        <w:pStyle w:val="af5"/>
        <w:numPr>
          <w:ilvl w:val="0"/>
          <w:numId w:val="231"/>
        </w:numPr>
        <w:tabs>
          <w:tab w:val="left" w:pos="993"/>
        </w:tabs>
        <w:ind w:left="0" w:firstLine="709"/>
        <w:jc w:val="both"/>
        <w:rPr>
          <w:bCs/>
          <w:szCs w:val="26"/>
        </w:rPr>
      </w:pPr>
      <w:r w:rsidRPr="00750D31">
        <w:rPr>
          <w:bCs/>
          <w:szCs w:val="26"/>
          <w:u w:val="single"/>
        </w:rPr>
        <w:t>Третий форум «Молодежь Севера»</w:t>
      </w:r>
      <w:r>
        <w:rPr>
          <w:bCs/>
          <w:szCs w:val="26"/>
        </w:rPr>
        <w:t>, г. Норильск</w:t>
      </w:r>
      <w:r w:rsidRPr="0033449A">
        <w:rPr>
          <w:bCs/>
          <w:szCs w:val="26"/>
        </w:rPr>
        <w:t>.</w:t>
      </w:r>
      <w:r w:rsidRPr="0033449A">
        <w:rPr>
          <w:rFonts w:eastAsia="Calibri"/>
          <w:spacing w:val="-2"/>
          <w:sz w:val="22"/>
          <w:szCs w:val="22"/>
        </w:rPr>
        <w:t xml:space="preserve"> </w:t>
      </w:r>
      <w:r w:rsidRPr="00B9295E">
        <w:rPr>
          <w:rFonts w:eastAsia="Calibri"/>
          <w:spacing w:val="-2"/>
          <w:szCs w:val="26"/>
        </w:rPr>
        <w:t>В форуме приняли участие молодёжь из Мурманска, Архангельска</w:t>
      </w:r>
      <w:r w:rsidRPr="0033449A">
        <w:rPr>
          <w:rFonts w:eastAsia="Calibri"/>
          <w:spacing w:val="-2"/>
          <w:szCs w:val="26"/>
        </w:rPr>
        <w:t>, республики Саха</w:t>
      </w:r>
      <w:r w:rsidRPr="00B9295E">
        <w:rPr>
          <w:rFonts w:eastAsia="Calibri"/>
          <w:spacing w:val="-2"/>
          <w:szCs w:val="26"/>
        </w:rPr>
        <w:t xml:space="preserve"> (Якутия), Эвенкии и других северных территорий. МАУ «ЦРТ» была организована стойка, на которой проводилась демонстрация виртуальных экскурсий, информирование о туристических продуктах Таймыра.</w:t>
      </w:r>
    </w:p>
    <w:p w:rsidR="0033449A" w:rsidRPr="0033449A" w:rsidRDefault="0033449A" w:rsidP="0033449A">
      <w:pPr>
        <w:pStyle w:val="af5"/>
        <w:numPr>
          <w:ilvl w:val="0"/>
          <w:numId w:val="231"/>
        </w:numPr>
        <w:tabs>
          <w:tab w:val="left" w:pos="993"/>
        </w:tabs>
        <w:ind w:left="0" w:firstLine="709"/>
        <w:jc w:val="both"/>
        <w:rPr>
          <w:bCs/>
          <w:szCs w:val="26"/>
        </w:rPr>
      </w:pPr>
      <w:r w:rsidRPr="008C5A3D">
        <w:rPr>
          <w:bCs/>
          <w:szCs w:val="26"/>
          <w:u w:val="single"/>
        </w:rPr>
        <w:t xml:space="preserve">Выставка внутреннего туризма «В центре </w:t>
      </w:r>
      <w:r w:rsidRPr="0033449A">
        <w:rPr>
          <w:bCs/>
          <w:szCs w:val="26"/>
          <w:u w:val="single"/>
        </w:rPr>
        <w:t>Таймыра»</w:t>
      </w:r>
      <w:r w:rsidRPr="0033449A">
        <w:rPr>
          <w:bCs/>
          <w:szCs w:val="26"/>
        </w:rPr>
        <w:t>, г. Норильск.</w:t>
      </w:r>
      <w:r w:rsidRPr="0033449A">
        <w:rPr>
          <w:rFonts w:eastAsia="Calibri"/>
          <w:spacing w:val="-2"/>
          <w:sz w:val="22"/>
          <w:szCs w:val="22"/>
        </w:rPr>
        <w:t xml:space="preserve"> </w:t>
      </w:r>
      <w:r w:rsidRPr="0033449A">
        <w:rPr>
          <w:rFonts w:eastAsia="Calibri"/>
          <w:spacing w:val="-2"/>
          <w:szCs w:val="26"/>
        </w:rPr>
        <w:t>16 туроператоров и экскурсионных бюро рассказывали о доступных направлениях для активного, познавательного и приключенческого отдыха на Таймыре, которых на сегодня уже больше 50.</w:t>
      </w:r>
    </w:p>
    <w:p w:rsidR="00BF7099" w:rsidRPr="00373490" w:rsidRDefault="00BF7099" w:rsidP="0033449A">
      <w:pPr>
        <w:pStyle w:val="af5"/>
        <w:numPr>
          <w:ilvl w:val="0"/>
          <w:numId w:val="231"/>
        </w:numPr>
        <w:tabs>
          <w:tab w:val="left" w:pos="993"/>
          <w:tab w:val="left" w:pos="1134"/>
        </w:tabs>
        <w:ind w:left="0" w:firstLine="709"/>
        <w:jc w:val="both"/>
        <w:rPr>
          <w:bCs/>
          <w:szCs w:val="26"/>
        </w:rPr>
      </w:pPr>
      <w:r w:rsidRPr="00576C7F">
        <w:rPr>
          <w:rFonts w:eastAsia="Calibri"/>
          <w:color w:val="000000" w:themeColor="text1"/>
          <w:spacing w:val="-2"/>
          <w:u w:val="single"/>
        </w:rPr>
        <w:t>Фестиваль водного туризма</w:t>
      </w:r>
      <w:r>
        <w:rPr>
          <w:rFonts w:eastAsia="Calibri"/>
          <w:color w:val="000000" w:themeColor="text1"/>
          <w:spacing w:val="-2"/>
        </w:rPr>
        <w:t>, г. Норильск</w:t>
      </w:r>
      <w:r w:rsidRPr="00BF7099">
        <w:rPr>
          <w:bCs/>
          <w:szCs w:val="26"/>
        </w:rPr>
        <w:t>.</w:t>
      </w:r>
      <w:r w:rsidRPr="0094467A">
        <w:rPr>
          <w:rFonts w:eastAsia="Calibri"/>
          <w:color w:val="000000" w:themeColor="text1"/>
          <w:spacing w:val="-2"/>
          <w:sz w:val="22"/>
          <w:szCs w:val="22"/>
        </w:rPr>
        <w:t xml:space="preserve"> </w:t>
      </w:r>
      <w:r w:rsidRPr="00576C7F">
        <w:rPr>
          <w:rFonts w:eastAsia="Calibri"/>
          <w:color w:val="000000" w:themeColor="text1"/>
          <w:spacing w:val="-2"/>
          <w:szCs w:val="26"/>
        </w:rPr>
        <w:t>Участниками сплава стали 46 человек, в том числе дети. Сплавная часть пути составила более 46 километров реки Валёк.</w:t>
      </w:r>
    </w:p>
    <w:p w:rsidR="00002A1E" w:rsidRPr="003E5814" w:rsidRDefault="00002A1E" w:rsidP="0033449A">
      <w:pPr>
        <w:pStyle w:val="af5"/>
        <w:numPr>
          <w:ilvl w:val="0"/>
          <w:numId w:val="231"/>
        </w:numPr>
        <w:tabs>
          <w:tab w:val="left" w:pos="993"/>
          <w:tab w:val="left" w:pos="1134"/>
        </w:tabs>
        <w:ind w:left="0" w:firstLine="709"/>
        <w:jc w:val="both"/>
        <w:rPr>
          <w:szCs w:val="26"/>
        </w:rPr>
      </w:pPr>
      <w:r w:rsidRPr="00591369">
        <w:rPr>
          <w:bCs/>
          <w:szCs w:val="26"/>
          <w:u w:val="single"/>
        </w:rPr>
        <w:t>Арктический Норильский Молодежный форум</w:t>
      </w:r>
      <w:r w:rsidR="00512E56">
        <w:rPr>
          <w:bCs/>
          <w:szCs w:val="26"/>
        </w:rPr>
        <w:t>, г. Норильск</w:t>
      </w:r>
      <w:r>
        <w:rPr>
          <w:bCs/>
          <w:szCs w:val="26"/>
        </w:rPr>
        <w:t>.</w:t>
      </w:r>
      <w:r w:rsidRPr="000F1561">
        <w:rPr>
          <w:sz w:val="22"/>
          <w:szCs w:val="22"/>
          <w:shd w:val="clear" w:color="auto" w:fill="FFFFFF"/>
        </w:rPr>
        <w:t xml:space="preserve"> </w:t>
      </w:r>
      <w:r w:rsidRPr="009113E6">
        <w:rPr>
          <w:szCs w:val="26"/>
          <w:shd w:val="clear" w:color="auto" w:fill="FFFFFF"/>
        </w:rPr>
        <w:t>В нём приняли участие эксперты из 9 городов страны, совместно с которыми были разработаны конкретные предложения по развитию арктических</w:t>
      </w:r>
      <w:r w:rsidR="008B036A">
        <w:rPr>
          <w:szCs w:val="26"/>
          <w:shd w:val="clear" w:color="auto" w:fill="FFFFFF"/>
        </w:rPr>
        <w:t xml:space="preserve"> территорий. Организовано</w:t>
      </w:r>
      <w:r w:rsidRPr="009113E6">
        <w:rPr>
          <w:szCs w:val="26"/>
          <w:shd w:val="clear" w:color="auto" w:fill="FFFFFF"/>
        </w:rPr>
        <w:t xml:space="preserve"> общение с Главой города Норильска, </w:t>
      </w:r>
      <w:r w:rsidR="008B036A">
        <w:rPr>
          <w:szCs w:val="26"/>
          <w:shd w:val="clear" w:color="auto" w:fill="FFFFFF"/>
        </w:rPr>
        <w:t xml:space="preserve">осуществлялась </w:t>
      </w:r>
      <w:r w:rsidRPr="009113E6">
        <w:rPr>
          <w:szCs w:val="26"/>
          <w:shd w:val="clear" w:color="auto" w:fill="FFFFFF"/>
        </w:rPr>
        <w:t>работ</w:t>
      </w:r>
      <w:r w:rsidR="008B036A">
        <w:rPr>
          <w:szCs w:val="26"/>
          <w:shd w:val="clear" w:color="auto" w:fill="FFFFFF"/>
        </w:rPr>
        <w:t>а</w:t>
      </w:r>
      <w:r w:rsidRPr="009113E6">
        <w:rPr>
          <w:szCs w:val="26"/>
          <w:shd w:val="clear" w:color="auto" w:fill="FFFFFF"/>
        </w:rPr>
        <w:t xml:space="preserve"> разнообразных площадок: Арктическая почта </w:t>
      </w:r>
      <w:r w:rsidR="003E5814" w:rsidRPr="009113E6">
        <w:rPr>
          <w:szCs w:val="26"/>
          <w:shd w:val="clear" w:color="auto" w:fill="FFFFFF"/>
        </w:rPr>
        <w:t>и информационная</w:t>
      </w:r>
      <w:r w:rsidRPr="009113E6">
        <w:rPr>
          <w:szCs w:val="26"/>
          <w:shd w:val="clear" w:color="auto" w:fill="FFFFFF"/>
        </w:rPr>
        <w:t xml:space="preserve"> стойка МАУ «ЦРТ», зона сапсерфинга, зона джипинга, арктические кофе и мороженое, зона отдыха «В хорошей компании», музыкальная зона, тир и игровая зоны</w:t>
      </w:r>
      <w:r w:rsidR="003E5814">
        <w:rPr>
          <w:szCs w:val="26"/>
          <w:shd w:val="clear" w:color="auto" w:fill="FFFFFF"/>
        </w:rPr>
        <w:t>;</w:t>
      </w:r>
    </w:p>
    <w:p w:rsidR="003E5814" w:rsidRPr="003E5814" w:rsidRDefault="003E5814" w:rsidP="0033449A">
      <w:pPr>
        <w:pStyle w:val="af5"/>
        <w:numPr>
          <w:ilvl w:val="0"/>
          <w:numId w:val="231"/>
        </w:numPr>
        <w:tabs>
          <w:tab w:val="left" w:pos="993"/>
          <w:tab w:val="left" w:pos="1134"/>
        </w:tabs>
        <w:ind w:left="0" w:firstLine="709"/>
        <w:jc w:val="both"/>
        <w:rPr>
          <w:bCs/>
          <w:szCs w:val="26"/>
        </w:rPr>
      </w:pPr>
      <w:r w:rsidRPr="00A33ED4">
        <w:rPr>
          <w:rFonts w:eastAsia="Calibri"/>
          <w:spacing w:val="-2"/>
          <w:u w:val="single"/>
        </w:rPr>
        <w:t>Межрегиональный форум «Арктическая неделя туризма»</w:t>
      </w:r>
      <w:r>
        <w:rPr>
          <w:rFonts w:eastAsia="Calibri"/>
          <w:spacing w:val="-2"/>
        </w:rPr>
        <w:t xml:space="preserve">, г. Норильск, </w:t>
      </w:r>
      <w:r w:rsidRPr="004413D5">
        <w:rPr>
          <w:rFonts w:eastAsia="Calibri"/>
          <w:spacing w:val="-2"/>
          <w:szCs w:val="26"/>
        </w:rPr>
        <w:t xml:space="preserve">в рамках которого эксперты </w:t>
      </w:r>
      <w:r w:rsidRPr="003E5814">
        <w:rPr>
          <w:rFonts w:eastAsia="Calibri"/>
          <w:spacing w:val="-2"/>
          <w:szCs w:val="26"/>
        </w:rPr>
        <w:t>и отраслевые</w:t>
      </w:r>
      <w:r w:rsidRPr="004413D5">
        <w:rPr>
          <w:rFonts w:eastAsia="Calibri"/>
          <w:spacing w:val="-2"/>
          <w:szCs w:val="26"/>
        </w:rPr>
        <w:t xml:space="preserve"> специалисты приняли участие в сессиях, посвященных успешным туристическим кейсам в Арктике, туристическому мастер-планированию, национальной культуре как объекту интереса туристов, разбору практик промышленного туризма, а также аспектам организации экспедиционного туризма.</w:t>
      </w:r>
    </w:p>
    <w:p w:rsidR="00002A1E" w:rsidRPr="00B271E4" w:rsidRDefault="00002A1E" w:rsidP="00DF2DF4">
      <w:pPr>
        <w:pStyle w:val="af5"/>
        <w:numPr>
          <w:ilvl w:val="0"/>
          <w:numId w:val="105"/>
        </w:numPr>
        <w:tabs>
          <w:tab w:val="left" w:pos="993"/>
        </w:tabs>
        <w:ind w:left="0" w:firstLine="709"/>
        <w:jc w:val="both"/>
        <w:rPr>
          <w:szCs w:val="26"/>
        </w:rPr>
      </w:pPr>
      <w:r w:rsidRPr="00B271E4">
        <w:rPr>
          <w:szCs w:val="26"/>
        </w:rPr>
        <w:t>количество созданных каналов продвижения туристического потенциала Норильска (сайты, социальные сети, мессенджеры) составило 3 ед. в 2023 году (60</w:t>
      </w:r>
      <w:r>
        <w:rPr>
          <w:szCs w:val="26"/>
        </w:rPr>
        <w:t>,0</w:t>
      </w:r>
      <w:r w:rsidRPr="00B271E4">
        <w:rPr>
          <w:szCs w:val="26"/>
        </w:rPr>
        <w:t>% от плана</w:t>
      </w:r>
      <w:r>
        <w:rPr>
          <w:szCs w:val="26"/>
        </w:rPr>
        <w:t xml:space="preserve"> – 5 ед.</w:t>
      </w:r>
      <w:r w:rsidRPr="00B271E4">
        <w:rPr>
          <w:szCs w:val="26"/>
        </w:rPr>
        <w:t>), в связи с тем, что страницы в социальных сетях (</w:t>
      </w:r>
      <w:r w:rsidRPr="00D0096B">
        <w:rPr>
          <w:szCs w:val="26"/>
        </w:rPr>
        <w:t>Instagram, Youtube</w:t>
      </w:r>
      <w:r w:rsidRPr="00B271E4">
        <w:rPr>
          <w:szCs w:val="26"/>
        </w:rPr>
        <w:t xml:space="preserve">) не ведутся по причине запрета </w:t>
      </w:r>
      <w:r>
        <w:rPr>
          <w:szCs w:val="26"/>
        </w:rPr>
        <w:t xml:space="preserve">(возможного запрета) </w:t>
      </w:r>
      <w:r w:rsidRPr="00B271E4">
        <w:rPr>
          <w:szCs w:val="26"/>
        </w:rPr>
        <w:t>их деятельности на территории РФ;</w:t>
      </w:r>
    </w:p>
    <w:p w:rsidR="00002A1E" w:rsidRPr="00B271E4" w:rsidRDefault="00002A1E" w:rsidP="00DF2DF4">
      <w:pPr>
        <w:pStyle w:val="af5"/>
        <w:numPr>
          <w:ilvl w:val="0"/>
          <w:numId w:val="105"/>
        </w:numPr>
        <w:tabs>
          <w:tab w:val="left" w:pos="993"/>
        </w:tabs>
        <w:ind w:left="0" w:firstLine="709"/>
        <w:jc w:val="both"/>
        <w:rPr>
          <w:bCs/>
          <w:szCs w:val="26"/>
        </w:rPr>
      </w:pPr>
      <w:r w:rsidRPr="00B271E4">
        <w:rPr>
          <w:szCs w:val="26"/>
        </w:rPr>
        <w:t xml:space="preserve">количество посетителей сайта и социальных сетей учреждения </w:t>
      </w:r>
      <w:r w:rsidRPr="00B271E4">
        <w:rPr>
          <w:bCs/>
          <w:szCs w:val="26"/>
        </w:rPr>
        <w:t>в 2023 году составило 486 433 чел. (</w:t>
      </w:r>
      <w:r>
        <w:rPr>
          <w:bCs/>
          <w:szCs w:val="26"/>
        </w:rPr>
        <w:t>в 14 раз превышает плановое значение – 34 700 чел.</w:t>
      </w:r>
      <w:r w:rsidRPr="00B271E4">
        <w:rPr>
          <w:bCs/>
          <w:szCs w:val="26"/>
        </w:rPr>
        <w:t>), данные получены на основании выгрузки количества просмотров сайта МАУ «ЦРТ», публикаций телеграм</w:t>
      </w:r>
      <w:r>
        <w:rPr>
          <w:bCs/>
          <w:szCs w:val="26"/>
        </w:rPr>
        <w:t>-</w:t>
      </w:r>
      <w:r w:rsidRPr="00B271E4">
        <w:rPr>
          <w:bCs/>
          <w:szCs w:val="26"/>
        </w:rPr>
        <w:t>канала и страницы МАУ «ЦРТ»</w:t>
      </w:r>
      <w:r>
        <w:rPr>
          <w:bCs/>
          <w:szCs w:val="26"/>
        </w:rPr>
        <w:t xml:space="preserve"> в социальной сети «В контакте»</w:t>
      </w:r>
      <w:r w:rsidR="009E45C8">
        <w:rPr>
          <w:bCs/>
          <w:szCs w:val="26"/>
        </w:rPr>
        <w:t>, также учтено количество подписчиков на социальные сети</w:t>
      </w:r>
      <w:r w:rsidR="00EC3A57">
        <w:rPr>
          <w:bCs/>
          <w:szCs w:val="26"/>
        </w:rPr>
        <w:t xml:space="preserve"> учреждения</w:t>
      </w:r>
      <w:r>
        <w:rPr>
          <w:bCs/>
          <w:szCs w:val="26"/>
        </w:rPr>
        <w:t xml:space="preserve">. </w:t>
      </w:r>
      <w:r w:rsidRPr="00A23643">
        <w:rPr>
          <w:bCs/>
          <w:szCs w:val="26"/>
        </w:rPr>
        <w:t xml:space="preserve">Рост фактического значения показателя является следствием активной работы по популяризации деятельности МАУ </w:t>
      </w:r>
      <w:r>
        <w:rPr>
          <w:bCs/>
          <w:szCs w:val="26"/>
        </w:rPr>
        <w:t>«</w:t>
      </w:r>
      <w:r w:rsidRPr="00A23643">
        <w:rPr>
          <w:bCs/>
          <w:szCs w:val="26"/>
        </w:rPr>
        <w:t>ЦРТ</w:t>
      </w:r>
      <w:r>
        <w:rPr>
          <w:bCs/>
          <w:szCs w:val="26"/>
        </w:rPr>
        <w:t>»</w:t>
      </w:r>
      <w:r w:rsidRPr="00A23643">
        <w:rPr>
          <w:bCs/>
          <w:szCs w:val="26"/>
        </w:rPr>
        <w:t xml:space="preserve"> посредством распространения сувенирной и полиграфической продукции, в том числе на выездных мероприятих; размещения рекламы на билбордах г.Сочи и г.Норильска; размещения информации в бортовых журналах Аэрофлот и S7; создания видеороликов, путеводителя, телевизионной передачи. Также </w:t>
      </w:r>
      <w:r>
        <w:rPr>
          <w:bCs/>
          <w:szCs w:val="26"/>
        </w:rPr>
        <w:t>телеграм</w:t>
      </w:r>
      <w:r w:rsidRPr="00A23643">
        <w:rPr>
          <w:bCs/>
          <w:szCs w:val="26"/>
        </w:rPr>
        <w:t xml:space="preserve">-канал и страница во </w:t>
      </w:r>
      <w:r>
        <w:rPr>
          <w:bCs/>
          <w:szCs w:val="26"/>
        </w:rPr>
        <w:t>«</w:t>
      </w:r>
      <w:r w:rsidRPr="00A23643">
        <w:rPr>
          <w:bCs/>
          <w:szCs w:val="26"/>
        </w:rPr>
        <w:t>Вконтакте</w:t>
      </w:r>
      <w:r>
        <w:rPr>
          <w:bCs/>
          <w:szCs w:val="26"/>
        </w:rPr>
        <w:t>»</w:t>
      </w:r>
      <w:r w:rsidRPr="00A23643">
        <w:rPr>
          <w:bCs/>
          <w:szCs w:val="26"/>
        </w:rPr>
        <w:t xml:space="preserve"> начали работать с конца 2022 года и в 2023 году заработали в полную силу. В результате реализации данных мер вырос интерес у граждан и их онлайн-посещаемость</w:t>
      </w:r>
      <w:r>
        <w:rPr>
          <w:bCs/>
          <w:szCs w:val="26"/>
        </w:rPr>
        <w:t>;</w:t>
      </w:r>
    </w:p>
    <w:p w:rsidR="00002A1E" w:rsidRPr="00B271E4" w:rsidRDefault="00002A1E" w:rsidP="00DF2DF4">
      <w:pPr>
        <w:pStyle w:val="af5"/>
        <w:numPr>
          <w:ilvl w:val="0"/>
          <w:numId w:val="105"/>
        </w:numPr>
        <w:tabs>
          <w:tab w:val="left" w:pos="993"/>
        </w:tabs>
        <w:ind w:left="0" w:firstLine="709"/>
        <w:jc w:val="both"/>
        <w:rPr>
          <w:szCs w:val="26"/>
        </w:rPr>
      </w:pPr>
      <w:r w:rsidRPr="00B271E4">
        <w:rPr>
          <w:szCs w:val="26"/>
        </w:rPr>
        <w:t>доля граждан, обратившихся и получивших консультации в МАУ «ЦРТ»</w:t>
      </w:r>
      <w:r>
        <w:rPr>
          <w:szCs w:val="26"/>
        </w:rPr>
        <w:t>,</w:t>
      </w:r>
      <w:r w:rsidRPr="00B271E4">
        <w:rPr>
          <w:szCs w:val="26"/>
        </w:rPr>
        <w:t xml:space="preserve"> составила 100</w:t>
      </w:r>
      <w:r>
        <w:rPr>
          <w:szCs w:val="26"/>
        </w:rPr>
        <w:t>,0</w:t>
      </w:r>
      <w:r w:rsidRPr="00B271E4">
        <w:rPr>
          <w:szCs w:val="26"/>
        </w:rPr>
        <w:t>% в 2023 году</w:t>
      </w:r>
      <w:r>
        <w:rPr>
          <w:szCs w:val="26"/>
        </w:rPr>
        <w:t>, всего обратилось 139 человек</w:t>
      </w:r>
      <w:r w:rsidRPr="00B271E4">
        <w:rPr>
          <w:szCs w:val="26"/>
        </w:rPr>
        <w:t>.</w:t>
      </w:r>
    </w:p>
    <w:p w:rsidR="00DE7617" w:rsidRPr="00CE31DE" w:rsidRDefault="00265744" w:rsidP="00DF2DF4">
      <w:pPr>
        <w:pStyle w:val="af5"/>
        <w:numPr>
          <w:ilvl w:val="0"/>
          <w:numId w:val="105"/>
        </w:numPr>
        <w:tabs>
          <w:tab w:val="left" w:pos="993"/>
        </w:tabs>
        <w:autoSpaceDE w:val="0"/>
        <w:autoSpaceDN w:val="0"/>
        <w:adjustRightInd w:val="0"/>
        <w:ind w:left="0" w:firstLine="709"/>
        <w:jc w:val="both"/>
        <w:rPr>
          <w:szCs w:val="26"/>
        </w:rPr>
      </w:pPr>
      <w:r w:rsidRPr="00CE31DE">
        <w:rPr>
          <w:szCs w:val="26"/>
        </w:rPr>
        <w:br w:type="page"/>
      </w:r>
    </w:p>
    <w:p w:rsidR="005A4106" w:rsidRPr="00CE31DE" w:rsidRDefault="005A4106" w:rsidP="005A4106">
      <w:pPr>
        <w:jc w:val="center"/>
        <w:rPr>
          <w:b/>
          <w:szCs w:val="26"/>
        </w:rPr>
      </w:pPr>
      <w:r w:rsidRPr="00CE31DE">
        <w:rPr>
          <w:b/>
          <w:szCs w:val="26"/>
        </w:rPr>
        <w:t xml:space="preserve">19. МУНИЦИПАЛЬНАЯ ПРОГРАММА </w:t>
      </w:r>
      <w:r w:rsidR="004D5FD2" w:rsidRPr="00CE31DE">
        <w:rPr>
          <w:b/>
          <w:szCs w:val="26"/>
        </w:rPr>
        <w:t>«</w:t>
      </w:r>
      <w:r w:rsidRPr="00CE31DE">
        <w:rPr>
          <w:b/>
          <w:szCs w:val="26"/>
        </w:rPr>
        <w:t>ЭКОЛОГИЯ И ОХРАНА ОКРУЖАЮЩЕЙ СРЕДЫ</w:t>
      </w:r>
      <w:r w:rsidR="004D5FD2" w:rsidRPr="00CE31DE">
        <w:rPr>
          <w:b/>
          <w:szCs w:val="26"/>
        </w:rPr>
        <w:t>»</w:t>
      </w:r>
    </w:p>
    <w:p w:rsidR="005A4106" w:rsidRPr="00CE31DE" w:rsidRDefault="005A4106" w:rsidP="005A4106">
      <w:pPr>
        <w:jc w:val="center"/>
        <w:rPr>
          <w:b/>
          <w:szCs w:val="26"/>
        </w:rPr>
      </w:pPr>
    </w:p>
    <w:p w:rsidR="00E833C2" w:rsidRPr="00813FDB" w:rsidRDefault="00E833C2" w:rsidP="00E833C2">
      <w:pPr>
        <w:ind w:firstLine="709"/>
        <w:jc w:val="both"/>
        <w:rPr>
          <w:szCs w:val="26"/>
        </w:rPr>
      </w:pPr>
      <w:r w:rsidRPr="00813FDB">
        <w:rPr>
          <w:szCs w:val="26"/>
        </w:rPr>
        <w:t>Целью муниципальной программы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E833C2" w:rsidRPr="00813FDB" w:rsidRDefault="00E833C2" w:rsidP="00E833C2">
      <w:pPr>
        <w:keepNext/>
        <w:ind w:firstLine="709"/>
        <w:jc w:val="right"/>
        <w:outlineLvl w:val="3"/>
        <w:rPr>
          <w:rFonts w:eastAsia="Arial Unicode MS"/>
          <w:bCs/>
          <w:szCs w:val="26"/>
        </w:rPr>
      </w:pPr>
      <w:r w:rsidRPr="00B45034">
        <w:rPr>
          <w:rFonts w:eastAsia="Arial Unicode MS"/>
          <w:bCs/>
          <w:szCs w:val="26"/>
        </w:rPr>
        <w:t>Таблица</w:t>
      </w:r>
      <w:r w:rsidR="00B45034">
        <w:rPr>
          <w:rFonts w:eastAsia="Arial Unicode MS"/>
          <w:bCs/>
          <w:szCs w:val="26"/>
        </w:rPr>
        <w:t xml:space="preserve"> 75</w:t>
      </w:r>
      <w:r w:rsidRPr="00813FDB">
        <w:rPr>
          <w:rFonts w:eastAsia="Arial Unicode MS"/>
          <w:bCs/>
          <w:szCs w:val="26"/>
        </w:rPr>
        <w:t xml:space="preserve"> </w:t>
      </w:r>
    </w:p>
    <w:p w:rsidR="00E833C2" w:rsidRPr="00813FDB" w:rsidRDefault="00E833C2" w:rsidP="00E833C2">
      <w:pPr>
        <w:keepNext/>
        <w:spacing w:after="120"/>
        <w:ind w:firstLine="709"/>
        <w:jc w:val="both"/>
        <w:outlineLvl w:val="3"/>
        <w:rPr>
          <w:rFonts w:eastAsia="Arial Unicode MS"/>
          <w:bCs/>
          <w:szCs w:val="26"/>
          <w:u w:val="single"/>
        </w:rPr>
      </w:pPr>
      <w:r w:rsidRPr="00813FDB">
        <w:rPr>
          <w:rFonts w:eastAsia="Arial Unicode MS"/>
          <w:bCs/>
          <w:szCs w:val="26"/>
          <w:u w:val="single"/>
        </w:rPr>
        <w:t>Показатели отчетного периода:</w:t>
      </w:r>
    </w:p>
    <w:tbl>
      <w:tblPr>
        <w:tblW w:w="502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2575"/>
        <w:gridCol w:w="1133"/>
        <w:gridCol w:w="1133"/>
        <w:gridCol w:w="894"/>
        <w:gridCol w:w="1175"/>
        <w:gridCol w:w="1193"/>
        <w:gridCol w:w="891"/>
      </w:tblGrid>
      <w:tr w:rsidR="00E833C2" w:rsidRPr="00E833C2" w:rsidTr="00AC7E60">
        <w:trPr>
          <w:trHeight w:val="20"/>
          <w:tblHeader/>
        </w:trPr>
        <w:tc>
          <w:tcPr>
            <w:tcW w:w="214" w:type="pct"/>
            <w:vMerge w:val="restart"/>
            <w:shd w:val="clear" w:color="auto" w:fill="auto"/>
            <w:vAlign w:val="center"/>
            <w:hideMark/>
          </w:tcPr>
          <w:p w:rsidR="00E833C2" w:rsidRPr="00E833C2" w:rsidRDefault="00E833C2" w:rsidP="00AC7E60">
            <w:pPr>
              <w:ind w:left="-108" w:right="-108"/>
              <w:jc w:val="center"/>
              <w:rPr>
                <w:color w:val="000000"/>
                <w:sz w:val="22"/>
                <w:szCs w:val="22"/>
              </w:rPr>
            </w:pPr>
            <w:r w:rsidRPr="00E833C2">
              <w:rPr>
                <w:color w:val="000000"/>
                <w:sz w:val="22"/>
                <w:szCs w:val="22"/>
              </w:rPr>
              <w:t>№ п/п</w:t>
            </w:r>
          </w:p>
        </w:tc>
        <w:tc>
          <w:tcPr>
            <w:tcW w:w="1370" w:type="pct"/>
            <w:vMerge w:val="restart"/>
            <w:shd w:val="clear" w:color="auto" w:fill="auto"/>
            <w:vAlign w:val="center"/>
            <w:hideMark/>
          </w:tcPr>
          <w:p w:rsidR="00E833C2" w:rsidRPr="00E833C2" w:rsidRDefault="00E833C2" w:rsidP="00AC7E60">
            <w:pPr>
              <w:jc w:val="center"/>
              <w:rPr>
                <w:color w:val="000000"/>
                <w:sz w:val="22"/>
                <w:szCs w:val="22"/>
              </w:rPr>
            </w:pPr>
            <w:r w:rsidRPr="00E833C2">
              <w:rPr>
                <w:color w:val="000000"/>
                <w:sz w:val="22"/>
                <w:szCs w:val="22"/>
              </w:rPr>
              <w:t>Наименование муниципальной программы/подпрограммы</w:t>
            </w:r>
          </w:p>
        </w:tc>
        <w:tc>
          <w:tcPr>
            <w:tcW w:w="1682" w:type="pct"/>
            <w:gridSpan w:val="3"/>
          </w:tcPr>
          <w:p w:rsidR="00E833C2" w:rsidRPr="00E833C2" w:rsidRDefault="00E833C2" w:rsidP="00AC7E60">
            <w:pPr>
              <w:jc w:val="center"/>
              <w:rPr>
                <w:color w:val="000000"/>
                <w:sz w:val="22"/>
                <w:szCs w:val="22"/>
              </w:rPr>
            </w:pPr>
            <w:r w:rsidRPr="00E833C2">
              <w:rPr>
                <w:color w:val="000000"/>
                <w:sz w:val="22"/>
                <w:szCs w:val="22"/>
              </w:rPr>
              <w:t>2022 год</w:t>
            </w:r>
          </w:p>
        </w:tc>
        <w:tc>
          <w:tcPr>
            <w:tcW w:w="1734" w:type="pct"/>
            <w:gridSpan w:val="3"/>
          </w:tcPr>
          <w:p w:rsidR="00E833C2" w:rsidRPr="00E833C2" w:rsidRDefault="00E833C2" w:rsidP="00AC7E60">
            <w:pPr>
              <w:jc w:val="center"/>
              <w:rPr>
                <w:color w:val="000000"/>
                <w:sz w:val="22"/>
                <w:szCs w:val="22"/>
              </w:rPr>
            </w:pPr>
            <w:r w:rsidRPr="00E833C2">
              <w:rPr>
                <w:color w:val="000000"/>
                <w:sz w:val="22"/>
                <w:szCs w:val="22"/>
              </w:rPr>
              <w:t>20</w:t>
            </w:r>
            <w:r w:rsidRPr="00E833C2">
              <w:rPr>
                <w:color w:val="000000"/>
                <w:sz w:val="22"/>
                <w:szCs w:val="22"/>
                <w:lang w:val="en-US"/>
              </w:rPr>
              <w:t>2</w:t>
            </w:r>
            <w:r w:rsidRPr="00E833C2">
              <w:rPr>
                <w:color w:val="000000"/>
                <w:sz w:val="22"/>
                <w:szCs w:val="22"/>
              </w:rPr>
              <w:t>3 год</w:t>
            </w:r>
          </w:p>
        </w:tc>
      </w:tr>
      <w:tr w:rsidR="00E833C2" w:rsidRPr="00E833C2" w:rsidTr="00AC7E60">
        <w:trPr>
          <w:trHeight w:val="26"/>
          <w:tblHeader/>
        </w:trPr>
        <w:tc>
          <w:tcPr>
            <w:tcW w:w="214" w:type="pct"/>
            <w:vMerge/>
            <w:vAlign w:val="center"/>
            <w:hideMark/>
          </w:tcPr>
          <w:p w:rsidR="00E833C2" w:rsidRPr="00E833C2" w:rsidRDefault="00E833C2" w:rsidP="00AC7E60">
            <w:pPr>
              <w:ind w:left="-108" w:right="-108"/>
              <w:jc w:val="center"/>
              <w:rPr>
                <w:color w:val="000000"/>
                <w:sz w:val="22"/>
                <w:szCs w:val="22"/>
              </w:rPr>
            </w:pPr>
          </w:p>
        </w:tc>
        <w:tc>
          <w:tcPr>
            <w:tcW w:w="1370" w:type="pct"/>
            <w:vMerge/>
            <w:vAlign w:val="center"/>
            <w:hideMark/>
          </w:tcPr>
          <w:p w:rsidR="00E833C2" w:rsidRPr="00E833C2" w:rsidRDefault="00E833C2" w:rsidP="00AC7E60">
            <w:pPr>
              <w:jc w:val="center"/>
              <w:rPr>
                <w:color w:val="000000"/>
                <w:sz w:val="22"/>
                <w:szCs w:val="22"/>
              </w:rPr>
            </w:pPr>
          </w:p>
        </w:tc>
        <w:tc>
          <w:tcPr>
            <w:tcW w:w="603" w:type="pct"/>
          </w:tcPr>
          <w:p w:rsidR="00E833C2" w:rsidRPr="00E833C2" w:rsidRDefault="00E833C2" w:rsidP="00AC7E60">
            <w:pPr>
              <w:jc w:val="center"/>
              <w:rPr>
                <w:color w:val="000000"/>
                <w:sz w:val="22"/>
                <w:szCs w:val="22"/>
              </w:rPr>
            </w:pPr>
            <w:r w:rsidRPr="00E833C2">
              <w:rPr>
                <w:color w:val="000000"/>
                <w:sz w:val="22"/>
                <w:szCs w:val="22"/>
              </w:rPr>
              <w:t>Уточнен</w:t>
            </w:r>
            <w:r w:rsidR="005724B6">
              <w:rPr>
                <w:color w:val="000000"/>
                <w:sz w:val="22"/>
                <w:szCs w:val="22"/>
              </w:rPr>
              <w:t>-</w:t>
            </w:r>
            <w:r w:rsidRPr="00E833C2">
              <w:rPr>
                <w:color w:val="000000"/>
                <w:sz w:val="22"/>
                <w:szCs w:val="22"/>
              </w:rPr>
              <w:t>ный план</w:t>
            </w:r>
          </w:p>
        </w:tc>
        <w:tc>
          <w:tcPr>
            <w:tcW w:w="1079" w:type="pct"/>
            <w:gridSpan w:val="2"/>
            <w:vAlign w:val="center"/>
          </w:tcPr>
          <w:p w:rsidR="00E833C2" w:rsidRPr="00E833C2" w:rsidRDefault="00E833C2" w:rsidP="00AC7E60">
            <w:pPr>
              <w:jc w:val="center"/>
              <w:rPr>
                <w:color w:val="000000"/>
                <w:sz w:val="22"/>
                <w:szCs w:val="22"/>
              </w:rPr>
            </w:pPr>
            <w:r w:rsidRPr="00E833C2">
              <w:rPr>
                <w:color w:val="000000"/>
                <w:sz w:val="22"/>
                <w:szCs w:val="22"/>
              </w:rPr>
              <w:t>Исполнено</w:t>
            </w:r>
          </w:p>
        </w:tc>
        <w:tc>
          <w:tcPr>
            <w:tcW w:w="625" w:type="pct"/>
            <w:vAlign w:val="center"/>
          </w:tcPr>
          <w:p w:rsidR="00E833C2" w:rsidRPr="00E833C2" w:rsidRDefault="00E833C2" w:rsidP="00AC7E60">
            <w:pPr>
              <w:jc w:val="center"/>
              <w:rPr>
                <w:color w:val="000000"/>
                <w:sz w:val="22"/>
                <w:szCs w:val="22"/>
              </w:rPr>
            </w:pPr>
            <w:r w:rsidRPr="00E833C2">
              <w:rPr>
                <w:color w:val="000000"/>
                <w:sz w:val="22"/>
                <w:szCs w:val="22"/>
              </w:rPr>
              <w:t>Уточнен</w:t>
            </w:r>
            <w:r w:rsidR="005724B6">
              <w:rPr>
                <w:color w:val="000000"/>
                <w:sz w:val="22"/>
                <w:szCs w:val="22"/>
              </w:rPr>
              <w:t>-</w:t>
            </w:r>
            <w:r w:rsidRPr="00E833C2">
              <w:rPr>
                <w:color w:val="000000"/>
                <w:sz w:val="22"/>
                <w:szCs w:val="22"/>
              </w:rPr>
              <w:t xml:space="preserve">ный план </w:t>
            </w:r>
          </w:p>
        </w:tc>
        <w:tc>
          <w:tcPr>
            <w:tcW w:w="1109" w:type="pct"/>
            <w:gridSpan w:val="2"/>
            <w:vAlign w:val="center"/>
          </w:tcPr>
          <w:p w:rsidR="00E833C2" w:rsidRPr="00E833C2" w:rsidRDefault="00E833C2" w:rsidP="00AC7E60">
            <w:pPr>
              <w:jc w:val="center"/>
              <w:rPr>
                <w:sz w:val="22"/>
                <w:szCs w:val="22"/>
              </w:rPr>
            </w:pPr>
            <w:r w:rsidRPr="00E833C2">
              <w:rPr>
                <w:color w:val="000000"/>
                <w:sz w:val="22"/>
                <w:szCs w:val="22"/>
              </w:rPr>
              <w:t>Исполнено</w:t>
            </w:r>
          </w:p>
        </w:tc>
      </w:tr>
      <w:tr w:rsidR="00E833C2" w:rsidRPr="00E833C2" w:rsidTr="00AC7E60">
        <w:trPr>
          <w:trHeight w:val="20"/>
          <w:tblHeader/>
        </w:trPr>
        <w:tc>
          <w:tcPr>
            <w:tcW w:w="214" w:type="pct"/>
            <w:vMerge/>
            <w:shd w:val="clear" w:color="auto" w:fill="auto"/>
            <w:vAlign w:val="center"/>
          </w:tcPr>
          <w:p w:rsidR="00E833C2" w:rsidRPr="00E833C2" w:rsidRDefault="00E833C2" w:rsidP="00AC7E60">
            <w:pPr>
              <w:ind w:left="-108" w:right="-108"/>
              <w:jc w:val="center"/>
              <w:rPr>
                <w:color w:val="000000"/>
                <w:sz w:val="22"/>
                <w:szCs w:val="22"/>
              </w:rPr>
            </w:pPr>
          </w:p>
        </w:tc>
        <w:tc>
          <w:tcPr>
            <w:tcW w:w="1370" w:type="pct"/>
            <w:vMerge/>
            <w:shd w:val="clear" w:color="auto" w:fill="auto"/>
            <w:vAlign w:val="center"/>
          </w:tcPr>
          <w:p w:rsidR="00E833C2" w:rsidRPr="00E833C2" w:rsidRDefault="00E833C2" w:rsidP="00AC7E60">
            <w:pPr>
              <w:rPr>
                <w:b/>
                <w:bCs/>
                <w:i/>
                <w:iCs/>
                <w:color w:val="000000"/>
                <w:sz w:val="22"/>
                <w:szCs w:val="22"/>
              </w:rPr>
            </w:pPr>
          </w:p>
        </w:tc>
        <w:tc>
          <w:tcPr>
            <w:tcW w:w="1206" w:type="pct"/>
            <w:gridSpan w:val="2"/>
          </w:tcPr>
          <w:p w:rsidR="00E833C2" w:rsidRPr="00E833C2" w:rsidRDefault="00E833C2" w:rsidP="00AC7E60">
            <w:pPr>
              <w:jc w:val="center"/>
              <w:rPr>
                <w:bCs/>
                <w:iCs/>
                <w:color w:val="000000"/>
                <w:sz w:val="22"/>
                <w:szCs w:val="22"/>
              </w:rPr>
            </w:pPr>
            <w:r w:rsidRPr="00E833C2">
              <w:rPr>
                <w:bCs/>
                <w:iCs/>
                <w:color w:val="000000"/>
                <w:sz w:val="22"/>
                <w:szCs w:val="22"/>
              </w:rPr>
              <w:t>тыс. руб.</w:t>
            </w:r>
          </w:p>
        </w:tc>
        <w:tc>
          <w:tcPr>
            <w:tcW w:w="476" w:type="pct"/>
          </w:tcPr>
          <w:p w:rsidR="00E833C2" w:rsidRPr="00E833C2" w:rsidRDefault="00E833C2" w:rsidP="00AC7E60">
            <w:pPr>
              <w:jc w:val="center"/>
              <w:rPr>
                <w:bCs/>
                <w:iCs/>
                <w:color w:val="000000"/>
                <w:sz w:val="22"/>
                <w:szCs w:val="22"/>
              </w:rPr>
            </w:pPr>
            <w:r w:rsidRPr="00E833C2">
              <w:rPr>
                <w:bCs/>
                <w:iCs/>
                <w:color w:val="000000"/>
                <w:sz w:val="22"/>
                <w:szCs w:val="22"/>
              </w:rPr>
              <w:t>%</w:t>
            </w:r>
          </w:p>
        </w:tc>
        <w:tc>
          <w:tcPr>
            <w:tcW w:w="1260" w:type="pct"/>
            <w:gridSpan w:val="2"/>
            <w:vAlign w:val="center"/>
          </w:tcPr>
          <w:p w:rsidR="00E833C2" w:rsidRPr="00E833C2" w:rsidRDefault="00E833C2" w:rsidP="00AC7E60">
            <w:pPr>
              <w:jc w:val="center"/>
              <w:rPr>
                <w:bCs/>
                <w:iCs/>
                <w:color w:val="000000"/>
                <w:sz w:val="22"/>
                <w:szCs w:val="22"/>
              </w:rPr>
            </w:pPr>
            <w:r w:rsidRPr="00E833C2">
              <w:rPr>
                <w:bCs/>
                <w:iCs/>
                <w:color w:val="000000"/>
                <w:sz w:val="22"/>
                <w:szCs w:val="22"/>
              </w:rPr>
              <w:t>тыс. руб.</w:t>
            </w:r>
          </w:p>
        </w:tc>
        <w:tc>
          <w:tcPr>
            <w:tcW w:w="474" w:type="pct"/>
            <w:vAlign w:val="center"/>
          </w:tcPr>
          <w:p w:rsidR="00E833C2" w:rsidRPr="00E833C2" w:rsidRDefault="00E833C2" w:rsidP="00AC7E60">
            <w:pPr>
              <w:jc w:val="center"/>
              <w:rPr>
                <w:bCs/>
                <w:iCs/>
                <w:color w:val="000000"/>
                <w:sz w:val="22"/>
                <w:szCs w:val="22"/>
              </w:rPr>
            </w:pPr>
            <w:r w:rsidRPr="00E833C2">
              <w:rPr>
                <w:bCs/>
                <w:iCs/>
                <w:color w:val="000000"/>
                <w:sz w:val="22"/>
                <w:szCs w:val="22"/>
              </w:rPr>
              <w:t>%</w:t>
            </w:r>
          </w:p>
        </w:tc>
      </w:tr>
      <w:tr w:rsidR="00E833C2" w:rsidRPr="00E833C2" w:rsidTr="00AC7E60">
        <w:trPr>
          <w:trHeight w:val="60"/>
        </w:trPr>
        <w:tc>
          <w:tcPr>
            <w:tcW w:w="214" w:type="pct"/>
            <w:shd w:val="clear" w:color="auto" w:fill="auto"/>
            <w:vAlign w:val="center"/>
            <w:hideMark/>
          </w:tcPr>
          <w:p w:rsidR="00E833C2" w:rsidRPr="00E833C2" w:rsidRDefault="00E833C2" w:rsidP="00AC7E60">
            <w:pPr>
              <w:ind w:left="-108" w:right="-108"/>
              <w:jc w:val="center"/>
              <w:rPr>
                <w:b/>
                <w:i/>
                <w:color w:val="000000"/>
                <w:sz w:val="22"/>
                <w:szCs w:val="22"/>
              </w:rPr>
            </w:pPr>
            <w:r w:rsidRPr="00E833C2">
              <w:rPr>
                <w:b/>
                <w:i/>
                <w:color w:val="000000"/>
                <w:sz w:val="22"/>
                <w:szCs w:val="22"/>
              </w:rPr>
              <w:t>1</w:t>
            </w:r>
          </w:p>
        </w:tc>
        <w:tc>
          <w:tcPr>
            <w:tcW w:w="1370" w:type="pct"/>
            <w:shd w:val="clear" w:color="auto" w:fill="auto"/>
            <w:vAlign w:val="center"/>
            <w:hideMark/>
          </w:tcPr>
          <w:p w:rsidR="00E833C2" w:rsidRPr="00E833C2" w:rsidRDefault="00E833C2" w:rsidP="00AC7E60">
            <w:pPr>
              <w:rPr>
                <w:b/>
                <w:bCs/>
                <w:i/>
                <w:iCs/>
                <w:color w:val="000000"/>
                <w:sz w:val="22"/>
                <w:szCs w:val="22"/>
              </w:rPr>
            </w:pPr>
            <w:r w:rsidRPr="00E833C2">
              <w:rPr>
                <w:b/>
                <w:bCs/>
                <w:i/>
                <w:iCs/>
                <w:color w:val="000000"/>
                <w:sz w:val="22"/>
                <w:szCs w:val="22"/>
              </w:rPr>
              <w:t>МП «Экология и охрана окружающей среды», в том числе по источникам:</w:t>
            </w:r>
          </w:p>
        </w:tc>
        <w:tc>
          <w:tcPr>
            <w:tcW w:w="603" w:type="pct"/>
            <w:vAlign w:val="center"/>
          </w:tcPr>
          <w:p w:rsidR="00E833C2" w:rsidRPr="00E833C2" w:rsidRDefault="00E833C2" w:rsidP="00AC7E60">
            <w:pPr>
              <w:jc w:val="center"/>
              <w:rPr>
                <w:b/>
                <w:bCs/>
                <w:i/>
                <w:iCs/>
                <w:color w:val="000000"/>
                <w:sz w:val="22"/>
                <w:szCs w:val="22"/>
              </w:rPr>
            </w:pPr>
            <w:r w:rsidRPr="00E833C2">
              <w:rPr>
                <w:b/>
                <w:bCs/>
                <w:i/>
                <w:iCs/>
                <w:color w:val="000000"/>
                <w:sz w:val="22"/>
                <w:szCs w:val="22"/>
              </w:rPr>
              <w:t xml:space="preserve">423 493,3   </w:t>
            </w:r>
          </w:p>
        </w:tc>
        <w:tc>
          <w:tcPr>
            <w:tcW w:w="603" w:type="pct"/>
            <w:vAlign w:val="center"/>
          </w:tcPr>
          <w:p w:rsidR="00E833C2" w:rsidRPr="00E833C2" w:rsidRDefault="00E833C2" w:rsidP="00AC7E60">
            <w:pPr>
              <w:jc w:val="center"/>
              <w:rPr>
                <w:b/>
                <w:bCs/>
                <w:i/>
                <w:iCs/>
                <w:color w:val="000000"/>
                <w:sz w:val="22"/>
                <w:szCs w:val="22"/>
              </w:rPr>
            </w:pPr>
            <w:r w:rsidRPr="00E833C2">
              <w:rPr>
                <w:b/>
                <w:bCs/>
                <w:i/>
                <w:iCs/>
                <w:color w:val="000000"/>
                <w:sz w:val="22"/>
                <w:szCs w:val="22"/>
              </w:rPr>
              <w:t xml:space="preserve">404 175,2   </w:t>
            </w:r>
          </w:p>
        </w:tc>
        <w:tc>
          <w:tcPr>
            <w:tcW w:w="476" w:type="pct"/>
            <w:vAlign w:val="center"/>
          </w:tcPr>
          <w:p w:rsidR="00E833C2" w:rsidRPr="00E833C2" w:rsidRDefault="00E833C2" w:rsidP="00AC7E60">
            <w:pPr>
              <w:jc w:val="center"/>
              <w:rPr>
                <w:b/>
                <w:bCs/>
                <w:i/>
                <w:iCs/>
                <w:color w:val="000000"/>
                <w:sz w:val="22"/>
                <w:szCs w:val="22"/>
              </w:rPr>
            </w:pPr>
            <w:r w:rsidRPr="00E833C2">
              <w:rPr>
                <w:b/>
                <w:bCs/>
                <w:i/>
                <w:iCs/>
                <w:color w:val="000000"/>
                <w:sz w:val="22"/>
                <w:szCs w:val="22"/>
              </w:rPr>
              <w:t>95,4%</w:t>
            </w:r>
          </w:p>
        </w:tc>
        <w:tc>
          <w:tcPr>
            <w:tcW w:w="625" w:type="pct"/>
            <w:vAlign w:val="center"/>
          </w:tcPr>
          <w:p w:rsidR="00E833C2" w:rsidRPr="00E833C2" w:rsidRDefault="00E833C2" w:rsidP="00AC7E60">
            <w:pPr>
              <w:jc w:val="center"/>
              <w:rPr>
                <w:b/>
                <w:bCs/>
                <w:i/>
                <w:iCs/>
                <w:color w:val="000000"/>
                <w:sz w:val="22"/>
                <w:szCs w:val="22"/>
              </w:rPr>
            </w:pPr>
            <w:r w:rsidRPr="00E833C2">
              <w:rPr>
                <w:b/>
                <w:bCs/>
                <w:i/>
                <w:iCs/>
                <w:color w:val="000000"/>
                <w:sz w:val="22"/>
                <w:szCs w:val="22"/>
              </w:rPr>
              <w:t xml:space="preserve">790 758,1   </w:t>
            </w:r>
          </w:p>
        </w:tc>
        <w:tc>
          <w:tcPr>
            <w:tcW w:w="635" w:type="pct"/>
            <w:vAlign w:val="center"/>
          </w:tcPr>
          <w:p w:rsidR="00E833C2" w:rsidRPr="00E833C2" w:rsidRDefault="00E833C2" w:rsidP="00AC7E60">
            <w:pPr>
              <w:jc w:val="center"/>
              <w:rPr>
                <w:b/>
                <w:bCs/>
                <w:i/>
                <w:iCs/>
                <w:color w:val="000000"/>
                <w:sz w:val="22"/>
                <w:szCs w:val="22"/>
              </w:rPr>
            </w:pPr>
            <w:r w:rsidRPr="00E833C2">
              <w:rPr>
                <w:b/>
                <w:bCs/>
                <w:i/>
                <w:iCs/>
                <w:color w:val="000000"/>
                <w:sz w:val="22"/>
                <w:szCs w:val="22"/>
              </w:rPr>
              <w:t xml:space="preserve">293 060, 3  </w:t>
            </w:r>
          </w:p>
        </w:tc>
        <w:tc>
          <w:tcPr>
            <w:tcW w:w="474" w:type="pct"/>
            <w:vAlign w:val="center"/>
          </w:tcPr>
          <w:p w:rsidR="00E833C2" w:rsidRPr="00E833C2" w:rsidRDefault="00E833C2" w:rsidP="00AC7E60">
            <w:pPr>
              <w:jc w:val="center"/>
              <w:rPr>
                <w:b/>
                <w:bCs/>
                <w:i/>
                <w:iCs/>
                <w:color w:val="000000"/>
                <w:sz w:val="22"/>
                <w:szCs w:val="22"/>
              </w:rPr>
            </w:pPr>
            <w:r w:rsidRPr="00E833C2">
              <w:rPr>
                <w:b/>
                <w:bCs/>
                <w:i/>
                <w:iCs/>
                <w:color w:val="000000"/>
                <w:sz w:val="22"/>
                <w:szCs w:val="22"/>
              </w:rPr>
              <w:t>37,1%</w:t>
            </w:r>
          </w:p>
        </w:tc>
      </w:tr>
      <w:tr w:rsidR="00E833C2" w:rsidRPr="00E833C2" w:rsidTr="00AC7E60">
        <w:trPr>
          <w:trHeight w:val="196"/>
        </w:trPr>
        <w:tc>
          <w:tcPr>
            <w:tcW w:w="214" w:type="pct"/>
            <w:shd w:val="clear" w:color="auto" w:fill="auto"/>
            <w:vAlign w:val="center"/>
            <w:hideMark/>
          </w:tcPr>
          <w:p w:rsidR="00E833C2" w:rsidRPr="00E833C2" w:rsidRDefault="00E833C2" w:rsidP="00AC7E60">
            <w:pPr>
              <w:ind w:left="-108" w:right="-108"/>
              <w:jc w:val="center"/>
              <w:rPr>
                <w:i/>
                <w:color w:val="000000"/>
                <w:sz w:val="22"/>
                <w:szCs w:val="22"/>
              </w:rPr>
            </w:pPr>
          </w:p>
        </w:tc>
        <w:tc>
          <w:tcPr>
            <w:tcW w:w="1370" w:type="pct"/>
            <w:shd w:val="clear" w:color="auto" w:fill="auto"/>
            <w:vAlign w:val="center"/>
            <w:hideMark/>
          </w:tcPr>
          <w:p w:rsidR="00E833C2" w:rsidRPr="00E833C2" w:rsidRDefault="00E833C2" w:rsidP="00AC7E60">
            <w:pPr>
              <w:rPr>
                <w:i/>
                <w:color w:val="000000"/>
                <w:sz w:val="22"/>
                <w:szCs w:val="22"/>
              </w:rPr>
            </w:pPr>
            <w:r w:rsidRPr="00E833C2">
              <w:rPr>
                <w:i/>
                <w:color w:val="000000"/>
                <w:sz w:val="22"/>
                <w:szCs w:val="22"/>
              </w:rPr>
              <w:t>местный бюджет</w:t>
            </w:r>
          </w:p>
        </w:tc>
        <w:tc>
          <w:tcPr>
            <w:tcW w:w="603" w:type="pct"/>
            <w:vAlign w:val="center"/>
          </w:tcPr>
          <w:p w:rsidR="00E833C2" w:rsidRPr="00E833C2" w:rsidRDefault="00E833C2" w:rsidP="00AC7E60">
            <w:pPr>
              <w:jc w:val="center"/>
              <w:rPr>
                <w:i/>
                <w:color w:val="000000"/>
                <w:sz w:val="22"/>
                <w:szCs w:val="22"/>
              </w:rPr>
            </w:pPr>
            <w:r w:rsidRPr="00E833C2">
              <w:rPr>
                <w:i/>
                <w:color w:val="000000"/>
                <w:sz w:val="22"/>
                <w:szCs w:val="22"/>
              </w:rPr>
              <w:t xml:space="preserve">417 595,2   </w:t>
            </w:r>
          </w:p>
        </w:tc>
        <w:tc>
          <w:tcPr>
            <w:tcW w:w="603" w:type="pct"/>
            <w:vAlign w:val="center"/>
          </w:tcPr>
          <w:p w:rsidR="00E833C2" w:rsidRPr="00E833C2" w:rsidRDefault="00E833C2" w:rsidP="00AC7E60">
            <w:pPr>
              <w:jc w:val="center"/>
              <w:rPr>
                <w:i/>
                <w:color w:val="000000"/>
                <w:sz w:val="22"/>
                <w:szCs w:val="22"/>
              </w:rPr>
            </w:pPr>
            <w:r w:rsidRPr="00E833C2">
              <w:rPr>
                <w:i/>
                <w:color w:val="000000"/>
                <w:sz w:val="22"/>
                <w:szCs w:val="22"/>
              </w:rPr>
              <w:t xml:space="preserve">399 225,8   </w:t>
            </w:r>
          </w:p>
        </w:tc>
        <w:tc>
          <w:tcPr>
            <w:tcW w:w="476" w:type="pct"/>
            <w:vAlign w:val="center"/>
          </w:tcPr>
          <w:p w:rsidR="00E833C2" w:rsidRPr="00E833C2" w:rsidRDefault="00E833C2" w:rsidP="00AC7E60">
            <w:pPr>
              <w:jc w:val="center"/>
              <w:rPr>
                <w:i/>
                <w:color w:val="000000"/>
                <w:sz w:val="22"/>
                <w:szCs w:val="22"/>
              </w:rPr>
            </w:pPr>
            <w:r w:rsidRPr="00E833C2">
              <w:rPr>
                <w:i/>
                <w:color w:val="000000"/>
                <w:sz w:val="22"/>
                <w:szCs w:val="22"/>
              </w:rPr>
              <w:t>95,6%</w:t>
            </w:r>
          </w:p>
        </w:tc>
        <w:tc>
          <w:tcPr>
            <w:tcW w:w="625" w:type="pct"/>
            <w:vAlign w:val="center"/>
          </w:tcPr>
          <w:p w:rsidR="00E833C2" w:rsidRPr="00E833C2" w:rsidRDefault="00E833C2" w:rsidP="00AC7E60">
            <w:pPr>
              <w:jc w:val="center"/>
              <w:rPr>
                <w:i/>
                <w:color w:val="000000"/>
                <w:sz w:val="22"/>
                <w:szCs w:val="22"/>
              </w:rPr>
            </w:pPr>
            <w:r w:rsidRPr="00E833C2">
              <w:rPr>
                <w:i/>
                <w:color w:val="000000"/>
                <w:sz w:val="22"/>
                <w:szCs w:val="22"/>
              </w:rPr>
              <w:t>772 613,9</w:t>
            </w:r>
          </w:p>
        </w:tc>
        <w:tc>
          <w:tcPr>
            <w:tcW w:w="635" w:type="pct"/>
            <w:vAlign w:val="center"/>
          </w:tcPr>
          <w:p w:rsidR="00E833C2" w:rsidRPr="00E833C2" w:rsidRDefault="00E833C2" w:rsidP="00AC7E60">
            <w:pPr>
              <w:jc w:val="center"/>
              <w:rPr>
                <w:i/>
                <w:color w:val="000000"/>
                <w:sz w:val="22"/>
                <w:szCs w:val="22"/>
              </w:rPr>
            </w:pPr>
            <w:r w:rsidRPr="00E833C2">
              <w:rPr>
                <w:i/>
                <w:color w:val="000000"/>
                <w:sz w:val="22"/>
                <w:szCs w:val="22"/>
              </w:rPr>
              <w:t>275 938,5</w:t>
            </w:r>
          </w:p>
        </w:tc>
        <w:tc>
          <w:tcPr>
            <w:tcW w:w="474" w:type="pct"/>
            <w:vAlign w:val="center"/>
          </w:tcPr>
          <w:p w:rsidR="00E833C2" w:rsidRPr="00E833C2" w:rsidRDefault="00E833C2" w:rsidP="00AC7E60">
            <w:pPr>
              <w:jc w:val="center"/>
              <w:rPr>
                <w:i/>
                <w:color w:val="000000"/>
                <w:sz w:val="22"/>
                <w:szCs w:val="22"/>
              </w:rPr>
            </w:pPr>
            <w:r w:rsidRPr="00E833C2">
              <w:rPr>
                <w:i/>
                <w:color w:val="000000"/>
                <w:sz w:val="22"/>
                <w:szCs w:val="22"/>
              </w:rPr>
              <w:t>35,7%</w:t>
            </w:r>
          </w:p>
        </w:tc>
      </w:tr>
      <w:tr w:rsidR="00E833C2" w:rsidRPr="00E833C2" w:rsidTr="00AC7E60">
        <w:trPr>
          <w:trHeight w:val="21"/>
        </w:trPr>
        <w:tc>
          <w:tcPr>
            <w:tcW w:w="214" w:type="pct"/>
            <w:shd w:val="clear" w:color="auto" w:fill="auto"/>
            <w:vAlign w:val="center"/>
            <w:hideMark/>
          </w:tcPr>
          <w:p w:rsidR="00E833C2" w:rsidRPr="00E833C2" w:rsidRDefault="00E833C2" w:rsidP="00AC7E60">
            <w:pPr>
              <w:ind w:left="-108" w:right="-108"/>
              <w:jc w:val="center"/>
              <w:rPr>
                <w:i/>
                <w:color w:val="000000"/>
                <w:sz w:val="22"/>
                <w:szCs w:val="22"/>
              </w:rPr>
            </w:pPr>
          </w:p>
        </w:tc>
        <w:tc>
          <w:tcPr>
            <w:tcW w:w="1370" w:type="pct"/>
            <w:shd w:val="clear" w:color="auto" w:fill="auto"/>
            <w:vAlign w:val="center"/>
            <w:hideMark/>
          </w:tcPr>
          <w:p w:rsidR="00E833C2" w:rsidRPr="00E833C2" w:rsidRDefault="00E833C2" w:rsidP="00AC7E60">
            <w:pPr>
              <w:rPr>
                <w:i/>
                <w:color w:val="000000"/>
                <w:sz w:val="22"/>
                <w:szCs w:val="22"/>
              </w:rPr>
            </w:pPr>
            <w:r w:rsidRPr="00E833C2">
              <w:rPr>
                <w:i/>
                <w:color w:val="000000"/>
                <w:sz w:val="22"/>
                <w:szCs w:val="22"/>
              </w:rPr>
              <w:t>краевой бюджет</w:t>
            </w:r>
          </w:p>
        </w:tc>
        <w:tc>
          <w:tcPr>
            <w:tcW w:w="603" w:type="pct"/>
            <w:vAlign w:val="center"/>
          </w:tcPr>
          <w:p w:rsidR="00E833C2" w:rsidRPr="00E833C2" w:rsidRDefault="00E833C2" w:rsidP="00AC7E60">
            <w:pPr>
              <w:jc w:val="center"/>
              <w:rPr>
                <w:i/>
                <w:color w:val="000000"/>
                <w:sz w:val="22"/>
                <w:szCs w:val="22"/>
              </w:rPr>
            </w:pPr>
            <w:r w:rsidRPr="00E833C2">
              <w:rPr>
                <w:i/>
                <w:color w:val="000000"/>
                <w:sz w:val="22"/>
                <w:szCs w:val="22"/>
              </w:rPr>
              <w:t xml:space="preserve">5 898,1   </w:t>
            </w:r>
          </w:p>
        </w:tc>
        <w:tc>
          <w:tcPr>
            <w:tcW w:w="603" w:type="pct"/>
            <w:vAlign w:val="center"/>
          </w:tcPr>
          <w:p w:rsidR="00E833C2" w:rsidRPr="00E833C2" w:rsidRDefault="00E833C2" w:rsidP="00AC7E60">
            <w:pPr>
              <w:jc w:val="center"/>
              <w:rPr>
                <w:i/>
                <w:color w:val="000000"/>
                <w:sz w:val="22"/>
                <w:szCs w:val="22"/>
              </w:rPr>
            </w:pPr>
            <w:r w:rsidRPr="00E833C2">
              <w:rPr>
                <w:i/>
                <w:color w:val="000000"/>
                <w:sz w:val="22"/>
                <w:szCs w:val="22"/>
              </w:rPr>
              <w:t xml:space="preserve">4 949,4   </w:t>
            </w:r>
          </w:p>
        </w:tc>
        <w:tc>
          <w:tcPr>
            <w:tcW w:w="476" w:type="pct"/>
            <w:vAlign w:val="center"/>
          </w:tcPr>
          <w:p w:rsidR="00E833C2" w:rsidRPr="00E833C2" w:rsidRDefault="00E833C2" w:rsidP="00AC7E60">
            <w:pPr>
              <w:jc w:val="center"/>
              <w:rPr>
                <w:i/>
                <w:color w:val="000000"/>
                <w:sz w:val="22"/>
                <w:szCs w:val="22"/>
              </w:rPr>
            </w:pPr>
            <w:r w:rsidRPr="00E833C2">
              <w:rPr>
                <w:i/>
                <w:color w:val="000000"/>
                <w:sz w:val="22"/>
                <w:szCs w:val="22"/>
              </w:rPr>
              <w:t>83,9%</w:t>
            </w:r>
          </w:p>
        </w:tc>
        <w:tc>
          <w:tcPr>
            <w:tcW w:w="625" w:type="pct"/>
            <w:vAlign w:val="center"/>
          </w:tcPr>
          <w:p w:rsidR="00E833C2" w:rsidRPr="00E833C2" w:rsidRDefault="00E833C2" w:rsidP="00AC7E60">
            <w:pPr>
              <w:jc w:val="center"/>
              <w:rPr>
                <w:i/>
                <w:color w:val="000000"/>
                <w:sz w:val="22"/>
                <w:szCs w:val="22"/>
              </w:rPr>
            </w:pPr>
            <w:r w:rsidRPr="00E833C2">
              <w:rPr>
                <w:i/>
                <w:color w:val="000000"/>
                <w:sz w:val="22"/>
                <w:szCs w:val="22"/>
              </w:rPr>
              <w:t>18 144,2</w:t>
            </w:r>
          </w:p>
        </w:tc>
        <w:tc>
          <w:tcPr>
            <w:tcW w:w="635" w:type="pct"/>
            <w:vAlign w:val="center"/>
          </w:tcPr>
          <w:p w:rsidR="00E833C2" w:rsidRPr="00E833C2" w:rsidRDefault="00E833C2" w:rsidP="00AC7E60">
            <w:pPr>
              <w:jc w:val="center"/>
              <w:rPr>
                <w:i/>
                <w:color w:val="000000"/>
                <w:sz w:val="22"/>
                <w:szCs w:val="22"/>
              </w:rPr>
            </w:pPr>
            <w:r w:rsidRPr="00E833C2">
              <w:rPr>
                <w:i/>
                <w:color w:val="000000"/>
                <w:sz w:val="22"/>
                <w:szCs w:val="22"/>
              </w:rPr>
              <w:t>17 121,8</w:t>
            </w:r>
          </w:p>
        </w:tc>
        <w:tc>
          <w:tcPr>
            <w:tcW w:w="474" w:type="pct"/>
            <w:vAlign w:val="center"/>
          </w:tcPr>
          <w:p w:rsidR="00E833C2" w:rsidRPr="00E833C2" w:rsidRDefault="00E833C2" w:rsidP="00AC7E60">
            <w:pPr>
              <w:jc w:val="center"/>
              <w:rPr>
                <w:i/>
                <w:color w:val="000000"/>
                <w:sz w:val="22"/>
                <w:szCs w:val="22"/>
              </w:rPr>
            </w:pPr>
            <w:r w:rsidRPr="00E833C2">
              <w:rPr>
                <w:i/>
                <w:color w:val="000000"/>
                <w:sz w:val="22"/>
                <w:szCs w:val="22"/>
              </w:rPr>
              <w:t>94,4%</w:t>
            </w:r>
          </w:p>
        </w:tc>
      </w:tr>
      <w:tr w:rsidR="00E833C2" w:rsidRPr="00E833C2" w:rsidTr="00AC7E60">
        <w:trPr>
          <w:trHeight w:val="21"/>
        </w:trPr>
        <w:tc>
          <w:tcPr>
            <w:tcW w:w="214" w:type="pct"/>
            <w:shd w:val="clear" w:color="auto" w:fill="auto"/>
            <w:vAlign w:val="center"/>
          </w:tcPr>
          <w:p w:rsidR="00E833C2" w:rsidRPr="00E833C2" w:rsidRDefault="00E833C2" w:rsidP="00AC7E60">
            <w:pPr>
              <w:ind w:left="-108" w:right="-108"/>
              <w:jc w:val="center"/>
              <w:rPr>
                <w:i/>
                <w:color w:val="000000"/>
                <w:sz w:val="22"/>
                <w:szCs w:val="22"/>
              </w:rPr>
            </w:pPr>
          </w:p>
        </w:tc>
        <w:tc>
          <w:tcPr>
            <w:tcW w:w="4786" w:type="pct"/>
            <w:gridSpan w:val="7"/>
            <w:shd w:val="clear" w:color="auto" w:fill="auto"/>
            <w:vAlign w:val="center"/>
          </w:tcPr>
          <w:p w:rsidR="00E833C2" w:rsidRPr="00E833C2" w:rsidRDefault="00E833C2" w:rsidP="00AC7E60">
            <w:pPr>
              <w:rPr>
                <w:i/>
                <w:color w:val="000000"/>
                <w:sz w:val="22"/>
                <w:szCs w:val="22"/>
              </w:rPr>
            </w:pPr>
            <w:r w:rsidRPr="00E833C2">
              <w:rPr>
                <w:b/>
                <w:color w:val="000000"/>
                <w:sz w:val="22"/>
                <w:szCs w:val="22"/>
              </w:rPr>
              <w:t>в том числе по мероприятиям:</w:t>
            </w:r>
          </w:p>
        </w:tc>
      </w:tr>
      <w:tr w:rsidR="00E833C2" w:rsidRPr="00E833C2" w:rsidTr="00AC7E60">
        <w:trPr>
          <w:trHeight w:val="46"/>
        </w:trPr>
        <w:tc>
          <w:tcPr>
            <w:tcW w:w="214" w:type="pct"/>
            <w:shd w:val="clear" w:color="auto" w:fill="auto"/>
            <w:vAlign w:val="center"/>
            <w:hideMark/>
          </w:tcPr>
          <w:p w:rsidR="00E833C2" w:rsidRPr="00E833C2" w:rsidRDefault="00E833C2" w:rsidP="00AC7E60">
            <w:pPr>
              <w:ind w:left="-108" w:right="-108"/>
              <w:jc w:val="center"/>
              <w:rPr>
                <w:b/>
                <w:color w:val="000000"/>
                <w:sz w:val="22"/>
                <w:szCs w:val="22"/>
              </w:rPr>
            </w:pPr>
            <w:r w:rsidRPr="00E833C2">
              <w:rPr>
                <w:b/>
                <w:color w:val="000000"/>
                <w:sz w:val="22"/>
                <w:szCs w:val="22"/>
              </w:rPr>
              <w:t>1.1</w:t>
            </w:r>
          </w:p>
        </w:tc>
        <w:tc>
          <w:tcPr>
            <w:tcW w:w="1370" w:type="pct"/>
            <w:shd w:val="clear" w:color="auto" w:fill="auto"/>
            <w:vAlign w:val="center"/>
            <w:hideMark/>
          </w:tcPr>
          <w:p w:rsidR="00E833C2" w:rsidRPr="00E833C2" w:rsidRDefault="00E833C2" w:rsidP="00AC7E60">
            <w:pPr>
              <w:autoSpaceDE w:val="0"/>
              <w:autoSpaceDN w:val="0"/>
              <w:adjustRightInd w:val="0"/>
              <w:rPr>
                <w:b/>
                <w:bCs/>
                <w:sz w:val="22"/>
                <w:szCs w:val="22"/>
              </w:rPr>
            </w:pPr>
            <w:r w:rsidRPr="00E833C2">
              <w:rPr>
                <w:b/>
                <w:bCs/>
                <w:sz w:val="22"/>
                <w:szCs w:val="22"/>
              </w:rPr>
              <w:t xml:space="preserve">Основное мероприятие 1. </w:t>
            </w:r>
            <w:r w:rsidRPr="00E833C2">
              <w:rPr>
                <w:bCs/>
                <w:iCs/>
                <w:color w:val="000000"/>
                <w:sz w:val="22"/>
                <w:szCs w:val="22"/>
              </w:rPr>
              <w:t>«</w:t>
            </w:r>
            <w:r w:rsidRPr="00E833C2">
              <w:rPr>
                <w:bCs/>
                <w:sz w:val="22"/>
                <w:szCs w:val="22"/>
              </w:rPr>
              <w:t>Организация деятельности по обращению с отходами</w:t>
            </w:r>
            <w:r w:rsidRPr="00E833C2">
              <w:rPr>
                <w:bCs/>
                <w:iCs/>
                <w:color w:val="000000"/>
                <w:sz w:val="22"/>
                <w:szCs w:val="22"/>
              </w:rPr>
              <w:t>»</w:t>
            </w:r>
          </w:p>
        </w:tc>
        <w:tc>
          <w:tcPr>
            <w:tcW w:w="603"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 xml:space="preserve">238 933,9   </w:t>
            </w:r>
          </w:p>
        </w:tc>
        <w:tc>
          <w:tcPr>
            <w:tcW w:w="603"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230 320,2</w:t>
            </w:r>
          </w:p>
        </w:tc>
        <w:tc>
          <w:tcPr>
            <w:tcW w:w="476"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96,4%</w:t>
            </w:r>
          </w:p>
        </w:tc>
        <w:tc>
          <w:tcPr>
            <w:tcW w:w="625"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533 329,4</w:t>
            </w:r>
          </w:p>
        </w:tc>
        <w:tc>
          <w:tcPr>
            <w:tcW w:w="635"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191 520,3</w:t>
            </w:r>
          </w:p>
        </w:tc>
        <w:tc>
          <w:tcPr>
            <w:tcW w:w="474"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35,9%</w:t>
            </w:r>
          </w:p>
        </w:tc>
      </w:tr>
      <w:tr w:rsidR="00E833C2" w:rsidRPr="00E833C2" w:rsidTr="00AC7E60">
        <w:trPr>
          <w:trHeight w:val="46"/>
        </w:trPr>
        <w:tc>
          <w:tcPr>
            <w:tcW w:w="214" w:type="pct"/>
            <w:shd w:val="clear" w:color="auto" w:fill="auto"/>
            <w:vAlign w:val="center"/>
          </w:tcPr>
          <w:p w:rsidR="00E833C2" w:rsidRPr="00E833C2" w:rsidRDefault="00E833C2" w:rsidP="00AC7E60">
            <w:pPr>
              <w:ind w:left="-108" w:right="-108"/>
              <w:jc w:val="center"/>
              <w:rPr>
                <w:b/>
                <w:color w:val="000000"/>
                <w:sz w:val="22"/>
                <w:szCs w:val="22"/>
              </w:rPr>
            </w:pPr>
            <w:r w:rsidRPr="00E833C2">
              <w:rPr>
                <w:b/>
                <w:color w:val="000000"/>
                <w:sz w:val="22"/>
                <w:szCs w:val="22"/>
              </w:rPr>
              <w:t>1.2</w:t>
            </w:r>
          </w:p>
        </w:tc>
        <w:tc>
          <w:tcPr>
            <w:tcW w:w="1370" w:type="pct"/>
            <w:shd w:val="clear" w:color="auto" w:fill="auto"/>
            <w:vAlign w:val="center"/>
          </w:tcPr>
          <w:p w:rsidR="00E833C2" w:rsidRPr="00E833C2" w:rsidRDefault="00E833C2" w:rsidP="00AC7E60">
            <w:pPr>
              <w:autoSpaceDE w:val="0"/>
              <w:autoSpaceDN w:val="0"/>
              <w:adjustRightInd w:val="0"/>
              <w:rPr>
                <w:b/>
                <w:bCs/>
                <w:sz w:val="22"/>
                <w:szCs w:val="22"/>
              </w:rPr>
            </w:pPr>
            <w:r w:rsidRPr="00E833C2">
              <w:rPr>
                <w:b/>
                <w:bCs/>
                <w:sz w:val="22"/>
                <w:szCs w:val="22"/>
              </w:rPr>
              <w:t xml:space="preserve">Основное мероприятие 2. </w:t>
            </w:r>
            <w:r w:rsidRPr="00E833C2">
              <w:rPr>
                <w:bCs/>
                <w:iCs/>
                <w:color w:val="000000"/>
                <w:sz w:val="22"/>
                <w:szCs w:val="22"/>
              </w:rPr>
              <w:t>«</w:t>
            </w:r>
            <w:r w:rsidRPr="00E833C2">
              <w:rPr>
                <w:bCs/>
                <w:sz w:val="22"/>
                <w:szCs w:val="22"/>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Pr="00E833C2">
              <w:rPr>
                <w:bCs/>
                <w:iCs/>
                <w:color w:val="000000"/>
                <w:sz w:val="22"/>
                <w:szCs w:val="22"/>
              </w:rPr>
              <w:t>»</w:t>
            </w:r>
          </w:p>
        </w:tc>
        <w:tc>
          <w:tcPr>
            <w:tcW w:w="603"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 xml:space="preserve">123 765,9   </w:t>
            </w:r>
          </w:p>
        </w:tc>
        <w:tc>
          <w:tcPr>
            <w:tcW w:w="603"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 xml:space="preserve">121 107,2   </w:t>
            </w:r>
          </w:p>
        </w:tc>
        <w:tc>
          <w:tcPr>
            <w:tcW w:w="476"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97,9%</w:t>
            </w:r>
          </w:p>
        </w:tc>
        <w:tc>
          <w:tcPr>
            <w:tcW w:w="625"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194 734,6</w:t>
            </w:r>
          </w:p>
        </w:tc>
        <w:tc>
          <w:tcPr>
            <w:tcW w:w="635"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47 964,9</w:t>
            </w:r>
          </w:p>
        </w:tc>
        <w:tc>
          <w:tcPr>
            <w:tcW w:w="474"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24,6%</w:t>
            </w:r>
          </w:p>
        </w:tc>
      </w:tr>
      <w:tr w:rsidR="00E833C2" w:rsidRPr="00E833C2" w:rsidTr="00AC7E60">
        <w:trPr>
          <w:trHeight w:val="46"/>
        </w:trPr>
        <w:tc>
          <w:tcPr>
            <w:tcW w:w="214" w:type="pct"/>
            <w:shd w:val="clear" w:color="auto" w:fill="auto"/>
            <w:vAlign w:val="center"/>
          </w:tcPr>
          <w:p w:rsidR="00E833C2" w:rsidRPr="00E833C2" w:rsidRDefault="00E833C2" w:rsidP="00AC7E60">
            <w:pPr>
              <w:ind w:left="-108" w:right="-108"/>
              <w:jc w:val="center"/>
              <w:rPr>
                <w:b/>
                <w:color w:val="000000"/>
                <w:sz w:val="22"/>
                <w:szCs w:val="22"/>
              </w:rPr>
            </w:pPr>
            <w:r w:rsidRPr="00E833C2">
              <w:rPr>
                <w:b/>
                <w:color w:val="000000"/>
                <w:sz w:val="22"/>
                <w:szCs w:val="22"/>
              </w:rPr>
              <w:t>1.3</w:t>
            </w:r>
          </w:p>
        </w:tc>
        <w:tc>
          <w:tcPr>
            <w:tcW w:w="1370" w:type="pct"/>
            <w:shd w:val="clear" w:color="auto" w:fill="auto"/>
            <w:vAlign w:val="center"/>
          </w:tcPr>
          <w:p w:rsidR="00E833C2" w:rsidRPr="00E833C2" w:rsidRDefault="00E833C2" w:rsidP="00AC7E60">
            <w:pPr>
              <w:autoSpaceDE w:val="0"/>
              <w:autoSpaceDN w:val="0"/>
              <w:adjustRightInd w:val="0"/>
              <w:rPr>
                <w:b/>
                <w:bCs/>
                <w:sz w:val="22"/>
                <w:szCs w:val="22"/>
              </w:rPr>
            </w:pPr>
            <w:r w:rsidRPr="00E833C2">
              <w:rPr>
                <w:b/>
                <w:bCs/>
                <w:sz w:val="22"/>
                <w:szCs w:val="22"/>
              </w:rPr>
              <w:t xml:space="preserve">Основное мероприятие 3. </w:t>
            </w:r>
            <w:r w:rsidRPr="00E833C2">
              <w:rPr>
                <w:bCs/>
                <w:iCs/>
                <w:color w:val="000000"/>
                <w:sz w:val="22"/>
                <w:szCs w:val="22"/>
              </w:rPr>
              <w:t>«</w:t>
            </w:r>
            <w:r w:rsidRPr="00E833C2">
              <w:rPr>
                <w:bCs/>
                <w:sz w:val="22"/>
                <w:szCs w:val="22"/>
              </w:rPr>
              <w:t>Организация обращения с животными без владельцев</w:t>
            </w:r>
            <w:r w:rsidRPr="00E833C2">
              <w:rPr>
                <w:bCs/>
                <w:iCs/>
                <w:color w:val="000000"/>
                <w:sz w:val="22"/>
                <w:szCs w:val="22"/>
              </w:rPr>
              <w:t>»</w:t>
            </w:r>
          </w:p>
        </w:tc>
        <w:tc>
          <w:tcPr>
            <w:tcW w:w="603"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 xml:space="preserve">22 374,7      </w:t>
            </w:r>
          </w:p>
        </w:tc>
        <w:tc>
          <w:tcPr>
            <w:tcW w:w="603"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 xml:space="preserve">21 419,7   </w:t>
            </w:r>
          </w:p>
        </w:tc>
        <w:tc>
          <w:tcPr>
            <w:tcW w:w="476"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95,7%</w:t>
            </w:r>
          </w:p>
        </w:tc>
        <w:tc>
          <w:tcPr>
            <w:tcW w:w="625"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18 144,2</w:t>
            </w:r>
          </w:p>
        </w:tc>
        <w:tc>
          <w:tcPr>
            <w:tcW w:w="635"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17 121,8</w:t>
            </w:r>
          </w:p>
        </w:tc>
        <w:tc>
          <w:tcPr>
            <w:tcW w:w="474" w:type="pct"/>
            <w:vAlign w:val="center"/>
          </w:tcPr>
          <w:p w:rsidR="00E833C2" w:rsidRPr="00E833C2" w:rsidRDefault="00E833C2" w:rsidP="00AC7E60">
            <w:pPr>
              <w:jc w:val="center"/>
              <w:outlineLvl w:val="0"/>
              <w:rPr>
                <w:b/>
                <w:color w:val="000000"/>
                <w:sz w:val="22"/>
                <w:szCs w:val="22"/>
              </w:rPr>
            </w:pPr>
            <w:r w:rsidRPr="00E833C2">
              <w:rPr>
                <w:b/>
                <w:color w:val="000000"/>
                <w:sz w:val="22"/>
                <w:szCs w:val="22"/>
              </w:rPr>
              <w:t>94,4%</w:t>
            </w:r>
          </w:p>
        </w:tc>
      </w:tr>
      <w:tr w:rsidR="00E833C2" w:rsidRPr="00E833C2" w:rsidTr="00AC7E60">
        <w:trPr>
          <w:trHeight w:val="16"/>
        </w:trPr>
        <w:tc>
          <w:tcPr>
            <w:tcW w:w="214" w:type="pct"/>
            <w:shd w:val="clear" w:color="auto" w:fill="auto"/>
            <w:vAlign w:val="center"/>
          </w:tcPr>
          <w:p w:rsidR="00E833C2" w:rsidRPr="00E833C2" w:rsidRDefault="00E833C2" w:rsidP="00AC7E60">
            <w:pPr>
              <w:ind w:left="-108" w:right="-108"/>
              <w:jc w:val="center"/>
              <w:rPr>
                <w:b/>
                <w:color w:val="000000"/>
                <w:sz w:val="22"/>
                <w:szCs w:val="22"/>
              </w:rPr>
            </w:pPr>
            <w:r w:rsidRPr="00E833C2">
              <w:rPr>
                <w:b/>
                <w:color w:val="000000"/>
                <w:sz w:val="22"/>
                <w:szCs w:val="22"/>
              </w:rPr>
              <w:t>1.4</w:t>
            </w:r>
          </w:p>
        </w:tc>
        <w:tc>
          <w:tcPr>
            <w:tcW w:w="1370" w:type="pct"/>
            <w:shd w:val="clear" w:color="auto" w:fill="auto"/>
            <w:vAlign w:val="center"/>
          </w:tcPr>
          <w:p w:rsidR="00E833C2" w:rsidRPr="00E833C2" w:rsidRDefault="00E833C2" w:rsidP="00AC7E60">
            <w:pPr>
              <w:autoSpaceDE w:val="0"/>
              <w:autoSpaceDN w:val="0"/>
              <w:adjustRightInd w:val="0"/>
              <w:rPr>
                <w:b/>
                <w:sz w:val="22"/>
                <w:szCs w:val="22"/>
              </w:rPr>
            </w:pPr>
            <w:r w:rsidRPr="00E833C2">
              <w:rPr>
                <w:b/>
                <w:sz w:val="22"/>
                <w:szCs w:val="22"/>
              </w:rPr>
              <w:t xml:space="preserve">Основное мероприятие 4. </w:t>
            </w:r>
            <w:r w:rsidRPr="00E833C2">
              <w:rPr>
                <w:iCs/>
                <w:color w:val="000000"/>
                <w:sz w:val="22"/>
                <w:szCs w:val="22"/>
              </w:rPr>
              <w:t>«</w:t>
            </w:r>
            <w:r w:rsidRPr="00E833C2">
              <w:rPr>
                <w:sz w:val="22"/>
                <w:szCs w:val="22"/>
              </w:rPr>
              <w:t>Обеспечение выполнения функций органами местного самоуправления в части вопросов местного значения</w:t>
            </w:r>
            <w:r w:rsidRPr="00E833C2">
              <w:rPr>
                <w:iCs/>
                <w:color w:val="000000"/>
                <w:sz w:val="22"/>
                <w:szCs w:val="22"/>
              </w:rPr>
              <w:t>»</w:t>
            </w:r>
          </w:p>
        </w:tc>
        <w:tc>
          <w:tcPr>
            <w:tcW w:w="603" w:type="pct"/>
            <w:vAlign w:val="center"/>
          </w:tcPr>
          <w:p w:rsidR="00E833C2" w:rsidRPr="00E833C2" w:rsidRDefault="00E833C2" w:rsidP="00AC7E60">
            <w:pPr>
              <w:jc w:val="center"/>
              <w:rPr>
                <w:b/>
                <w:color w:val="000000"/>
                <w:sz w:val="22"/>
                <w:szCs w:val="22"/>
              </w:rPr>
            </w:pPr>
            <w:r w:rsidRPr="00E833C2">
              <w:rPr>
                <w:b/>
                <w:color w:val="000000"/>
                <w:sz w:val="22"/>
                <w:szCs w:val="22"/>
              </w:rPr>
              <w:t xml:space="preserve">38 418,8   </w:t>
            </w:r>
          </w:p>
        </w:tc>
        <w:tc>
          <w:tcPr>
            <w:tcW w:w="603" w:type="pct"/>
            <w:vAlign w:val="center"/>
          </w:tcPr>
          <w:p w:rsidR="00E833C2" w:rsidRPr="00E833C2" w:rsidRDefault="00E833C2" w:rsidP="00AC7E60">
            <w:pPr>
              <w:jc w:val="center"/>
              <w:rPr>
                <w:b/>
                <w:color w:val="000000"/>
                <w:sz w:val="22"/>
                <w:szCs w:val="22"/>
              </w:rPr>
            </w:pPr>
            <w:r w:rsidRPr="00E833C2">
              <w:rPr>
                <w:b/>
                <w:color w:val="000000"/>
                <w:sz w:val="22"/>
                <w:szCs w:val="22"/>
              </w:rPr>
              <w:t xml:space="preserve">31 328,1   </w:t>
            </w:r>
          </w:p>
        </w:tc>
        <w:tc>
          <w:tcPr>
            <w:tcW w:w="476" w:type="pct"/>
            <w:vAlign w:val="center"/>
          </w:tcPr>
          <w:p w:rsidR="00E833C2" w:rsidRPr="00E833C2" w:rsidRDefault="00E833C2" w:rsidP="00AC7E60">
            <w:pPr>
              <w:jc w:val="center"/>
              <w:rPr>
                <w:b/>
                <w:color w:val="000000"/>
                <w:sz w:val="22"/>
                <w:szCs w:val="22"/>
              </w:rPr>
            </w:pPr>
            <w:r w:rsidRPr="00E833C2">
              <w:rPr>
                <w:b/>
                <w:color w:val="000000"/>
                <w:sz w:val="22"/>
                <w:szCs w:val="22"/>
              </w:rPr>
              <w:t>81,5%</w:t>
            </w:r>
          </w:p>
        </w:tc>
        <w:tc>
          <w:tcPr>
            <w:tcW w:w="625" w:type="pct"/>
            <w:vAlign w:val="center"/>
          </w:tcPr>
          <w:p w:rsidR="00E833C2" w:rsidRPr="00E833C2" w:rsidRDefault="00E833C2" w:rsidP="00AC7E60">
            <w:pPr>
              <w:jc w:val="center"/>
              <w:rPr>
                <w:b/>
                <w:color w:val="000000"/>
                <w:sz w:val="22"/>
                <w:szCs w:val="22"/>
              </w:rPr>
            </w:pPr>
            <w:r w:rsidRPr="00E833C2">
              <w:rPr>
                <w:b/>
                <w:color w:val="000000"/>
                <w:sz w:val="22"/>
                <w:szCs w:val="22"/>
              </w:rPr>
              <w:t>44 549,9</w:t>
            </w:r>
          </w:p>
        </w:tc>
        <w:tc>
          <w:tcPr>
            <w:tcW w:w="635" w:type="pct"/>
            <w:vAlign w:val="center"/>
          </w:tcPr>
          <w:p w:rsidR="00E833C2" w:rsidRPr="00E833C2" w:rsidRDefault="00E833C2" w:rsidP="00AC7E60">
            <w:pPr>
              <w:jc w:val="center"/>
              <w:rPr>
                <w:b/>
                <w:color w:val="000000"/>
                <w:sz w:val="22"/>
                <w:szCs w:val="22"/>
              </w:rPr>
            </w:pPr>
            <w:r w:rsidRPr="00E833C2">
              <w:rPr>
                <w:b/>
                <w:color w:val="000000"/>
                <w:sz w:val="22"/>
                <w:szCs w:val="22"/>
              </w:rPr>
              <w:t>36 453,3</w:t>
            </w:r>
          </w:p>
        </w:tc>
        <w:tc>
          <w:tcPr>
            <w:tcW w:w="474" w:type="pct"/>
            <w:vAlign w:val="center"/>
          </w:tcPr>
          <w:p w:rsidR="00E833C2" w:rsidRPr="00E833C2" w:rsidRDefault="00E833C2" w:rsidP="00AC7E60">
            <w:pPr>
              <w:jc w:val="center"/>
              <w:rPr>
                <w:b/>
                <w:color w:val="000000"/>
                <w:sz w:val="22"/>
                <w:szCs w:val="22"/>
              </w:rPr>
            </w:pPr>
            <w:r w:rsidRPr="00E833C2">
              <w:rPr>
                <w:b/>
                <w:color w:val="000000"/>
                <w:sz w:val="22"/>
                <w:szCs w:val="22"/>
              </w:rPr>
              <w:t>81,8%</w:t>
            </w:r>
          </w:p>
        </w:tc>
      </w:tr>
    </w:tbl>
    <w:p w:rsidR="00E833C2" w:rsidRPr="008A2E9E" w:rsidRDefault="00E833C2" w:rsidP="00E833C2">
      <w:pPr>
        <w:jc w:val="both"/>
        <w:rPr>
          <w:szCs w:val="26"/>
        </w:rPr>
      </w:pPr>
    </w:p>
    <w:p w:rsidR="00E833C2" w:rsidRPr="009C721C" w:rsidRDefault="00E833C2" w:rsidP="00E833C2">
      <w:pPr>
        <w:ind w:firstLine="709"/>
        <w:jc w:val="both"/>
        <w:rPr>
          <w:szCs w:val="26"/>
        </w:rPr>
      </w:pPr>
      <w:r w:rsidRPr="009C721C">
        <w:rPr>
          <w:szCs w:val="26"/>
        </w:rPr>
        <w:t>Реализация программных мероприятий осуществлялась МКУ «Управление экологии и комплексного содержания территорий», Кайерканским, Талнахским и Снежногорским территориальными управлениями Администрации города Норильска.</w:t>
      </w:r>
    </w:p>
    <w:p w:rsidR="00E833C2" w:rsidRPr="008F7A32" w:rsidRDefault="00E833C2" w:rsidP="00E833C2">
      <w:pPr>
        <w:widowControl w:val="0"/>
        <w:autoSpaceDE w:val="0"/>
        <w:autoSpaceDN w:val="0"/>
        <w:adjustRightInd w:val="0"/>
        <w:ind w:firstLine="720"/>
        <w:jc w:val="both"/>
        <w:rPr>
          <w:szCs w:val="26"/>
        </w:rPr>
      </w:pPr>
      <w:r w:rsidRPr="008F7A32">
        <w:rPr>
          <w:szCs w:val="26"/>
        </w:rPr>
        <w:t>В целом по МП плановый объем финансирования на 2023 год по сравне</w:t>
      </w:r>
      <w:r>
        <w:rPr>
          <w:szCs w:val="26"/>
        </w:rPr>
        <w:t>нию с 2022 годом увеличился на 86</w:t>
      </w:r>
      <w:r w:rsidRPr="008F7A32">
        <w:rPr>
          <w:szCs w:val="26"/>
        </w:rPr>
        <w:t>,</w:t>
      </w:r>
      <w:r>
        <w:rPr>
          <w:szCs w:val="26"/>
        </w:rPr>
        <w:t>7</w:t>
      </w:r>
      <w:r w:rsidRPr="008F7A32">
        <w:rPr>
          <w:szCs w:val="26"/>
        </w:rPr>
        <w:t>%, что обусловлено выделением дополнительных средств на:</w:t>
      </w:r>
    </w:p>
    <w:p w:rsidR="00E833C2" w:rsidRPr="00D012D8" w:rsidRDefault="00E833C2" w:rsidP="00E833C2">
      <w:pPr>
        <w:pStyle w:val="af5"/>
        <w:ind w:left="0" w:firstLine="709"/>
        <w:jc w:val="both"/>
        <w:rPr>
          <w:rFonts w:eastAsiaTheme="minorHAnsi"/>
          <w:szCs w:val="26"/>
        </w:rPr>
      </w:pPr>
      <w:r w:rsidRPr="00D012D8">
        <w:rPr>
          <w:rFonts w:eastAsiaTheme="minorHAnsi"/>
          <w:szCs w:val="26"/>
        </w:rPr>
        <w:t>– организацию деятельности по обращению с отходами;</w:t>
      </w:r>
    </w:p>
    <w:p w:rsidR="00E833C2" w:rsidRPr="00D012D8" w:rsidRDefault="00E833C2" w:rsidP="00E833C2">
      <w:pPr>
        <w:pStyle w:val="af5"/>
        <w:ind w:left="0" w:firstLine="709"/>
        <w:jc w:val="both"/>
        <w:rPr>
          <w:rFonts w:eastAsiaTheme="minorHAnsi"/>
          <w:szCs w:val="26"/>
        </w:rPr>
      </w:pPr>
      <w:r w:rsidRPr="00D012D8">
        <w:rPr>
          <w:rFonts w:eastAsiaTheme="minorHAnsi"/>
          <w:szCs w:val="26"/>
        </w:rPr>
        <w:t>– приобретение контейнерного оборудования в район Центральный;</w:t>
      </w:r>
    </w:p>
    <w:p w:rsidR="00E833C2" w:rsidRPr="009C721C" w:rsidRDefault="00E833C2" w:rsidP="00E833C2">
      <w:pPr>
        <w:ind w:firstLine="709"/>
        <w:jc w:val="both"/>
        <w:rPr>
          <w:szCs w:val="26"/>
        </w:rPr>
      </w:pPr>
      <w:r w:rsidRPr="00D012D8">
        <w:rPr>
          <w:szCs w:val="26"/>
        </w:rPr>
        <w:t xml:space="preserve">– выплаты заработной платы и начислений в связи с увеличением штатной численности по причине реорганизации </w:t>
      </w:r>
      <w:r w:rsidRPr="009C721C">
        <w:rPr>
          <w:szCs w:val="26"/>
        </w:rPr>
        <w:t>МКУ «Управление экологии и комплексного содержания территорий».</w:t>
      </w:r>
    </w:p>
    <w:p w:rsidR="00E833C2" w:rsidRDefault="00E833C2" w:rsidP="00E833C2">
      <w:pPr>
        <w:ind w:firstLine="709"/>
        <w:jc w:val="both"/>
        <w:rPr>
          <w:color w:val="000000" w:themeColor="text1"/>
          <w:szCs w:val="26"/>
        </w:rPr>
      </w:pPr>
    </w:p>
    <w:p w:rsidR="00E833C2" w:rsidRPr="00FE7458" w:rsidRDefault="00E833C2" w:rsidP="00E833C2">
      <w:pPr>
        <w:ind w:firstLine="709"/>
        <w:jc w:val="both"/>
        <w:rPr>
          <w:szCs w:val="26"/>
        </w:rPr>
      </w:pPr>
      <w:r w:rsidRPr="008F7A32">
        <w:rPr>
          <w:szCs w:val="26"/>
        </w:rPr>
        <w:t>Плановое финансирование МП на 2023 год утверждено в объеме</w:t>
      </w:r>
      <w:r w:rsidRPr="00813FDB">
        <w:rPr>
          <w:szCs w:val="26"/>
        </w:rPr>
        <w:t xml:space="preserve"> 790 758,1 тыс. руб., из них 772 613,9 тыс. руб. или </w:t>
      </w:r>
      <w:r w:rsidRPr="00FE7458">
        <w:rPr>
          <w:szCs w:val="26"/>
        </w:rPr>
        <w:t>97,7% − средства местного бюджета.</w:t>
      </w:r>
    </w:p>
    <w:p w:rsidR="00E833C2" w:rsidRPr="00FE7458" w:rsidRDefault="00E833C2" w:rsidP="00E833C2">
      <w:pPr>
        <w:ind w:firstLine="709"/>
        <w:contextualSpacing/>
        <w:jc w:val="both"/>
        <w:rPr>
          <w:szCs w:val="26"/>
        </w:rPr>
      </w:pPr>
      <w:r w:rsidRPr="00FE7458">
        <w:rPr>
          <w:szCs w:val="26"/>
        </w:rPr>
        <w:t>Общее исполнение по всем источникам финансирования за 2023 год составило 293 060,3 тыс. руб. или 37,1%. Неполное освоение денежных средств обусловлено:</w:t>
      </w:r>
    </w:p>
    <w:p w:rsidR="00E833C2" w:rsidRPr="00FE7458" w:rsidRDefault="00E833C2" w:rsidP="00DF2DF4">
      <w:pPr>
        <w:pStyle w:val="af5"/>
        <w:numPr>
          <w:ilvl w:val="0"/>
          <w:numId w:val="232"/>
        </w:numPr>
        <w:tabs>
          <w:tab w:val="left" w:pos="993"/>
        </w:tabs>
        <w:ind w:left="0" w:firstLine="709"/>
        <w:jc w:val="both"/>
        <w:rPr>
          <w:szCs w:val="26"/>
        </w:rPr>
      </w:pPr>
      <w:r w:rsidRPr="00FE7458">
        <w:rPr>
          <w:szCs w:val="26"/>
        </w:rPr>
        <w:t>несостоявшимися процедурами заключения контрактов, в связи с укомплектованн</w:t>
      </w:r>
      <w:r>
        <w:rPr>
          <w:szCs w:val="26"/>
        </w:rPr>
        <w:t>остью штатной численности на 64</w:t>
      </w:r>
      <w:r w:rsidRPr="00FE7458">
        <w:rPr>
          <w:szCs w:val="26"/>
        </w:rPr>
        <w:t>% от утвержденной</w:t>
      </w:r>
      <w:r>
        <w:rPr>
          <w:szCs w:val="26"/>
        </w:rPr>
        <w:t>:</w:t>
      </w:r>
      <w:r w:rsidRPr="00FE7458">
        <w:rPr>
          <w:szCs w:val="26"/>
        </w:rPr>
        <w:t xml:space="preserve"> фактическая численность в 2023 году − 14 человек</w:t>
      </w:r>
      <w:r>
        <w:rPr>
          <w:szCs w:val="26"/>
        </w:rPr>
        <w:t xml:space="preserve"> из 22 шт.ед.</w:t>
      </w:r>
      <w:r w:rsidRPr="00FE7458">
        <w:rPr>
          <w:szCs w:val="26"/>
        </w:rPr>
        <w:t>;</w:t>
      </w:r>
    </w:p>
    <w:p w:rsidR="00E833C2" w:rsidRDefault="00E833C2" w:rsidP="00DF2DF4">
      <w:pPr>
        <w:pStyle w:val="af5"/>
        <w:numPr>
          <w:ilvl w:val="0"/>
          <w:numId w:val="232"/>
        </w:numPr>
        <w:tabs>
          <w:tab w:val="left" w:pos="993"/>
        </w:tabs>
        <w:ind w:left="0" w:firstLine="709"/>
        <w:jc w:val="both"/>
        <w:rPr>
          <w:szCs w:val="26"/>
        </w:rPr>
      </w:pPr>
      <w:r w:rsidRPr="003D59F0">
        <w:rPr>
          <w:szCs w:val="26"/>
        </w:rPr>
        <w:t>невозможностью</w:t>
      </w:r>
      <w:r>
        <w:rPr>
          <w:szCs w:val="26"/>
        </w:rPr>
        <w:t xml:space="preserve"> </w:t>
      </w:r>
      <w:r w:rsidRPr="003D59F0">
        <w:rPr>
          <w:szCs w:val="26"/>
        </w:rPr>
        <w:t>полн</w:t>
      </w:r>
      <w:r>
        <w:rPr>
          <w:szCs w:val="26"/>
        </w:rPr>
        <w:t>ой</w:t>
      </w:r>
      <w:r w:rsidRPr="003D59F0">
        <w:rPr>
          <w:szCs w:val="26"/>
        </w:rPr>
        <w:t xml:space="preserve"> очистк</w:t>
      </w:r>
      <w:r>
        <w:rPr>
          <w:szCs w:val="26"/>
        </w:rPr>
        <w:t>и</w:t>
      </w:r>
      <w:r w:rsidRPr="003D59F0">
        <w:rPr>
          <w:szCs w:val="26"/>
        </w:rPr>
        <w:t xml:space="preserve"> запланированного количества мест несанкционированного размещения отходов (1</w:t>
      </w:r>
      <w:r>
        <w:rPr>
          <w:szCs w:val="26"/>
        </w:rPr>
        <w:t>2</w:t>
      </w:r>
      <w:r w:rsidRPr="003D59F0">
        <w:rPr>
          <w:szCs w:val="26"/>
        </w:rPr>
        <w:t xml:space="preserve"> участков </w:t>
      </w:r>
      <w:r>
        <w:rPr>
          <w:szCs w:val="26"/>
        </w:rPr>
        <w:t>из 18 запланированных</w:t>
      </w:r>
      <w:r w:rsidRPr="003D59F0">
        <w:rPr>
          <w:szCs w:val="26"/>
        </w:rPr>
        <w:t>)</w:t>
      </w:r>
      <w:r>
        <w:rPr>
          <w:szCs w:val="26"/>
        </w:rPr>
        <w:t>,</w:t>
      </w:r>
      <w:r w:rsidRPr="003D59F0">
        <w:rPr>
          <w:szCs w:val="26"/>
        </w:rPr>
        <w:t xml:space="preserve"> в связи с природно-климатическими особенностями и коротким бесснежным периодом</w:t>
      </w:r>
      <w:r>
        <w:rPr>
          <w:szCs w:val="26"/>
        </w:rPr>
        <w:t>,</w:t>
      </w:r>
      <w:r w:rsidRPr="004D15EE">
        <w:rPr>
          <w:szCs w:val="26"/>
        </w:rPr>
        <w:t xml:space="preserve"> </w:t>
      </w:r>
      <w:r w:rsidRPr="003D59F0">
        <w:rPr>
          <w:szCs w:val="26"/>
        </w:rPr>
        <w:t>контракт расторгнут по соглашению сторон</w:t>
      </w:r>
      <w:r>
        <w:rPr>
          <w:szCs w:val="26"/>
        </w:rPr>
        <w:t>, оплата произведена</w:t>
      </w:r>
      <w:r w:rsidRPr="003D59F0">
        <w:rPr>
          <w:szCs w:val="26"/>
        </w:rPr>
        <w:t xml:space="preserve"> по фактически выполненным работам</w:t>
      </w:r>
      <w:r>
        <w:rPr>
          <w:szCs w:val="26"/>
        </w:rPr>
        <w:t>;</w:t>
      </w:r>
    </w:p>
    <w:p w:rsidR="00E833C2" w:rsidRPr="00942A05" w:rsidRDefault="00E833C2" w:rsidP="00DF2DF4">
      <w:pPr>
        <w:pStyle w:val="af5"/>
        <w:numPr>
          <w:ilvl w:val="0"/>
          <w:numId w:val="232"/>
        </w:numPr>
        <w:tabs>
          <w:tab w:val="left" w:pos="993"/>
        </w:tabs>
        <w:ind w:left="0" w:firstLine="709"/>
        <w:jc w:val="both"/>
        <w:rPr>
          <w:szCs w:val="26"/>
        </w:rPr>
      </w:pPr>
      <w:r w:rsidRPr="00942A05">
        <w:rPr>
          <w:szCs w:val="26"/>
        </w:rPr>
        <w:t>невыполнение подрядными организациями своих контрактных обязательств, ведется претензионно-исковая работа;</w:t>
      </w:r>
    </w:p>
    <w:p w:rsidR="00E833C2" w:rsidRPr="0039537B" w:rsidRDefault="00E833C2" w:rsidP="00DF2DF4">
      <w:pPr>
        <w:pStyle w:val="af5"/>
        <w:numPr>
          <w:ilvl w:val="0"/>
          <w:numId w:val="232"/>
        </w:numPr>
        <w:tabs>
          <w:tab w:val="left" w:pos="993"/>
        </w:tabs>
        <w:ind w:left="0" w:firstLine="709"/>
        <w:jc w:val="both"/>
        <w:rPr>
          <w:szCs w:val="26"/>
        </w:rPr>
      </w:pPr>
      <w:r w:rsidRPr="0039537B">
        <w:rPr>
          <w:szCs w:val="26"/>
        </w:rPr>
        <w:t>экономией по результатам проведения торгов и оплатой за фактически выполненные работы.</w:t>
      </w:r>
    </w:p>
    <w:p w:rsidR="00E833C2" w:rsidRPr="00813FDB" w:rsidRDefault="00E833C2" w:rsidP="00E833C2">
      <w:pPr>
        <w:ind w:firstLine="709"/>
        <w:jc w:val="both"/>
        <w:rPr>
          <w:szCs w:val="26"/>
        </w:rPr>
      </w:pPr>
    </w:p>
    <w:p w:rsidR="00E833C2" w:rsidRPr="00813FDB" w:rsidRDefault="00E833C2" w:rsidP="00E833C2">
      <w:pPr>
        <w:ind w:firstLine="709"/>
        <w:jc w:val="both"/>
        <w:rPr>
          <w:szCs w:val="26"/>
        </w:rPr>
      </w:pPr>
      <w:r w:rsidRPr="00813FDB">
        <w:rPr>
          <w:szCs w:val="26"/>
        </w:rPr>
        <w:t>Структура расходов МП в 2023 году сложилась из следующих направлений:</w:t>
      </w:r>
    </w:p>
    <w:p w:rsidR="00E833C2" w:rsidRPr="00813FDB" w:rsidRDefault="00E833C2" w:rsidP="00E833C2">
      <w:pPr>
        <w:ind w:firstLine="709"/>
        <w:jc w:val="both"/>
        <w:rPr>
          <w:szCs w:val="26"/>
        </w:rPr>
      </w:pPr>
    </w:p>
    <w:p w:rsidR="00E833C2" w:rsidRDefault="00E833C2" w:rsidP="000666FA">
      <w:pPr>
        <w:ind w:firstLine="709"/>
        <w:jc w:val="both"/>
        <w:rPr>
          <w:b/>
          <w:szCs w:val="26"/>
        </w:rPr>
      </w:pPr>
      <w:r w:rsidRPr="00813FDB">
        <w:rPr>
          <w:b/>
          <w:szCs w:val="26"/>
        </w:rPr>
        <w:t>Основное мероприятие 1. «Организация деятельности по обращению с отходами»</w:t>
      </w:r>
    </w:p>
    <w:p w:rsidR="000666FA" w:rsidRPr="000666FA" w:rsidRDefault="000666FA" w:rsidP="000666FA">
      <w:pPr>
        <w:ind w:firstLine="709"/>
        <w:jc w:val="both"/>
        <w:rPr>
          <w:b/>
          <w:szCs w:val="26"/>
        </w:rPr>
      </w:pPr>
    </w:p>
    <w:p w:rsidR="00E833C2" w:rsidRPr="00813FDB" w:rsidRDefault="00E833C2" w:rsidP="00E833C2">
      <w:pPr>
        <w:ind w:firstLine="709"/>
        <w:jc w:val="both"/>
        <w:rPr>
          <w:szCs w:val="26"/>
        </w:rPr>
      </w:pPr>
      <w:r w:rsidRPr="00813FDB">
        <w:rPr>
          <w:szCs w:val="26"/>
        </w:rPr>
        <w:t>В рамках данного мероприятия предусмотрено:</w:t>
      </w:r>
    </w:p>
    <w:p w:rsidR="00E833C2" w:rsidRPr="00813FDB" w:rsidRDefault="00E833C2" w:rsidP="00DF2DF4">
      <w:pPr>
        <w:pStyle w:val="af5"/>
        <w:numPr>
          <w:ilvl w:val="0"/>
          <w:numId w:val="73"/>
        </w:numPr>
        <w:tabs>
          <w:tab w:val="left" w:pos="993"/>
        </w:tabs>
        <w:ind w:left="0" w:firstLine="709"/>
        <w:contextualSpacing w:val="0"/>
        <w:jc w:val="both"/>
        <w:rPr>
          <w:szCs w:val="26"/>
        </w:rPr>
      </w:pPr>
      <w:r w:rsidRPr="00813FDB">
        <w:rPr>
          <w:szCs w:val="26"/>
        </w:rPr>
        <w:t>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E833C2" w:rsidRPr="00813FDB" w:rsidRDefault="00E833C2" w:rsidP="00DF2DF4">
      <w:pPr>
        <w:pStyle w:val="af5"/>
        <w:numPr>
          <w:ilvl w:val="0"/>
          <w:numId w:val="73"/>
        </w:numPr>
        <w:tabs>
          <w:tab w:val="left" w:pos="993"/>
        </w:tabs>
        <w:ind w:left="0" w:firstLine="709"/>
        <w:contextualSpacing w:val="0"/>
        <w:jc w:val="both"/>
        <w:rPr>
          <w:szCs w:val="26"/>
        </w:rPr>
      </w:pPr>
      <w:r w:rsidRPr="00813FDB">
        <w:rPr>
          <w:szCs w:val="26"/>
        </w:rPr>
        <w:t>ликвидация объектов накопленного вреда окружающей среде;</w:t>
      </w:r>
    </w:p>
    <w:p w:rsidR="00E833C2" w:rsidRPr="00813FDB" w:rsidRDefault="00E833C2" w:rsidP="00DF2DF4">
      <w:pPr>
        <w:pStyle w:val="af5"/>
        <w:numPr>
          <w:ilvl w:val="0"/>
          <w:numId w:val="73"/>
        </w:numPr>
        <w:tabs>
          <w:tab w:val="left" w:pos="993"/>
        </w:tabs>
        <w:ind w:left="0" w:firstLine="709"/>
        <w:contextualSpacing w:val="0"/>
        <w:jc w:val="both"/>
        <w:rPr>
          <w:szCs w:val="26"/>
        </w:rPr>
      </w:pPr>
      <w:r w:rsidRPr="00813FDB">
        <w:rPr>
          <w:szCs w:val="26"/>
        </w:rPr>
        <w:t>создание и оборудование мест (площадок) накопления твердых коммунальных отходов в соответствии с требованиями санитарных норм и правил;</w:t>
      </w:r>
    </w:p>
    <w:p w:rsidR="00E833C2" w:rsidRPr="00813FDB" w:rsidRDefault="00E833C2" w:rsidP="00DF2DF4">
      <w:pPr>
        <w:pStyle w:val="af5"/>
        <w:numPr>
          <w:ilvl w:val="0"/>
          <w:numId w:val="73"/>
        </w:numPr>
        <w:tabs>
          <w:tab w:val="left" w:pos="993"/>
        </w:tabs>
        <w:ind w:left="0" w:firstLine="709"/>
        <w:contextualSpacing w:val="0"/>
        <w:jc w:val="both"/>
        <w:rPr>
          <w:szCs w:val="26"/>
        </w:rPr>
      </w:pPr>
      <w:r w:rsidRPr="00813FDB">
        <w:rPr>
          <w:szCs w:val="26"/>
        </w:rPr>
        <w:t>содержание мест (площадок) накопления твердых коммунальных отходов;</w:t>
      </w:r>
    </w:p>
    <w:p w:rsidR="00E833C2" w:rsidRPr="00813FDB" w:rsidRDefault="00E833C2" w:rsidP="00DF2DF4">
      <w:pPr>
        <w:pStyle w:val="af5"/>
        <w:numPr>
          <w:ilvl w:val="0"/>
          <w:numId w:val="73"/>
        </w:numPr>
        <w:tabs>
          <w:tab w:val="left" w:pos="993"/>
        </w:tabs>
        <w:ind w:left="0" w:firstLine="709"/>
        <w:contextualSpacing w:val="0"/>
        <w:jc w:val="both"/>
        <w:rPr>
          <w:szCs w:val="26"/>
        </w:rPr>
      </w:pPr>
      <w:r w:rsidRPr="00813FDB">
        <w:rPr>
          <w:szCs w:val="26"/>
        </w:rPr>
        <w:t>сбор, транспортировка, размещение отходов.</w:t>
      </w:r>
    </w:p>
    <w:p w:rsidR="00E833C2" w:rsidRPr="00813FDB" w:rsidRDefault="00E833C2" w:rsidP="00E833C2">
      <w:pPr>
        <w:ind w:firstLine="709"/>
        <w:jc w:val="both"/>
        <w:rPr>
          <w:szCs w:val="26"/>
        </w:rPr>
      </w:pPr>
      <w:r w:rsidRPr="00813FDB">
        <w:rPr>
          <w:szCs w:val="26"/>
        </w:rPr>
        <w:t>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 89-ФЗ «Об отходах производства и потребления».</w:t>
      </w:r>
    </w:p>
    <w:p w:rsidR="00E833C2" w:rsidRPr="00813FDB" w:rsidRDefault="00E833C2" w:rsidP="00E833C2">
      <w:pPr>
        <w:keepNext/>
        <w:ind w:firstLine="709"/>
        <w:jc w:val="right"/>
        <w:outlineLvl w:val="3"/>
        <w:rPr>
          <w:rFonts w:eastAsia="Arial Unicode MS"/>
          <w:bCs/>
          <w:szCs w:val="26"/>
        </w:rPr>
      </w:pPr>
      <w:r w:rsidRPr="00B45034">
        <w:rPr>
          <w:rFonts w:eastAsia="Arial Unicode MS"/>
          <w:bCs/>
          <w:szCs w:val="26"/>
        </w:rPr>
        <w:t>Таблица</w:t>
      </w:r>
      <w:r w:rsidRPr="00813FDB">
        <w:rPr>
          <w:rFonts w:eastAsia="Arial Unicode MS"/>
          <w:bCs/>
          <w:szCs w:val="26"/>
        </w:rPr>
        <w:t xml:space="preserve"> </w:t>
      </w:r>
      <w:r w:rsidR="00B45034">
        <w:rPr>
          <w:rFonts w:eastAsia="Arial Unicode MS"/>
          <w:bCs/>
          <w:szCs w:val="26"/>
        </w:rPr>
        <w:t>76</w:t>
      </w:r>
    </w:p>
    <w:p w:rsidR="00E833C2" w:rsidRPr="00813FDB" w:rsidRDefault="00E833C2" w:rsidP="00E833C2">
      <w:pPr>
        <w:keepNext/>
        <w:spacing w:after="120"/>
        <w:ind w:firstLine="709"/>
        <w:jc w:val="both"/>
        <w:outlineLvl w:val="3"/>
        <w:rPr>
          <w:rFonts w:eastAsia="Arial Unicode MS"/>
          <w:bCs/>
          <w:i/>
          <w:szCs w:val="26"/>
          <w:u w:val="single"/>
        </w:rPr>
      </w:pPr>
      <w:r w:rsidRPr="00813FDB">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219"/>
        <w:gridCol w:w="1890"/>
        <w:gridCol w:w="1888"/>
        <w:gridCol w:w="1347"/>
      </w:tblGrid>
      <w:tr w:rsidR="00E833C2" w:rsidRPr="000666FA" w:rsidTr="00AC7E60">
        <w:trPr>
          <w:trHeight w:val="200"/>
          <w:tblHeader/>
          <w:jc w:val="center"/>
        </w:trPr>
        <w:tc>
          <w:tcPr>
            <w:tcW w:w="2273" w:type="pct"/>
            <w:vMerge w:val="restart"/>
            <w:tcBorders>
              <w:top w:val="single" w:sz="4" w:space="0" w:color="auto"/>
              <w:left w:val="single" w:sz="4" w:space="0" w:color="auto"/>
              <w:right w:val="single" w:sz="4" w:space="0" w:color="auto"/>
            </w:tcBorders>
            <w:vAlign w:val="center"/>
          </w:tcPr>
          <w:p w:rsidR="00E833C2" w:rsidRPr="000666FA" w:rsidRDefault="00E833C2" w:rsidP="00AC7E60">
            <w:pPr>
              <w:jc w:val="center"/>
              <w:rPr>
                <w:sz w:val="22"/>
                <w:szCs w:val="22"/>
              </w:rPr>
            </w:pPr>
            <w:r w:rsidRPr="000666FA">
              <w:rPr>
                <w:sz w:val="22"/>
                <w:szCs w:val="22"/>
              </w:rPr>
              <w:t>Наименование основного мероприятия/мероприятия</w:t>
            </w:r>
          </w:p>
        </w:tc>
        <w:tc>
          <w:tcPr>
            <w:tcW w:w="2727" w:type="pct"/>
            <w:gridSpan w:val="3"/>
            <w:tcBorders>
              <w:top w:val="single" w:sz="4" w:space="0" w:color="auto"/>
              <w:left w:val="single" w:sz="4" w:space="0" w:color="auto"/>
              <w:bottom w:val="single" w:sz="4" w:space="0" w:color="auto"/>
              <w:right w:val="single" w:sz="4" w:space="0" w:color="000000"/>
            </w:tcBorders>
            <w:vAlign w:val="center"/>
          </w:tcPr>
          <w:p w:rsidR="00E833C2" w:rsidRPr="000666FA" w:rsidRDefault="00E833C2" w:rsidP="00AC7E60">
            <w:pPr>
              <w:jc w:val="center"/>
              <w:rPr>
                <w:sz w:val="22"/>
                <w:szCs w:val="22"/>
              </w:rPr>
            </w:pPr>
            <w:r w:rsidRPr="000666FA">
              <w:rPr>
                <w:sz w:val="22"/>
                <w:szCs w:val="22"/>
              </w:rPr>
              <w:t>2023 год</w:t>
            </w:r>
          </w:p>
        </w:tc>
      </w:tr>
      <w:tr w:rsidR="00E833C2" w:rsidRPr="000666FA" w:rsidTr="00AC7E60">
        <w:trPr>
          <w:trHeight w:val="559"/>
          <w:tblHeader/>
          <w:jc w:val="center"/>
        </w:trPr>
        <w:tc>
          <w:tcPr>
            <w:tcW w:w="2273" w:type="pct"/>
            <w:vMerge/>
            <w:tcBorders>
              <w:left w:val="single" w:sz="4" w:space="0" w:color="auto"/>
              <w:right w:val="single" w:sz="4" w:space="0" w:color="auto"/>
            </w:tcBorders>
            <w:vAlign w:val="center"/>
          </w:tcPr>
          <w:p w:rsidR="00E833C2" w:rsidRPr="000666FA" w:rsidRDefault="00E833C2" w:rsidP="00AC7E60">
            <w:pPr>
              <w:rPr>
                <w:sz w:val="22"/>
                <w:szCs w:val="22"/>
              </w:rPr>
            </w:pPr>
          </w:p>
        </w:tc>
        <w:tc>
          <w:tcPr>
            <w:tcW w:w="1027" w:type="pct"/>
            <w:tcBorders>
              <w:top w:val="single" w:sz="4" w:space="0" w:color="auto"/>
              <w:left w:val="single" w:sz="4" w:space="0" w:color="auto"/>
              <w:right w:val="single" w:sz="4" w:space="0" w:color="auto"/>
            </w:tcBorders>
            <w:vAlign w:val="center"/>
          </w:tcPr>
          <w:p w:rsidR="00E833C2" w:rsidRPr="000666FA" w:rsidRDefault="00E833C2" w:rsidP="00AC7E60">
            <w:pPr>
              <w:jc w:val="center"/>
              <w:rPr>
                <w:color w:val="000000"/>
                <w:sz w:val="22"/>
                <w:szCs w:val="22"/>
              </w:rPr>
            </w:pPr>
            <w:r w:rsidRPr="000666FA">
              <w:rPr>
                <w:color w:val="000000"/>
                <w:sz w:val="22"/>
                <w:szCs w:val="22"/>
              </w:rPr>
              <w:t xml:space="preserve">Уточненный план </w:t>
            </w:r>
          </w:p>
        </w:tc>
        <w:tc>
          <w:tcPr>
            <w:tcW w:w="1025" w:type="pct"/>
            <w:tcBorders>
              <w:top w:val="single" w:sz="4" w:space="0" w:color="auto"/>
              <w:left w:val="nil"/>
              <w:right w:val="single" w:sz="4" w:space="0" w:color="auto"/>
            </w:tcBorders>
            <w:vAlign w:val="center"/>
          </w:tcPr>
          <w:p w:rsidR="00E833C2" w:rsidRPr="000666FA" w:rsidRDefault="00E833C2" w:rsidP="00AC7E60">
            <w:pPr>
              <w:jc w:val="center"/>
              <w:rPr>
                <w:color w:val="000000"/>
                <w:sz w:val="22"/>
                <w:szCs w:val="22"/>
              </w:rPr>
            </w:pPr>
            <w:r w:rsidRPr="000666FA">
              <w:rPr>
                <w:color w:val="000000"/>
                <w:sz w:val="22"/>
                <w:szCs w:val="22"/>
              </w:rPr>
              <w:t>Исполнено</w:t>
            </w:r>
          </w:p>
        </w:tc>
        <w:tc>
          <w:tcPr>
            <w:tcW w:w="675" w:type="pct"/>
            <w:tcBorders>
              <w:top w:val="single" w:sz="4" w:space="0" w:color="auto"/>
              <w:left w:val="nil"/>
              <w:bottom w:val="single" w:sz="4" w:space="0" w:color="auto"/>
              <w:right w:val="single" w:sz="4" w:space="0" w:color="auto"/>
            </w:tcBorders>
            <w:vAlign w:val="center"/>
          </w:tcPr>
          <w:p w:rsidR="00E833C2" w:rsidRPr="000666FA" w:rsidRDefault="00E833C2" w:rsidP="00AC7E60">
            <w:pPr>
              <w:jc w:val="center"/>
              <w:rPr>
                <w:color w:val="000000"/>
                <w:sz w:val="22"/>
                <w:szCs w:val="22"/>
              </w:rPr>
            </w:pPr>
            <w:r w:rsidRPr="000666FA">
              <w:rPr>
                <w:color w:val="000000"/>
                <w:sz w:val="22"/>
                <w:szCs w:val="22"/>
              </w:rPr>
              <w:t>Отклонение</w:t>
            </w:r>
          </w:p>
        </w:tc>
      </w:tr>
      <w:tr w:rsidR="00E833C2" w:rsidRPr="000666FA" w:rsidTr="00AC7E60">
        <w:trPr>
          <w:trHeight w:val="139"/>
          <w:tblHeader/>
          <w:jc w:val="center"/>
        </w:trPr>
        <w:tc>
          <w:tcPr>
            <w:tcW w:w="2273" w:type="pct"/>
            <w:vMerge/>
            <w:tcBorders>
              <w:left w:val="single" w:sz="4" w:space="0" w:color="auto"/>
              <w:bottom w:val="single" w:sz="4" w:space="0" w:color="auto"/>
              <w:right w:val="single" w:sz="4" w:space="0" w:color="auto"/>
            </w:tcBorders>
            <w:vAlign w:val="center"/>
          </w:tcPr>
          <w:p w:rsidR="00E833C2" w:rsidRPr="000666FA" w:rsidRDefault="00E833C2" w:rsidP="00AC7E60">
            <w:pPr>
              <w:rPr>
                <w:b/>
                <w:bCs/>
                <w:i/>
                <w:iCs/>
                <w:sz w:val="22"/>
                <w:szCs w:val="22"/>
              </w:rPr>
            </w:pPr>
          </w:p>
        </w:tc>
        <w:tc>
          <w:tcPr>
            <w:tcW w:w="2052" w:type="pct"/>
            <w:gridSpan w:val="2"/>
            <w:tcBorders>
              <w:top w:val="single" w:sz="4" w:space="0" w:color="auto"/>
              <w:left w:val="single" w:sz="4" w:space="0" w:color="auto"/>
              <w:bottom w:val="single" w:sz="4" w:space="0" w:color="auto"/>
              <w:right w:val="single" w:sz="4" w:space="0" w:color="000000"/>
            </w:tcBorders>
            <w:vAlign w:val="center"/>
          </w:tcPr>
          <w:p w:rsidR="00E833C2" w:rsidRPr="000666FA" w:rsidRDefault="00E833C2" w:rsidP="00AC7E60">
            <w:pPr>
              <w:jc w:val="center"/>
              <w:rPr>
                <w:sz w:val="22"/>
                <w:szCs w:val="22"/>
              </w:rPr>
            </w:pPr>
            <w:r w:rsidRPr="000666FA">
              <w:rPr>
                <w:sz w:val="22"/>
                <w:szCs w:val="22"/>
              </w:rPr>
              <w:t>тыс. руб.</w:t>
            </w:r>
          </w:p>
        </w:tc>
        <w:tc>
          <w:tcPr>
            <w:tcW w:w="675" w:type="pct"/>
            <w:tcBorders>
              <w:top w:val="nil"/>
              <w:left w:val="nil"/>
              <w:bottom w:val="single" w:sz="4" w:space="0" w:color="auto"/>
              <w:right w:val="single" w:sz="4" w:space="0" w:color="auto"/>
            </w:tcBorders>
            <w:vAlign w:val="center"/>
          </w:tcPr>
          <w:p w:rsidR="00E833C2" w:rsidRPr="000666FA" w:rsidRDefault="00E833C2" w:rsidP="00AC7E60">
            <w:pPr>
              <w:jc w:val="center"/>
              <w:rPr>
                <w:sz w:val="22"/>
                <w:szCs w:val="22"/>
              </w:rPr>
            </w:pPr>
            <w:r w:rsidRPr="000666FA">
              <w:rPr>
                <w:sz w:val="22"/>
                <w:szCs w:val="22"/>
              </w:rPr>
              <w:t>%</w:t>
            </w:r>
          </w:p>
        </w:tc>
      </w:tr>
      <w:tr w:rsidR="00E833C2" w:rsidRPr="000666FA" w:rsidTr="00AC7E60">
        <w:trPr>
          <w:trHeight w:val="71"/>
          <w:jc w:val="center"/>
        </w:trPr>
        <w:tc>
          <w:tcPr>
            <w:tcW w:w="2273" w:type="pct"/>
            <w:tcBorders>
              <w:top w:val="nil"/>
              <w:left w:val="single" w:sz="4" w:space="0" w:color="auto"/>
              <w:bottom w:val="single" w:sz="4" w:space="0" w:color="auto"/>
              <w:right w:val="single" w:sz="4" w:space="0" w:color="auto"/>
            </w:tcBorders>
            <w:vAlign w:val="center"/>
          </w:tcPr>
          <w:p w:rsidR="00E833C2" w:rsidRPr="000666FA" w:rsidRDefault="00E833C2" w:rsidP="00AC7E60">
            <w:pPr>
              <w:rPr>
                <w:b/>
                <w:bCs/>
                <w:i/>
                <w:iCs/>
                <w:sz w:val="22"/>
                <w:szCs w:val="22"/>
              </w:rPr>
            </w:pPr>
            <w:r w:rsidRPr="000666FA">
              <w:rPr>
                <w:b/>
                <w:bCs/>
                <w:i/>
                <w:iCs/>
                <w:sz w:val="22"/>
                <w:szCs w:val="22"/>
              </w:rPr>
              <w:t>Основное мероприятие 1 «Организация деятельности по обращению с отходами»</w:t>
            </w:r>
            <w:r w:rsidRPr="000666FA">
              <w:rPr>
                <w:bCs/>
                <w:iCs/>
                <w:sz w:val="22"/>
                <w:szCs w:val="22"/>
              </w:rPr>
              <w:t xml:space="preserve"> </w:t>
            </w:r>
            <w:r w:rsidRPr="000666FA">
              <w:rPr>
                <w:bCs/>
                <w:i/>
                <w:iCs/>
                <w:sz w:val="22"/>
                <w:szCs w:val="22"/>
              </w:rPr>
              <w:t>(местный бюджет)</w:t>
            </w:r>
            <w:r w:rsidRPr="000666FA">
              <w:rPr>
                <w:bCs/>
                <w:iCs/>
                <w:sz w:val="22"/>
                <w:szCs w:val="22"/>
              </w:rPr>
              <w:t>, в том числе по видам работ:</w:t>
            </w:r>
          </w:p>
        </w:tc>
        <w:tc>
          <w:tcPr>
            <w:tcW w:w="1027" w:type="pct"/>
            <w:tcBorders>
              <w:top w:val="single" w:sz="4" w:space="0" w:color="auto"/>
              <w:left w:val="single" w:sz="4" w:space="0" w:color="auto"/>
              <w:bottom w:val="single" w:sz="4" w:space="0" w:color="auto"/>
              <w:right w:val="single" w:sz="4" w:space="0" w:color="000000"/>
            </w:tcBorders>
            <w:vAlign w:val="center"/>
          </w:tcPr>
          <w:p w:rsidR="00E833C2" w:rsidRPr="000666FA" w:rsidRDefault="00E833C2" w:rsidP="00AC7E60">
            <w:pPr>
              <w:jc w:val="center"/>
              <w:rPr>
                <w:b/>
                <w:bCs/>
                <w:iCs/>
                <w:color w:val="000000"/>
                <w:sz w:val="22"/>
                <w:szCs w:val="22"/>
              </w:rPr>
            </w:pPr>
            <w:r w:rsidRPr="000666FA">
              <w:rPr>
                <w:b/>
                <w:bCs/>
                <w:iCs/>
                <w:color w:val="000000"/>
                <w:sz w:val="22"/>
                <w:szCs w:val="22"/>
              </w:rPr>
              <w:t>533 329,4</w:t>
            </w:r>
          </w:p>
        </w:tc>
        <w:tc>
          <w:tcPr>
            <w:tcW w:w="1025" w:type="pct"/>
            <w:tcBorders>
              <w:top w:val="single" w:sz="4" w:space="0" w:color="auto"/>
              <w:left w:val="nil"/>
              <w:bottom w:val="single" w:sz="4" w:space="0" w:color="auto"/>
              <w:right w:val="single" w:sz="4" w:space="0" w:color="000000"/>
            </w:tcBorders>
            <w:vAlign w:val="center"/>
          </w:tcPr>
          <w:p w:rsidR="00E833C2" w:rsidRPr="000666FA" w:rsidRDefault="00E833C2" w:rsidP="00AC7E60">
            <w:pPr>
              <w:jc w:val="center"/>
              <w:rPr>
                <w:b/>
                <w:bCs/>
                <w:iCs/>
                <w:color w:val="000000"/>
                <w:sz w:val="22"/>
                <w:szCs w:val="22"/>
              </w:rPr>
            </w:pPr>
            <w:r w:rsidRPr="000666FA">
              <w:rPr>
                <w:b/>
                <w:bCs/>
                <w:iCs/>
                <w:color w:val="000000"/>
                <w:sz w:val="22"/>
                <w:szCs w:val="22"/>
              </w:rPr>
              <w:t>191 520,3</w:t>
            </w:r>
          </w:p>
        </w:tc>
        <w:tc>
          <w:tcPr>
            <w:tcW w:w="675" w:type="pct"/>
            <w:tcBorders>
              <w:top w:val="nil"/>
              <w:left w:val="nil"/>
              <w:bottom w:val="single" w:sz="4" w:space="0" w:color="auto"/>
              <w:right w:val="single" w:sz="4" w:space="0" w:color="auto"/>
            </w:tcBorders>
            <w:vAlign w:val="center"/>
          </w:tcPr>
          <w:p w:rsidR="00E833C2" w:rsidRPr="000666FA" w:rsidRDefault="00E833C2" w:rsidP="00AC7E60">
            <w:pPr>
              <w:jc w:val="center"/>
              <w:rPr>
                <w:b/>
                <w:bCs/>
                <w:iCs/>
                <w:color w:val="000000"/>
                <w:sz w:val="22"/>
                <w:szCs w:val="22"/>
              </w:rPr>
            </w:pPr>
            <w:r w:rsidRPr="000666FA">
              <w:rPr>
                <w:b/>
                <w:bCs/>
                <w:iCs/>
                <w:color w:val="000000"/>
                <w:sz w:val="22"/>
                <w:szCs w:val="22"/>
              </w:rPr>
              <w:t>35,9</w:t>
            </w:r>
          </w:p>
        </w:tc>
      </w:tr>
      <w:tr w:rsidR="00E833C2" w:rsidRPr="000666FA" w:rsidTr="00AC7E60">
        <w:trPr>
          <w:trHeight w:val="71"/>
          <w:jc w:val="center"/>
        </w:trPr>
        <w:tc>
          <w:tcPr>
            <w:tcW w:w="2273" w:type="pct"/>
            <w:tcBorders>
              <w:top w:val="nil"/>
              <w:left w:val="single" w:sz="4" w:space="0" w:color="auto"/>
              <w:bottom w:val="single" w:sz="4" w:space="0" w:color="auto"/>
              <w:right w:val="single" w:sz="4" w:space="0" w:color="auto"/>
            </w:tcBorders>
            <w:vAlign w:val="center"/>
          </w:tcPr>
          <w:p w:rsidR="00E833C2" w:rsidRPr="000666FA" w:rsidRDefault="00E833C2" w:rsidP="00DF2DF4">
            <w:pPr>
              <w:pStyle w:val="af5"/>
              <w:numPr>
                <w:ilvl w:val="1"/>
                <w:numId w:val="106"/>
              </w:numPr>
              <w:tabs>
                <w:tab w:val="left" w:pos="454"/>
              </w:tabs>
              <w:ind w:left="0" w:firstLine="0"/>
              <w:contextualSpacing w:val="0"/>
              <w:rPr>
                <w:bCs/>
                <w:i/>
                <w:iCs/>
                <w:sz w:val="22"/>
                <w:szCs w:val="22"/>
              </w:rPr>
            </w:pPr>
            <w:r w:rsidRPr="000666FA">
              <w:rPr>
                <w:bCs/>
                <w:i/>
                <w:iCs/>
                <w:sz w:val="22"/>
                <w:szCs w:val="22"/>
              </w:rPr>
              <w:t xml:space="preserve">Уборка территорий, прилегающих к селитебным зонам районов, ликвидация несанкционированных мест размещения отходов </w:t>
            </w:r>
          </w:p>
        </w:tc>
        <w:tc>
          <w:tcPr>
            <w:tcW w:w="1027" w:type="pct"/>
            <w:tcBorders>
              <w:top w:val="single" w:sz="4" w:space="0" w:color="auto"/>
              <w:left w:val="single" w:sz="4" w:space="0" w:color="auto"/>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423 599,6</w:t>
            </w:r>
          </w:p>
        </w:tc>
        <w:tc>
          <w:tcPr>
            <w:tcW w:w="1025" w:type="pct"/>
            <w:tcBorders>
              <w:top w:val="single" w:sz="4" w:space="0" w:color="auto"/>
              <w:left w:val="nil"/>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94 130,5</w:t>
            </w:r>
          </w:p>
        </w:tc>
        <w:tc>
          <w:tcPr>
            <w:tcW w:w="675" w:type="pct"/>
            <w:tcBorders>
              <w:top w:val="nil"/>
              <w:left w:val="nil"/>
              <w:bottom w:val="single" w:sz="4" w:space="0" w:color="auto"/>
              <w:right w:val="single" w:sz="4" w:space="0" w:color="auto"/>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22,2</w:t>
            </w:r>
          </w:p>
        </w:tc>
      </w:tr>
      <w:tr w:rsidR="00E833C2" w:rsidRPr="000666FA" w:rsidTr="00AC7E60">
        <w:trPr>
          <w:trHeight w:val="71"/>
          <w:jc w:val="center"/>
        </w:trPr>
        <w:tc>
          <w:tcPr>
            <w:tcW w:w="2273" w:type="pct"/>
            <w:tcBorders>
              <w:top w:val="nil"/>
              <w:left w:val="single" w:sz="4" w:space="0" w:color="auto"/>
              <w:bottom w:val="single" w:sz="4" w:space="0" w:color="auto"/>
              <w:right w:val="single" w:sz="4" w:space="0" w:color="auto"/>
            </w:tcBorders>
            <w:vAlign w:val="center"/>
          </w:tcPr>
          <w:p w:rsidR="00E833C2" w:rsidRPr="000666FA" w:rsidRDefault="00E833C2" w:rsidP="00DF2DF4">
            <w:pPr>
              <w:pStyle w:val="af5"/>
              <w:numPr>
                <w:ilvl w:val="1"/>
                <w:numId w:val="106"/>
              </w:numPr>
              <w:tabs>
                <w:tab w:val="left" w:pos="454"/>
              </w:tabs>
              <w:ind w:left="0" w:firstLine="0"/>
              <w:contextualSpacing w:val="0"/>
              <w:rPr>
                <w:bCs/>
                <w:i/>
                <w:iCs/>
                <w:sz w:val="22"/>
                <w:szCs w:val="22"/>
              </w:rPr>
            </w:pPr>
            <w:r w:rsidRPr="000666FA">
              <w:rPr>
                <w:bCs/>
                <w:i/>
                <w:iCs/>
                <w:sz w:val="22"/>
                <w:szCs w:val="22"/>
              </w:rPr>
              <w:t>Создание и оборудование мест (площадок) накопления твердых коммунальных отходов в соответствии с требованиями СанПиН</w:t>
            </w:r>
          </w:p>
        </w:tc>
        <w:tc>
          <w:tcPr>
            <w:tcW w:w="1027" w:type="pct"/>
            <w:tcBorders>
              <w:top w:val="single" w:sz="4" w:space="0" w:color="auto"/>
              <w:left w:val="single" w:sz="4" w:space="0" w:color="auto"/>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85 434,6</w:t>
            </w:r>
          </w:p>
        </w:tc>
        <w:tc>
          <w:tcPr>
            <w:tcW w:w="1025" w:type="pct"/>
            <w:tcBorders>
              <w:top w:val="single" w:sz="4" w:space="0" w:color="auto"/>
              <w:left w:val="nil"/>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80 865,8</w:t>
            </w:r>
          </w:p>
        </w:tc>
        <w:tc>
          <w:tcPr>
            <w:tcW w:w="675" w:type="pct"/>
            <w:tcBorders>
              <w:top w:val="nil"/>
              <w:left w:val="nil"/>
              <w:bottom w:val="single" w:sz="4" w:space="0" w:color="auto"/>
              <w:right w:val="single" w:sz="4" w:space="0" w:color="auto"/>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94,7</w:t>
            </w:r>
          </w:p>
        </w:tc>
      </w:tr>
      <w:tr w:rsidR="00E833C2" w:rsidRPr="000666FA" w:rsidTr="00AC7E60">
        <w:trPr>
          <w:trHeight w:val="71"/>
          <w:jc w:val="center"/>
        </w:trPr>
        <w:tc>
          <w:tcPr>
            <w:tcW w:w="2273" w:type="pct"/>
            <w:tcBorders>
              <w:top w:val="nil"/>
              <w:left w:val="single" w:sz="4" w:space="0" w:color="auto"/>
              <w:bottom w:val="single" w:sz="4" w:space="0" w:color="auto"/>
              <w:right w:val="single" w:sz="4" w:space="0" w:color="auto"/>
            </w:tcBorders>
            <w:vAlign w:val="center"/>
          </w:tcPr>
          <w:p w:rsidR="00E833C2" w:rsidRPr="000666FA" w:rsidRDefault="00E833C2" w:rsidP="00DF2DF4">
            <w:pPr>
              <w:pStyle w:val="af5"/>
              <w:numPr>
                <w:ilvl w:val="1"/>
                <w:numId w:val="106"/>
              </w:numPr>
              <w:tabs>
                <w:tab w:val="left" w:pos="454"/>
              </w:tabs>
              <w:ind w:left="0" w:firstLine="0"/>
              <w:contextualSpacing w:val="0"/>
              <w:rPr>
                <w:bCs/>
                <w:i/>
                <w:iCs/>
                <w:sz w:val="22"/>
                <w:szCs w:val="22"/>
              </w:rPr>
            </w:pPr>
            <w:r w:rsidRPr="000666FA">
              <w:rPr>
                <w:bCs/>
                <w:i/>
                <w:iCs/>
                <w:sz w:val="22"/>
                <w:szCs w:val="22"/>
              </w:rPr>
              <w:t xml:space="preserve">Содержание мест (площадок) накопления твердых коммунальных отходов </w:t>
            </w:r>
          </w:p>
        </w:tc>
        <w:tc>
          <w:tcPr>
            <w:tcW w:w="1027" w:type="pct"/>
            <w:tcBorders>
              <w:top w:val="single" w:sz="4" w:space="0" w:color="auto"/>
              <w:left w:val="single" w:sz="4" w:space="0" w:color="auto"/>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16 181,9</w:t>
            </w:r>
          </w:p>
        </w:tc>
        <w:tc>
          <w:tcPr>
            <w:tcW w:w="1025" w:type="pct"/>
            <w:tcBorders>
              <w:top w:val="single" w:sz="4" w:space="0" w:color="auto"/>
              <w:left w:val="nil"/>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11 104,4</w:t>
            </w:r>
          </w:p>
        </w:tc>
        <w:tc>
          <w:tcPr>
            <w:tcW w:w="675" w:type="pct"/>
            <w:tcBorders>
              <w:top w:val="nil"/>
              <w:left w:val="nil"/>
              <w:bottom w:val="single" w:sz="4" w:space="0" w:color="auto"/>
              <w:right w:val="single" w:sz="4" w:space="0" w:color="auto"/>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68,6</w:t>
            </w:r>
          </w:p>
        </w:tc>
      </w:tr>
      <w:tr w:rsidR="00E833C2" w:rsidRPr="000666FA" w:rsidTr="00AC7E60">
        <w:trPr>
          <w:trHeight w:val="71"/>
          <w:jc w:val="center"/>
        </w:trPr>
        <w:tc>
          <w:tcPr>
            <w:tcW w:w="2273" w:type="pct"/>
            <w:tcBorders>
              <w:top w:val="nil"/>
              <w:left w:val="single" w:sz="4" w:space="0" w:color="auto"/>
              <w:bottom w:val="single" w:sz="4" w:space="0" w:color="auto"/>
              <w:right w:val="single" w:sz="4" w:space="0" w:color="auto"/>
            </w:tcBorders>
            <w:vAlign w:val="center"/>
          </w:tcPr>
          <w:p w:rsidR="00E833C2" w:rsidRPr="000666FA" w:rsidRDefault="00E833C2" w:rsidP="00DF2DF4">
            <w:pPr>
              <w:pStyle w:val="af5"/>
              <w:numPr>
                <w:ilvl w:val="1"/>
                <w:numId w:val="106"/>
              </w:numPr>
              <w:tabs>
                <w:tab w:val="left" w:pos="454"/>
              </w:tabs>
              <w:ind w:left="29" w:firstLine="0"/>
              <w:contextualSpacing w:val="0"/>
              <w:rPr>
                <w:bCs/>
                <w:i/>
                <w:iCs/>
                <w:sz w:val="22"/>
                <w:szCs w:val="22"/>
              </w:rPr>
            </w:pPr>
            <w:r w:rsidRPr="000666FA">
              <w:rPr>
                <w:bCs/>
                <w:i/>
                <w:iCs/>
                <w:sz w:val="22"/>
                <w:szCs w:val="22"/>
              </w:rPr>
              <w:t xml:space="preserve">Сбор, транспортировка, размещение отходов </w:t>
            </w:r>
          </w:p>
        </w:tc>
        <w:tc>
          <w:tcPr>
            <w:tcW w:w="1027" w:type="pct"/>
            <w:tcBorders>
              <w:top w:val="single" w:sz="4" w:space="0" w:color="auto"/>
              <w:left w:val="single" w:sz="4" w:space="0" w:color="auto"/>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8 113,3</w:t>
            </w:r>
          </w:p>
        </w:tc>
        <w:tc>
          <w:tcPr>
            <w:tcW w:w="1025" w:type="pct"/>
            <w:tcBorders>
              <w:top w:val="single" w:sz="4" w:space="0" w:color="auto"/>
              <w:left w:val="nil"/>
              <w:bottom w:val="single" w:sz="4" w:space="0" w:color="auto"/>
              <w:right w:val="single" w:sz="4" w:space="0" w:color="000000"/>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5 419,6</w:t>
            </w:r>
          </w:p>
        </w:tc>
        <w:tc>
          <w:tcPr>
            <w:tcW w:w="675" w:type="pct"/>
            <w:tcBorders>
              <w:top w:val="nil"/>
              <w:left w:val="nil"/>
              <w:bottom w:val="single" w:sz="4" w:space="0" w:color="auto"/>
              <w:right w:val="single" w:sz="4" w:space="0" w:color="auto"/>
            </w:tcBorders>
            <w:vAlign w:val="center"/>
          </w:tcPr>
          <w:p w:rsidR="00E833C2" w:rsidRPr="000666FA" w:rsidRDefault="00E833C2" w:rsidP="00AC7E60">
            <w:pPr>
              <w:jc w:val="center"/>
              <w:rPr>
                <w:bCs/>
                <w:i/>
                <w:iCs/>
                <w:color w:val="000000"/>
                <w:sz w:val="22"/>
                <w:szCs w:val="22"/>
              </w:rPr>
            </w:pPr>
            <w:r w:rsidRPr="000666FA">
              <w:rPr>
                <w:bCs/>
                <w:i/>
                <w:iCs/>
                <w:color w:val="000000"/>
                <w:sz w:val="22"/>
                <w:szCs w:val="22"/>
              </w:rPr>
              <w:t>66,8</w:t>
            </w:r>
          </w:p>
        </w:tc>
      </w:tr>
    </w:tbl>
    <w:p w:rsidR="00E833C2" w:rsidRPr="000666FA" w:rsidRDefault="00E833C2" w:rsidP="00E833C2">
      <w:pPr>
        <w:ind w:firstLine="709"/>
        <w:jc w:val="both"/>
        <w:rPr>
          <w:sz w:val="12"/>
          <w:szCs w:val="12"/>
        </w:rPr>
      </w:pPr>
    </w:p>
    <w:p w:rsidR="006D741A" w:rsidRPr="006D741A" w:rsidRDefault="006D741A" w:rsidP="000D49F9">
      <w:pPr>
        <w:ind w:firstLine="708"/>
        <w:jc w:val="both"/>
        <w:rPr>
          <w:szCs w:val="26"/>
        </w:rPr>
      </w:pPr>
      <w:r w:rsidRPr="006D741A">
        <w:rPr>
          <w:szCs w:val="26"/>
        </w:rPr>
        <w:t xml:space="preserve">Фактическое исполнение по мероприятию за счет средств местного бюджета составило 191 520,3 тыс. руб. или </w:t>
      </w:r>
      <w:r>
        <w:rPr>
          <w:szCs w:val="26"/>
        </w:rPr>
        <w:t>35,9</w:t>
      </w:r>
      <w:r w:rsidRPr="006D741A">
        <w:rPr>
          <w:szCs w:val="26"/>
        </w:rPr>
        <w:t>% от плана (533 329,4 тыс. руб.), что в основном обусловлено</w:t>
      </w:r>
      <w:r>
        <w:rPr>
          <w:szCs w:val="26"/>
        </w:rPr>
        <w:t xml:space="preserve"> </w:t>
      </w:r>
      <w:r w:rsidR="00EF2ADA" w:rsidRPr="00EF2ADA">
        <w:rPr>
          <w:szCs w:val="26"/>
        </w:rPr>
        <w:t>несостоявшимися процедурами заключения контрактов по причине неукомплектованности штата сотрудников МКУ «Управление экологии и комплексного содержания территорий», а также по причине отсутствия оплаты работ по вывозу и размещению отходов за декабрь 2023 года в связи с непредоставлением подрядными организациями необходимых документов.</w:t>
      </w:r>
      <w:r w:rsidR="000D49F9">
        <w:rPr>
          <w:szCs w:val="26"/>
        </w:rPr>
        <w:t xml:space="preserve"> </w:t>
      </w:r>
    </w:p>
    <w:p w:rsidR="006D741A" w:rsidRDefault="006D741A" w:rsidP="006D741A">
      <w:pPr>
        <w:pStyle w:val="af5"/>
        <w:tabs>
          <w:tab w:val="left" w:pos="1134"/>
        </w:tabs>
        <w:ind w:left="709"/>
        <w:contextualSpacing w:val="0"/>
        <w:jc w:val="both"/>
        <w:rPr>
          <w:i/>
          <w:szCs w:val="26"/>
        </w:rPr>
      </w:pPr>
    </w:p>
    <w:p w:rsidR="00E833C2" w:rsidRPr="00813FDB" w:rsidRDefault="00E833C2" w:rsidP="00DF2DF4">
      <w:pPr>
        <w:pStyle w:val="af5"/>
        <w:numPr>
          <w:ilvl w:val="1"/>
          <w:numId w:val="107"/>
        </w:numPr>
        <w:tabs>
          <w:tab w:val="left" w:pos="1134"/>
        </w:tabs>
        <w:ind w:left="0" w:firstLine="709"/>
        <w:contextualSpacing w:val="0"/>
        <w:jc w:val="both"/>
        <w:rPr>
          <w:i/>
          <w:szCs w:val="26"/>
        </w:rPr>
      </w:pPr>
      <w:r w:rsidRPr="00813FDB">
        <w:rPr>
          <w:i/>
          <w:szCs w:val="26"/>
        </w:rPr>
        <w:t xml:space="preserve">Уборка территорий, прилегающих к селитебным зонам районов, ликвидация несанкционированных мест размещения отходов. </w:t>
      </w:r>
    </w:p>
    <w:p w:rsidR="00E833C2" w:rsidRDefault="00E833C2" w:rsidP="00E833C2">
      <w:pPr>
        <w:pStyle w:val="af5"/>
        <w:tabs>
          <w:tab w:val="left" w:pos="1418"/>
        </w:tabs>
        <w:ind w:left="0" w:firstLine="709"/>
        <w:jc w:val="both"/>
        <w:rPr>
          <w:szCs w:val="26"/>
        </w:rPr>
      </w:pPr>
      <w:r w:rsidRPr="00813FDB">
        <w:rPr>
          <w:szCs w:val="26"/>
        </w:rPr>
        <w:t xml:space="preserve">По данному мероприятию были выполнены работы на общую сумму </w:t>
      </w:r>
      <w:r w:rsidRPr="00813FDB">
        <w:rPr>
          <w:b/>
          <w:szCs w:val="26"/>
        </w:rPr>
        <w:t>94 130,5</w:t>
      </w:r>
      <w:r w:rsidRPr="00813FDB">
        <w:rPr>
          <w:szCs w:val="26"/>
        </w:rPr>
        <w:t xml:space="preserve"> тыс. руб. (22,2% от плана</w:t>
      </w:r>
      <w:r>
        <w:rPr>
          <w:szCs w:val="26"/>
        </w:rPr>
        <w:t xml:space="preserve"> – 423 599,6 тыс. руб.</w:t>
      </w:r>
      <w:r w:rsidRPr="00813FDB">
        <w:rPr>
          <w:szCs w:val="26"/>
        </w:rPr>
        <w:t>)</w:t>
      </w:r>
      <w:r>
        <w:rPr>
          <w:szCs w:val="26"/>
        </w:rPr>
        <w:t>, из них на:</w:t>
      </w:r>
    </w:p>
    <w:p w:rsidR="00E833C2" w:rsidRDefault="00E833C2" w:rsidP="00E833C2">
      <w:pPr>
        <w:pStyle w:val="af5"/>
        <w:tabs>
          <w:tab w:val="left" w:pos="1418"/>
        </w:tabs>
        <w:ind w:left="0" w:firstLine="709"/>
        <w:jc w:val="both"/>
        <w:rPr>
          <w:szCs w:val="26"/>
        </w:rPr>
      </w:pPr>
      <w:r>
        <w:rPr>
          <w:szCs w:val="26"/>
        </w:rPr>
        <w:t>– ликвидацию</w:t>
      </w:r>
      <w:r w:rsidRPr="00813FDB">
        <w:rPr>
          <w:szCs w:val="26"/>
        </w:rPr>
        <w:t xml:space="preserve"> несанкционированны</w:t>
      </w:r>
      <w:r>
        <w:rPr>
          <w:szCs w:val="26"/>
        </w:rPr>
        <w:t>х</w:t>
      </w:r>
      <w:r w:rsidRPr="00813FDB">
        <w:rPr>
          <w:szCs w:val="26"/>
        </w:rPr>
        <w:t xml:space="preserve"> мест размещения отходов </w:t>
      </w:r>
      <w:r>
        <w:rPr>
          <w:szCs w:val="26"/>
        </w:rPr>
        <w:t>–</w:t>
      </w:r>
      <w:r w:rsidRPr="00813FDB">
        <w:rPr>
          <w:szCs w:val="26"/>
        </w:rPr>
        <w:t xml:space="preserve"> </w:t>
      </w:r>
      <w:r w:rsidRPr="00E07AE3">
        <w:rPr>
          <w:szCs w:val="26"/>
        </w:rPr>
        <w:t>84 471,0</w:t>
      </w:r>
      <w:r w:rsidRPr="00813FDB">
        <w:rPr>
          <w:szCs w:val="26"/>
        </w:rPr>
        <w:t xml:space="preserve"> тыс. руб. по адресам:</w:t>
      </w:r>
    </w:p>
    <w:p w:rsidR="00E833C2" w:rsidRPr="00813FDB" w:rsidRDefault="00E833C2" w:rsidP="00E833C2">
      <w:pPr>
        <w:pStyle w:val="af5"/>
        <w:tabs>
          <w:tab w:val="left" w:pos="1418"/>
        </w:tabs>
        <w:spacing w:after="120"/>
        <w:ind w:left="0" w:firstLine="709"/>
        <w:jc w:val="right"/>
        <w:rPr>
          <w:szCs w:val="26"/>
        </w:rPr>
      </w:pPr>
      <w:r w:rsidRPr="00B45034">
        <w:rPr>
          <w:szCs w:val="26"/>
        </w:rPr>
        <w:t>Таблица</w:t>
      </w:r>
      <w:r w:rsidR="00B45034">
        <w:rPr>
          <w:szCs w:val="26"/>
        </w:rPr>
        <w:t xml:space="preserve"> 77</w:t>
      </w:r>
    </w:p>
    <w:tbl>
      <w:tblPr>
        <w:tblStyle w:val="af"/>
        <w:tblW w:w="0" w:type="auto"/>
        <w:tblLook w:val="04A0" w:firstRow="1" w:lastRow="0" w:firstColumn="1" w:lastColumn="0" w:noHBand="0" w:noVBand="1"/>
      </w:tblPr>
      <w:tblGrid>
        <w:gridCol w:w="513"/>
        <w:gridCol w:w="6995"/>
        <w:gridCol w:w="1836"/>
      </w:tblGrid>
      <w:tr w:rsidR="00E833C2" w:rsidRPr="00DA43F4" w:rsidTr="000D49F9">
        <w:trPr>
          <w:tblHeader/>
        </w:trPr>
        <w:tc>
          <w:tcPr>
            <w:tcW w:w="513" w:type="dxa"/>
            <w:shd w:val="clear" w:color="auto" w:fill="auto"/>
            <w:vAlign w:val="center"/>
          </w:tcPr>
          <w:p w:rsidR="00E833C2" w:rsidRPr="00DA43F4" w:rsidRDefault="00E833C2" w:rsidP="00AC7E60">
            <w:pPr>
              <w:jc w:val="center"/>
              <w:rPr>
                <w:sz w:val="22"/>
                <w:szCs w:val="22"/>
              </w:rPr>
            </w:pPr>
            <w:r w:rsidRPr="00DA43F4">
              <w:rPr>
                <w:sz w:val="22"/>
                <w:szCs w:val="22"/>
              </w:rPr>
              <w:t>№ п/п</w:t>
            </w:r>
          </w:p>
        </w:tc>
        <w:tc>
          <w:tcPr>
            <w:tcW w:w="6995" w:type="dxa"/>
            <w:shd w:val="clear" w:color="auto" w:fill="auto"/>
            <w:vAlign w:val="center"/>
          </w:tcPr>
          <w:p w:rsidR="00E833C2" w:rsidRPr="00DA43F4" w:rsidRDefault="00E833C2" w:rsidP="00AC7E60">
            <w:pPr>
              <w:jc w:val="center"/>
              <w:rPr>
                <w:sz w:val="22"/>
                <w:szCs w:val="22"/>
              </w:rPr>
            </w:pPr>
            <w:r w:rsidRPr="00DA43F4">
              <w:rPr>
                <w:sz w:val="22"/>
                <w:szCs w:val="22"/>
              </w:rPr>
              <w:t>Адрес</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Убранная площадь, м</w:t>
            </w:r>
            <w:r w:rsidRPr="00DA43F4">
              <w:rPr>
                <w:rFonts w:ascii="Yu Gothic UI Semilight" w:eastAsia="Yu Gothic UI Semilight" w:hAnsi="Yu Gothic UI Semilight" w:hint="eastAsia"/>
                <w:sz w:val="22"/>
                <w:szCs w:val="22"/>
              </w:rPr>
              <w:t>²</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1</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6 км Автодороги Норильск-Алыкель,18 (Норильские теплицы)</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2 685,0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2</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6 км Автодороги Норильск-Алыкель,18А</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7 934,0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3</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территория производственной базы</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1 077,0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4</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территория района «Купец»</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1 186,0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5</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территория производственной базы</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10 504,0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6</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4 км Автодороги Норильск-Алыкель (район сорткомплекса)</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13 571,0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7</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с юго-западной стороны от частных гаражей, район рудника «Ангидрит»</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6 057,0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8</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в районе ул. Вокзальная, 33</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10 357,0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9</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ул. Сортировочная Станция (в районе строения 2А)</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459,0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10</w:t>
            </w:r>
          </w:p>
        </w:tc>
        <w:tc>
          <w:tcPr>
            <w:tcW w:w="6995" w:type="dxa"/>
            <w:shd w:val="clear" w:color="auto" w:fill="auto"/>
          </w:tcPr>
          <w:p w:rsidR="00E833C2" w:rsidRPr="00DA43F4" w:rsidRDefault="00E833C2" w:rsidP="00AC7E60">
            <w:pPr>
              <w:rPr>
                <w:sz w:val="22"/>
                <w:szCs w:val="22"/>
              </w:rPr>
            </w:pPr>
            <w:r w:rsidRPr="00DA43F4">
              <w:rPr>
                <w:sz w:val="22"/>
                <w:szCs w:val="22"/>
              </w:rPr>
              <w:t>г. Норильск, ул. Сортировочная Станция (в районе строения 2)</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2 191,0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11</w:t>
            </w:r>
          </w:p>
        </w:tc>
        <w:tc>
          <w:tcPr>
            <w:tcW w:w="6995" w:type="dxa"/>
            <w:shd w:val="clear" w:color="auto" w:fill="auto"/>
          </w:tcPr>
          <w:p w:rsidR="00E833C2" w:rsidRPr="00DA43F4" w:rsidRDefault="00E833C2" w:rsidP="00AC7E60">
            <w:pPr>
              <w:rPr>
                <w:sz w:val="22"/>
                <w:szCs w:val="22"/>
              </w:rPr>
            </w:pPr>
            <w:r w:rsidRPr="00DA43F4">
              <w:rPr>
                <w:sz w:val="22"/>
                <w:szCs w:val="22"/>
              </w:rPr>
              <w:t>г. Норильск, ул. Сортировочная Станция (в районе строения 2В)</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9 706,0</w:t>
            </w:r>
          </w:p>
        </w:tc>
      </w:tr>
      <w:tr w:rsidR="00E833C2" w:rsidRPr="00DA43F4" w:rsidTr="00AC7E60">
        <w:tc>
          <w:tcPr>
            <w:tcW w:w="513" w:type="dxa"/>
            <w:shd w:val="clear" w:color="auto" w:fill="auto"/>
            <w:vAlign w:val="center"/>
          </w:tcPr>
          <w:p w:rsidR="00E833C2" w:rsidRPr="00DA43F4" w:rsidRDefault="00E833C2" w:rsidP="00AC7E60">
            <w:pPr>
              <w:jc w:val="center"/>
              <w:rPr>
                <w:sz w:val="22"/>
                <w:szCs w:val="22"/>
              </w:rPr>
            </w:pPr>
            <w:r w:rsidRPr="00DA43F4">
              <w:rPr>
                <w:sz w:val="22"/>
                <w:szCs w:val="22"/>
              </w:rPr>
              <w:t>12</w:t>
            </w:r>
          </w:p>
        </w:tc>
        <w:tc>
          <w:tcPr>
            <w:tcW w:w="6995" w:type="dxa"/>
            <w:shd w:val="clear" w:color="auto" w:fill="auto"/>
            <w:vAlign w:val="center"/>
          </w:tcPr>
          <w:p w:rsidR="00E833C2" w:rsidRPr="00DA43F4" w:rsidRDefault="00E833C2" w:rsidP="00AC7E60">
            <w:pPr>
              <w:rPr>
                <w:sz w:val="22"/>
                <w:szCs w:val="22"/>
              </w:rPr>
            </w:pPr>
            <w:r w:rsidRPr="00DA43F4">
              <w:rPr>
                <w:sz w:val="22"/>
                <w:szCs w:val="22"/>
              </w:rPr>
              <w:t>г. Норильск, территория частных гаражей «Станция Голиково», 19</w:t>
            </w:r>
          </w:p>
        </w:tc>
        <w:tc>
          <w:tcPr>
            <w:tcW w:w="1836" w:type="dxa"/>
            <w:shd w:val="clear" w:color="auto" w:fill="auto"/>
            <w:vAlign w:val="center"/>
          </w:tcPr>
          <w:p w:rsidR="00E833C2" w:rsidRPr="00DA43F4" w:rsidRDefault="00E833C2" w:rsidP="00AC7E60">
            <w:pPr>
              <w:jc w:val="center"/>
              <w:rPr>
                <w:sz w:val="22"/>
                <w:szCs w:val="22"/>
              </w:rPr>
            </w:pPr>
            <w:r w:rsidRPr="00DA43F4">
              <w:rPr>
                <w:sz w:val="22"/>
                <w:szCs w:val="22"/>
              </w:rPr>
              <w:t>6 720,0</w:t>
            </w:r>
          </w:p>
        </w:tc>
      </w:tr>
      <w:tr w:rsidR="00E833C2" w:rsidRPr="00DA43F4" w:rsidTr="00AC7E60">
        <w:tc>
          <w:tcPr>
            <w:tcW w:w="7508" w:type="dxa"/>
            <w:gridSpan w:val="2"/>
            <w:shd w:val="clear" w:color="auto" w:fill="auto"/>
            <w:vAlign w:val="center"/>
          </w:tcPr>
          <w:p w:rsidR="00E833C2" w:rsidRPr="00DA43F4" w:rsidRDefault="00E833C2" w:rsidP="00AC7E60">
            <w:pPr>
              <w:rPr>
                <w:rFonts w:eastAsia="SimSun"/>
                <w:kern w:val="3"/>
                <w:sz w:val="22"/>
                <w:szCs w:val="22"/>
              </w:rPr>
            </w:pPr>
            <w:r w:rsidRPr="00DA43F4">
              <w:rPr>
                <w:rFonts w:eastAsia="SimSun"/>
                <w:kern w:val="3"/>
                <w:sz w:val="22"/>
                <w:szCs w:val="22"/>
              </w:rPr>
              <w:t>ИТОГО:</w:t>
            </w:r>
          </w:p>
        </w:tc>
        <w:tc>
          <w:tcPr>
            <w:tcW w:w="1836" w:type="dxa"/>
            <w:shd w:val="clear" w:color="auto" w:fill="auto"/>
            <w:vAlign w:val="center"/>
          </w:tcPr>
          <w:p w:rsidR="00E833C2" w:rsidRPr="00DA43F4" w:rsidRDefault="00E833C2" w:rsidP="00AC7E60">
            <w:pPr>
              <w:jc w:val="center"/>
              <w:rPr>
                <w:b/>
                <w:sz w:val="22"/>
                <w:szCs w:val="22"/>
              </w:rPr>
            </w:pPr>
            <w:r w:rsidRPr="00DA43F4">
              <w:rPr>
                <w:b/>
                <w:sz w:val="22"/>
                <w:szCs w:val="22"/>
              </w:rPr>
              <w:t>72 447,0</w:t>
            </w:r>
          </w:p>
        </w:tc>
      </w:tr>
    </w:tbl>
    <w:p w:rsidR="00E833C2" w:rsidRPr="008A2E9E" w:rsidRDefault="00E833C2" w:rsidP="00E833C2">
      <w:pPr>
        <w:ind w:firstLine="709"/>
        <w:jc w:val="both"/>
        <w:rPr>
          <w:szCs w:val="26"/>
        </w:rPr>
      </w:pPr>
    </w:p>
    <w:p w:rsidR="00E833C2" w:rsidRPr="00381C85" w:rsidRDefault="00E833C2" w:rsidP="00E833C2">
      <w:pPr>
        <w:autoSpaceDE w:val="0"/>
        <w:autoSpaceDN w:val="0"/>
        <w:adjustRightInd w:val="0"/>
        <w:ind w:firstLine="709"/>
        <w:jc w:val="both"/>
        <w:rPr>
          <w:color w:val="000000" w:themeColor="text1"/>
          <w:szCs w:val="26"/>
        </w:rPr>
      </w:pPr>
      <w:r w:rsidRPr="00813FDB">
        <w:rPr>
          <w:szCs w:val="26"/>
        </w:rPr>
        <w:t>По результатам проделанных работ в 202</w:t>
      </w:r>
      <w:r>
        <w:rPr>
          <w:szCs w:val="26"/>
        </w:rPr>
        <w:t>3</w:t>
      </w:r>
      <w:r w:rsidRPr="00813FDB">
        <w:rPr>
          <w:szCs w:val="26"/>
        </w:rPr>
        <w:t xml:space="preserve"> году в муниципальном образовании город Норильск были ликвидированы несанкционированные места размещения отходов общей площадью </w:t>
      </w:r>
      <w:r>
        <w:rPr>
          <w:b/>
          <w:szCs w:val="26"/>
        </w:rPr>
        <w:t>72 447</w:t>
      </w:r>
      <w:r w:rsidRPr="00813FDB">
        <w:rPr>
          <w:b/>
          <w:szCs w:val="26"/>
        </w:rPr>
        <w:t xml:space="preserve"> м</w:t>
      </w:r>
      <w:r w:rsidRPr="00813FDB">
        <w:rPr>
          <w:b/>
          <w:szCs w:val="26"/>
          <w:vertAlign w:val="superscript"/>
        </w:rPr>
        <w:t>2</w:t>
      </w:r>
      <w:r w:rsidRPr="00813FDB">
        <w:rPr>
          <w:szCs w:val="26"/>
        </w:rPr>
        <w:t xml:space="preserve"> (</w:t>
      </w:r>
      <w:r>
        <w:rPr>
          <w:szCs w:val="26"/>
        </w:rPr>
        <w:t>7,</w:t>
      </w:r>
      <w:r w:rsidRPr="00813FDB">
        <w:rPr>
          <w:szCs w:val="26"/>
        </w:rPr>
        <w:t xml:space="preserve">25 га). </w:t>
      </w:r>
      <w:r w:rsidRPr="00C76CB6">
        <w:rPr>
          <w:color w:val="000000" w:themeColor="text1"/>
          <w:szCs w:val="26"/>
        </w:rPr>
        <w:t>В связи с природно- климатическими ос</w:t>
      </w:r>
      <w:r>
        <w:rPr>
          <w:color w:val="000000" w:themeColor="text1"/>
          <w:szCs w:val="26"/>
        </w:rPr>
        <w:t>о</w:t>
      </w:r>
      <w:r w:rsidRPr="00C76CB6">
        <w:rPr>
          <w:color w:val="000000" w:themeColor="text1"/>
          <w:szCs w:val="26"/>
        </w:rPr>
        <w:t>бенностями и коротким бесснежным периодом, произвести полную очистку запланированного количества мест</w:t>
      </w:r>
      <w:r>
        <w:rPr>
          <w:color w:val="000000" w:themeColor="text1"/>
          <w:szCs w:val="26"/>
        </w:rPr>
        <w:t xml:space="preserve"> </w:t>
      </w:r>
      <w:r w:rsidRPr="00C76CB6">
        <w:rPr>
          <w:color w:val="000000" w:themeColor="text1"/>
          <w:szCs w:val="26"/>
        </w:rPr>
        <w:t>несанкционированного размещения отходов</w:t>
      </w:r>
      <w:r>
        <w:rPr>
          <w:color w:val="000000" w:themeColor="text1"/>
          <w:szCs w:val="26"/>
        </w:rPr>
        <w:t xml:space="preserve"> (18 участков общей площадью 100 867,5 м</w:t>
      </w:r>
      <w:r w:rsidRPr="00333C0F">
        <w:rPr>
          <w:color w:val="000000" w:themeColor="text1"/>
          <w:szCs w:val="26"/>
          <w:vertAlign w:val="superscript"/>
        </w:rPr>
        <w:t>2</w:t>
      </w:r>
      <w:r>
        <w:rPr>
          <w:color w:val="000000" w:themeColor="text1"/>
          <w:szCs w:val="26"/>
        </w:rPr>
        <w:t xml:space="preserve">) не представилось возможным, контракт расторгнут по соглашению сторон, оплата произведена по фактически выполненным работам (12 участков площадью </w:t>
      </w:r>
      <w:r w:rsidRPr="004E04EA">
        <w:rPr>
          <w:color w:val="000000" w:themeColor="text1"/>
          <w:szCs w:val="26"/>
        </w:rPr>
        <w:t>72</w:t>
      </w:r>
      <w:r>
        <w:rPr>
          <w:color w:val="000000" w:themeColor="text1"/>
          <w:szCs w:val="26"/>
        </w:rPr>
        <w:t> </w:t>
      </w:r>
      <w:r w:rsidRPr="004E04EA">
        <w:rPr>
          <w:color w:val="000000" w:themeColor="text1"/>
          <w:szCs w:val="26"/>
        </w:rPr>
        <w:t>447</w:t>
      </w:r>
      <w:r>
        <w:rPr>
          <w:color w:val="000000" w:themeColor="text1"/>
          <w:szCs w:val="26"/>
        </w:rPr>
        <w:t xml:space="preserve"> м</w:t>
      </w:r>
      <w:r w:rsidRPr="00333C0F">
        <w:rPr>
          <w:color w:val="000000" w:themeColor="text1"/>
          <w:szCs w:val="26"/>
          <w:vertAlign w:val="superscript"/>
        </w:rPr>
        <w:t>2</w:t>
      </w:r>
      <w:r>
        <w:rPr>
          <w:color w:val="000000" w:themeColor="text1"/>
          <w:szCs w:val="26"/>
        </w:rPr>
        <w:t>);</w:t>
      </w:r>
    </w:p>
    <w:p w:rsidR="00E833C2" w:rsidRPr="00376F02" w:rsidRDefault="00E833C2" w:rsidP="00E833C2">
      <w:pPr>
        <w:tabs>
          <w:tab w:val="left" w:pos="1276"/>
        </w:tabs>
        <w:autoSpaceDE w:val="0"/>
        <w:autoSpaceDN w:val="0"/>
        <w:adjustRightInd w:val="0"/>
        <w:ind w:firstLine="709"/>
        <w:jc w:val="both"/>
        <w:rPr>
          <w:szCs w:val="26"/>
        </w:rPr>
      </w:pPr>
      <w:r w:rsidRPr="00465AD0">
        <w:rPr>
          <w:szCs w:val="26"/>
        </w:rPr>
        <w:t>– приобретение хозяйственного инвентаря и расходных материалов (метлы,</w:t>
      </w:r>
      <w:r>
        <w:rPr>
          <w:szCs w:val="26"/>
        </w:rPr>
        <w:t xml:space="preserve"> мешки для мусора, перчатки)</w:t>
      </w:r>
      <w:r w:rsidRPr="00376F02">
        <w:rPr>
          <w:szCs w:val="26"/>
        </w:rPr>
        <w:t xml:space="preserve"> для проведения субботников на сумму 539,1 тыс</w:t>
      </w:r>
      <w:r>
        <w:rPr>
          <w:szCs w:val="26"/>
        </w:rPr>
        <w:t>.</w:t>
      </w:r>
      <w:r w:rsidRPr="00376F02">
        <w:rPr>
          <w:szCs w:val="26"/>
        </w:rPr>
        <w:t xml:space="preserve"> руб.</w:t>
      </w:r>
      <w:r>
        <w:rPr>
          <w:szCs w:val="26"/>
        </w:rPr>
        <w:t>;</w:t>
      </w:r>
    </w:p>
    <w:p w:rsidR="00E833C2" w:rsidRPr="00922C04" w:rsidRDefault="00E833C2" w:rsidP="00E833C2">
      <w:pPr>
        <w:autoSpaceDE w:val="0"/>
        <w:autoSpaceDN w:val="0"/>
        <w:adjustRightInd w:val="0"/>
        <w:ind w:firstLine="709"/>
        <w:jc w:val="both"/>
        <w:rPr>
          <w:color w:val="000000" w:themeColor="text1"/>
          <w:szCs w:val="26"/>
        </w:rPr>
      </w:pPr>
      <w:r>
        <w:rPr>
          <w:color w:val="000000" w:themeColor="text1"/>
          <w:szCs w:val="26"/>
        </w:rPr>
        <w:t xml:space="preserve">– выполнение работ по определению морфологического состава отходов, объема и паспортизации </w:t>
      </w:r>
      <w:r>
        <w:rPr>
          <w:color w:val="000000" w:themeColor="text1"/>
          <w:szCs w:val="26"/>
          <w:lang w:val="en-US"/>
        </w:rPr>
        <w:t>I</w:t>
      </w:r>
      <w:r w:rsidRPr="00922C04">
        <w:rPr>
          <w:color w:val="000000" w:themeColor="text1"/>
          <w:szCs w:val="26"/>
        </w:rPr>
        <w:t>-</w:t>
      </w:r>
      <w:r>
        <w:rPr>
          <w:color w:val="000000" w:themeColor="text1"/>
          <w:szCs w:val="26"/>
          <w:lang w:val="en-US"/>
        </w:rPr>
        <w:t>V</w:t>
      </w:r>
      <w:r w:rsidRPr="00922C04">
        <w:rPr>
          <w:color w:val="000000" w:themeColor="text1"/>
          <w:szCs w:val="26"/>
        </w:rPr>
        <w:t xml:space="preserve"> </w:t>
      </w:r>
      <w:r>
        <w:rPr>
          <w:color w:val="000000" w:themeColor="text1"/>
          <w:szCs w:val="26"/>
        </w:rPr>
        <w:t xml:space="preserve">класса опасности, составление документации на отходы </w:t>
      </w:r>
      <w:r>
        <w:rPr>
          <w:color w:val="000000" w:themeColor="text1"/>
          <w:szCs w:val="26"/>
          <w:lang w:val="en-US"/>
        </w:rPr>
        <w:t>V</w:t>
      </w:r>
      <w:r>
        <w:rPr>
          <w:color w:val="000000" w:themeColor="text1"/>
          <w:szCs w:val="26"/>
        </w:rPr>
        <w:t xml:space="preserve"> класса опасности (на экологическое сопровождение) на сумму</w:t>
      </w:r>
      <w:r w:rsidRPr="0049644E">
        <w:rPr>
          <w:color w:val="000000" w:themeColor="text1"/>
          <w:szCs w:val="26"/>
        </w:rPr>
        <w:t xml:space="preserve"> </w:t>
      </w:r>
      <w:r>
        <w:rPr>
          <w:color w:val="000000" w:themeColor="text1"/>
          <w:szCs w:val="26"/>
        </w:rPr>
        <w:t>7 987,4 тыс. руб.;</w:t>
      </w:r>
    </w:p>
    <w:p w:rsidR="00E833C2" w:rsidRDefault="00E833C2" w:rsidP="00E833C2">
      <w:pPr>
        <w:autoSpaceDE w:val="0"/>
        <w:autoSpaceDN w:val="0"/>
        <w:adjustRightInd w:val="0"/>
        <w:ind w:firstLine="709"/>
        <w:jc w:val="both"/>
        <w:rPr>
          <w:color w:val="000000" w:themeColor="text1"/>
          <w:szCs w:val="26"/>
        </w:rPr>
      </w:pPr>
      <w:r>
        <w:rPr>
          <w:color w:val="000000" w:themeColor="text1"/>
          <w:szCs w:val="26"/>
        </w:rPr>
        <w:t>– оплату услуг по демонтажу (сносу) движимой вещи (строений) на сумму 638,0 тыс. руб. в Центральном районе: ул. Хантайская 13, ул. Орджоникидзе 10В;</w:t>
      </w:r>
    </w:p>
    <w:p w:rsidR="00E833C2" w:rsidRDefault="00E833C2" w:rsidP="00E833C2">
      <w:pPr>
        <w:autoSpaceDE w:val="0"/>
        <w:autoSpaceDN w:val="0"/>
        <w:adjustRightInd w:val="0"/>
        <w:ind w:firstLine="709"/>
        <w:jc w:val="both"/>
        <w:rPr>
          <w:color w:val="000000" w:themeColor="text1"/>
          <w:szCs w:val="26"/>
        </w:rPr>
      </w:pPr>
      <w:r>
        <w:rPr>
          <w:color w:val="000000" w:themeColor="text1"/>
          <w:szCs w:val="26"/>
        </w:rPr>
        <w:t>– оплату с</w:t>
      </w:r>
      <w:r w:rsidRPr="00381C85">
        <w:rPr>
          <w:color w:val="000000" w:themeColor="text1"/>
          <w:szCs w:val="26"/>
        </w:rPr>
        <w:t>ан</w:t>
      </w:r>
      <w:r>
        <w:rPr>
          <w:color w:val="000000" w:themeColor="text1"/>
          <w:szCs w:val="26"/>
        </w:rPr>
        <w:t xml:space="preserve">итарной очистки склона земельного </w:t>
      </w:r>
      <w:r w:rsidRPr="00381C85">
        <w:rPr>
          <w:color w:val="000000" w:themeColor="text1"/>
          <w:szCs w:val="26"/>
        </w:rPr>
        <w:t>участка</w:t>
      </w:r>
      <w:r>
        <w:rPr>
          <w:color w:val="000000" w:themeColor="text1"/>
          <w:szCs w:val="26"/>
        </w:rPr>
        <w:t xml:space="preserve"> и прилегающей к нему территории</w:t>
      </w:r>
      <w:r w:rsidRPr="00166AC8">
        <w:rPr>
          <w:color w:val="000000" w:themeColor="text1"/>
          <w:szCs w:val="26"/>
        </w:rPr>
        <w:t xml:space="preserve"> </w:t>
      </w:r>
      <w:r>
        <w:rPr>
          <w:color w:val="000000" w:themeColor="text1"/>
          <w:szCs w:val="26"/>
        </w:rPr>
        <w:t xml:space="preserve">на сумму </w:t>
      </w:r>
      <w:r w:rsidRPr="00381C85">
        <w:rPr>
          <w:color w:val="000000" w:themeColor="text1"/>
          <w:szCs w:val="26"/>
        </w:rPr>
        <w:t>495</w:t>
      </w:r>
      <w:r>
        <w:rPr>
          <w:color w:val="000000" w:themeColor="text1"/>
          <w:szCs w:val="26"/>
        </w:rPr>
        <w:t xml:space="preserve">,0 тыс. руб., площадью 85 </w:t>
      </w:r>
      <w:r w:rsidRPr="00813FDB">
        <w:rPr>
          <w:szCs w:val="26"/>
        </w:rPr>
        <w:t>м³</w:t>
      </w:r>
      <w:r>
        <w:rPr>
          <w:color w:val="000000" w:themeColor="text1"/>
          <w:szCs w:val="26"/>
        </w:rPr>
        <w:t>.</w:t>
      </w:r>
    </w:p>
    <w:p w:rsidR="00E833C2" w:rsidRPr="00813FDB" w:rsidRDefault="00E833C2" w:rsidP="00E833C2">
      <w:pPr>
        <w:ind w:firstLine="709"/>
        <w:jc w:val="both"/>
        <w:rPr>
          <w:szCs w:val="26"/>
        </w:rPr>
      </w:pPr>
    </w:p>
    <w:p w:rsidR="00E833C2" w:rsidRPr="00813FDB" w:rsidRDefault="00E833C2" w:rsidP="00DF2DF4">
      <w:pPr>
        <w:pStyle w:val="af5"/>
        <w:numPr>
          <w:ilvl w:val="1"/>
          <w:numId w:val="107"/>
        </w:numPr>
        <w:tabs>
          <w:tab w:val="left" w:pos="1134"/>
        </w:tabs>
        <w:autoSpaceDE w:val="0"/>
        <w:autoSpaceDN w:val="0"/>
        <w:adjustRightInd w:val="0"/>
        <w:ind w:left="0" w:firstLine="709"/>
        <w:contextualSpacing w:val="0"/>
        <w:jc w:val="both"/>
        <w:rPr>
          <w:i/>
          <w:szCs w:val="26"/>
        </w:rPr>
      </w:pPr>
      <w:r w:rsidRPr="00813FDB">
        <w:rPr>
          <w:i/>
          <w:szCs w:val="26"/>
        </w:rPr>
        <w:t>Создание и оборудование мест (площадок) накопления твердых коммунальных отходов в соответствии с требованиями СанПиН.</w:t>
      </w:r>
    </w:p>
    <w:p w:rsidR="00E833C2" w:rsidRPr="00813FDB" w:rsidRDefault="00E833C2" w:rsidP="00E833C2">
      <w:pPr>
        <w:pStyle w:val="af5"/>
        <w:tabs>
          <w:tab w:val="left" w:pos="1276"/>
        </w:tabs>
        <w:autoSpaceDE w:val="0"/>
        <w:autoSpaceDN w:val="0"/>
        <w:adjustRightInd w:val="0"/>
        <w:ind w:left="0" w:firstLine="709"/>
        <w:jc w:val="both"/>
        <w:rPr>
          <w:szCs w:val="26"/>
        </w:rPr>
      </w:pPr>
      <w:r w:rsidRPr="00813FDB">
        <w:rPr>
          <w:szCs w:val="26"/>
        </w:rPr>
        <w:t>На данное направление в 202</w:t>
      </w:r>
      <w:r>
        <w:rPr>
          <w:szCs w:val="26"/>
        </w:rPr>
        <w:t>3</w:t>
      </w:r>
      <w:r w:rsidRPr="00813FDB">
        <w:rPr>
          <w:szCs w:val="26"/>
        </w:rPr>
        <w:t xml:space="preserve"> году израсходовано – </w:t>
      </w:r>
      <w:r>
        <w:rPr>
          <w:b/>
          <w:szCs w:val="26"/>
        </w:rPr>
        <w:t>80 865,8</w:t>
      </w:r>
      <w:r w:rsidRPr="00813FDB">
        <w:rPr>
          <w:b/>
          <w:szCs w:val="26"/>
        </w:rPr>
        <w:t xml:space="preserve"> </w:t>
      </w:r>
      <w:r w:rsidRPr="00813FDB">
        <w:rPr>
          <w:szCs w:val="26"/>
        </w:rPr>
        <w:t>тыс. руб. (9</w:t>
      </w:r>
      <w:r>
        <w:rPr>
          <w:szCs w:val="26"/>
        </w:rPr>
        <w:t>4,7</w:t>
      </w:r>
      <w:r w:rsidRPr="00813FDB">
        <w:rPr>
          <w:szCs w:val="26"/>
        </w:rPr>
        <w:t>% от плана</w:t>
      </w:r>
      <w:r>
        <w:rPr>
          <w:szCs w:val="26"/>
        </w:rPr>
        <w:t xml:space="preserve"> – 85 434,6 тыс. руб.</w:t>
      </w:r>
      <w:r w:rsidRPr="00813FDB">
        <w:rPr>
          <w:szCs w:val="26"/>
        </w:rPr>
        <w:t xml:space="preserve">). </w:t>
      </w:r>
    </w:p>
    <w:p w:rsidR="00E833C2" w:rsidRDefault="00E833C2" w:rsidP="00E833C2">
      <w:pPr>
        <w:pStyle w:val="af5"/>
        <w:tabs>
          <w:tab w:val="left" w:pos="993"/>
          <w:tab w:val="left" w:pos="1276"/>
        </w:tabs>
        <w:autoSpaceDE w:val="0"/>
        <w:autoSpaceDN w:val="0"/>
        <w:adjustRightInd w:val="0"/>
        <w:ind w:left="0" w:firstLine="709"/>
        <w:jc w:val="both"/>
        <w:rPr>
          <w:rStyle w:val="FontStyle18"/>
          <w:sz w:val="26"/>
          <w:szCs w:val="26"/>
        </w:rPr>
      </w:pPr>
      <w:r w:rsidRPr="00813FDB">
        <w:rPr>
          <w:szCs w:val="26"/>
        </w:rPr>
        <w:t xml:space="preserve">В ноябре 2022 года был заключен 2-летний муниципальный контракт по выполнению работ на 60 площадках, в 2022 году </w:t>
      </w:r>
      <w:r>
        <w:rPr>
          <w:szCs w:val="26"/>
        </w:rPr>
        <w:t xml:space="preserve">был </w:t>
      </w:r>
      <w:r w:rsidRPr="00813FDB">
        <w:rPr>
          <w:szCs w:val="26"/>
        </w:rPr>
        <w:t xml:space="preserve">выплачен аванс, </w:t>
      </w:r>
      <w:r>
        <w:rPr>
          <w:szCs w:val="26"/>
        </w:rPr>
        <w:t xml:space="preserve">в 2023 году </w:t>
      </w:r>
      <w:r w:rsidRPr="00813FDB">
        <w:rPr>
          <w:szCs w:val="26"/>
        </w:rPr>
        <w:t xml:space="preserve">выполнены </w:t>
      </w:r>
      <w:r>
        <w:rPr>
          <w:szCs w:val="26"/>
        </w:rPr>
        <w:t xml:space="preserve">работы </w:t>
      </w:r>
      <w:r w:rsidRPr="00CF4374">
        <w:rPr>
          <w:rStyle w:val="FontStyle18"/>
          <w:sz w:val="26"/>
          <w:szCs w:val="26"/>
        </w:rPr>
        <w:t>(строительство новых площадок, включая демонтаж существующих</w:t>
      </w:r>
      <w:r>
        <w:rPr>
          <w:rStyle w:val="FontStyle18"/>
          <w:sz w:val="26"/>
          <w:szCs w:val="26"/>
        </w:rPr>
        <w:t xml:space="preserve">) на сумму 78 563,1 тыс. руб. </w:t>
      </w:r>
    </w:p>
    <w:p w:rsidR="00E833C2" w:rsidRPr="009E17B4" w:rsidRDefault="00E833C2" w:rsidP="00E833C2">
      <w:pPr>
        <w:pStyle w:val="af5"/>
        <w:tabs>
          <w:tab w:val="left" w:pos="1276"/>
        </w:tabs>
        <w:autoSpaceDE w:val="0"/>
        <w:autoSpaceDN w:val="0"/>
        <w:adjustRightInd w:val="0"/>
        <w:ind w:left="0" w:firstLine="709"/>
        <w:jc w:val="both"/>
        <w:rPr>
          <w:b/>
          <w:szCs w:val="26"/>
        </w:rPr>
      </w:pPr>
      <w:r>
        <w:rPr>
          <w:rStyle w:val="FontStyle18"/>
          <w:sz w:val="26"/>
          <w:szCs w:val="26"/>
        </w:rPr>
        <w:t>Также, в 2023 году было приобретено</w:t>
      </w:r>
      <w:r w:rsidRPr="009E17B4">
        <w:rPr>
          <w:rStyle w:val="FontStyle18"/>
          <w:sz w:val="26"/>
          <w:szCs w:val="26"/>
        </w:rPr>
        <w:t xml:space="preserve"> ново</w:t>
      </w:r>
      <w:r>
        <w:rPr>
          <w:rStyle w:val="FontStyle18"/>
          <w:sz w:val="26"/>
          <w:szCs w:val="26"/>
        </w:rPr>
        <w:t>е</w:t>
      </w:r>
      <w:r w:rsidRPr="009E17B4">
        <w:rPr>
          <w:rStyle w:val="FontStyle18"/>
          <w:sz w:val="26"/>
          <w:szCs w:val="26"/>
        </w:rPr>
        <w:t xml:space="preserve"> контейнерно</w:t>
      </w:r>
      <w:r>
        <w:rPr>
          <w:rStyle w:val="FontStyle18"/>
          <w:sz w:val="26"/>
          <w:szCs w:val="26"/>
        </w:rPr>
        <w:t>е</w:t>
      </w:r>
      <w:r w:rsidRPr="009E17B4">
        <w:rPr>
          <w:rStyle w:val="FontStyle18"/>
          <w:sz w:val="26"/>
          <w:szCs w:val="26"/>
        </w:rPr>
        <w:t xml:space="preserve"> об</w:t>
      </w:r>
      <w:r>
        <w:rPr>
          <w:rStyle w:val="FontStyle18"/>
          <w:sz w:val="26"/>
          <w:szCs w:val="26"/>
        </w:rPr>
        <w:t>о</w:t>
      </w:r>
      <w:r w:rsidRPr="009E17B4">
        <w:rPr>
          <w:rStyle w:val="FontStyle18"/>
          <w:sz w:val="26"/>
          <w:szCs w:val="26"/>
        </w:rPr>
        <w:t>рудовани</w:t>
      </w:r>
      <w:r>
        <w:rPr>
          <w:rStyle w:val="FontStyle18"/>
          <w:sz w:val="26"/>
          <w:szCs w:val="26"/>
        </w:rPr>
        <w:t>е</w:t>
      </w:r>
      <w:r w:rsidRPr="009E17B4">
        <w:rPr>
          <w:rStyle w:val="FontStyle18"/>
          <w:sz w:val="26"/>
          <w:szCs w:val="26"/>
        </w:rPr>
        <w:t xml:space="preserve"> в целях замены по мере физического износа и размещения в местах проведения массовых общегородских мероприятий </w:t>
      </w:r>
      <w:r>
        <w:rPr>
          <w:rStyle w:val="FontStyle18"/>
          <w:sz w:val="26"/>
          <w:szCs w:val="26"/>
        </w:rPr>
        <w:t>в количестве</w:t>
      </w:r>
      <w:r w:rsidRPr="009E17B4">
        <w:rPr>
          <w:rStyle w:val="FontStyle18"/>
          <w:sz w:val="26"/>
          <w:szCs w:val="26"/>
        </w:rPr>
        <w:t xml:space="preserve"> 40 шт. по муниципальному контракту на сумму </w:t>
      </w:r>
      <w:r w:rsidRPr="009E17B4">
        <w:rPr>
          <w:szCs w:val="26"/>
        </w:rPr>
        <w:t>2 302</w:t>
      </w:r>
      <w:r>
        <w:rPr>
          <w:szCs w:val="26"/>
        </w:rPr>
        <w:t>,7</w:t>
      </w:r>
      <w:r w:rsidRPr="009E17B4">
        <w:rPr>
          <w:szCs w:val="26"/>
        </w:rPr>
        <w:t xml:space="preserve"> тыс. руб</w:t>
      </w:r>
      <w:r>
        <w:rPr>
          <w:szCs w:val="26"/>
        </w:rPr>
        <w:t>.</w:t>
      </w:r>
      <w:r>
        <w:rPr>
          <w:b/>
          <w:szCs w:val="26"/>
        </w:rPr>
        <w:t xml:space="preserve"> </w:t>
      </w:r>
    </w:p>
    <w:p w:rsidR="00E833C2" w:rsidRDefault="00E833C2" w:rsidP="00E833C2">
      <w:pPr>
        <w:ind w:firstLine="709"/>
        <w:jc w:val="both"/>
        <w:rPr>
          <w:szCs w:val="26"/>
        </w:rPr>
      </w:pPr>
      <w:r w:rsidRPr="007E3B7D">
        <w:rPr>
          <w:szCs w:val="26"/>
        </w:rPr>
        <w:t xml:space="preserve">По итогам 2023 года на обслуживании находятся </w:t>
      </w:r>
      <w:r>
        <w:rPr>
          <w:szCs w:val="26"/>
        </w:rPr>
        <w:t>96 мест (площадок) в</w:t>
      </w:r>
      <w:r w:rsidRPr="007E3B7D">
        <w:rPr>
          <w:szCs w:val="26"/>
        </w:rPr>
        <w:t xml:space="preserve"> район</w:t>
      </w:r>
      <w:r>
        <w:rPr>
          <w:szCs w:val="26"/>
        </w:rPr>
        <w:t>ах</w:t>
      </w:r>
      <w:r w:rsidRPr="007E3B7D">
        <w:rPr>
          <w:szCs w:val="26"/>
        </w:rPr>
        <w:t xml:space="preserve"> города Норильска</w:t>
      </w:r>
      <w:r>
        <w:rPr>
          <w:szCs w:val="26"/>
        </w:rPr>
        <w:t>.</w:t>
      </w:r>
    </w:p>
    <w:p w:rsidR="00E833C2" w:rsidRPr="007E3B7D" w:rsidRDefault="00E833C2" w:rsidP="00E833C2">
      <w:pPr>
        <w:ind w:firstLine="709"/>
        <w:jc w:val="both"/>
        <w:rPr>
          <w:szCs w:val="26"/>
        </w:rPr>
      </w:pPr>
    </w:p>
    <w:p w:rsidR="00E833C2" w:rsidRPr="00813FDB" w:rsidRDefault="00E833C2" w:rsidP="00DF2DF4">
      <w:pPr>
        <w:pStyle w:val="af5"/>
        <w:numPr>
          <w:ilvl w:val="1"/>
          <w:numId w:val="107"/>
        </w:numPr>
        <w:tabs>
          <w:tab w:val="left" w:pos="1134"/>
        </w:tabs>
        <w:ind w:left="0" w:firstLine="709"/>
        <w:contextualSpacing w:val="0"/>
        <w:jc w:val="both"/>
        <w:rPr>
          <w:i/>
          <w:szCs w:val="26"/>
        </w:rPr>
      </w:pPr>
      <w:r w:rsidRPr="00813FDB">
        <w:rPr>
          <w:i/>
          <w:szCs w:val="26"/>
        </w:rPr>
        <w:t>Содержание мест (площадок) накопления твердых коммунальных отходов.</w:t>
      </w:r>
    </w:p>
    <w:p w:rsidR="00E833C2" w:rsidRPr="00813FDB" w:rsidRDefault="00E833C2" w:rsidP="00E833C2">
      <w:pPr>
        <w:tabs>
          <w:tab w:val="left" w:pos="1134"/>
        </w:tabs>
        <w:ind w:firstLine="709"/>
        <w:jc w:val="both"/>
        <w:rPr>
          <w:rFonts w:eastAsia="SimSun"/>
          <w:kern w:val="3"/>
          <w:szCs w:val="26"/>
        </w:rPr>
      </w:pPr>
      <w:r w:rsidRPr="00813FDB">
        <w:rPr>
          <w:szCs w:val="26"/>
        </w:rPr>
        <w:t>На данное направление в 202</w:t>
      </w:r>
      <w:r>
        <w:rPr>
          <w:szCs w:val="26"/>
        </w:rPr>
        <w:t>3</w:t>
      </w:r>
      <w:r w:rsidRPr="00813FDB">
        <w:rPr>
          <w:szCs w:val="26"/>
        </w:rPr>
        <w:t xml:space="preserve"> году израсходовано – </w:t>
      </w:r>
      <w:r>
        <w:rPr>
          <w:b/>
          <w:szCs w:val="26"/>
        </w:rPr>
        <w:t>11 104,4</w:t>
      </w:r>
      <w:r w:rsidRPr="00813FDB">
        <w:rPr>
          <w:b/>
          <w:szCs w:val="26"/>
        </w:rPr>
        <w:t xml:space="preserve"> </w:t>
      </w:r>
      <w:r w:rsidRPr="00813FDB">
        <w:rPr>
          <w:szCs w:val="26"/>
        </w:rPr>
        <w:t>тыс. руб.</w:t>
      </w:r>
      <w:r>
        <w:rPr>
          <w:szCs w:val="26"/>
        </w:rPr>
        <w:t xml:space="preserve"> </w:t>
      </w:r>
      <w:r w:rsidRPr="00813FDB">
        <w:rPr>
          <w:szCs w:val="26"/>
        </w:rPr>
        <w:t>(</w:t>
      </w:r>
      <w:r>
        <w:rPr>
          <w:szCs w:val="26"/>
        </w:rPr>
        <w:t>68,6</w:t>
      </w:r>
      <w:r w:rsidRPr="00813FDB">
        <w:rPr>
          <w:szCs w:val="26"/>
        </w:rPr>
        <w:t>% от плана</w:t>
      </w:r>
      <w:r>
        <w:rPr>
          <w:szCs w:val="26"/>
        </w:rPr>
        <w:t xml:space="preserve"> – 16 181,9 тыс. руб.</w:t>
      </w:r>
      <w:r w:rsidRPr="00813FDB">
        <w:rPr>
          <w:szCs w:val="26"/>
        </w:rPr>
        <w:t xml:space="preserve">). </w:t>
      </w:r>
      <w:r>
        <w:rPr>
          <w:szCs w:val="26"/>
        </w:rPr>
        <w:t>Н</w:t>
      </w:r>
      <w:r w:rsidRPr="008C47B0">
        <w:rPr>
          <w:rFonts w:eastAsia="SimSun"/>
          <w:kern w:val="3"/>
          <w:szCs w:val="26"/>
        </w:rPr>
        <w:t>еполно</w:t>
      </w:r>
      <w:r>
        <w:rPr>
          <w:rFonts w:eastAsia="SimSun"/>
          <w:kern w:val="3"/>
          <w:szCs w:val="26"/>
        </w:rPr>
        <w:t>е</w:t>
      </w:r>
      <w:r w:rsidRPr="008C47B0">
        <w:rPr>
          <w:rFonts w:eastAsia="SimSun"/>
          <w:kern w:val="3"/>
          <w:szCs w:val="26"/>
        </w:rPr>
        <w:t xml:space="preserve"> освоени</w:t>
      </w:r>
      <w:r>
        <w:rPr>
          <w:rFonts w:eastAsia="SimSun"/>
          <w:kern w:val="3"/>
          <w:szCs w:val="26"/>
        </w:rPr>
        <w:t>е</w:t>
      </w:r>
      <w:r w:rsidRPr="008C47B0">
        <w:rPr>
          <w:rFonts w:eastAsia="SimSun"/>
          <w:kern w:val="3"/>
          <w:szCs w:val="26"/>
        </w:rPr>
        <w:t xml:space="preserve"> бюджетных средств </w:t>
      </w:r>
      <w:r>
        <w:rPr>
          <w:rFonts w:eastAsia="SimSun"/>
          <w:kern w:val="3"/>
          <w:szCs w:val="26"/>
        </w:rPr>
        <w:t>обусловлено</w:t>
      </w:r>
      <w:r w:rsidRPr="008C47B0">
        <w:rPr>
          <w:rFonts w:eastAsia="SimSun"/>
          <w:kern w:val="3"/>
          <w:szCs w:val="26"/>
        </w:rPr>
        <w:t xml:space="preserve"> экономи</w:t>
      </w:r>
      <w:r>
        <w:rPr>
          <w:rFonts w:eastAsia="SimSun"/>
          <w:kern w:val="3"/>
          <w:szCs w:val="26"/>
        </w:rPr>
        <w:t>ей</w:t>
      </w:r>
      <w:r w:rsidRPr="008C47B0">
        <w:rPr>
          <w:rFonts w:eastAsia="SimSun"/>
          <w:kern w:val="3"/>
          <w:szCs w:val="26"/>
        </w:rPr>
        <w:t xml:space="preserve"> по результатам проведения торгов и оплат</w:t>
      </w:r>
      <w:r>
        <w:rPr>
          <w:rFonts w:eastAsia="SimSun"/>
          <w:kern w:val="3"/>
          <w:szCs w:val="26"/>
        </w:rPr>
        <w:t>ой</w:t>
      </w:r>
      <w:r w:rsidRPr="008C47B0">
        <w:rPr>
          <w:rFonts w:eastAsia="SimSun"/>
          <w:kern w:val="3"/>
          <w:szCs w:val="26"/>
        </w:rPr>
        <w:t xml:space="preserve"> за фактически выполненные работы.</w:t>
      </w:r>
    </w:p>
    <w:p w:rsidR="00E833C2" w:rsidRPr="00813FDB" w:rsidRDefault="00E833C2" w:rsidP="00E833C2">
      <w:pPr>
        <w:tabs>
          <w:tab w:val="left" w:pos="1134"/>
        </w:tabs>
        <w:ind w:firstLine="709"/>
        <w:jc w:val="both"/>
        <w:rPr>
          <w:szCs w:val="26"/>
        </w:rPr>
      </w:pPr>
      <w:r w:rsidRPr="00813FDB">
        <w:rPr>
          <w:szCs w:val="26"/>
        </w:rPr>
        <w:t>В 202</w:t>
      </w:r>
      <w:r>
        <w:rPr>
          <w:szCs w:val="26"/>
        </w:rPr>
        <w:t>3</w:t>
      </w:r>
      <w:r w:rsidRPr="00813FDB">
        <w:rPr>
          <w:szCs w:val="26"/>
        </w:rPr>
        <w:t xml:space="preserve"> году на сумму </w:t>
      </w:r>
      <w:r w:rsidRPr="00721F02">
        <w:rPr>
          <w:szCs w:val="26"/>
        </w:rPr>
        <w:t>11 091,2</w:t>
      </w:r>
      <w:r w:rsidRPr="00813FDB">
        <w:rPr>
          <w:szCs w:val="26"/>
        </w:rPr>
        <w:t xml:space="preserve"> тыс. руб. оплачены услуги на содержание </w:t>
      </w:r>
      <w:r>
        <w:rPr>
          <w:szCs w:val="26"/>
        </w:rPr>
        <w:t>96</w:t>
      </w:r>
      <w:r w:rsidRPr="00813FDB">
        <w:rPr>
          <w:szCs w:val="26"/>
        </w:rPr>
        <w:t xml:space="preserve"> площадок ТКО в Центральном районе города Норильска</w:t>
      </w:r>
      <w:r>
        <w:rPr>
          <w:szCs w:val="26"/>
        </w:rPr>
        <w:t>, районе Кайеркан</w:t>
      </w:r>
      <w:r w:rsidRPr="00813FDB">
        <w:rPr>
          <w:szCs w:val="26"/>
        </w:rPr>
        <w:t>, закрепленных за МКД, для жителей города.</w:t>
      </w:r>
      <w:r>
        <w:rPr>
          <w:szCs w:val="26"/>
        </w:rPr>
        <w:t xml:space="preserve"> Общая площадь содержания мест (площадок) накопления ТКО составляет – </w:t>
      </w:r>
      <w:r w:rsidRPr="004F0D84">
        <w:rPr>
          <w:color w:val="000000" w:themeColor="text1"/>
          <w:szCs w:val="26"/>
        </w:rPr>
        <w:t>1 609,29 м</w:t>
      </w:r>
      <w:r w:rsidRPr="004F0D84">
        <w:rPr>
          <w:color w:val="000000" w:themeColor="text1"/>
          <w:szCs w:val="26"/>
          <w:vertAlign w:val="superscript"/>
        </w:rPr>
        <w:t>2</w:t>
      </w:r>
      <w:r>
        <w:rPr>
          <w:szCs w:val="26"/>
        </w:rPr>
        <w:t>, включая виды работ: механизированную или ручную уборку, посыпку противогололедными материалами в условиях снегопадов, или появления гололеда, текущий ремонт по определению Заказчика.</w:t>
      </w:r>
    </w:p>
    <w:p w:rsidR="00E833C2" w:rsidRDefault="00E833C2" w:rsidP="00E833C2">
      <w:pPr>
        <w:tabs>
          <w:tab w:val="left" w:pos="1134"/>
        </w:tabs>
        <w:ind w:firstLine="709"/>
        <w:jc w:val="both"/>
        <w:rPr>
          <w:rStyle w:val="FontStyle18"/>
          <w:sz w:val="26"/>
          <w:szCs w:val="26"/>
        </w:rPr>
      </w:pPr>
      <w:r>
        <w:rPr>
          <w:szCs w:val="26"/>
        </w:rPr>
        <w:t>Кроме того, были произведены ре</w:t>
      </w:r>
      <w:r w:rsidRPr="00EC3EFD">
        <w:rPr>
          <w:rStyle w:val="FontStyle18"/>
          <w:sz w:val="26"/>
          <w:szCs w:val="26"/>
        </w:rPr>
        <w:t xml:space="preserve">монтные работы по площадкам ТКО </w:t>
      </w:r>
      <w:r>
        <w:rPr>
          <w:rStyle w:val="FontStyle18"/>
          <w:sz w:val="26"/>
          <w:szCs w:val="26"/>
        </w:rPr>
        <w:t>на сумму</w:t>
      </w:r>
      <w:r w:rsidRPr="00EC3EFD">
        <w:rPr>
          <w:rStyle w:val="FontStyle18"/>
          <w:sz w:val="26"/>
          <w:szCs w:val="26"/>
        </w:rPr>
        <w:t xml:space="preserve"> 13,</w:t>
      </w:r>
      <w:r>
        <w:rPr>
          <w:rStyle w:val="FontStyle18"/>
          <w:sz w:val="26"/>
          <w:szCs w:val="26"/>
        </w:rPr>
        <w:t>2</w:t>
      </w:r>
      <w:r w:rsidRPr="00EC3EFD">
        <w:rPr>
          <w:rStyle w:val="FontStyle18"/>
          <w:sz w:val="26"/>
          <w:szCs w:val="26"/>
        </w:rPr>
        <w:t xml:space="preserve"> тыс.</w:t>
      </w:r>
      <w:r>
        <w:rPr>
          <w:rStyle w:val="FontStyle18"/>
          <w:sz w:val="26"/>
          <w:szCs w:val="26"/>
        </w:rPr>
        <w:t xml:space="preserve"> </w:t>
      </w:r>
      <w:r w:rsidRPr="00EC3EFD">
        <w:rPr>
          <w:rStyle w:val="FontStyle18"/>
          <w:sz w:val="26"/>
          <w:szCs w:val="26"/>
        </w:rPr>
        <w:t>руб</w:t>
      </w:r>
      <w:r>
        <w:rPr>
          <w:rStyle w:val="FontStyle18"/>
          <w:sz w:val="26"/>
          <w:szCs w:val="26"/>
        </w:rPr>
        <w:t>.</w:t>
      </w:r>
    </w:p>
    <w:p w:rsidR="00B6348E" w:rsidRPr="00813FDB" w:rsidRDefault="00B6348E" w:rsidP="00E833C2">
      <w:pPr>
        <w:tabs>
          <w:tab w:val="left" w:pos="1134"/>
        </w:tabs>
        <w:ind w:firstLine="709"/>
        <w:jc w:val="both"/>
        <w:rPr>
          <w:szCs w:val="26"/>
        </w:rPr>
      </w:pPr>
    </w:p>
    <w:p w:rsidR="00E833C2" w:rsidRPr="00813FDB" w:rsidRDefault="00E833C2" w:rsidP="00DF2DF4">
      <w:pPr>
        <w:pStyle w:val="af5"/>
        <w:numPr>
          <w:ilvl w:val="1"/>
          <w:numId w:val="107"/>
        </w:numPr>
        <w:tabs>
          <w:tab w:val="left" w:pos="1134"/>
        </w:tabs>
        <w:ind w:left="0" w:firstLine="709"/>
        <w:contextualSpacing w:val="0"/>
        <w:jc w:val="both"/>
        <w:rPr>
          <w:i/>
          <w:szCs w:val="26"/>
        </w:rPr>
      </w:pPr>
      <w:r w:rsidRPr="00813FDB">
        <w:rPr>
          <w:i/>
          <w:szCs w:val="26"/>
        </w:rPr>
        <w:t>Сбор, транспортировка, размещение отходов.</w:t>
      </w:r>
    </w:p>
    <w:p w:rsidR="00E833C2" w:rsidRPr="00716C8A" w:rsidRDefault="00E833C2" w:rsidP="00E833C2">
      <w:pPr>
        <w:ind w:firstLine="709"/>
        <w:contextualSpacing/>
        <w:jc w:val="both"/>
        <w:rPr>
          <w:szCs w:val="26"/>
        </w:rPr>
      </w:pPr>
      <w:r w:rsidRPr="00DC64E9">
        <w:rPr>
          <w:szCs w:val="26"/>
        </w:rPr>
        <w:t>На территории муниципального образования город Норильск</w:t>
      </w:r>
      <w:r>
        <w:rPr>
          <w:szCs w:val="26"/>
        </w:rPr>
        <w:t xml:space="preserve"> услуги</w:t>
      </w:r>
      <w:r w:rsidRPr="00DC64E9">
        <w:rPr>
          <w:szCs w:val="26"/>
        </w:rPr>
        <w:t xml:space="preserve"> по </w:t>
      </w:r>
      <w:r>
        <w:rPr>
          <w:szCs w:val="26"/>
        </w:rPr>
        <w:t>обращению с твердыми коммунальными услугами</w:t>
      </w:r>
      <w:r w:rsidRPr="00DC64E9">
        <w:rPr>
          <w:szCs w:val="26"/>
        </w:rPr>
        <w:t xml:space="preserve"> оказывает региональный оператор ООО «Рос</w:t>
      </w:r>
      <w:r>
        <w:rPr>
          <w:szCs w:val="26"/>
        </w:rPr>
        <w:t>т</w:t>
      </w:r>
      <w:r w:rsidRPr="00DC64E9">
        <w:rPr>
          <w:szCs w:val="26"/>
        </w:rPr>
        <w:t xml:space="preserve">Тех». </w:t>
      </w:r>
      <w:r>
        <w:rPr>
          <w:szCs w:val="26"/>
        </w:rPr>
        <w:t>Услуги по размещению</w:t>
      </w:r>
      <w:r w:rsidRPr="00DC64E9">
        <w:rPr>
          <w:szCs w:val="26"/>
        </w:rPr>
        <w:t xml:space="preserve"> отходов V класса </w:t>
      </w:r>
      <w:r w:rsidRPr="00813FDB">
        <w:rPr>
          <w:szCs w:val="26"/>
        </w:rPr>
        <w:t>при проведении комплекса работ по уборке территорий общего пользования района Центральный, Талнах, Кайеркан</w:t>
      </w:r>
      <w:r w:rsidRPr="00DC64E9">
        <w:rPr>
          <w:szCs w:val="26"/>
        </w:rPr>
        <w:t xml:space="preserve"> </w:t>
      </w:r>
      <w:r>
        <w:rPr>
          <w:szCs w:val="26"/>
        </w:rPr>
        <w:t xml:space="preserve">осуществляют </w:t>
      </w:r>
      <w:r w:rsidRPr="00DC64E9">
        <w:rPr>
          <w:szCs w:val="26"/>
        </w:rPr>
        <w:t>– ООО</w:t>
      </w:r>
      <w:r>
        <w:rPr>
          <w:szCs w:val="26"/>
        </w:rPr>
        <w:t xml:space="preserve"> </w:t>
      </w:r>
      <w:r w:rsidRPr="00DC64E9">
        <w:rPr>
          <w:szCs w:val="26"/>
        </w:rPr>
        <w:t>«</w:t>
      </w:r>
      <w:r w:rsidRPr="00716C8A">
        <w:rPr>
          <w:szCs w:val="26"/>
        </w:rPr>
        <w:t>Байкал-2000» и ООО «Стройбытсервис».</w:t>
      </w:r>
    </w:p>
    <w:p w:rsidR="00E833C2" w:rsidRPr="00813FDB" w:rsidRDefault="00E833C2" w:rsidP="00E833C2">
      <w:pPr>
        <w:ind w:firstLine="709"/>
        <w:contextualSpacing/>
        <w:jc w:val="both"/>
        <w:rPr>
          <w:szCs w:val="26"/>
        </w:rPr>
      </w:pPr>
      <w:r w:rsidRPr="00716C8A">
        <w:rPr>
          <w:szCs w:val="26"/>
        </w:rPr>
        <w:t xml:space="preserve">В 2023 году вывезено и размещено на полигонах порядка 600 тонн отходов </w:t>
      </w:r>
      <w:r w:rsidRPr="00716C8A">
        <w:rPr>
          <w:szCs w:val="26"/>
          <w:lang w:val="en-US"/>
        </w:rPr>
        <w:t>V</w:t>
      </w:r>
      <w:r w:rsidRPr="00716C8A">
        <w:rPr>
          <w:szCs w:val="26"/>
        </w:rPr>
        <w:t xml:space="preserve"> класса на общую сумму</w:t>
      </w:r>
      <w:r w:rsidRPr="00716C8A">
        <w:rPr>
          <w:b/>
          <w:szCs w:val="26"/>
        </w:rPr>
        <w:t xml:space="preserve"> 5 419,6</w:t>
      </w:r>
      <w:r w:rsidRPr="00716C8A">
        <w:rPr>
          <w:szCs w:val="26"/>
        </w:rPr>
        <w:t xml:space="preserve"> тыс. руб. </w:t>
      </w:r>
      <w:r>
        <w:rPr>
          <w:szCs w:val="26"/>
        </w:rPr>
        <w:t xml:space="preserve">(66,8% от плана – 8 113,3 тыс. руб.): </w:t>
      </w:r>
      <w:r w:rsidRPr="00716C8A">
        <w:rPr>
          <w:szCs w:val="26"/>
        </w:rPr>
        <w:t>общегородские субботники</w:t>
      </w:r>
      <w:r w:rsidRPr="00813FDB">
        <w:rPr>
          <w:szCs w:val="26"/>
        </w:rPr>
        <w:t>, общегородски</w:t>
      </w:r>
      <w:r>
        <w:rPr>
          <w:szCs w:val="26"/>
        </w:rPr>
        <w:t>е мероприятия</w:t>
      </w:r>
      <w:r w:rsidRPr="00813FDB">
        <w:rPr>
          <w:szCs w:val="26"/>
        </w:rPr>
        <w:t xml:space="preserve"> (Благотворительный забег, Фестиваль «Северная ягода», «День города», «День Шахтера»)</w:t>
      </w:r>
      <w:r>
        <w:rPr>
          <w:szCs w:val="26"/>
        </w:rPr>
        <w:t xml:space="preserve">, </w:t>
      </w:r>
      <w:r w:rsidRPr="00813FDB">
        <w:rPr>
          <w:szCs w:val="26"/>
        </w:rPr>
        <w:t>мероприятия по очистке территорий муниципально</w:t>
      </w:r>
      <w:r>
        <w:rPr>
          <w:szCs w:val="26"/>
        </w:rPr>
        <w:t>го образования город Норильск, в</w:t>
      </w:r>
      <w:r w:rsidRPr="00813FDB">
        <w:rPr>
          <w:szCs w:val="26"/>
        </w:rPr>
        <w:t xml:space="preserve"> том числе с территории памятника «Паровоз Гр-274», с района «Смотровой площадки», с террит</w:t>
      </w:r>
      <w:r>
        <w:rPr>
          <w:szCs w:val="26"/>
        </w:rPr>
        <w:t>ории жилого дома по адресу: ул.</w:t>
      </w:r>
      <w:r w:rsidRPr="00813FDB">
        <w:rPr>
          <w:szCs w:val="26"/>
        </w:rPr>
        <w:t xml:space="preserve"> </w:t>
      </w:r>
      <w:r>
        <w:rPr>
          <w:szCs w:val="26"/>
        </w:rPr>
        <w:t>Диксона,</w:t>
      </w:r>
      <w:r>
        <w:rPr>
          <w:color w:val="FFFFFF" w:themeColor="background1"/>
          <w:szCs w:val="26"/>
        </w:rPr>
        <w:t xml:space="preserve"> </w:t>
      </w:r>
      <w:r>
        <w:rPr>
          <w:szCs w:val="26"/>
        </w:rPr>
        <w:t>10, район Талнах; ул. Строительная, 10, район Кайеркан; с берега реки Норильская; озера Долгое; район Лицея №3; район мечети Нурд-Камал; контейнерные площадки №1-9, район Талнах; площадь Комсомольская; район лыжной базы «Оль-Гуль».</w:t>
      </w:r>
    </w:p>
    <w:p w:rsidR="00E833C2" w:rsidRPr="00813FDB" w:rsidRDefault="00E833C2" w:rsidP="00E833C2">
      <w:pPr>
        <w:jc w:val="both"/>
        <w:rPr>
          <w:szCs w:val="26"/>
        </w:rPr>
      </w:pPr>
    </w:p>
    <w:p w:rsidR="00E833C2" w:rsidRDefault="00E833C2" w:rsidP="00E833C2">
      <w:pPr>
        <w:ind w:firstLine="709"/>
        <w:jc w:val="both"/>
        <w:rPr>
          <w:b/>
          <w:szCs w:val="26"/>
        </w:rPr>
      </w:pPr>
      <w:r w:rsidRPr="00107AC6">
        <w:rPr>
          <w:b/>
          <w:szCs w:val="26"/>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4930D7" w:rsidRPr="00107AC6" w:rsidRDefault="004930D7" w:rsidP="00E833C2">
      <w:pPr>
        <w:ind w:firstLine="709"/>
        <w:jc w:val="both"/>
        <w:rPr>
          <w:b/>
          <w:szCs w:val="26"/>
        </w:rPr>
      </w:pPr>
    </w:p>
    <w:p w:rsidR="00E833C2" w:rsidRPr="00C55933" w:rsidRDefault="00E833C2" w:rsidP="00E833C2">
      <w:pPr>
        <w:ind w:firstLine="709"/>
        <w:jc w:val="both"/>
        <w:rPr>
          <w:color w:val="000000" w:themeColor="text1"/>
          <w:szCs w:val="26"/>
        </w:rPr>
      </w:pPr>
      <w:r w:rsidRPr="006179DD">
        <w:rPr>
          <w:szCs w:val="26"/>
        </w:rPr>
        <w:t>В рамках данного мероприятия предусмотрено выполнение работ по озеленению города</w:t>
      </w:r>
      <w:r w:rsidRPr="006179DD">
        <w:rPr>
          <w:color w:val="000000" w:themeColor="text1"/>
          <w:szCs w:val="26"/>
        </w:rPr>
        <w:t xml:space="preserve">, включающих в себя планировку территорий, завоз и разравнивание растительного грунта. </w:t>
      </w:r>
    </w:p>
    <w:p w:rsidR="00E833C2" w:rsidRPr="00AF184D" w:rsidRDefault="00E833C2" w:rsidP="00E833C2">
      <w:pPr>
        <w:ind w:firstLine="709"/>
        <w:jc w:val="both"/>
        <w:rPr>
          <w:sz w:val="12"/>
          <w:szCs w:val="12"/>
        </w:rPr>
      </w:pPr>
    </w:p>
    <w:p w:rsidR="00E833C2" w:rsidRPr="00107AC6" w:rsidRDefault="00E833C2" w:rsidP="00E833C2">
      <w:pPr>
        <w:keepNext/>
        <w:ind w:firstLine="709"/>
        <w:jc w:val="right"/>
        <w:outlineLvl w:val="3"/>
        <w:rPr>
          <w:rFonts w:eastAsia="Arial Unicode MS"/>
          <w:bCs/>
          <w:szCs w:val="26"/>
        </w:rPr>
      </w:pPr>
      <w:r w:rsidRPr="00B45034">
        <w:rPr>
          <w:rFonts w:eastAsia="Arial Unicode MS"/>
          <w:bCs/>
          <w:szCs w:val="26"/>
        </w:rPr>
        <w:t>Таблица</w:t>
      </w:r>
      <w:r w:rsidR="00B45034">
        <w:rPr>
          <w:rFonts w:eastAsia="Arial Unicode MS"/>
          <w:bCs/>
          <w:szCs w:val="26"/>
        </w:rPr>
        <w:t xml:space="preserve"> 78</w:t>
      </w:r>
    </w:p>
    <w:p w:rsidR="00E833C2" w:rsidRPr="00107AC6" w:rsidRDefault="00E833C2" w:rsidP="00E833C2">
      <w:pPr>
        <w:keepNext/>
        <w:spacing w:after="120"/>
        <w:ind w:firstLine="709"/>
        <w:jc w:val="both"/>
        <w:outlineLvl w:val="3"/>
        <w:rPr>
          <w:rFonts w:eastAsia="Arial Unicode MS"/>
          <w:bCs/>
          <w:i/>
          <w:szCs w:val="26"/>
          <w:u w:val="single"/>
        </w:rPr>
      </w:pPr>
      <w:r w:rsidRPr="00107AC6">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28"/>
        <w:gridCol w:w="1622"/>
        <w:gridCol w:w="1442"/>
        <w:gridCol w:w="1552"/>
      </w:tblGrid>
      <w:tr w:rsidR="00E833C2" w:rsidRPr="00107AC6" w:rsidTr="00AC7E60">
        <w:trPr>
          <w:trHeight w:val="200"/>
          <w:tblHeader/>
          <w:jc w:val="center"/>
        </w:trPr>
        <w:tc>
          <w:tcPr>
            <w:tcW w:w="2651" w:type="pct"/>
            <w:vMerge w:val="restart"/>
            <w:vAlign w:val="center"/>
          </w:tcPr>
          <w:p w:rsidR="00E833C2" w:rsidRPr="00107AC6" w:rsidRDefault="00E833C2" w:rsidP="00AC7E60">
            <w:pPr>
              <w:jc w:val="center"/>
            </w:pPr>
            <w:r w:rsidRPr="00107AC6">
              <w:t>Наименование основного мероприятия/мероприятия</w:t>
            </w:r>
          </w:p>
        </w:tc>
        <w:tc>
          <w:tcPr>
            <w:tcW w:w="2349" w:type="pct"/>
            <w:gridSpan w:val="3"/>
            <w:shd w:val="clear" w:color="auto" w:fill="FFFFFF" w:themeFill="background1"/>
          </w:tcPr>
          <w:p w:rsidR="00E833C2" w:rsidRPr="00107AC6" w:rsidRDefault="00E833C2" w:rsidP="00AC7E60">
            <w:pPr>
              <w:jc w:val="center"/>
            </w:pPr>
            <w:r>
              <w:t>2023 год</w:t>
            </w:r>
          </w:p>
        </w:tc>
      </w:tr>
      <w:tr w:rsidR="00E833C2" w:rsidRPr="00107AC6" w:rsidTr="00AC7E60">
        <w:trPr>
          <w:trHeight w:val="559"/>
          <w:tblHeader/>
          <w:jc w:val="center"/>
        </w:trPr>
        <w:tc>
          <w:tcPr>
            <w:tcW w:w="2651" w:type="pct"/>
            <w:vMerge/>
            <w:vAlign w:val="center"/>
          </w:tcPr>
          <w:p w:rsidR="00E833C2" w:rsidRPr="00107AC6" w:rsidRDefault="00E833C2" w:rsidP="00AC7E60"/>
        </w:tc>
        <w:tc>
          <w:tcPr>
            <w:tcW w:w="756" w:type="pct"/>
            <w:shd w:val="clear" w:color="auto" w:fill="FFFFFF" w:themeFill="background1"/>
            <w:vAlign w:val="center"/>
          </w:tcPr>
          <w:p w:rsidR="00E833C2" w:rsidRPr="00107AC6" w:rsidRDefault="00E833C2" w:rsidP="00AC7E60">
            <w:pPr>
              <w:jc w:val="center"/>
              <w:rPr>
                <w:color w:val="000000"/>
              </w:rPr>
            </w:pPr>
            <w:r w:rsidRPr="00107AC6">
              <w:rPr>
                <w:color w:val="000000"/>
              </w:rPr>
              <w:t xml:space="preserve">Уточненный план </w:t>
            </w:r>
          </w:p>
        </w:tc>
        <w:tc>
          <w:tcPr>
            <w:tcW w:w="759" w:type="pct"/>
            <w:shd w:val="clear" w:color="auto" w:fill="FFFFFF" w:themeFill="background1"/>
            <w:vAlign w:val="center"/>
          </w:tcPr>
          <w:p w:rsidR="00E833C2" w:rsidRPr="00107AC6" w:rsidRDefault="00E833C2" w:rsidP="00AC7E60">
            <w:pPr>
              <w:jc w:val="center"/>
              <w:rPr>
                <w:color w:val="000000"/>
              </w:rPr>
            </w:pPr>
            <w:r w:rsidRPr="00107AC6">
              <w:rPr>
                <w:color w:val="000000"/>
              </w:rPr>
              <w:t>Исполнено</w:t>
            </w:r>
          </w:p>
        </w:tc>
        <w:tc>
          <w:tcPr>
            <w:tcW w:w="834" w:type="pct"/>
            <w:shd w:val="clear" w:color="auto" w:fill="FFFFFF" w:themeFill="background1"/>
            <w:vAlign w:val="center"/>
          </w:tcPr>
          <w:p w:rsidR="00E833C2" w:rsidRPr="00107AC6" w:rsidRDefault="00E833C2" w:rsidP="00AC7E60">
            <w:pPr>
              <w:jc w:val="center"/>
              <w:rPr>
                <w:color w:val="000000"/>
              </w:rPr>
            </w:pPr>
            <w:r w:rsidRPr="00107AC6">
              <w:rPr>
                <w:color w:val="000000"/>
              </w:rPr>
              <w:t>Отклонение</w:t>
            </w:r>
          </w:p>
        </w:tc>
      </w:tr>
      <w:tr w:rsidR="00E833C2" w:rsidRPr="00107AC6" w:rsidTr="00AC7E60">
        <w:trPr>
          <w:trHeight w:val="139"/>
          <w:tblHeader/>
          <w:jc w:val="center"/>
        </w:trPr>
        <w:tc>
          <w:tcPr>
            <w:tcW w:w="2651" w:type="pct"/>
            <w:vMerge/>
            <w:vAlign w:val="center"/>
          </w:tcPr>
          <w:p w:rsidR="00E833C2" w:rsidRPr="00107AC6" w:rsidRDefault="00E833C2" w:rsidP="00AC7E60">
            <w:pPr>
              <w:rPr>
                <w:b/>
                <w:bCs/>
                <w:i/>
                <w:iCs/>
              </w:rPr>
            </w:pPr>
          </w:p>
        </w:tc>
        <w:tc>
          <w:tcPr>
            <w:tcW w:w="1515" w:type="pct"/>
            <w:gridSpan w:val="2"/>
            <w:shd w:val="clear" w:color="auto" w:fill="FFFFFF" w:themeFill="background1"/>
            <w:vAlign w:val="center"/>
          </w:tcPr>
          <w:p w:rsidR="00E833C2" w:rsidRPr="00107AC6" w:rsidRDefault="00E833C2" w:rsidP="00AC7E60">
            <w:pPr>
              <w:jc w:val="center"/>
            </w:pPr>
            <w:r w:rsidRPr="00107AC6">
              <w:t>тыс. руб.</w:t>
            </w:r>
          </w:p>
        </w:tc>
        <w:tc>
          <w:tcPr>
            <w:tcW w:w="834" w:type="pct"/>
            <w:shd w:val="clear" w:color="auto" w:fill="FFFFFF" w:themeFill="background1"/>
            <w:vAlign w:val="center"/>
          </w:tcPr>
          <w:p w:rsidR="00E833C2" w:rsidRPr="00107AC6" w:rsidRDefault="00E833C2" w:rsidP="00AC7E60">
            <w:pPr>
              <w:jc w:val="center"/>
            </w:pPr>
            <w:r w:rsidRPr="00107AC6">
              <w:t>%</w:t>
            </w:r>
          </w:p>
        </w:tc>
      </w:tr>
      <w:tr w:rsidR="00E833C2" w:rsidRPr="00107AC6" w:rsidTr="00AC7E60">
        <w:trPr>
          <w:trHeight w:val="71"/>
          <w:jc w:val="center"/>
        </w:trPr>
        <w:tc>
          <w:tcPr>
            <w:tcW w:w="2651" w:type="pct"/>
            <w:vAlign w:val="center"/>
          </w:tcPr>
          <w:p w:rsidR="00E833C2" w:rsidRPr="000742AA" w:rsidRDefault="00E833C2" w:rsidP="00AC7E60">
            <w:pPr>
              <w:rPr>
                <w:bCs/>
                <w:iCs/>
                <w:color w:val="000000"/>
                <w:szCs w:val="26"/>
              </w:rPr>
            </w:pPr>
            <w:r w:rsidRPr="000742AA">
              <w:rPr>
                <w:bCs/>
                <w:iCs/>
                <w:color w:val="000000"/>
                <w:szCs w:val="26"/>
              </w:rPr>
              <w:t>Местный бюджет</w:t>
            </w:r>
          </w:p>
        </w:tc>
        <w:tc>
          <w:tcPr>
            <w:tcW w:w="756" w:type="pct"/>
            <w:vAlign w:val="center"/>
          </w:tcPr>
          <w:p w:rsidR="00E833C2" w:rsidRPr="000742AA" w:rsidRDefault="00E833C2" w:rsidP="00AC7E60">
            <w:pPr>
              <w:jc w:val="center"/>
              <w:rPr>
                <w:bCs/>
                <w:iCs/>
                <w:color w:val="000000"/>
                <w:szCs w:val="26"/>
              </w:rPr>
            </w:pPr>
            <w:r w:rsidRPr="000742AA">
              <w:rPr>
                <w:bCs/>
                <w:iCs/>
                <w:color w:val="000000"/>
                <w:szCs w:val="26"/>
              </w:rPr>
              <w:t>194 734,6</w:t>
            </w:r>
          </w:p>
        </w:tc>
        <w:tc>
          <w:tcPr>
            <w:tcW w:w="759" w:type="pct"/>
            <w:vAlign w:val="center"/>
          </w:tcPr>
          <w:p w:rsidR="00E833C2" w:rsidRPr="000742AA" w:rsidRDefault="00E833C2" w:rsidP="00AC7E60">
            <w:pPr>
              <w:jc w:val="center"/>
              <w:rPr>
                <w:bCs/>
                <w:iCs/>
                <w:color w:val="000000"/>
                <w:szCs w:val="26"/>
              </w:rPr>
            </w:pPr>
            <w:r w:rsidRPr="000742AA">
              <w:rPr>
                <w:bCs/>
                <w:iCs/>
                <w:color w:val="000000"/>
                <w:szCs w:val="26"/>
              </w:rPr>
              <w:t>47 964,9</w:t>
            </w:r>
          </w:p>
        </w:tc>
        <w:tc>
          <w:tcPr>
            <w:tcW w:w="834" w:type="pct"/>
            <w:vAlign w:val="center"/>
          </w:tcPr>
          <w:p w:rsidR="00E833C2" w:rsidRPr="000742AA" w:rsidRDefault="00E833C2" w:rsidP="00AC7E60">
            <w:pPr>
              <w:jc w:val="center"/>
              <w:rPr>
                <w:bCs/>
                <w:iCs/>
                <w:color w:val="000000"/>
                <w:szCs w:val="26"/>
              </w:rPr>
            </w:pPr>
            <w:r w:rsidRPr="000742AA">
              <w:rPr>
                <w:bCs/>
                <w:iCs/>
                <w:color w:val="000000"/>
                <w:szCs w:val="26"/>
              </w:rPr>
              <w:t>24,6</w:t>
            </w:r>
          </w:p>
        </w:tc>
      </w:tr>
    </w:tbl>
    <w:p w:rsidR="00E833C2" w:rsidRDefault="00E833C2" w:rsidP="00E833C2">
      <w:pPr>
        <w:tabs>
          <w:tab w:val="left" w:pos="1134"/>
        </w:tabs>
        <w:ind w:firstLine="709"/>
        <w:jc w:val="both"/>
        <w:rPr>
          <w:b/>
          <w:szCs w:val="26"/>
        </w:rPr>
      </w:pPr>
    </w:p>
    <w:p w:rsidR="006D12B0" w:rsidRPr="006D12B0" w:rsidRDefault="006D12B0" w:rsidP="006D12B0">
      <w:pPr>
        <w:tabs>
          <w:tab w:val="left" w:pos="1134"/>
        </w:tabs>
        <w:ind w:firstLine="709"/>
        <w:jc w:val="both"/>
        <w:rPr>
          <w:color w:val="000000" w:themeColor="text1"/>
          <w:szCs w:val="26"/>
        </w:rPr>
      </w:pPr>
      <w:r>
        <w:rPr>
          <w:color w:val="000000" w:themeColor="text1"/>
          <w:szCs w:val="26"/>
        </w:rPr>
        <w:t xml:space="preserve">В 2023 году планировалось увеличить площадь </w:t>
      </w:r>
      <w:r w:rsidRPr="006D12B0">
        <w:rPr>
          <w:color w:val="000000" w:themeColor="text1"/>
          <w:szCs w:val="26"/>
        </w:rPr>
        <w:t>озелененных городских территорий</w:t>
      </w:r>
      <w:r>
        <w:rPr>
          <w:color w:val="000000" w:themeColor="text1"/>
          <w:szCs w:val="26"/>
        </w:rPr>
        <w:t xml:space="preserve"> с 33 га до 37,1 га</w:t>
      </w:r>
      <w:r w:rsidR="00113410">
        <w:rPr>
          <w:color w:val="000000" w:themeColor="text1"/>
          <w:szCs w:val="26"/>
        </w:rPr>
        <w:t xml:space="preserve"> (+4,1 га), фактически площадь озелененных территорий осталась практически неизменной.</w:t>
      </w:r>
    </w:p>
    <w:p w:rsidR="006D12B0" w:rsidRDefault="00CF5FDD" w:rsidP="00E833C2">
      <w:pPr>
        <w:tabs>
          <w:tab w:val="left" w:pos="1134"/>
        </w:tabs>
        <w:ind w:firstLine="709"/>
        <w:jc w:val="both"/>
        <w:rPr>
          <w:szCs w:val="26"/>
        </w:rPr>
      </w:pPr>
      <w:r>
        <w:rPr>
          <w:color w:val="000000" w:themeColor="text1"/>
          <w:szCs w:val="26"/>
        </w:rPr>
        <w:t>Вместе с тем, о</w:t>
      </w:r>
      <w:r w:rsidR="006D12B0" w:rsidRPr="006179DD">
        <w:rPr>
          <w:color w:val="000000" w:themeColor="text1"/>
          <w:szCs w:val="26"/>
        </w:rPr>
        <w:t xml:space="preserve">бщая площадь </w:t>
      </w:r>
      <w:r>
        <w:rPr>
          <w:color w:val="000000" w:themeColor="text1"/>
          <w:szCs w:val="26"/>
        </w:rPr>
        <w:t>поддержи</w:t>
      </w:r>
      <w:r w:rsidR="00D474A4">
        <w:rPr>
          <w:color w:val="000000" w:themeColor="text1"/>
          <w:szCs w:val="26"/>
        </w:rPr>
        <w:t>ваемых зеленых насаждений</w:t>
      </w:r>
      <w:r>
        <w:rPr>
          <w:color w:val="000000" w:themeColor="text1"/>
          <w:szCs w:val="26"/>
        </w:rPr>
        <w:t xml:space="preserve"> </w:t>
      </w:r>
      <w:r w:rsidR="006D12B0" w:rsidRPr="006179DD">
        <w:rPr>
          <w:color w:val="000000" w:themeColor="text1"/>
          <w:szCs w:val="26"/>
        </w:rPr>
        <w:t>по районам в 2023 году составила 3,5 га, с учетом высаживания рассады цветов на клумбы и в вазоны</w:t>
      </w:r>
      <w:r w:rsidR="00D474A4">
        <w:rPr>
          <w:color w:val="000000" w:themeColor="text1"/>
          <w:szCs w:val="26"/>
        </w:rPr>
        <w:t>, посев</w:t>
      </w:r>
      <w:r w:rsidR="00A85324">
        <w:rPr>
          <w:color w:val="000000" w:themeColor="text1"/>
          <w:szCs w:val="26"/>
        </w:rPr>
        <w:t>а/подсева</w:t>
      </w:r>
      <w:r w:rsidR="00D474A4">
        <w:rPr>
          <w:color w:val="000000" w:themeColor="text1"/>
          <w:szCs w:val="26"/>
        </w:rPr>
        <w:t xml:space="preserve"> семян многолетних газонных трав, высадк</w:t>
      </w:r>
      <w:r w:rsidR="00A85324">
        <w:rPr>
          <w:color w:val="000000" w:themeColor="text1"/>
          <w:szCs w:val="26"/>
        </w:rPr>
        <w:t>и</w:t>
      </w:r>
      <w:r w:rsidR="00D474A4">
        <w:rPr>
          <w:color w:val="000000" w:themeColor="text1"/>
          <w:szCs w:val="26"/>
        </w:rPr>
        <w:t xml:space="preserve"> кустарников и т.д.</w:t>
      </w:r>
    </w:p>
    <w:p w:rsidR="0038654E" w:rsidRDefault="0038654E" w:rsidP="00E833C2">
      <w:pPr>
        <w:tabs>
          <w:tab w:val="left" w:pos="1134"/>
        </w:tabs>
        <w:ind w:firstLine="709"/>
        <w:jc w:val="both"/>
        <w:rPr>
          <w:bCs/>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 xml:space="preserve">47 964,9 тыс. руб. </w:t>
      </w:r>
      <w:r w:rsidRPr="00B271E4">
        <w:rPr>
          <w:szCs w:val="26"/>
        </w:rPr>
        <w:t xml:space="preserve">или </w:t>
      </w:r>
      <w:r>
        <w:rPr>
          <w:szCs w:val="26"/>
        </w:rPr>
        <w:t>24,6</w:t>
      </w:r>
      <w:r w:rsidRPr="00B271E4">
        <w:rPr>
          <w:szCs w:val="26"/>
        </w:rPr>
        <w:t>% от план</w:t>
      </w:r>
      <w:r>
        <w:rPr>
          <w:szCs w:val="26"/>
        </w:rPr>
        <w:t>а (194 734,6 тыс. руб.</w:t>
      </w:r>
      <w:r w:rsidRPr="00B271E4">
        <w:rPr>
          <w:szCs w:val="26"/>
        </w:rPr>
        <w:t>)</w:t>
      </w:r>
      <w:r>
        <w:rPr>
          <w:szCs w:val="26"/>
        </w:rPr>
        <w:t xml:space="preserve">, что в основном обусловлено </w:t>
      </w:r>
      <w:r w:rsidRPr="00946951">
        <w:rPr>
          <w:szCs w:val="26"/>
        </w:rPr>
        <w:t>несостоявшимися процедурами заключения контрактов по причине неукомплектованности штата сотрудников МКУ «Управление экологии и комплексного содержания территорий»</w:t>
      </w:r>
      <w:r w:rsidR="00AC4F20">
        <w:rPr>
          <w:szCs w:val="26"/>
        </w:rPr>
        <w:t xml:space="preserve">, а также </w:t>
      </w:r>
      <w:r w:rsidR="00F87179" w:rsidRPr="00446D1A">
        <w:rPr>
          <w:bCs/>
          <w:szCs w:val="26"/>
        </w:rPr>
        <w:t>в связи с невыполнением подрядчиками</w:t>
      </w:r>
      <w:r w:rsidR="00F4232B">
        <w:rPr>
          <w:bCs/>
          <w:szCs w:val="26"/>
        </w:rPr>
        <w:t xml:space="preserve"> (ООО «Профит» и ООО «</w:t>
      </w:r>
      <w:r w:rsidR="00F4232B" w:rsidRPr="00F4232B">
        <w:rPr>
          <w:bCs/>
          <w:szCs w:val="26"/>
        </w:rPr>
        <w:t>ГБИ Лесопитомник крупномеров</w:t>
      </w:r>
      <w:r w:rsidR="00F4232B">
        <w:rPr>
          <w:bCs/>
          <w:szCs w:val="26"/>
        </w:rPr>
        <w:t>»)</w:t>
      </w:r>
      <w:r w:rsidR="00F87179" w:rsidRPr="00446D1A">
        <w:rPr>
          <w:bCs/>
          <w:szCs w:val="26"/>
        </w:rPr>
        <w:t xml:space="preserve"> своих контрактных обязательств</w:t>
      </w:r>
      <w:r w:rsidR="00F87179">
        <w:rPr>
          <w:bCs/>
          <w:szCs w:val="26"/>
        </w:rPr>
        <w:t xml:space="preserve"> по </w:t>
      </w:r>
      <w:r w:rsidR="00055E25">
        <w:rPr>
          <w:bCs/>
          <w:szCs w:val="26"/>
        </w:rPr>
        <w:t xml:space="preserve">озеленению </w:t>
      </w:r>
      <w:r w:rsidR="00DD07A7">
        <w:rPr>
          <w:bCs/>
          <w:szCs w:val="26"/>
        </w:rPr>
        <w:t xml:space="preserve">территории </w:t>
      </w:r>
      <w:r w:rsidR="00055E25">
        <w:rPr>
          <w:bCs/>
          <w:szCs w:val="26"/>
        </w:rPr>
        <w:t>Центрального района, районов Талнах и Кайеркан</w:t>
      </w:r>
      <w:r w:rsidR="00F87179">
        <w:rPr>
          <w:bCs/>
          <w:szCs w:val="26"/>
        </w:rPr>
        <w:t xml:space="preserve"> на сумму 5 710,</w:t>
      </w:r>
      <w:r w:rsidR="00744C9D">
        <w:rPr>
          <w:bCs/>
          <w:szCs w:val="26"/>
        </w:rPr>
        <w:t>2</w:t>
      </w:r>
      <w:r w:rsidR="00F87179">
        <w:rPr>
          <w:bCs/>
          <w:szCs w:val="26"/>
        </w:rPr>
        <w:t xml:space="preserve"> тыс. руб., ведется претензионная работа.</w:t>
      </w:r>
    </w:p>
    <w:p w:rsidR="00F4232B" w:rsidRDefault="00F4232B" w:rsidP="00E833C2">
      <w:pPr>
        <w:tabs>
          <w:tab w:val="left" w:pos="1134"/>
        </w:tabs>
        <w:ind w:firstLine="709"/>
        <w:jc w:val="both"/>
        <w:rPr>
          <w:szCs w:val="26"/>
        </w:rPr>
      </w:pPr>
    </w:p>
    <w:p w:rsidR="00E833C2" w:rsidRDefault="00E833C2" w:rsidP="00E833C2">
      <w:pPr>
        <w:tabs>
          <w:tab w:val="left" w:pos="1134"/>
        </w:tabs>
        <w:ind w:firstLine="709"/>
        <w:jc w:val="both"/>
        <w:rPr>
          <w:b/>
          <w:szCs w:val="26"/>
        </w:rPr>
      </w:pPr>
      <w:r w:rsidRPr="00107AC6">
        <w:rPr>
          <w:b/>
          <w:szCs w:val="26"/>
        </w:rPr>
        <w:t>2.1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w:t>
      </w:r>
      <w:r>
        <w:rPr>
          <w:b/>
          <w:szCs w:val="26"/>
        </w:rPr>
        <w:t>щей среды по району Центральный</w:t>
      </w:r>
    </w:p>
    <w:p w:rsidR="00E833C2" w:rsidRDefault="00E833C2" w:rsidP="00E833C2">
      <w:pPr>
        <w:tabs>
          <w:tab w:val="left" w:pos="1134"/>
        </w:tabs>
        <w:ind w:firstLine="709"/>
        <w:jc w:val="both"/>
        <w:rPr>
          <w:szCs w:val="26"/>
        </w:rPr>
      </w:pPr>
    </w:p>
    <w:p w:rsidR="00E833C2" w:rsidRPr="00C55933" w:rsidRDefault="00E833C2" w:rsidP="00E833C2">
      <w:pPr>
        <w:tabs>
          <w:tab w:val="left" w:pos="1134"/>
        </w:tabs>
        <w:ind w:firstLine="709"/>
        <w:jc w:val="both"/>
        <w:rPr>
          <w:szCs w:val="26"/>
        </w:rPr>
      </w:pPr>
      <w:r w:rsidRPr="00C55933">
        <w:rPr>
          <w:szCs w:val="26"/>
        </w:rPr>
        <w:t>В 2023 году в рамках данного мероприятия в Центральном районе выполнены работы по экспертизе результатов выполненных работ по</w:t>
      </w:r>
      <w:r>
        <w:rPr>
          <w:szCs w:val="26"/>
        </w:rPr>
        <w:t xml:space="preserve"> озеленению на сумму 550,0 тыс.</w:t>
      </w:r>
      <w:r w:rsidRPr="00C55933">
        <w:rPr>
          <w:szCs w:val="26"/>
        </w:rPr>
        <w:t xml:space="preserve"> руб.</w:t>
      </w:r>
    </w:p>
    <w:p w:rsidR="00E833C2" w:rsidRPr="00C55933" w:rsidRDefault="00E833C2" w:rsidP="00E833C2">
      <w:pPr>
        <w:tabs>
          <w:tab w:val="left" w:pos="1134"/>
        </w:tabs>
        <w:ind w:firstLine="709"/>
        <w:jc w:val="both"/>
        <w:rPr>
          <w:szCs w:val="26"/>
        </w:rPr>
      </w:pPr>
      <w:r>
        <w:rPr>
          <w:szCs w:val="26"/>
        </w:rPr>
        <w:t>Приобретены универсальный</w:t>
      </w:r>
      <w:r w:rsidRPr="00C55933">
        <w:rPr>
          <w:szCs w:val="26"/>
        </w:rPr>
        <w:t xml:space="preserve"> </w:t>
      </w:r>
      <w:r>
        <w:rPr>
          <w:szCs w:val="26"/>
        </w:rPr>
        <w:t>грунт и</w:t>
      </w:r>
      <w:r w:rsidRPr="00C55933">
        <w:rPr>
          <w:szCs w:val="26"/>
        </w:rPr>
        <w:t xml:space="preserve"> семен</w:t>
      </w:r>
      <w:r>
        <w:rPr>
          <w:szCs w:val="26"/>
        </w:rPr>
        <w:t>а</w:t>
      </w:r>
      <w:r w:rsidRPr="00C55933">
        <w:rPr>
          <w:szCs w:val="26"/>
        </w:rPr>
        <w:t xml:space="preserve"> многолетних газонных трав для мероприятий по озеленению и </w:t>
      </w:r>
      <w:r>
        <w:rPr>
          <w:szCs w:val="26"/>
        </w:rPr>
        <w:t>уходу за зелеными насаждениями на общую сумму</w:t>
      </w:r>
      <w:r>
        <w:rPr>
          <w:szCs w:val="26"/>
        </w:rPr>
        <w:br/>
        <w:t>1 169,0 тыс.</w:t>
      </w:r>
      <w:r w:rsidRPr="00C55933">
        <w:rPr>
          <w:szCs w:val="26"/>
        </w:rPr>
        <w:t xml:space="preserve"> руб.</w:t>
      </w:r>
    </w:p>
    <w:p w:rsidR="00E833C2" w:rsidRPr="00C55933" w:rsidRDefault="00E833C2" w:rsidP="00E833C2">
      <w:pPr>
        <w:tabs>
          <w:tab w:val="left" w:pos="1134"/>
        </w:tabs>
        <w:ind w:firstLine="709"/>
        <w:jc w:val="both"/>
        <w:rPr>
          <w:szCs w:val="26"/>
        </w:rPr>
      </w:pPr>
      <w:r w:rsidRPr="00C55933">
        <w:rPr>
          <w:szCs w:val="26"/>
        </w:rPr>
        <w:t xml:space="preserve">Услуги по разработке ландшафт-дизайна по территориям по озеленению выполнены на сумму </w:t>
      </w:r>
      <w:r>
        <w:rPr>
          <w:szCs w:val="26"/>
        </w:rPr>
        <w:t>618,5</w:t>
      </w:r>
      <w:r w:rsidRPr="00C55933">
        <w:rPr>
          <w:szCs w:val="26"/>
        </w:rPr>
        <w:t xml:space="preserve"> тыс</w:t>
      </w:r>
      <w:r>
        <w:rPr>
          <w:szCs w:val="26"/>
        </w:rPr>
        <w:t>.</w:t>
      </w:r>
      <w:r w:rsidRPr="00C55933">
        <w:rPr>
          <w:szCs w:val="26"/>
        </w:rPr>
        <w:t xml:space="preserve"> руб.</w:t>
      </w:r>
    </w:p>
    <w:p w:rsidR="00E833C2" w:rsidRPr="00C55933" w:rsidRDefault="00E833C2" w:rsidP="00E833C2">
      <w:pPr>
        <w:tabs>
          <w:tab w:val="left" w:pos="1134"/>
        </w:tabs>
        <w:ind w:firstLine="709"/>
        <w:jc w:val="both"/>
        <w:rPr>
          <w:szCs w:val="26"/>
        </w:rPr>
      </w:pPr>
      <w:r>
        <w:rPr>
          <w:szCs w:val="26"/>
        </w:rPr>
        <w:t>Оплачены услуги по о</w:t>
      </w:r>
      <w:r w:rsidRPr="00C55933">
        <w:rPr>
          <w:szCs w:val="26"/>
        </w:rPr>
        <w:t>ценк</w:t>
      </w:r>
      <w:r>
        <w:rPr>
          <w:szCs w:val="26"/>
        </w:rPr>
        <w:t>е</w:t>
      </w:r>
      <w:r w:rsidRPr="00C55933">
        <w:rPr>
          <w:szCs w:val="26"/>
        </w:rPr>
        <w:t xml:space="preserve"> сос</w:t>
      </w:r>
      <w:r>
        <w:rPr>
          <w:szCs w:val="26"/>
        </w:rPr>
        <w:t>тояния зелёных насаждений в районе лыжной</w:t>
      </w:r>
      <w:r w:rsidRPr="00C55933">
        <w:rPr>
          <w:szCs w:val="26"/>
        </w:rPr>
        <w:t xml:space="preserve"> базы</w:t>
      </w:r>
      <w:r>
        <w:rPr>
          <w:szCs w:val="26"/>
        </w:rPr>
        <w:t xml:space="preserve"> «</w:t>
      </w:r>
      <w:r w:rsidRPr="00C55933">
        <w:rPr>
          <w:szCs w:val="26"/>
        </w:rPr>
        <w:t>Оль-Гуль</w:t>
      </w:r>
      <w:r>
        <w:rPr>
          <w:szCs w:val="26"/>
        </w:rPr>
        <w:t xml:space="preserve">» </w:t>
      </w:r>
      <w:r w:rsidRPr="00C55933">
        <w:rPr>
          <w:szCs w:val="26"/>
        </w:rPr>
        <w:t xml:space="preserve">площадью участка 5,58 га </w:t>
      </w:r>
      <w:r>
        <w:rPr>
          <w:szCs w:val="26"/>
        </w:rPr>
        <w:t>на</w:t>
      </w:r>
      <w:r w:rsidRPr="00C55933">
        <w:rPr>
          <w:szCs w:val="26"/>
        </w:rPr>
        <w:t xml:space="preserve"> сумму – 1 199,1 тыс</w:t>
      </w:r>
      <w:r>
        <w:rPr>
          <w:szCs w:val="26"/>
        </w:rPr>
        <w:t>. руб.</w:t>
      </w:r>
    </w:p>
    <w:p w:rsidR="0003411D" w:rsidRDefault="00E833C2" w:rsidP="0003411D">
      <w:pPr>
        <w:tabs>
          <w:tab w:val="left" w:pos="1134"/>
        </w:tabs>
        <w:ind w:firstLine="709"/>
        <w:jc w:val="both"/>
        <w:rPr>
          <w:szCs w:val="26"/>
        </w:rPr>
      </w:pPr>
      <w:r>
        <w:rPr>
          <w:szCs w:val="26"/>
        </w:rPr>
        <w:t xml:space="preserve">Услуги по расстановке и сбору вазонов, выращиванию, посадке и уходу за цветами </w:t>
      </w:r>
      <w:r w:rsidR="0003411D" w:rsidRPr="00723245">
        <w:rPr>
          <w:szCs w:val="26"/>
        </w:rPr>
        <w:t>(бархатцы, цинерария, петуния, алиссум)</w:t>
      </w:r>
      <w:r w:rsidR="0003411D">
        <w:rPr>
          <w:szCs w:val="26"/>
        </w:rPr>
        <w:t xml:space="preserve"> </w:t>
      </w:r>
      <w:r>
        <w:rPr>
          <w:szCs w:val="26"/>
        </w:rPr>
        <w:t>и зелеными насаждениями в Центральном районе выполнены в полном объеме на общую сумму 10 727,7 тыс. руб., на следующих участках</w:t>
      </w:r>
      <w:r w:rsidRPr="00FF3BC7">
        <w:rPr>
          <w:szCs w:val="26"/>
        </w:rPr>
        <w:t>: в райо</w:t>
      </w:r>
      <w:r>
        <w:rPr>
          <w:szCs w:val="26"/>
        </w:rPr>
        <w:t xml:space="preserve">не Гвардейской площади, 2; пр-т </w:t>
      </w:r>
      <w:r w:rsidRPr="00FF3BC7">
        <w:rPr>
          <w:szCs w:val="26"/>
        </w:rPr>
        <w:t>Ленинский, 24А; ул. Севастопольская, 7; сквер Пушкинский в р-не ул. Пушкина,</w:t>
      </w:r>
      <w:r>
        <w:rPr>
          <w:szCs w:val="26"/>
        </w:rPr>
        <w:t xml:space="preserve"> </w:t>
      </w:r>
      <w:r w:rsidRPr="00FF3BC7">
        <w:rPr>
          <w:szCs w:val="26"/>
        </w:rPr>
        <w:t>20; клумба в группе памятника Героям Советского Союза в р-не гор. кладбища;</w:t>
      </w:r>
      <w:r>
        <w:rPr>
          <w:szCs w:val="26"/>
        </w:rPr>
        <w:t xml:space="preserve"> </w:t>
      </w:r>
      <w:r w:rsidRPr="00FF3BC7">
        <w:rPr>
          <w:szCs w:val="26"/>
        </w:rPr>
        <w:t>ст. Голиково; Бульвар влюбленных в р-не пр-т Ленинский 20; пирамида</w:t>
      </w:r>
      <w:r>
        <w:rPr>
          <w:szCs w:val="26"/>
        </w:rPr>
        <w:t xml:space="preserve"> </w:t>
      </w:r>
      <w:r w:rsidRPr="00FF3BC7">
        <w:rPr>
          <w:szCs w:val="26"/>
        </w:rPr>
        <w:t>«Бриллиант», скульптура «Северный человек» в р-не ул. Б.Хмельницкого, 16-18;</w:t>
      </w:r>
      <w:r>
        <w:rPr>
          <w:szCs w:val="26"/>
        </w:rPr>
        <w:t xml:space="preserve"> </w:t>
      </w:r>
      <w:r w:rsidRPr="00FF3BC7">
        <w:rPr>
          <w:szCs w:val="26"/>
        </w:rPr>
        <w:t>территория, прилегающая к озеру Долгое в р-не ул.Комсомольской 33; ГЦК по</w:t>
      </w:r>
      <w:r>
        <w:rPr>
          <w:szCs w:val="26"/>
        </w:rPr>
        <w:t xml:space="preserve"> </w:t>
      </w:r>
      <w:r w:rsidRPr="00FF3BC7">
        <w:rPr>
          <w:szCs w:val="26"/>
        </w:rPr>
        <w:t>ул. Орджоникидзе 15; территория в р-не ул.Красноярская 2, Сад камней – ул.</w:t>
      </w:r>
      <w:r>
        <w:rPr>
          <w:szCs w:val="26"/>
        </w:rPr>
        <w:t xml:space="preserve"> </w:t>
      </w:r>
      <w:r w:rsidRPr="00FF3BC7">
        <w:rPr>
          <w:szCs w:val="26"/>
        </w:rPr>
        <w:t>Нансена 92; территория общественного пространства в р-не проезда</w:t>
      </w:r>
      <w:r>
        <w:rPr>
          <w:szCs w:val="26"/>
        </w:rPr>
        <w:t xml:space="preserve"> </w:t>
      </w:r>
      <w:r w:rsidRPr="00FF3BC7">
        <w:rPr>
          <w:szCs w:val="26"/>
        </w:rPr>
        <w:t>Михайличенко 6; общественная территория в р-не ул. Озерная, 15А; территория</w:t>
      </w:r>
      <w:r>
        <w:rPr>
          <w:szCs w:val="26"/>
        </w:rPr>
        <w:t xml:space="preserve"> </w:t>
      </w:r>
      <w:r w:rsidRPr="00FF3BC7">
        <w:rPr>
          <w:szCs w:val="26"/>
        </w:rPr>
        <w:t>мемориального комплекса «Норильская Голгофа»; газон в р-не Гимназии № 5 по</w:t>
      </w:r>
      <w:r>
        <w:rPr>
          <w:szCs w:val="26"/>
        </w:rPr>
        <w:t xml:space="preserve"> ул. Б. </w:t>
      </w:r>
      <w:r w:rsidRPr="00FF3BC7">
        <w:rPr>
          <w:szCs w:val="26"/>
        </w:rPr>
        <w:t>Хмельницкого, 12; общественная территория в р-</w:t>
      </w:r>
      <w:r>
        <w:rPr>
          <w:szCs w:val="26"/>
        </w:rPr>
        <w:t>не ул. Югос</w:t>
      </w:r>
      <w:r w:rsidR="0003411D">
        <w:rPr>
          <w:szCs w:val="26"/>
        </w:rPr>
        <w:t>лавская 38 и ул. Югославская 12.</w:t>
      </w:r>
    </w:p>
    <w:p w:rsidR="00E833C2" w:rsidRPr="00C0722A" w:rsidRDefault="0003411D" w:rsidP="0003411D">
      <w:pPr>
        <w:tabs>
          <w:tab w:val="left" w:pos="1134"/>
        </w:tabs>
        <w:ind w:firstLine="709"/>
        <w:jc w:val="both"/>
        <w:rPr>
          <w:szCs w:val="26"/>
        </w:rPr>
      </w:pPr>
      <w:r w:rsidRPr="00723245">
        <w:rPr>
          <w:color w:val="000000" w:themeColor="text1"/>
          <w:szCs w:val="26"/>
        </w:rPr>
        <w:t>Общая площадь озеленения – 5</w:t>
      </w:r>
      <w:r>
        <w:rPr>
          <w:color w:val="000000" w:themeColor="text1"/>
          <w:szCs w:val="26"/>
        </w:rPr>
        <w:t xml:space="preserve"> </w:t>
      </w:r>
      <w:r w:rsidRPr="00723245">
        <w:rPr>
          <w:color w:val="000000" w:themeColor="text1"/>
          <w:szCs w:val="26"/>
        </w:rPr>
        <w:t xml:space="preserve">330,4 </w:t>
      </w:r>
      <w:r w:rsidR="00E833C2" w:rsidRPr="00C0722A">
        <w:rPr>
          <w:szCs w:val="26"/>
        </w:rPr>
        <w:t>м</w:t>
      </w:r>
      <w:r w:rsidR="00E833C2" w:rsidRPr="00C0722A">
        <w:rPr>
          <w:szCs w:val="26"/>
          <w:vertAlign w:val="superscript"/>
        </w:rPr>
        <w:t>2</w:t>
      </w:r>
      <w:r>
        <w:rPr>
          <w:szCs w:val="26"/>
        </w:rPr>
        <w:t>.</w:t>
      </w:r>
      <w:r w:rsidR="00E833C2" w:rsidRPr="00C0722A">
        <w:rPr>
          <w:szCs w:val="26"/>
        </w:rPr>
        <w:t xml:space="preserve"> </w:t>
      </w:r>
    </w:p>
    <w:p w:rsidR="00E833C2" w:rsidRPr="00107AC6" w:rsidRDefault="00E833C2" w:rsidP="00E833C2">
      <w:pPr>
        <w:tabs>
          <w:tab w:val="left" w:pos="1134"/>
        </w:tabs>
        <w:ind w:firstLine="709"/>
        <w:jc w:val="both"/>
        <w:rPr>
          <w:i/>
          <w:szCs w:val="26"/>
        </w:rPr>
      </w:pPr>
    </w:p>
    <w:p w:rsidR="00E833C2" w:rsidRDefault="00E833C2" w:rsidP="00E833C2">
      <w:pPr>
        <w:pStyle w:val="af5"/>
        <w:tabs>
          <w:tab w:val="left" w:pos="1134"/>
        </w:tabs>
        <w:ind w:left="0" w:firstLine="709"/>
        <w:jc w:val="both"/>
        <w:rPr>
          <w:b/>
          <w:szCs w:val="26"/>
        </w:rPr>
      </w:pPr>
      <w:r w:rsidRPr="003C1C50">
        <w:rPr>
          <w:b/>
          <w:szCs w:val="26"/>
        </w:rPr>
        <w:t>2.2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Талнах</w:t>
      </w:r>
    </w:p>
    <w:p w:rsidR="00E833C2" w:rsidRDefault="00E833C2" w:rsidP="00E833C2">
      <w:pPr>
        <w:pStyle w:val="af5"/>
        <w:tabs>
          <w:tab w:val="left" w:pos="1134"/>
        </w:tabs>
        <w:ind w:left="0" w:firstLine="709"/>
        <w:jc w:val="both"/>
        <w:rPr>
          <w:b/>
          <w:szCs w:val="26"/>
        </w:rPr>
      </w:pPr>
    </w:p>
    <w:p w:rsidR="00E833C2" w:rsidRPr="00365CCC" w:rsidRDefault="00E833C2" w:rsidP="00E833C2">
      <w:pPr>
        <w:pStyle w:val="af5"/>
        <w:tabs>
          <w:tab w:val="left" w:pos="1134"/>
        </w:tabs>
        <w:ind w:left="0" w:firstLine="709"/>
        <w:jc w:val="both"/>
        <w:rPr>
          <w:szCs w:val="26"/>
        </w:rPr>
      </w:pPr>
      <w:r w:rsidRPr="00754BFF">
        <w:rPr>
          <w:szCs w:val="26"/>
        </w:rPr>
        <w:t>В 2023 году заключен и оплачен к</w:t>
      </w:r>
      <w:r>
        <w:rPr>
          <w:szCs w:val="26"/>
        </w:rPr>
        <w:t xml:space="preserve">онтракт на оказание услуг </w:t>
      </w:r>
      <w:r w:rsidRPr="00754BFF">
        <w:rPr>
          <w:szCs w:val="26"/>
        </w:rPr>
        <w:t>по выращиванию, посадке и уходу за цветочными растениями, посеву/подсеву вручную семян</w:t>
      </w:r>
      <w:r>
        <w:rPr>
          <w:szCs w:val="26"/>
        </w:rPr>
        <w:t xml:space="preserve"> </w:t>
      </w:r>
      <w:r w:rsidRPr="00754BFF">
        <w:rPr>
          <w:szCs w:val="26"/>
        </w:rPr>
        <w:t>многолетних трав, по уходу за газонами, клумбами, уборке сухостоя</w:t>
      </w:r>
      <w:r>
        <w:rPr>
          <w:szCs w:val="26"/>
        </w:rPr>
        <w:t xml:space="preserve"> на общую сумму 29 413,86 тыс. </w:t>
      </w:r>
      <w:r w:rsidRPr="00754BFF">
        <w:rPr>
          <w:szCs w:val="26"/>
        </w:rPr>
        <w:t>руб. с общей площадью озеленения на территории</w:t>
      </w:r>
      <w:r>
        <w:rPr>
          <w:szCs w:val="26"/>
        </w:rPr>
        <w:t xml:space="preserve"> района </w:t>
      </w:r>
      <w:r w:rsidRPr="00754BFF">
        <w:rPr>
          <w:szCs w:val="26"/>
        </w:rPr>
        <w:t xml:space="preserve">Талнах </w:t>
      </w:r>
      <w:r>
        <w:rPr>
          <w:szCs w:val="26"/>
        </w:rPr>
        <w:t>–</w:t>
      </w:r>
      <w:r w:rsidRPr="00754BFF">
        <w:rPr>
          <w:szCs w:val="26"/>
        </w:rPr>
        <w:t xml:space="preserve"> 28</w:t>
      </w:r>
      <w:r>
        <w:rPr>
          <w:szCs w:val="26"/>
        </w:rPr>
        <w:t> </w:t>
      </w:r>
      <w:r w:rsidRPr="00754BFF">
        <w:rPr>
          <w:szCs w:val="26"/>
        </w:rPr>
        <w:t>716</w:t>
      </w:r>
      <w:r>
        <w:rPr>
          <w:szCs w:val="26"/>
        </w:rPr>
        <w:t xml:space="preserve"> </w:t>
      </w:r>
      <w:r w:rsidRPr="00754BFF">
        <w:rPr>
          <w:szCs w:val="26"/>
        </w:rPr>
        <w:t>м</w:t>
      </w:r>
      <w:r w:rsidRPr="00754BFF">
        <w:rPr>
          <w:szCs w:val="26"/>
          <w:vertAlign w:val="superscript"/>
        </w:rPr>
        <w:t>2</w:t>
      </w:r>
      <w:r>
        <w:rPr>
          <w:szCs w:val="26"/>
        </w:rPr>
        <w:t xml:space="preserve">, по следующим адресам: </w:t>
      </w:r>
      <w:r w:rsidRPr="00365CCC">
        <w:rPr>
          <w:szCs w:val="26"/>
        </w:rPr>
        <w:t>ул. Энтузиастов 7, ул. Дудинская 13, парк отдыха</w:t>
      </w:r>
      <w:r>
        <w:rPr>
          <w:szCs w:val="26"/>
        </w:rPr>
        <w:t xml:space="preserve"> </w:t>
      </w:r>
      <w:r w:rsidRPr="00365CCC">
        <w:rPr>
          <w:szCs w:val="26"/>
        </w:rPr>
        <w:t>«Набережная реки «Талнахская»</w:t>
      </w:r>
      <w:r>
        <w:rPr>
          <w:szCs w:val="26"/>
        </w:rPr>
        <w:t xml:space="preserve">; сквер </w:t>
      </w:r>
      <w:r w:rsidRPr="00365CCC">
        <w:rPr>
          <w:szCs w:val="26"/>
        </w:rPr>
        <w:t>«Юбилейный» (в районе ул. Федоровского, 13), сквер «Студенческий» р-он МСЧ,</w:t>
      </w:r>
      <w:r>
        <w:rPr>
          <w:szCs w:val="26"/>
        </w:rPr>
        <w:t xml:space="preserve"> </w:t>
      </w:r>
      <w:r w:rsidRPr="00365CCC">
        <w:rPr>
          <w:szCs w:val="26"/>
        </w:rPr>
        <w:t>Площадь Победы, общественно-деловая</w:t>
      </w:r>
      <w:r>
        <w:rPr>
          <w:szCs w:val="26"/>
        </w:rPr>
        <w:t xml:space="preserve"> зона (ул. Таймырская-Диксона), </w:t>
      </w:r>
      <w:r w:rsidRPr="00365CCC">
        <w:rPr>
          <w:szCs w:val="26"/>
        </w:rPr>
        <w:t>смотровая площадка 5мкр, ул.</w:t>
      </w:r>
      <w:r>
        <w:rPr>
          <w:szCs w:val="26"/>
        </w:rPr>
        <w:t xml:space="preserve"> </w:t>
      </w:r>
      <w:r w:rsidRPr="00365CCC">
        <w:rPr>
          <w:szCs w:val="26"/>
        </w:rPr>
        <w:t>Строителей,</w:t>
      </w:r>
      <w:r>
        <w:rPr>
          <w:szCs w:val="26"/>
        </w:rPr>
        <w:t xml:space="preserve"> </w:t>
      </w:r>
      <w:r w:rsidRPr="00365CCC">
        <w:rPr>
          <w:szCs w:val="26"/>
        </w:rPr>
        <w:t>14</w:t>
      </w:r>
      <w:r>
        <w:rPr>
          <w:szCs w:val="26"/>
        </w:rPr>
        <w:t xml:space="preserve"> </w:t>
      </w:r>
      <w:r w:rsidRPr="00365CCC">
        <w:rPr>
          <w:szCs w:val="26"/>
        </w:rPr>
        <w:t>(вдоль поворота рудник «Маяк), ул. Диксона 5, ул. Полярная 13, ул. Бауманская</w:t>
      </w:r>
      <w:r>
        <w:rPr>
          <w:szCs w:val="26"/>
        </w:rPr>
        <w:t xml:space="preserve"> 25, ул. Таймырская, 1,</w:t>
      </w:r>
      <w:r w:rsidRPr="00365CCC">
        <w:rPr>
          <w:szCs w:val="26"/>
        </w:rPr>
        <w:t xml:space="preserve"> сквер «Рудный», ул. Дудинс</w:t>
      </w:r>
      <w:r>
        <w:rPr>
          <w:szCs w:val="26"/>
        </w:rPr>
        <w:t>кая 3-9, ул. Строителей, 21, 27, памятник «Палатка Первым»,</w:t>
      </w:r>
      <w:r w:rsidRPr="00365CCC">
        <w:rPr>
          <w:szCs w:val="26"/>
        </w:rPr>
        <w:t xml:space="preserve"> ул. Космонавтов, 3-5, ул. Кравца, 4-8А</w:t>
      </w:r>
      <w:r>
        <w:rPr>
          <w:szCs w:val="26"/>
        </w:rPr>
        <w:t>,</w:t>
      </w:r>
      <w:r w:rsidRPr="00365CCC">
        <w:rPr>
          <w:szCs w:val="26"/>
        </w:rPr>
        <w:t xml:space="preserve"> ул.</w:t>
      </w:r>
      <w:r>
        <w:rPr>
          <w:szCs w:val="26"/>
        </w:rPr>
        <w:t xml:space="preserve"> </w:t>
      </w:r>
      <w:r w:rsidRPr="00365CCC">
        <w:rPr>
          <w:szCs w:val="26"/>
        </w:rPr>
        <w:t>Энтузиастов, 7, 13, 16</w:t>
      </w:r>
      <w:r>
        <w:rPr>
          <w:szCs w:val="26"/>
        </w:rPr>
        <w:t xml:space="preserve">, </w:t>
      </w:r>
      <w:r w:rsidRPr="00365CCC">
        <w:rPr>
          <w:szCs w:val="26"/>
        </w:rPr>
        <w:t>площадь Горняков; сквер ул. Первопроходцев, 4- 6 (детская</w:t>
      </w:r>
      <w:r>
        <w:rPr>
          <w:szCs w:val="26"/>
        </w:rPr>
        <w:t xml:space="preserve"> площадка),</w:t>
      </w:r>
      <w:r w:rsidRPr="00365CCC">
        <w:rPr>
          <w:szCs w:val="26"/>
        </w:rPr>
        <w:t xml:space="preserve"> ул. Первопроходцев, 12 в р-не</w:t>
      </w:r>
      <w:r>
        <w:rPr>
          <w:szCs w:val="26"/>
        </w:rPr>
        <w:t xml:space="preserve"> ТЦ «Диско», ФОК «Горняк» в районе ул. </w:t>
      </w:r>
      <w:r w:rsidRPr="00365CCC">
        <w:rPr>
          <w:szCs w:val="26"/>
        </w:rPr>
        <w:t>Игар</w:t>
      </w:r>
      <w:r>
        <w:rPr>
          <w:szCs w:val="26"/>
        </w:rPr>
        <w:t>ская 20, сквер ул. Строителей 5.</w:t>
      </w:r>
    </w:p>
    <w:p w:rsidR="00E833C2" w:rsidRPr="00754BFF" w:rsidRDefault="00E833C2" w:rsidP="00E833C2">
      <w:pPr>
        <w:pStyle w:val="af5"/>
        <w:tabs>
          <w:tab w:val="left" w:pos="1134"/>
        </w:tabs>
        <w:ind w:left="0" w:firstLine="709"/>
        <w:jc w:val="both"/>
        <w:rPr>
          <w:szCs w:val="26"/>
        </w:rPr>
      </w:pPr>
      <w:r>
        <w:rPr>
          <w:szCs w:val="26"/>
        </w:rPr>
        <w:t>Оплачена</w:t>
      </w:r>
      <w:r w:rsidRPr="00754BFF">
        <w:rPr>
          <w:szCs w:val="26"/>
        </w:rPr>
        <w:t xml:space="preserve"> </w:t>
      </w:r>
      <w:r>
        <w:rPr>
          <w:szCs w:val="26"/>
        </w:rPr>
        <w:t>экспертиза</w:t>
      </w:r>
      <w:r w:rsidRPr="00754BFF">
        <w:rPr>
          <w:szCs w:val="26"/>
        </w:rPr>
        <w:t xml:space="preserve"> результатов выполненных работ по</w:t>
      </w:r>
      <w:r>
        <w:rPr>
          <w:szCs w:val="26"/>
        </w:rPr>
        <w:t xml:space="preserve"> </w:t>
      </w:r>
      <w:r w:rsidRPr="00754BFF">
        <w:rPr>
          <w:szCs w:val="26"/>
        </w:rPr>
        <w:t>озеленению территории</w:t>
      </w:r>
      <w:r>
        <w:rPr>
          <w:szCs w:val="26"/>
        </w:rPr>
        <w:t xml:space="preserve"> райо</w:t>
      </w:r>
      <w:r w:rsidRPr="00754BFF">
        <w:rPr>
          <w:szCs w:val="26"/>
        </w:rPr>
        <w:t>на Талнах на сумму 1 050,0</w:t>
      </w:r>
      <w:r>
        <w:rPr>
          <w:szCs w:val="26"/>
        </w:rPr>
        <w:t xml:space="preserve"> тыс. руб</w:t>
      </w:r>
      <w:r w:rsidRPr="00754BFF">
        <w:rPr>
          <w:szCs w:val="26"/>
        </w:rPr>
        <w:t>.</w:t>
      </w:r>
    </w:p>
    <w:p w:rsidR="00E833C2" w:rsidRPr="00D218BD" w:rsidRDefault="00E833C2" w:rsidP="00E833C2">
      <w:pPr>
        <w:tabs>
          <w:tab w:val="left" w:pos="709"/>
        </w:tabs>
        <w:ind w:firstLine="709"/>
        <w:contextualSpacing/>
        <w:jc w:val="both"/>
        <w:rPr>
          <w:b/>
          <w:i/>
          <w:szCs w:val="26"/>
          <w:highlight w:val="yellow"/>
        </w:rPr>
      </w:pPr>
    </w:p>
    <w:p w:rsidR="00E833C2" w:rsidRDefault="00E833C2" w:rsidP="00E833C2">
      <w:pPr>
        <w:pStyle w:val="af5"/>
        <w:tabs>
          <w:tab w:val="left" w:pos="1134"/>
        </w:tabs>
        <w:ind w:left="0" w:firstLine="709"/>
        <w:jc w:val="both"/>
        <w:rPr>
          <w:rFonts w:eastAsiaTheme="minorHAnsi"/>
          <w:b/>
          <w:szCs w:val="26"/>
        </w:rPr>
      </w:pPr>
      <w:r w:rsidRPr="0077590F">
        <w:rPr>
          <w:rFonts w:eastAsiaTheme="minorHAnsi"/>
          <w:b/>
          <w:szCs w:val="26"/>
        </w:rPr>
        <w:t>2.3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Кайеркан</w:t>
      </w:r>
    </w:p>
    <w:p w:rsidR="002D60C2" w:rsidRDefault="002D60C2" w:rsidP="00E833C2">
      <w:pPr>
        <w:pStyle w:val="af5"/>
        <w:tabs>
          <w:tab w:val="left" w:pos="1134"/>
        </w:tabs>
        <w:ind w:left="0" w:firstLine="709"/>
        <w:jc w:val="both"/>
        <w:rPr>
          <w:rFonts w:eastAsiaTheme="minorHAnsi"/>
          <w:b/>
          <w:szCs w:val="26"/>
        </w:rPr>
      </w:pPr>
    </w:p>
    <w:p w:rsidR="00E833C2" w:rsidRPr="003C1C50" w:rsidRDefault="00E833C2" w:rsidP="00E833C2">
      <w:pPr>
        <w:tabs>
          <w:tab w:val="left" w:pos="709"/>
        </w:tabs>
        <w:ind w:firstLine="709"/>
        <w:contextualSpacing/>
        <w:jc w:val="both"/>
        <w:rPr>
          <w:szCs w:val="26"/>
        </w:rPr>
      </w:pPr>
      <w:r w:rsidRPr="003C1C50">
        <w:rPr>
          <w:szCs w:val="26"/>
        </w:rPr>
        <w:t>В 2023 году</w:t>
      </w:r>
      <w:r>
        <w:rPr>
          <w:szCs w:val="26"/>
        </w:rPr>
        <w:t xml:space="preserve"> выполнены</w:t>
      </w:r>
      <w:r w:rsidRPr="003C1C50">
        <w:rPr>
          <w:szCs w:val="26"/>
        </w:rPr>
        <w:t xml:space="preserve"> работы по муниципальному контракту</w:t>
      </w:r>
      <w:r>
        <w:rPr>
          <w:szCs w:val="26"/>
        </w:rPr>
        <w:t xml:space="preserve"> на оказание</w:t>
      </w:r>
      <w:r w:rsidRPr="003C1C50">
        <w:rPr>
          <w:szCs w:val="26"/>
        </w:rPr>
        <w:t xml:space="preserve"> услуг</w:t>
      </w:r>
      <w:r w:rsidRPr="003C1C50">
        <w:rPr>
          <w:bCs/>
          <w:iCs/>
          <w:szCs w:val="26"/>
        </w:rPr>
        <w:t xml:space="preserve"> </w:t>
      </w:r>
      <w:r w:rsidRPr="003C1C50">
        <w:rPr>
          <w:szCs w:val="26"/>
        </w:rPr>
        <w:t>по выращиванию, посадке и уходу за цветочными растениями, посеву семян многолетних трав на территории района Кайеркан на сумму 2 220,0 тыс</w:t>
      </w:r>
      <w:r>
        <w:rPr>
          <w:szCs w:val="26"/>
        </w:rPr>
        <w:t xml:space="preserve">. </w:t>
      </w:r>
      <w:r w:rsidRPr="003C1C50">
        <w:rPr>
          <w:szCs w:val="26"/>
        </w:rPr>
        <w:t xml:space="preserve">руб. </w:t>
      </w:r>
      <w:r w:rsidRPr="003C1C50">
        <w:rPr>
          <w:bCs/>
          <w:szCs w:val="26"/>
        </w:rPr>
        <w:t xml:space="preserve">с  </w:t>
      </w:r>
      <w:r w:rsidRPr="003C1C50">
        <w:rPr>
          <w:szCs w:val="26"/>
        </w:rPr>
        <w:t>общей площадью озеленения</w:t>
      </w:r>
      <w:r>
        <w:rPr>
          <w:szCs w:val="26"/>
        </w:rPr>
        <w:t xml:space="preserve"> 822,91</w:t>
      </w:r>
      <w:r w:rsidRPr="003C1C50">
        <w:rPr>
          <w:szCs w:val="26"/>
        </w:rPr>
        <w:t xml:space="preserve"> м</w:t>
      </w:r>
      <w:r w:rsidRPr="003C1C50">
        <w:rPr>
          <w:szCs w:val="26"/>
          <w:vertAlign w:val="superscript"/>
        </w:rPr>
        <w:t>2</w:t>
      </w:r>
      <w:r>
        <w:rPr>
          <w:szCs w:val="26"/>
        </w:rPr>
        <w:t xml:space="preserve"> по следующим адресам</w:t>
      </w:r>
      <w:r w:rsidRPr="003C1C50">
        <w:rPr>
          <w:szCs w:val="26"/>
        </w:rPr>
        <w:t>: Центральная площадь</w:t>
      </w:r>
      <w:r>
        <w:rPr>
          <w:szCs w:val="26"/>
        </w:rPr>
        <w:t xml:space="preserve"> </w:t>
      </w:r>
      <w:r w:rsidRPr="003C1C50">
        <w:rPr>
          <w:szCs w:val="26"/>
        </w:rPr>
        <w:t>(памятник и остановка),</w:t>
      </w:r>
      <w:r>
        <w:rPr>
          <w:szCs w:val="26"/>
        </w:rPr>
        <w:t xml:space="preserve"> вазоны по</w:t>
      </w:r>
      <w:r w:rsidRPr="003C1C50">
        <w:rPr>
          <w:szCs w:val="26"/>
        </w:rPr>
        <w:t xml:space="preserve"> ул. Шах</w:t>
      </w:r>
      <w:r>
        <w:rPr>
          <w:szCs w:val="26"/>
        </w:rPr>
        <w:t xml:space="preserve">терская, ул. Надеждинская 1А </w:t>
      </w:r>
      <w:r w:rsidRPr="003C1C50">
        <w:rPr>
          <w:szCs w:val="26"/>
        </w:rPr>
        <w:t>(детская</w:t>
      </w:r>
      <w:r>
        <w:rPr>
          <w:szCs w:val="26"/>
        </w:rPr>
        <w:t xml:space="preserve"> </w:t>
      </w:r>
      <w:r w:rsidRPr="003C1C50">
        <w:rPr>
          <w:szCs w:val="26"/>
        </w:rPr>
        <w:t xml:space="preserve">игровая площадка), </w:t>
      </w:r>
      <w:r>
        <w:rPr>
          <w:szCs w:val="26"/>
        </w:rPr>
        <w:t>клумбы в районе д.</w:t>
      </w:r>
      <w:r w:rsidRPr="00D35431">
        <w:rPr>
          <w:szCs w:val="26"/>
        </w:rPr>
        <w:t xml:space="preserve"> 4</w:t>
      </w:r>
      <w:r>
        <w:rPr>
          <w:szCs w:val="26"/>
        </w:rPr>
        <w:t xml:space="preserve"> </w:t>
      </w:r>
      <w:r w:rsidRPr="003C1C50">
        <w:rPr>
          <w:szCs w:val="26"/>
        </w:rPr>
        <w:t>ул.</w:t>
      </w:r>
      <w:r>
        <w:rPr>
          <w:szCs w:val="26"/>
        </w:rPr>
        <w:t xml:space="preserve"> Норильская, ул. Надеждинская 3-5 (малый сквер)</w:t>
      </w:r>
      <w:r w:rsidRPr="003C1C50">
        <w:rPr>
          <w:szCs w:val="26"/>
        </w:rPr>
        <w:t>, клумба «Набережная ручья</w:t>
      </w:r>
      <w:r>
        <w:rPr>
          <w:szCs w:val="26"/>
        </w:rPr>
        <w:t xml:space="preserve"> «Кайерканский» в районе</w:t>
      </w:r>
      <w:r w:rsidRPr="003C1C50">
        <w:rPr>
          <w:szCs w:val="26"/>
        </w:rPr>
        <w:t xml:space="preserve"> д.15 по ул. Победы (мост 1), клумба «Набережная ручья</w:t>
      </w:r>
      <w:r>
        <w:rPr>
          <w:szCs w:val="26"/>
        </w:rPr>
        <w:t xml:space="preserve"> </w:t>
      </w:r>
      <w:r w:rsidRPr="003C1C50">
        <w:rPr>
          <w:szCs w:val="26"/>
        </w:rPr>
        <w:t>«Кайерканский» в р</w:t>
      </w:r>
      <w:r>
        <w:rPr>
          <w:szCs w:val="26"/>
        </w:rPr>
        <w:t>айо</w:t>
      </w:r>
      <w:r w:rsidRPr="003C1C50">
        <w:rPr>
          <w:szCs w:val="26"/>
        </w:rPr>
        <w:t>не д. 9 по ул. Победы (мост 2).</w:t>
      </w:r>
    </w:p>
    <w:p w:rsidR="00E833C2" w:rsidRDefault="00E833C2" w:rsidP="00E833C2">
      <w:pPr>
        <w:tabs>
          <w:tab w:val="left" w:pos="1134"/>
        </w:tabs>
        <w:ind w:firstLine="709"/>
        <w:jc w:val="both"/>
        <w:rPr>
          <w:b/>
          <w:i/>
          <w:szCs w:val="26"/>
          <w:highlight w:val="yellow"/>
        </w:rPr>
      </w:pPr>
    </w:p>
    <w:p w:rsidR="00E833C2" w:rsidRDefault="00E833C2" w:rsidP="00E833C2">
      <w:pPr>
        <w:tabs>
          <w:tab w:val="left" w:pos="1134"/>
        </w:tabs>
        <w:ind w:firstLine="709"/>
        <w:jc w:val="both"/>
        <w:rPr>
          <w:b/>
          <w:szCs w:val="26"/>
        </w:rPr>
      </w:pPr>
      <w:r w:rsidRPr="0077590F">
        <w:rPr>
          <w:b/>
          <w:szCs w:val="26"/>
        </w:rPr>
        <w:t>2.4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пос. Снежногорск</w:t>
      </w:r>
    </w:p>
    <w:p w:rsidR="00BD1114" w:rsidRPr="0077590F" w:rsidRDefault="00BD1114" w:rsidP="00E833C2">
      <w:pPr>
        <w:tabs>
          <w:tab w:val="left" w:pos="1134"/>
        </w:tabs>
        <w:ind w:firstLine="709"/>
        <w:jc w:val="both"/>
        <w:rPr>
          <w:b/>
          <w:szCs w:val="26"/>
        </w:rPr>
      </w:pPr>
    </w:p>
    <w:p w:rsidR="0038654E" w:rsidRDefault="00E833C2" w:rsidP="00E833C2">
      <w:pPr>
        <w:pStyle w:val="af3"/>
        <w:ind w:firstLine="709"/>
        <w:contextualSpacing/>
        <w:jc w:val="both"/>
        <w:rPr>
          <w:rFonts w:ascii="Times New Roman" w:hAnsi="Times New Roman"/>
          <w:sz w:val="26"/>
          <w:szCs w:val="26"/>
          <w:lang w:bidi="en-US"/>
        </w:rPr>
      </w:pPr>
      <w:r w:rsidRPr="00BA53EC">
        <w:rPr>
          <w:rFonts w:ascii="Times New Roman" w:hAnsi="Times New Roman"/>
          <w:sz w:val="26"/>
          <w:szCs w:val="26"/>
          <w:lang w:bidi="en-US"/>
        </w:rPr>
        <w:t xml:space="preserve">В 2023 году </w:t>
      </w:r>
      <w:r>
        <w:rPr>
          <w:rFonts w:ascii="Times New Roman" w:hAnsi="Times New Roman"/>
          <w:sz w:val="26"/>
          <w:szCs w:val="26"/>
          <w:lang w:bidi="en-US"/>
        </w:rPr>
        <w:t>выполнены работы по</w:t>
      </w:r>
      <w:r w:rsidRPr="00BA53EC">
        <w:rPr>
          <w:rFonts w:ascii="Times New Roman" w:hAnsi="Times New Roman"/>
          <w:sz w:val="26"/>
          <w:szCs w:val="26"/>
          <w:lang w:bidi="en-US"/>
        </w:rPr>
        <w:t xml:space="preserve"> муниципальн</w:t>
      </w:r>
      <w:r>
        <w:rPr>
          <w:rFonts w:ascii="Times New Roman" w:hAnsi="Times New Roman"/>
          <w:sz w:val="26"/>
          <w:szCs w:val="26"/>
          <w:lang w:bidi="en-US"/>
        </w:rPr>
        <w:t>ому</w:t>
      </w:r>
      <w:r w:rsidRPr="00BA53EC">
        <w:rPr>
          <w:rFonts w:ascii="Times New Roman" w:hAnsi="Times New Roman"/>
          <w:sz w:val="26"/>
          <w:szCs w:val="26"/>
          <w:lang w:bidi="en-US"/>
        </w:rPr>
        <w:t xml:space="preserve"> </w:t>
      </w:r>
      <w:r>
        <w:rPr>
          <w:rFonts w:ascii="Times New Roman" w:hAnsi="Times New Roman"/>
          <w:sz w:val="26"/>
          <w:szCs w:val="26"/>
          <w:lang w:bidi="en-US"/>
        </w:rPr>
        <w:t>контракту</w:t>
      </w:r>
      <w:r w:rsidRPr="00BA53EC">
        <w:rPr>
          <w:rFonts w:ascii="Times New Roman" w:hAnsi="Times New Roman"/>
          <w:sz w:val="26"/>
          <w:szCs w:val="26"/>
          <w:lang w:bidi="en-US"/>
        </w:rPr>
        <w:t xml:space="preserve"> на сумму </w:t>
      </w:r>
      <w:r>
        <w:rPr>
          <w:rFonts w:ascii="Times New Roman" w:hAnsi="Times New Roman"/>
          <w:sz w:val="26"/>
          <w:szCs w:val="26"/>
          <w:lang w:bidi="en-US"/>
        </w:rPr>
        <w:t xml:space="preserve">380,4 тыс. </w:t>
      </w:r>
      <w:r w:rsidRPr="00BA53EC">
        <w:rPr>
          <w:rFonts w:ascii="Times New Roman" w:hAnsi="Times New Roman"/>
          <w:sz w:val="26"/>
          <w:szCs w:val="26"/>
          <w:lang w:bidi="en-US"/>
        </w:rPr>
        <w:t xml:space="preserve">руб. </w:t>
      </w:r>
      <w:r>
        <w:rPr>
          <w:rFonts w:ascii="Times New Roman" w:hAnsi="Times New Roman"/>
          <w:sz w:val="26"/>
          <w:szCs w:val="26"/>
          <w:lang w:bidi="en-US"/>
        </w:rPr>
        <w:t>на оказание</w:t>
      </w:r>
      <w:r w:rsidRPr="00BA53EC">
        <w:rPr>
          <w:rFonts w:ascii="Times New Roman" w:hAnsi="Times New Roman"/>
          <w:sz w:val="26"/>
          <w:szCs w:val="26"/>
          <w:lang w:bidi="en-US"/>
        </w:rPr>
        <w:t xml:space="preserve"> услуг по посадке</w:t>
      </w:r>
      <w:r>
        <w:rPr>
          <w:rFonts w:ascii="Times New Roman" w:hAnsi="Times New Roman"/>
          <w:sz w:val="26"/>
          <w:szCs w:val="26"/>
          <w:lang w:bidi="en-US"/>
        </w:rPr>
        <w:t xml:space="preserve"> рассады и </w:t>
      </w:r>
      <w:r w:rsidRPr="00BA53EC">
        <w:rPr>
          <w:rFonts w:ascii="Times New Roman" w:hAnsi="Times New Roman"/>
          <w:sz w:val="26"/>
          <w:szCs w:val="26"/>
          <w:lang w:bidi="en-US"/>
        </w:rPr>
        <w:t>уходу з</w:t>
      </w:r>
      <w:r>
        <w:rPr>
          <w:rFonts w:ascii="Times New Roman" w:hAnsi="Times New Roman"/>
          <w:sz w:val="26"/>
          <w:szCs w:val="26"/>
          <w:lang w:bidi="en-US"/>
        </w:rPr>
        <w:t xml:space="preserve">а цветочными растениями на </w:t>
      </w:r>
      <w:r w:rsidRPr="00BA53EC">
        <w:rPr>
          <w:rFonts w:ascii="Times New Roman" w:hAnsi="Times New Roman"/>
          <w:sz w:val="26"/>
          <w:szCs w:val="26"/>
          <w:lang w:bidi="en-US"/>
        </w:rPr>
        <w:t>территории посёлка</w:t>
      </w:r>
      <w:r>
        <w:rPr>
          <w:rFonts w:ascii="Times New Roman" w:hAnsi="Times New Roman"/>
          <w:sz w:val="26"/>
          <w:szCs w:val="26"/>
          <w:lang w:bidi="en-US"/>
        </w:rPr>
        <w:t xml:space="preserve"> Снежногорск</w:t>
      </w:r>
      <w:r w:rsidRPr="00BA53EC">
        <w:rPr>
          <w:rFonts w:ascii="Times New Roman" w:hAnsi="Times New Roman"/>
          <w:sz w:val="26"/>
          <w:szCs w:val="26"/>
          <w:lang w:bidi="en-US"/>
        </w:rPr>
        <w:t xml:space="preserve"> общей площадью 82,3</w:t>
      </w:r>
      <w:r>
        <w:rPr>
          <w:rFonts w:ascii="Times New Roman" w:hAnsi="Times New Roman"/>
          <w:sz w:val="26"/>
          <w:szCs w:val="26"/>
          <w:lang w:bidi="en-US"/>
        </w:rPr>
        <w:t xml:space="preserve"> </w:t>
      </w:r>
      <w:r w:rsidRPr="00BA53EC">
        <w:rPr>
          <w:rFonts w:ascii="Times New Roman" w:hAnsi="Times New Roman"/>
          <w:sz w:val="26"/>
          <w:szCs w:val="26"/>
          <w:lang w:bidi="en-US"/>
        </w:rPr>
        <w:t>м</w:t>
      </w:r>
      <w:r w:rsidRPr="00C776CE">
        <w:rPr>
          <w:rFonts w:ascii="Times New Roman" w:hAnsi="Times New Roman"/>
          <w:sz w:val="26"/>
          <w:szCs w:val="26"/>
          <w:vertAlign w:val="superscript"/>
          <w:lang w:bidi="en-US"/>
        </w:rPr>
        <w:t>2</w:t>
      </w:r>
      <w:r w:rsidRPr="00BA53EC">
        <w:rPr>
          <w:rFonts w:ascii="Times New Roman" w:hAnsi="Times New Roman"/>
          <w:sz w:val="26"/>
          <w:szCs w:val="26"/>
          <w:lang w:bidi="en-US"/>
        </w:rPr>
        <w:t xml:space="preserve"> на объектах: </w:t>
      </w:r>
    </w:p>
    <w:p w:rsidR="0038654E" w:rsidRDefault="00E833C2" w:rsidP="0038654E">
      <w:pPr>
        <w:pStyle w:val="af3"/>
        <w:numPr>
          <w:ilvl w:val="0"/>
          <w:numId w:val="244"/>
        </w:numPr>
        <w:tabs>
          <w:tab w:val="left" w:pos="993"/>
        </w:tabs>
        <w:ind w:left="0" w:firstLine="709"/>
        <w:contextualSpacing/>
        <w:jc w:val="both"/>
        <w:rPr>
          <w:rFonts w:ascii="Times New Roman" w:hAnsi="Times New Roman"/>
          <w:sz w:val="26"/>
          <w:szCs w:val="26"/>
          <w:lang w:bidi="en-US"/>
        </w:rPr>
      </w:pPr>
      <w:r w:rsidRPr="00BA53EC">
        <w:rPr>
          <w:rFonts w:ascii="Times New Roman" w:hAnsi="Times New Roman"/>
          <w:sz w:val="26"/>
          <w:szCs w:val="26"/>
          <w:lang w:bidi="en-US"/>
        </w:rPr>
        <w:t>Площадь</w:t>
      </w:r>
      <w:r>
        <w:rPr>
          <w:rFonts w:ascii="Times New Roman" w:hAnsi="Times New Roman"/>
          <w:sz w:val="26"/>
          <w:szCs w:val="26"/>
          <w:lang w:bidi="en-US"/>
        </w:rPr>
        <w:t xml:space="preserve"> </w:t>
      </w:r>
      <w:r w:rsidRPr="00BA53EC">
        <w:rPr>
          <w:rFonts w:ascii="Times New Roman" w:hAnsi="Times New Roman"/>
          <w:sz w:val="26"/>
          <w:szCs w:val="26"/>
          <w:lang w:bidi="en-US"/>
        </w:rPr>
        <w:t>Воинской Славы территории мемориального комплекса «Никто не забыт, ничто</w:t>
      </w:r>
      <w:r>
        <w:rPr>
          <w:rFonts w:ascii="Times New Roman" w:hAnsi="Times New Roman"/>
          <w:sz w:val="26"/>
          <w:szCs w:val="26"/>
          <w:lang w:bidi="en-US"/>
        </w:rPr>
        <w:t xml:space="preserve"> </w:t>
      </w:r>
      <w:r w:rsidRPr="00BA53EC">
        <w:rPr>
          <w:rFonts w:ascii="Times New Roman" w:hAnsi="Times New Roman"/>
          <w:sz w:val="26"/>
          <w:szCs w:val="26"/>
          <w:lang w:bidi="en-US"/>
        </w:rPr>
        <w:t>не забыто» (газон, клумбы-бархатцы) в количестве 1</w:t>
      </w:r>
      <w:r>
        <w:rPr>
          <w:rFonts w:ascii="Times New Roman" w:hAnsi="Times New Roman"/>
          <w:sz w:val="26"/>
          <w:szCs w:val="26"/>
          <w:lang w:bidi="en-US"/>
        </w:rPr>
        <w:t xml:space="preserve"> </w:t>
      </w:r>
      <w:r w:rsidRPr="00BA53EC">
        <w:rPr>
          <w:rFonts w:ascii="Times New Roman" w:hAnsi="Times New Roman"/>
          <w:sz w:val="26"/>
          <w:szCs w:val="26"/>
          <w:lang w:bidi="en-US"/>
        </w:rPr>
        <w:t>040</w:t>
      </w:r>
      <w:r>
        <w:rPr>
          <w:rFonts w:ascii="Times New Roman" w:hAnsi="Times New Roman"/>
          <w:sz w:val="26"/>
          <w:szCs w:val="26"/>
          <w:lang w:bidi="en-US"/>
        </w:rPr>
        <w:t xml:space="preserve"> </w:t>
      </w:r>
      <w:r w:rsidRPr="00BA53EC">
        <w:rPr>
          <w:rFonts w:ascii="Times New Roman" w:hAnsi="Times New Roman"/>
          <w:sz w:val="26"/>
          <w:szCs w:val="26"/>
          <w:lang w:bidi="en-US"/>
        </w:rPr>
        <w:t>шт</w:t>
      </w:r>
      <w:r>
        <w:rPr>
          <w:rFonts w:ascii="Times New Roman" w:hAnsi="Times New Roman"/>
          <w:sz w:val="26"/>
          <w:szCs w:val="26"/>
          <w:lang w:bidi="en-US"/>
        </w:rPr>
        <w:t>.</w:t>
      </w:r>
      <w:r w:rsidRPr="00BA53EC">
        <w:rPr>
          <w:rFonts w:ascii="Times New Roman" w:hAnsi="Times New Roman"/>
          <w:sz w:val="26"/>
          <w:szCs w:val="26"/>
          <w:lang w:bidi="en-US"/>
        </w:rPr>
        <w:t>, площадь озеленения</w:t>
      </w:r>
      <w:r>
        <w:rPr>
          <w:rFonts w:ascii="Times New Roman" w:hAnsi="Times New Roman"/>
          <w:sz w:val="26"/>
          <w:szCs w:val="26"/>
          <w:lang w:bidi="en-US"/>
        </w:rPr>
        <w:t xml:space="preserve"> </w:t>
      </w:r>
      <w:r w:rsidRPr="00BA53EC">
        <w:rPr>
          <w:rFonts w:ascii="Times New Roman" w:hAnsi="Times New Roman"/>
          <w:sz w:val="26"/>
          <w:szCs w:val="26"/>
          <w:lang w:bidi="en-US"/>
        </w:rPr>
        <w:t>– 34,65 м</w:t>
      </w:r>
      <w:r w:rsidRPr="00C776CE">
        <w:rPr>
          <w:rFonts w:ascii="Times New Roman" w:hAnsi="Times New Roman"/>
          <w:sz w:val="26"/>
          <w:szCs w:val="26"/>
          <w:vertAlign w:val="superscript"/>
          <w:lang w:bidi="en-US"/>
        </w:rPr>
        <w:t>2</w:t>
      </w:r>
      <w:r w:rsidR="0038654E">
        <w:rPr>
          <w:rFonts w:ascii="Times New Roman" w:hAnsi="Times New Roman"/>
          <w:sz w:val="26"/>
          <w:szCs w:val="26"/>
          <w:lang w:bidi="en-US"/>
        </w:rPr>
        <w:t>;</w:t>
      </w:r>
      <w:r w:rsidRPr="00BA53EC">
        <w:rPr>
          <w:rFonts w:ascii="Times New Roman" w:hAnsi="Times New Roman"/>
          <w:sz w:val="26"/>
          <w:szCs w:val="26"/>
          <w:lang w:bidi="en-US"/>
        </w:rPr>
        <w:t xml:space="preserve"> </w:t>
      </w:r>
    </w:p>
    <w:p w:rsidR="00E833C2" w:rsidRPr="00BA53EC" w:rsidRDefault="00E833C2" w:rsidP="0038654E">
      <w:pPr>
        <w:pStyle w:val="af3"/>
        <w:numPr>
          <w:ilvl w:val="0"/>
          <w:numId w:val="244"/>
        </w:numPr>
        <w:tabs>
          <w:tab w:val="left" w:pos="993"/>
        </w:tabs>
        <w:ind w:left="0" w:firstLine="709"/>
        <w:contextualSpacing/>
        <w:jc w:val="both"/>
        <w:rPr>
          <w:rFonts w:ascii="Times New Roman" w:hAnsi="Times New Roman"/>
          <w:sz w:val="26"/>
          <w:szCs w:val="26"/>
          <w:lang w:bidi="en-US"/>
        </w:rPr>
      </w:pPr>
      <w:r w:rsidRPr="00BA53EC">
        <w:rPr>
          <w:rFonts w:ascii="Times New Roman" w:hAnsi="Times New Roman"/>
          <w:sz w:val="26"/>
          <w:szCs w:val="26"/>
          <w:lang w:bidi="en-US"/>
        </w:rPr>
        <w:t>территория городского парка им. Урванцева – площадью 47,65 м</w:t>
      </w:r>
      <w:r w:rsidR="0038654E">
        <w:rPr>
          <w:rFonts w:ascii="Times New Roman" w:hAnsi="Times New Roman"/>
          <w:sz w:val="26"/>
          <w:szCs w:val="26"/>
          <w:vertAlign w:val="superscript"/>
          <w:lang w:bidi="en-US"/>
        </w:rPr>
        <w:t>2</w:t>
      </w:r>
      <w:r>
        <w:rPr>
          <w:rFonts w:ascii="Times New Roman" w:hAnsi="Times New Roman"/>
          <w:sz w:val="26"/>
          <w:szCs w:val="26"/>
          <w:lang w:bidi="en-US"/>
        </w:rPr>
        <w:t xml:space="preserve">, </w:t>
      </w:r>
      <w:r w:rsidRPr="00BA53EC">
        <w:rPr>
          <w:rFonts w:ascii="Times New Roman" w:hAnsi="Times New Roman"/>
          <w:sz w:val="26"/>
          <w:szCs w:val="26"/>
          <w:lang w:bidi="en-US"/>
        </w:rPr>
        <w:t>цветы – 1</w:t>
      </w:r>
      <w:r>
        <w:rPr>
          <w:rFonts w:ascii="Times New Roman" w:hAnsi="Times New Roman"/>
          <w:sz w:val="26"/>
          <w:szCs w:val="26"/>
          <w:lang w:bidi="en-US"/>
        </w:rPr>
        <w:t xml:space="preserve"> </w:t>
      </w:r>
      <w:r w:rsidRPr="00BA53EC">
        <w:rPr>
          <w:rFonts w:ascii="Times New Roman" w:hAnsi="Times New Roman"/>
          <w:sz w:val="26"/>
          <w:szCs w:val="26"/>
          <w:lang w:bidi="en-US"/>
        </w:rPr>
        <w:t>430 шт.</w:t>
      </w:r>
    </w:p>
    <w:p w:rsidR="00E833C2" w:rsidRPr="00BA53EC" w:rsidRDefault="0038654E" w:rsidP="00E833C2">
      <w:pPr>
        <w:pStyle w:val="af3"/>
        <w:ind w:firstLine="709"/>
        <w:contextualSpacing/>
        <w:jc w:val="both"/>
        <w:rPr>
          <w:rFonts w:ascii="Times New Roman" w:hAnsi="Times New Roman"/>
          <w:sz w:val="26"/>
          <w:szCs w:val="26"/>
          <w:lang w:bidi="en-US"/>
        </w:rPr>
      </w:pPr>
      <w:r>
        <w:rPr>
          <w:rFonts w:ascii="Times New Roman" w:hAnsi="Times New Roman"/>
          <w:sz w:val="26"/>
          <w:szCs w:val="26"/>
          <w:lang w:bidi="en-US"/>
        </w:rPr>
        <w:t>Кроме того,</w:t>
      </w:r>
      <w:r w:rsidR="00E833C2">
        <w:rPr>
          <w:rFonts w:ascii="Times New Roman" w:hAnsi="Times New Roman"/>
          <w:sz w:val="26"/>
          <w:szCs w:val="26"/>
          <w:lang w:bidi="en-US"/>
        </w:rPr>
        <w:t xml:space="preserve"> </w:t>
      </w:r>
      <w:r w:rsidR="00E833C2" w:rsidRPr="00BA53EC">
        <w:rPr>
          <w:rFonts w:ascii="Times New Roman" w:hAnsi="Times New Roman"/>
          <w:sz w:val="26"/>
          <w:szCs w:val="26"/>
          <w:lang w:bidi="en-US"/>
        </w:rPr>
        <w:t>осуществлены меропр</w:t>
      </w:r>
      <w:r w:rsidR="00E833C2">
        <w:rPr>
          <w:rFonts w:ascii="Times New Roman" w:hAnsi="Times New Roman"/>
          <w:sz w:val="26"/>
          <w:szCs w:val="26"/>
          <w:lang w:bidi="en-US"/>
        </w:rPr>
        <w:t xml:space="preserve">иятия по высадке саженцев кедра </w:t>
      </w:r>
      <w:r w:rsidR="00E833C2" w:rsidRPr="00BA53EC">
        <w:rPr>
          <w:rFonts w:ascii="Times New Roman" w:hAnsi="Times New Roman"/>
          <w:sz w:val="26"/>
          <w:szCs w:val="26"/>
          <w:lang w:bidi="en-US"/>
        </w:rPr>
        <w:t>сибирского в количестве 15 штук, с оказани</w:t>
      </w:r>
      <w:r w:rsidR="00E833C2">
        <w:rPr>
          <w:rFonts w:ascii="Times New Roman" w:hAnsi="Times New Roman"/>
          <w:sz w:val="26"/>
          <w:szCs w:val="26"/>
          <w:lang w:bidi="en-US"/>
        </w:rPr>
        <w:t xml:space="preserve">ем услуг по поставке чернозема, </w:t>
      </w:r>
      <w:r w:rsidR="00E833C2" w:rsidRPr="00BA53EC">
        <w:rPr>
          <w:rFonts w:ascii="Times New Roman" w:hAnsi="Times New Roman"/>
          <w:sz w:val="26"/>
          <w:szCs w:val="26"/>
          <w:lang w:bidi="en-US"/>
        </w:rPr>
        <w:t>перегноя и подготовке к зимнему перио</w:t>
      </w:r>
      <w:r w:rsidR="00E833C2">
        <w:rPr>
          <w:rFonts w:ascii="Times New Roman" w:hAnsi="Times New Roman"/>
          <w:sz w:val="26"/>
          <w:szCs w:val="26"/>
          <w:lang w:bidi="en-US"/>
        </w:rPr>
        <w:t xml:space="preserve">ду, включая санитарную обрезку, </w:t>
      </w:r>
      <w:r w:rsidR="00E833C2" w:rsidRPr="00BA53EC">
        <w:rPr>
          <w:rFonts w:ascii="Times New Roman" w:hAnsi="Times New Roman"/>
          <w:sz w:val="26"/>
          <w:szCs w:val="26"/>
          <w:lang w:bidi="en-US"/>
        </w:rPr>
        <w:t>окучивание, подвязку, стабилизацию и растяжку, полив. Работы выполнены в</w:t>
      </w:r>
      <w:r w:rsidR="00E833C2">
        <w:rPr>
          <w:rFonts w:ascii="Times New Roman" w:hAnsi="Times New Roman"/>
          <w:sz w:val="26"/>
          <w:szCs w:val="26"/>
          <w:lang w:bidi="en-US"/>
        </w:rPr>
        <w:t xml:space="preserve"> полном объеме на общую сумму – 450,0 тыс. руб. </w:t>
      </w:r>
    </w:p>
    <w:p w:rsidR="00E833C2" w:rsidRPr="00BA53EC" w:rsidRDefault="00E833C2" w:rsidP="00E833C2">
      <w:pPr>
        <w:pStyle w:val="af3"/>
        <w:ind w:firstLine="709"/>
        <w:contextualSpacing/>
        <w:jc w:val="both"/>
        <w:rPr>
          <w:rFonts w:ascii="Times New Roman" w:hAnsi="Times New Roman"/>
          <w:sz w:val="26"/>
          <w:szCs w:val="26"/>
          <w:lang w:bidi="en-US"/>
        </w:rPr>
      </w:pPr>
      <w:r>
        <w:rPr>
          <w:rFonts w:ascii="Times New Roman" w:hAnsi="Times New Roman"/>
          <w:sz w:val="26"/>
          <w:szCs w:val="26"/>
          <w:lang w:bidi="en-US"/>
        </w:rPr>
        <w:t xml:space="preserve">Произведен уход за зелеными </w:t>
      </w:r>
      <w:r w:rsidRPr="00BA53EC">
        <w:rPr>
          <w:rFonts w:ascii="Times New Roman" w:hAnsi="Times New Roman"/>
          <w:sz w:val="26"/>
          <w:szCs w:val="26"/>
          <w:lang w:bidi="en-US"/>
        </w:rPr>
        <w:t xml:space="preserve">насаждениями в количестве 65 шт. в сезонные периоды </w:t>
      </w:r>
      <w:r>
        <w:rPr>
          <w:rFonts w:ascii="Times New Roman" w:hAnsi="Times New Roman"/>
          <w:sz w:val="26"/>
          <w:szCs w:val="26"/>
          <w:lang w:bidi="en-US"/>
        </w:rPr>
        <w:t xml:space="preserve">на общую сумму 186,4 тыс. </w:t>
      </w:r>
      <w:r w:rsidRPr="00BA53EC">
        <w:rPr>
          <w:rFonts w:ascii="Times New Roman" w:hAnsi="Times New Roman"/>
          <w:sz w:val="26"/>
          <w:szCs w:val="26"/>
          <w:lang w:bidi="en-US"/>
        </w:rPr>
        <w:t>руб. по оказанию у</w:t>
      </w:r>
      <w:r>
        <w:rPr>
          <w:rFonts w:ascii="Times New Roman" w:hAnsi="Times New Roman"/>
          <w:sz w:val="26"/>
          <w:szCs w:val="26"/>
          <w:lang w:bidi="en-US"/>
        </w:rPr>
        <w:t xml:space="preserve">слуг по содержанию, в том числе </w:t>
      </w:r>
      <w:r w:rsidRPr="00BA53EC">
        <w:rPr>
          <w:rFonts w:ascii="Times New Roman" w:hAnsi="Times New Roman"/>
          <w:sz w:val="26"/>
          <w:szCs w:val="26"/>
          <w:lang w:bidi="en-US"/>
        </w:rPr>
        <w:t>санитарной обработке зеленых насаждений о</w:t>
      </w:r>
      <w:r>
        <w:rPr>
          <w:rFonts w:ascii="Times New Roman" w:hAnsi="Times New Roman"/>
          <w:sz w:val="26"/>
          <w:szCs w:val="26"/>
          <w:lang w:bidi="en-US"/>
        </w:rPr>
        <w:t xml:space="preserve">т вредителей, подкормке растений </w:t>
      </w:r>
      <w:r w:rsidRPr="00BA53EC">
        <w:rPr>
          <w:rFonts w:ascii="Times New Roman" w:hAnsi="Times New Roman"/>
          <w:sz w:val="26"/>
          <w:szCs w:val="26"/>
          <w:lang w:bidi="en-US"/>
        </w:rPr>
        <w:t>удобрениями, формированию приствольно</w:t>
      </w:r>
      <w:r>
        <w:rPr>
          <w:rFonts w:ascii="Times New Roman" w:hAnsi="Times New Roman"/>
          <w:sz w:val="26"/>
          <w:szCs w:val="26"/>
          <w:lang w:bidi="en-US"/>
        </w:rPr>
        <w:t xml:space="preserve">й лунки, мульчированию, поливу, </w:t>
      </w:r>
      <w:r w:rsidRPr="00BA53EC">
        <w:rPr>
          <w:rFonts w:ascii="Times New Roman" w:hAnsi="Times New Roman"/>
          <w:sz w:val="26"/>
          <w:szCs w:val="26"/>
          <w:lang w:bidi="en-US"/>
        </w:rPr>
        <w:t>санитарной обрезке, окучиванию и подвяз</w:t>
      </w:r>
      <w:r>
        <w:rPr>
          <w:rFonts w:ascii="Times New Roman" w:hAnsi="Times New Roman"/>
          <w:sz w:val="26"/>
          <w:szCs w:val="26"/>
          <w:lang w:bidi="en-US"/>
        </w:rPr>
        <w:t>ке.</w:t>
      </w:r>
    </w:p>
    <w:p w:rsidR="00E833C2" w:rsidRDefault="00E833C2" w:rsidP="00E833C2">
      <w:pPr>
        <w:ind w:firstLine="709"/>
        <w:jc w:val="both"/>
        <w:rPr>
          <w:b/>
          <w:szCs w:val="26"/>
        </w:rPr>
      </w:pPr>
    </w:p>
    <w:p w:rsidR="00E833C2" w:rsidRDefault="00E833C2" w:rsidP="00E833C2">
      <w:pPr>
        <w:ind w:firstLine="709"/>
        <w:jc w:val="both"/>
        <w:rPr>
          <w:b/>
          <w:szCs w:val="26"/>
        </w:rPr>
      </w:pPr>
      <w:r w:rsidRPr="002B488C">
        <w:rPr>
          <w:b/>
          <w:szCs w:val="26"/>
        </w:rPr>
        <w:t>Основное мероприятие 3. «Организация обращения с животными без владельцев»</w:t>
      </w:r>
    </w:p>
    <w:p w:rsidR="00BD1114" w:rsidRDefault="00BD1114" w:rsidP="00E833C2">
      <w:pPr>
        <w:ind w:firstLine="709"/>
        <w:jc w:val="both"/>
        <w:rPr>
          <w:b/>
          <w:szCs w:val="26"/>
        </w:rPr>
      </w:pPr>
    </w:p>
    <w:p w:rsidR="00BD1114" w:rsidRDefault="00E833C2" w:rsidP="00BD1114">
      <w:pPr>
        <w:ind w:firstLine="709"/>
        <w:jc w:val="both"/>
        <w:rPr>
          <w:szCs w:val="26"/>
        </w:rPr>
      </w:pPr>
      <w:r>
        <w:rPr>
          <w:szCs w:val="26"/>
        </w:rPr>
        <w:t xml:space="preserve">В рамках данного мероприятия </w:t>
      </w:r>
      <w:r w:rsidRPr="00C10CC9">
        <w:rPr>
          <w:szCs w:val="26"/>
        </w:rPr>
        <w:t xml:space="preserve">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w:t>
      </w:r>
      <w:r>
        <w:rPr>
          <w:szCs w:val="26"/>
        </w:rPr>
        <w:t>№</w:t>
      </w:r>
      <w:r w:rsidRPr="00C10CC9">
        <w:rPr>
          <w:szCs w:val="26"/>
        </w:rPr>
        <w:t>4-1402</w:t>
      </w:r>
      <w:r>
        <w:rPr>
          <w:szCs w:val="26"/>
        </w:rPr>
        <w:t xml:space="preserve"> «</w:t>
      </w:r>
      <w:r w:rsidRPr="00C10CC9">
        <w:rPr>
          <w:szCs w:val="26"/>
        </w:rPr>
        <w:t>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r>
        <w:rPr>
          <w:szCs w:val="26"/>
        </w:rPr>
        <w:t>»</w:t>
      </w:r>
      <w:r w:rsidRPr="00C10CC9">
        <w:rPr>
          <w:szCs w:val="26"/>
        </w:rPr>
        <w:t>, в соот</w:t>
      </w:r>
      <w:r>
        <w:rPr>
          <w:szCs w:val="26"/>
        </w:rPr>
        <w:t>ветствии с Федеральным законом от 27.12.2018 №</w:t>
      </w:r>
      <w:r w:rsidRPr="00C10CC9">
        <w:rPr>
          <w:szCs w:val="26"/>
        </w:rPr>
        <w:t>498-ФЗ</w:t>
      </w:r>
      <w:r>
        <w:rPr>
          <w:szCs w:val="26"/>
        </w:rPr>
        <w:t xml:space="preserve"> «</w:t>
      </w:r>
      <w:r w:rsidRPr="00C10CC9">
        <w:rPr>
          <w:szCs w:val="26"/>
        </w:rPr>
        <w:t>Об ответственном обращении с животными и о внесении изменений в отдельные законодательные акты Российской Федерации</w:t>
      </w:r>
      <w:r>
        <w:rPr>
          <w:szCs w:val="26"/>
        </w:rPr>
        <w:t>».</w:t>
      </w:r>
    </w:p>
    <w:p w:rsidR="00E833C2" w:rsidRPr="002B488C" w:rsidRDefault="00E833C2" w:rsidP="00BD1114">
      <w:pPr>
        <w:ind w:firstLine="709"/>
        <w:jc w:val="right"/>
        <w:rPr>
          <w:rFonts w:eastAsia="Arial Unicode MS"/>
          <w:bCs/>
          <w:szCs w:val="26"/>
        </w:rPr>
      </w:pPr>
      <w:r w:rsidRPr="00B45034">
        <w:rPr>
          <w:rFonts w:eastAsia="Arial Unicode MS"/>
          <w:bCs/>
          <w:szCs w:val="26"/>
        </w:rPr>
        <w:t>Таблица</w:t>
      </w:r>
      <w:r w:rsidR="00B45034" w:rsidRPr="00B45034">
        <w:rPr>
          <w:rFonts w:eastAsia="Arial Unicode MS"/>
          <w:bCs/>
          <w:szCs w:val="26"/>
        </w:rPr>
        <w:t xml:space="preserve"> 79</w:t>
      </w:r>
    </w:p>
    <w:p w:rsidR="00E833C2" w:rsidRPr="002B488C" w:rsidRDefault="00E833C2" w:rsidP="00E833C2">
      <w:pPr>
        <w:keepNext/>
        <w:spacing w:after="120"/>
        <w:ind w:firstLine="709"/>
        <w:jc w:val="both"/>
        <w:outlineLvl w:val="3"/>
        <w:rPr>
          <w:rFonts w:eastAsia="Arial Unicode MS"/>
          <w:bCs/>
          <w:i/>
          <w:szCs w:val="26"/>
          <w:u w:val="single"/>
        </w:rPr>
      </w:pPr>
      <w:r w:rsidRPr="002B488C">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728"/>
        <w:gridCol w:w="1622"/>
        <w:gridCol w:w="1442"/>
        <w:gridCol w:w="1552"/>
      </w:tblGrid>
      <w:tr w:rsidR="00E833C2" w:rsidRPr="002B488C" w:rsidTr="00AC7E60">
        <w:trPr>
          <w:trHeight w:val="200"/>
          <w:tblHeader/>
          <w:jc w:val="center"/>
        </w:trPr>
        <w:tc>
          <w:tcPr>
            <w:tcW w:w="2648" w:type="pct"/>
            <w:vMerge w:val="restart"/>
            <w:tcBorders>
              <w:top w:val="single" w:sz="4" w:space="0" w:color="auto"/>
              <w:left w:val="single" w:sz="4" w:space="0" w:color="auto"/>
              <w:right w:val="single" w:sz="4" w:space="0" w:color="auto"/>
            </w:tcBorders>
            <w:vAlign w:val="center"/>
          </w:tcPr>
          <w:p w:rsidR="00E833C2" w:rsidRPr="002B488C" w:rsidRDefault="00E833C2" w:rsidP="00AC7E60">
            <w:pPr>
              <w:jc w:val="center"/>
            </w:pPr>
            <w:r w:rsidRPr="002B488C">
              <w:t>Наименование основного мероприятия/мероприятия</w:t>
            </w:r>
          </w:p>
        </w:tc>
        <w:tc>
          <w:tcPr>
            <w:tcW w:w="2352" w:type="pct"/>
            <w:gridSpan w:val="3"/>
            <w:tcBorders>
              <w:top w:val="single" w:sz="4" w:space="0" w:color="auto"/>
              <w:left w:val="nil"/>
              <w:bottom w:val="single" w:sz="4" w:space="0" w:color="auto"/>
              <w:right w:val="single" w:sz="4" w:space="0" w:color="000000"/>
            </w:tcBorders>
          </w:tcPr>
          <w:p w:rsidR="00E833C2" w:rsidRPr="002B488C" w:rsidRDefault="00E833C2" w:rsidP="00AC7E60">
            <w:pPr>
              <w:jc w:val="center"/>
            </w:pPr>
            <w:r w:rsidRPr="002B488C">
              <w:t>2023 год</w:t>
            </w:r>
          </w:p>
        </w:tc>
      </w:tr>
      <w:tr w:rsidR="00E833C2" w:rsidRPr="002B488C" w:rsidTr="00AC7E60">
        <w:trPr>
          <w:trHeight w:val="559"/>
          <w:tblHeader/>
          <w:jc w:val="center"/>
        </w:trPr>
        <w:tc>
          <w:tcPr>
            <w:tcW w:w="2648" w:type="pct"/>
            <w:vMerge/>
            <w:tcBorders>
              <w:left w:val="single" w:sz="4" w:space="0" w:color="auto"/>
              <w:right w:val="single" w:sz="4" w:space="0" w:color="auto"/>
            </w:tcBorders>
            <w:vAlign w:val="center"/>
          </w:tcPr>
          <w:p w:rsidR="00E833C2" w:rsidRPr="002B488C" w:rsidRDefault="00E833C2" w:rsidP="00AC7E60"/>
        </w:tc>
        <w:tc>
          <w:tcPr>
            <w:tcW w:w="870" w:type="pct"/>
            <w:tcBorders>
              <w:top w:val="single" w:sz="4" w:space="0" w:color="auto"/>
              <w:left w:val="nil"/>
              <w:bottom w:val="single" w:sz="4" w:space="0" w:color="auto"/>
              <w:right w:val="single" w:sz="4" w:space="0" w:color="auto"/>
            </w:tcBorders>
            <w:vAlign w:val="center"/>
          </w:tcPr>
          <w:p w:rsidR="00E833C2" w:rsidRPr="002B488C" w:rsidRDefault="00E833C2" w:rsidP="00AC7E60">
            <w:pPr>
              <w:jc w:val="center"/>
              <w:rPr>
                <w:color w:val="000000"/>
              </w:rPr>
            </w:pPr>
            <w:r w:rsidRPr="002B488C">
              <w:rPr>
                <w:color w:val="000000"/>
              </w:rPr>
              <w:t xml:space="preserve">Уточненный план </w:t>
            </w:r>
          </w:p>
        </w:tc>
        <w:tc>
          <w:tcPr>
            <w:tcW w:w="761" w:type="pct"/>
            <w:tcBorders>
              <w:top w:val="single" w:sz="4" w:space="0" w:color="auto"/>
              <w:left w:val="nil"/>
              <w:bottom w:val="single" w:sz="4" w:space="0" w:color="auto"/>
              <w:right w:val="single" w:sz="4" w:space="0" w:color="auto"/>
            </w:tcBorders>
            <w:vAlign w:val="center"/>
          </w:tcPr>
          <w:p w:rsidR="00E833C2" w:rsidRPr="002B488C" w:rsidRDefault="00E833C2" w:rsidP="00AC7E60">
            <w:pPr>
              <w:jc w:val="center"/>
              <w:rPr>
                <w:color w:val="000000"/>
              </w:rPr>
            </w:pPr>
            <w:r w:rsidRPr="002B488C">
              <w:rPr>
                <w:color w:val="000000"/>
              </w:rPr>
              <w:t>Исполнено</w:t>
            </w:r>
          </w:p>
        </w:tc>
        <w:tc>
          <w:tcPr>
            <w:tcW w:w="721" w:type="pct"/>
            <w:tcBorders>
              <w:top w:val="single" w:sz="4" w:space="0" w:color="auto"/>
              <w:left w:val="nil"/>
              <w:bottom w:val="single" w:sz="4" w:space="0" w:color="auto"/>
              <w:right w:val="single" w:sz="4" w:space="0" w:color="auto"/>
            </w:tcBorders>
            <w:vAlign w:val="center"/>
          </w:tcPr>
          <w:p w:rsidR="00E833C2" w:rsidRPr="002B488C" w:rsidRDefault="00E833C2" w:rsidP="00AC7E60">
            <w:pPr>
              <w:jc w:val="center"/>
              <w:rPr>
                <w:color w:val="000000"/>
              </w:rPr>
            </w:pPr>
            <w:r w:rsidRPr="002B488C">
              <w:rPr>
                <w:color w:val="000000"/>
              </w:rPr>
              <w:t>Отклонение</w:t>
            </w:r>
          </w:p>
        </w:tc>
      </w:tr>
      <w:tr w:rsidR="00E833C2" w:rsidRPr="002B488C" w:rsidTr="00AC7E60">
        <w:trPr>
          <w:trHeight w:val="139"/>
          <w:tblHeader/>
          <w:jc w:val="center"/>
        </w:trPr>
        <w:tc>
          <w:tcPr>
            <w:tcW w:w="2648" w:type="pct"/>
            <w:vMerge/>
            <w:tcBorders>
              <w:left w:val="single" w:sz="4" w:space="0" w:color="auto"/>
              <w:bottom w:val="single" w:sz="4" w:space="0" w:color="auto"/>
              <w:right w:val="single" w:sz="4" w:space="0" w:color="auto"/>
            </w:tcBorders>
            <w:vAlign w:val="center"/>
          </w:tcPr>
          <w:p w:rsidR="00E833C2" w:rsidRPr="002B488C" w:rsidRDefault="00E833C2" w:rsidP="00AC7E60">
            <w:pPr>
              <w:rPr>
                <w:b/>
                <w:bCs/>
                <w:i/>
                <w:iCs/>
              </w:rPr>
            </w:pPr>
          </w:p>
        </w:tc>
        <w:tc>
          <w:tcPr>
            <w:tcW w:w="1631" w:type="pct"/>
            <w:gridSpan w:val="2"/>
            <w:tcBorders>
              <w:top w:val="single" w:sz="4" w:space="0" w:color="auto"/>
              <w:left w:val="nil"/>
              <w:bottom w:val="single" w:sz="4" w:space="0" w:color="auto"/>
              <w:right w:val="single" w:sz="4" w:space="0" w:color="000000"/>
            </w:tcBorders>
            <w:vAlign w:val="center"/>
          </w:tcPr>
          <w:p w:rsidR="00E833C2" w:rsidRPr="002B488C" w:rsidRDefault="00E833C2" w:rsidP="00AC7E60">
            <w:pPr>
              <w:jc w:val="center"/>
            </w:pPr>
            <w:r w:rsidRPr="002B488C">
              <w:t>тыс. руб.</w:t>
            </w:r>
          </w:p>
        </w:tc>
        <w:tc>
          <w:tcPr>
            <w:tcW w:w="721" w:type="pct"/>
            <w:tcBorders>
              <w:top w:val="nil"/>
              <w:left w:val="nil"/>
              <w:bottom w:val="single" w:sz="4" w:space="0" w:color="auto"/>
              <w:right w:val="single" w:sz="4" w:space="0" w:color="auto"/>
            </w:tcBorders>
            <w:vAlign w:val="center"/>
          </w:tcPr>
          <w:p w:rsidR="00E833C2" w:rsidRPr="002B488C" w:rsidRDefault="00E833C2" w:rsidP="00AC7E60">
            <w:pPr>
              <w:jc w:val="center"/>
            </w:pPr>
            <w:r w:rsidRPr="002B488C">
              <w:t>%</w:t>
            </w:r>
          </w:p>
        </w:tc>
      </w:tr>
      <w:tr w:rsidR="00E833C2" w:rsidRPr="005E0C67" w:rsidTr="00AC7E60">
        <w:trPr>
          <w:trHeight w:val="71"/>
          <w:jc w:val="center"/>
        </w:trPr>
        <w:tc>
          <w:tcPr>
            <w:tcW w:w="2648" w:type="pct"/>
            <w:tcBorders>
              <w:top w:val="nil"/>
              <w:left w:val="single" w:sz="4" w:space="0" w:color="auto"/>
              <w:bottom w:val="single" w:sz="4" w:space="0" w:color="auto"/>
              <w:right w:val="single" w:sz="4" w:space="0" w:color="auto"/>
            </w:tcBorders>
            <w:vAlign w:val="center"/>
          </w:tcPr>
          <w:p w:rsidR="00E833C2" w:rsidRPr="005E0C67" w:rsidRDefault="00E833C2" w:rsidP="00AC7E60">
            <w:pPr>
              <w:rPr>
                <w:bCs/>
                <w:iCs/>
                <w:szCs w:val="26"/>
              </w:rPr>
            </w:pPr>
            <w:r w:rsidRPr="005E0C67">
              <w:rPr>
                <w:bCs/>
                <w:iCs/>
                <w:szCs w:val="26"/>
              </w:rPr>
              <w:t>Краевой бюджет</w:t>
            </w:r>
          </w:p>
        </w:tc>
        <w:tc>
          <w:tcPr>
            <w:tcW w:w="870" w:type="pct"/>
            <w:tcBorders>
              <w:top w:val="nil"/>
              <w:left w:val="nil"/>
              <w:bottom w:val="single" w:sz="4" w:space="0" w:color="auto"/>
              <w:right w:val="single" w:sz="4" w:space="0" w:color="auto"/>
            </w:tcBorders>
            <w:vAlign w:val="center"/>
          </w:tcPr>
          <w:p w:rsidR="00E833C2" w:rsidRPr="005E0C67" w:rsidRDefault="00E833C2" w:rsidP="00AC7E60">
            <w:pPr>
              <w:jc w:val="center"/>
              <w:rPr>
                <w:bCs/>
                <w:iCs/>
                <w:color w:val="000000"/>
                <w:szCs w:val="26"/>
              </w:rPr>
            </w:pPr>
            <w:r w:rsidRPr="005E0C67">
              <w:rPr>
                <w:bCs/>
                <w:iCs/>
                <w:color w:val="000000"/>
                <w:szCs w:val="26"/>
              </w:rPr>
              <w:t>18 144,2</w:t>
            </w:r>
          </w:p>
        </w:tc>
        <w:tc>
          <w:tcPr>
            <w:tcW w:w="761" w:type="pct"/>
            <w:tcBorders>
              <w:top w:val="nil"/>
              <w:left w:val="nil"/>
              <w:bottom w:val="single" w:sz="4" w:space="0" w:color="auto"/>
              <w:right w:val="single" w:sz="4" w:space="0" w:color="auto"/>
            </w:tcBorders>
            <w:vAlign w:val="center"/>
          </w:tcPr>
          <w:p w:rsidR="00E833C2" w:rsidRPr="005E0C67" w:rsidRDefault="00E833C2" w:rsidP="00AC7E60">
            <w:pPr>
              <w:jc w:val="center"/>
              <w:rPr>
                <w:bCs/>
                <w:iCs/>
                <w:color w:val="000000"/>
                <w:szCs w:val="26"/>
              </w:rPr>
            </w:pPr>
            <w:r w:rsidRPr="005E0C67">
              <w:rPr>
                <w:bCs/>
                <w:iCs/>
                <w:color w:val="000000"/>
                <w:szCs w:val="26"/>
              </w:rPr>
              <w:t>17 121,8</w:t>
            </w:r>
          </w:p>
        </w:tc>
        <w:tc>
          <w:tcPr>
            <w:tcW w:w="721" w:type="pct"/>
            <w:tcBorders>
              <w:top w:val="nil"/>
              <w:left w:val="nil"/>
              <w:bottom w:val="single" w:sz="4" w:space="0" w:color="auto"/>
              <w:right w:val="single" w:sz="4" w:space="0" w:color="auto"/>
            </w:tcBorders>
            <w:vAlign w:val="center"/>
          </w:tcPr>
          <w:p w:rsidR="00E833C2" w:rsidRPr="005E0C67" w:rsidRDefault="00E833C2" w:rsidP="00AC7E60">
            <w:pPr>
              <w:jc w:val="center"/>
              <w:rPr>
                <w:bCs/>
                <w:iCs/>
                <w:color w:val="000000"/>
                <w:szCs w:val="26"/>
              </w:rPr>
            </w:pPr>
            <w:r w:rsidRPr="005E0C67">
              <w:rPr>
                <w:bCs/>
                <w:iCs/>
                <w:color w:val="000000"/>
                <w:szCs w:val="26"/>
              </w:rPr>
              <w:t>94,4</w:t>
            </w:r>
          </w:p>
        </w:tc>
      </w:tr>
    </w:tbl>
    <w:p w:rsidR="00E833C2" w:rsidRPr="008A2E9E" w:rsidRDefault="00E833C2" w:rsidP="00E833C2">
      <w:pPr>
        <w:ind w:firstLine="709"/>
        <w:jc w:val="both"/>
        <w:rPr>
          <w:szCs w:val="26"/>
        </w:rPr>
      </w:pPr>
    </w:p>
    <w:p w:rsidR="00E833C2" w:rsidRPr="002B488C" w:rsidRDefault="00E833C2" w:rsidP="00E833C2">
      <w:pPr>
        <w:ind w:firstLine="709"/>
        <w:jc w:val="both"/>
        <w:rPr>
          <w:szCs w:val="26"/>
        </w:rPr>
      </w:pPr>
      <w:r w:rsidRPr="002B488C">
        <w:rPr>
          <w:szCs w:val="26"/>
        </w:rPr>
        <w:t>В рамках мероприятия оказаны услуги по обращению с животными без владельцев (</w:t>
      </w:r>
      <w:r>
        <w:rPr>
          <w:szCs w:val="26"/>
        </w:rPr>
        <w:t>526</w:t>
      </w:r>
      <w:r w:rsidRPr="002B488C">
        <w:rPr>
          <w:szCs w:val="26"/>
        </w:rPr>
        <w:t xml:space="preserve"> особ</w:t>
      </w:r>
      <w:r>
        <w:rPr>
          <w:szCs w:val="26"/>
        </w:rPr>
        <w:t>ей</w:t>
      </w:r>
      <w:r w:rsidRPr="002B488C">
        <w:rPr>
          <w:szCs w:val="26"/>
        </w:rPr>
        <w:t xml:space="preserve">) на сумму – </w:t>
      </w:r>
      <w:r w:rsidRPr="00445213">
        <w:rPr>
          <w:szCs w:val="26"/>
        </w:rPr>
        <w:t>17 121,8</w:t>
      </w:r>
      <w:r w:rsidRPr="002B488C">
        <w:rPr>
          <w:szCs w:val="26"/>
        </w:rPr>
        <w:t xml:space="preserve"> тыс. руб. (</w:t>
      </w:r>
      <w:r>
        <w:rPr>
          <w:szCs w:val="26"/>
        </w:rPr>
        <w:t>94,4</w:t>
      </w:r>
      <w:r w:rsidRPr="002B488C">
        <w:rPr>
          <w:szCs w:val="26"/>
        </w:rPr>
        <w:t>% от плана</w:t>
      </w:r>
      <w:r>
        <w:rPr>
          <w:szCs w:val="26"/>
        </w:rPr>
        <w:t xml:space="preserve"> – </w:t>
      </w:r>
      <w:r w:rsidRPr="005E0C67">
        <w:rPr>
          <w:bCs/>
          <w:iCs/>
          <w:color w:val="000000"/>
          <w:szCs w:val="26"/>
        </w:rPr>
        <w:t>18 144,2</w:t>
      </w:r>
      <w:r>
        <w:rPr>
          <w:bCs/>
          <w:iCs/>
          <w:color w:val="000000"/>
          <w:szCs w:val="26"/>
        </w:rPr>
        <w:t xml:space="preserve"> тыс. руб.</w:t>
      </w:r>
      <w:r w:rsidRPr="002B488C">
        <w:rPr>
          <w:szCs w:val="26"/>
        </w:rPr>
        <w:t>).</w:t>
      </w:r>
    </w:p>
    <w:p w:rsidR="00E833C2" w:rsidRDefault="00E833C2" w:rsidP="00E833C2">
      <w:pPr>
        <w:tabs>
          <w:tab w:val="left" w:pos="1134"/>
        </w:tabs>
        <w:ind w:firstLine="709"/>
        <w:jc w:val="both"/>
        <w:rPr>
          <w:szCs w:val="26"/>
        </w:rPr>
      </w:pPr>
      <w:r w:rsidRPr="00B21951">
        <w:rPr>
          <w:szCs w:val="26"/>
        </w:rPr>
        <w:t>Неполное освоение субвенции связано с проработкой вопроса использования средств на оплату труда специалистов и материальные затраты с учетом внесенных изменений в методику расчета объема субвенции</w:t>
      </w:r>
      <w:r>
        <w:rPr>
          <w:szCs w:val="26"/>
        </w:rPr>
        <w:t>.</w:t>
      </w:r>
      <w:r w:rsidRPr="00B21951">
        <w:rPr>
          <w:szCs w:val="26"/>
        </w:rPr>
        <w:t xml:space="preserve"> </w:t>
      </w:r>
      <w:r>
        <w:rPr>
          <w:szCs w:val="26"/>
        </w:rPr>
        <w:t xml:space="preserve">Оплата договоров производится </w:t>
      </w:r>
      <w:r w:rsidRPr="002B488C">
        <w:rPr>
          <w:szCs w:val="26"/>
        </w:rPr>
        <w:t xml:space="preserve">по факту </w:t>
      </w:r>
      <w:r>
        <w:rPr>
          <w:szCs w:val="26"/>
        </w:rPr>
        <w:t>оказания услуг.</w:t>
      </w:r>
    </w:p>
    <w:p w:rsidR="00E833C2" w:rsidRPr="002B488C" w:rsidRDefault="00E833C2" w:rsidP="00E833C2">
      <w:pPr>
        <w:tabs>
          <w:tab w:val="left" w:pos="1134"/>
        </w:tabs>
        <w:ind w:firstLine="709"/>
        <w:jc w:val="both"/>
        <w:rPr>
          <w:szCs w:val="26"/>
        </w:rPr>
      </w:pPr>
    </w:p>
    <w:p w:rsidR="00E833C2" w:rsidRDefault="00E833C2" w:rsidP="00E833C2">
      <w:pPr>
        <w:ind w:firstLine="709"/>
        <w:jc w:val="both"/>
        <w:rPr>
          <w:b/>
          <w:szCs w:val="26"/>
        </w:rPr>
      </w:pPr>
      <w:r w:rsidRPr="00B360CF">
        <w:rPr>
          <w:b/>
          <w:szCs w:val="26"/>
        </w:rPr>
        <w:t>Основное мероприятие 4 «Обеспечение выполнения функций органами местного самоуправления в части вопросов местного значения»</w:t>
      </w:r>
    </w:p>
    <w:p w:rsidR="00BD1114" w:rsidRPr="00B360CF" w:rsidRDefault="00BD1114" w:rsidP="00E833C2">
      <w:pPr>
        <w:ind w:firstLine="709"/>
        <w:jc w:val="both"/>
        <w:rPr>
          <w:b/>
          <w:szCs w:val="26"/>
        </w:rPr>
      </w:pPr>
    </w:p>
    <w:p w:rsidR="00E833C2" w:rsidRPr="00B360CF" w:rsidRDefault="00E833C2" w:rsidP="00E833C2">
      <w:pPr>
        <w:tabs>
          <w:tab w:val="left" w:pos="1134"/>
        </w:tabs>
        <w:ind w:firstLine="709"/>
        <w:jc w:val="both"/>
        <w:rPr>
          <w:szCs w:val="26"/>
        </w:rPr>
      </w:pPr>
      <w:r w:rsidRPr="00B360CF">
        <w:rPr>
          <w:szCs w:val="26"/>
        </w:rPr>
        <w:t xml:space="preserve">В рамках данного мероприятия исполнение денежных средств (местный бюджет) составляет – </w:t>
      </w:r>
      <w:r>
        <w:rPr>
          <w:b/>
          <w:szCs w:val="26"/>
        </w:rPr>
        <w:t>36 453,3</w:t>
      </w:r>
      <w:r w:rsidRPr="00B360CF">
        <w:rPr>
          <w:szCs w:val="26"/>
        </w:rPr>
        <w:t xml:space="preserve"> тыс. руб. (81,</w:t>
      </w:r>
      <w:r>
        <w:rPr>
          <w:szCs w:val="26"/>
        </w:rPr>
        <w:t>8</w:t>
      </w:r>
      <w:r w:rsidRPr="00B360CF">
        <w:rPr>
          <w:szCs w:val="26"/>
        </w:rPr>
        <w:t>% от плана</w:t>
      </w:r>
      <w:r>
        <w:rPr>
          <w:szCs w:val="26"/>
        </w:rPr>
        <w:t xml:space="preserve"> – 44 549,9 тыс. руб.</w:t>
      </w:r>
      <w:r w:rsidRPr="00B360CF">
        <w:rPr>
          <w:szCs w:val="26"/>
        </w:rPr>
        <w:t xml:space="preserve">). </w:t>
      </w:r>
    </w:p>
    <w:p w:rsidR="00E833C2" w:rsidRPr="00B360CF" w:rsidRDefault="00E833C2" w:rsidP="00E833C2">
      <w:pPr>
        <w:tabs>
          <w:tab w:val="left" w:pos="1134"/>
        </w:tabs>
        <w:ind w:firstLine="709"/>
        <w:jc w:val="both"/>
        <w:rPr>
          <w:szCs w:val="26"/>
        </w:rPr>
      </w:pPr>
      <w:r w:rsidRPr="00B360CF">
        <w:rPr>
          <w:szCs w:val="26"/>
        </w:rPr>
        <w:t>Денежные средства были направлены на обеспечение деятельности МКУ «Управление экологии</w:t>
      </w:r>
      <w:r>
        <w:rPr>
          <w:szCs w:val="26"/>
        </w:rPr>
        <w:t xml:space="preserve"> и комплексного содержания территорий</w:t>
      </w:r>
      <w:r w:rsidRPr="00B360CF">
        <w:rPr>
          <w:szCs w:val="26"/>
        </w:rPr>
        <w:t xml:space="preserve">», которое является разработчиком МП и ее координатором, а также ответственным за своевременную и эффективную реализацию запланированных мероприятий. </w:t>
      </w:r>
    </w:p>
    <w:p w:rsidR="00E833C2" w:rsidRDefault="00E833C2" w:rsidP="00E833C2">
      <w:pPr>
        <w:tabs>
          <w:tab w:val="left" w:pos="1134"/>
        </w:tabs>
        <w:ind w:firstLine="709"/>
        <w:jc w:val="both"/>
        <w:rPr>
          <w:szCs w:val="26"/>
        </w:rPr>
      </w:pPr>
      <w:r w:rsidRPr="00B360CF">
        <w:rPr>
          <w:szCs w:val="26"/>
        </w:rPr>
        <w:t>Неполное освоение денежных средств связано с тем, что фактическая списочная численност</w:t>
      </w:r>
      <w:r>
        <w:rPr>
          <w:szCs w:val="26"/>
        </w:rPr>
        <w:t>ь работников на конец 2023</w:t>
      </w:r>
      <w:r w:rsidRPr="00B360CF">
        <w:rPr>
          <w:szCs w:val="26"/>
        </w:rPr>
        <w:t xml:space="preserve"> года составила 1</w:t>
      </w:r>
      <w:r>
        <w:rPr>
          <w:szCs w:val="26"/>
        </w:rPr>
        <w:t>4</w:t>
      </w:r>
      <w:r w:rsidRPr="00B360CF">
        <w:rPr>
          <w:szCs w:val="26"/>
        </w:rPr>
        <w:t xml:space="preserve"> человек (</w:t>
      </w:r>
      <w:r>
        <w:rPr>
          <w:szCs w:val="26"/>
        </w:rPr>
        <w:t>8</w:t>
      </w:r>
      <w:r w:rsidRPr="00B360CF">
        <w:rPr>
          <w:szCs w:val="26"/>
        </w:rPr>
        <w:t xml:space="preserve"> штатных единиц оставались вакантны).</w:t>
      </w:r>
      <w:r>
        <w:rPr>
          <w:szCs w:val="26"/>
        </w:rPr>
        <w:t xml:space="preserve"> Для организации</w:t>
      </w:r>
      <w:r w:rsidRPr="00137031">
        <w:rPr>
          <w:szCs w:val="26"/>
        </w:rPr>
        <w:t xml:space="preserve"> рабочих мест были приобретены основные средства, комплекты спец. одежды и расходные материалы, необходимые для бесперебойной работы учреждения.</w:t>
      </w:r>
    </w:p>
    <w:p w:rsidR="00E833C2" w:rsidRPr="00BD1114" w:rsidRDefault="00E833C2" w:rsidP="00E833C2">
      <w:pPr>
        <w:tabs>
          <w:tab w:val="left" w:pos="993"/>
        </w:tabs>
        <w:ind w:firstLine="709"/>
        <w:contextualSpacing/>
        <w:jc w:val="both"/>
        <w:rPr>
          <w:color w:val="000000"/>
          <w:szCs w:val="26"/>
          <w:u w:val="single"/>
        </w:rPr>
      </w:pPr>
      <w:r w:rsidRPr="00B360CF">
        <w:rPr>
          <w:szCs w:val="26"/>
        </w:rPr>
        <w:t xml:space="preserve"> </w:t>
      </w:r>
      <w:r w:rsidRPr="00BD1114">
        <w:rPr>
          <w:color w:val="000000"/>
          <w:szCs w:val="26"/>
          <w:u w:val="single"/>
        </w:rPr>
        <w:t>По итогам реализации мероприятий МП достигнуты следующие результаты:</w:t>
      </w:r>
    </w:p>
    <w:p w:rsidR="00E833C2" w:rsidRPr="00FD4524" w:rsidRDefault="00E833C2" w:rsidP="00DF2DF4">
      <w:pPr>
        <w:numPr>
          <w:ilvl w:val="0"/>
          <w:numId w:val="29"/>
        </w:numPr>
        <w:tabs>
          <w:tab w:val="left" w:pos="993"/>
        </w:tabs>
        <w:ind w:left="0" w:firstLine="709"/>
        <w:contextualSpacing/>
        <w:jc w:val="both"/>
        <w:rPr>
          <w:szCs w:val="26"/>
        </w:rPr>
      </w:pPr>
      <w:r w:rsidRPr="00FD4524">
        <w:rPr>
          <w:szCs w:val="26"/>
        </w:rPr>
        <w:t>уровень обеспеченности местами (площадками) накопления ТКО, соответствующими требованиям санитарных норм и правил составил 100,0% (+4,2 п.п. от плана 95,8%) – 96 площадок</w:t>
      </w:r>
      <w:r>
        <w:rPr>
          <w:szCs w:val="26"/>
        </w:rPr>
        <w:t>;</w:t>
      </w:r>
    </w:p>
    <w:p w:rsidR="00E833C2" w:rsidRPr="006731C5" w:rsidRDefault="00E833C2" w:rsidP="00DF2DF4">
      <w:pPr>
        <w:numPr>
          <w:ilvl w:val="0"/>
          <w:numId w:val="29"/>
        </w:numPr>
        <w:tabs>
          <w:tab w:val="left" w:pos="993"/>
        </w:tabs>
        <w:ind w:left="0" w:firstLine="709"/>
        <w:contextualSpacing/>
        <w:jc w:val="both"/>
        <w:rPr>
          <w:szCs w:val="26"/>
        </w:rPr>
      </w:pPr>
      <w:r w:rsidRPr="006731C5">
        <w:rPr>
          <w:szCs w:val="26"/>
        </w:rPr>
        <w:t>доля площади земель, очищенн</w:t>
      </w:r>
      <w:r>
        <w:rPr>
          <w:szCs w:val="26"/>
        </w:rPr>
        <w:t>ых</w:t>
      </w:r>
      <w:r w:rsidRPr="006731C5">
        <w:rPr>
          <w:szCs w:val="26"/>
        </w:rPr>
        <w:t xml:space="preserve"> от несанкционированных свалок, составила 19,1% в 2023 году (7,25 га), что составляет 60,1% от плана, что обусловлено неполным исполнением работ по контракту</w:t>
      </w:r>
      <w:r>
        <w:rPr>
          <w:szCs w:val="26"/>
        </w:rPr>
        <w:t>:</w:t>
      </w:r>
      <w:r w:rsidRPr="006731C5">
        <w:rPr>
          <w:szCs w:val="26"/>
        </w:rPr>
        <w:t xml:space="preserve"> из </w:t>
      </w:r>
      <w:r>
        <w:rPr>
          <w:szCs w:val="26"/>
        </w:rPr>
        <w:t xml:space="preserve">18 заявленных участков </w:t>
      </w:r>
      <w:r w:rsidRPr="006731C5">
        <w:rPr>
          <w:szCs w:val="26"/>
        </w:rPr>
        <w:t>(10,086 га) убрано 12 участков;</w:t>
      </w:r>
    </w:p>
    <w:p w:rsidR="00E833C2" w:rsidRPr="00B360CF" w:rsidRDefault="00E833C2" w:rsidP="00DF2DF4">
      <w:pPr>
        <w:numPr>
          <w:ilvl w:val="0"/>
          <w:numId w:val="29"/>
        </w:numPr>
        <w:tabs>
          <w:tab w:val="left" w:pos="993"/>
        </w:tabs>
        <w:ind w:left="0" w:firstLine="709"/>
        <w:contextualSpacing/>
        <w:jc w:val="both"/>
        <w:rPr>
          <w:color w:val="000000"/>
          <w:szCs w:val="26"/>
        </w:rPr>
      </w:pPr>
      <w:r>
        <w:rPr>
          <w:color w:val="000000"/>
          <w:szCs w:val="26"/>
        </w:rPr>
        <w:t>к</w:t>
      </w:r>
      <w:r w:rsidRPr="00B360CF">
        <w:rPr>
          <w:color w:val="000000"/>
          <w:szCs w:val="26"/>
        </w:rPr>
        <w:t>оличеств</w:t>
      </w:r>
      <w:r>
        <w:rPr>
          <w:color w:val="000000"/>
          <w:szCs w:val="26"/>
        </w:rPr>
        <w:t>о</w:t>
      </w:r>
      <w:r w:rsidRPr="00B360CF">
        <w:rPr>
          <w:color w:val="000000"/>
          <w:szCs w:val="26"/>
        </w:rPr>
        <w:t xml:space="preserve"> озелененных городских территорий </w:t>
      </w:r>
      <w:r>
        <w:rPr>
          <w:color w:val="000000"/>
          <w:szCs w:val="26"/>
        </w:rPr>
        <w:t>составило 18,8% от</w:t>
      </w:r>
      <w:r w:rsidRPr="00B360CF">
        <w:rPr>
          <w:color w:val="000000"/>
          <w:szCs w:val="26"/>
        </w:rPr>
        <w:t xml:space="preserve"> норматива</w:t>
      </w:r>
      <w:r>
        <w:rPr>
          <w:color w:val="000000"/>
          <w:szCs w:val="26"/>
        </w:rPr>
        <w:t xml:space="preserve"> (-1,2 п.п.</w:t>
      </w:r>
      <w:r w:rsidRPr="00B360CF">
        <w:rPr>
          <w:color w:val="000000"/>
          <w:szCs w:val="26"/>
        </w:rPr>
        <w:t xml:space="preserve"> от планового значения – </w:t>
      </w:r>
      <w:r>
        <w:rPr>
          <w:color w:val="000000"/>
          <w:szCs w:val="26"/>
        </w:rPr>
        <w:t>20,0</w:t>
      </w:r>
      <w:r w:rsidRPr="00B360CF">
        <w:rPr>
          <w:color w:val="000000"/>
          <w:szCs w:val="26"/>
        </w:rPr>
        <w:t>%</w:t>
      </w:r>
      <w:r>
        <w:rPr>
          <w:color w:val="000000"/>
          <w:szCs w:val="26"/>
        </w:rPr>
        <w:t>)</w:t>
      </w:r>
      <w:r w:rsidRPr="00B360CF">
        <w:rPr>
          <w:color w:val="000000"/>
          <w:szCs w:val="26"/>
        </w:rPr>
        <w:t xml:space="preserve">. </w:t>
      </w:r>
      <w:r w:rsidRPr="007B32EB">
        <w:rPr>
          <w:color w:val="000000"/>
          <w:szCs w:val="26"/>
        </w:rPr>
        <w:t xml:space="preserve">Данный индикатор рассчитан на основании </w:t>
      </w:r>
      <w:r w:rsidRPr="007B32EB">
        <w:rPr>
          <w:rFonts w:eastAsia="SimSun"/>
          <w:kern w:val="3"/>
          <w:szCs w:val="26"/>
        </w:rPr>
        <w:t>статистической форм</w:t>
      </w:r>
      <w:r>
        <w:rPr>
          <w:rFonts w:eastAsia="SimSun"/>
          <w:kern w:val="3"/>
          <w:szCs w:val="26"/>
        </w:rPr>
        <w:t>ы</w:t>
      </w:r>
      <w:r w:rsidRPr="007B32EB">
        <w:rPr>
          <w:rFonts w:eastAsia="SimSun"/>
          <w:kern w:val="3"/>
          <w:szCs w:val="26"/>
        </w:rPr>
        <w:t xml:space="preserve"> 1-КХ «Сведения о благоустройстве городских населенных пунктов». За 2023 год показатель</w:t>
      </w:r>
      <w:r w:rsidRPr="00B360CF">
        <w:rPr>
          <w:rFonts w:eastAsia="SimSun"/>
          <w:kern w:val="3"/>
          <w:szCs w:val="26"/>
        </w:rPr>
        <w:t xml:space="preserve"> общей площади зеленых насаждений в пределах городской черты составил</w:t>
      </w:r>
      <w:r>
        <w:rPr>
          <w:rFonts w:eastAsia="SimSun"/>
          <w:kern w:val="3"/>
          <w:szCs w:val="26"/>
        </w:rPr>
        <w:t xml:space="preserve"> 33,0</w:t>
      </w:r>
      <w:r w:rsidRPr="00B360CF">
        <w:rPr>
          <w:rFonts w:eastAsia="SimSun"/>
          <w:kern w:val="3"/>
          <w:szCs w:val="26"/>
        </w:rPr>
        <w:t xml:space="preserve"> га</w:t>
      </w:r>
      <w:r>
        <w:rPr>
          <w:rFonts w:eastAsia="SimSun"/>
          <w:kern w:val="3"/>
          <w:szCs w:val="26"/>
        </w:rPr>
        <w:t xml:space="preserve"> при </w:t>
      </w:r>
      <w:r w:rsidR="0038654E">
        <w:rPr>
          <w:rFonts w:eastAsia="SimSun"/>
          <w:kern w:val="3"/>
          <w:szCs w:val="26"/>
        </w:rPr>
        <w:t>нормативном</w:t>
      </w:r>
      <w:r>
        <w:rPr>
          <w:rFonts w:eastAsia="SimSun"/>
          <w:kern w:val="3"/>
          <w:szCs w:val="26"/>
        </w:rPr>
        <w:t xml:space="preserve"> значении 175,3</w:t>
      </w:r>
      <w:r w:rsidRPr="00B360CF">
        <w:rPr>
          <w:rFonts w:eastAsia="SimSun"/>
          <w:kern w:val="3"/>
          <w:szCs w:val="26"/>
        </w:rPr>
        <w:t xml:space="preserve"> га;</w:t>
      </w:r>
    </w:p>
    <w:p w:rsidR="00E833C2" w:rsidRPr="007632DD" w:rsidRDefault="00E833C2" w:rsidP="00DF2DF4">
      <w:pPr>
        <w:numPr>
          <w:ilvl w:val="0"/>
          <w:numId w:val="29"/>
        </w:numPr>
        <w:tabs>
          <w:tab w:val="left" w:pos="993"/>
        </w:tabs>
        <w:ind w:left="0" w:firstLine="709"/>
        <w:contextualSpacing/>
        <w:jc w:val="both"/>
        <w:rPr>
          <w:color w:val="000000"/>
          <w:szCs w:val="26"/>
        </w:rPr>
      </w:pPr>
      <w:r w:rsidRPr="00B360CF">
        <w:rPr>
          <w:color w:val="000000"/>
          <w:szCs w:val="26"/>
        </w:rPr>
        <w:t>количество отловленных животных без владельцев в 202</w:t>
      </w:r>
      <w:r>
        <w:rPr>
          <w:color w:val="000000"/>
          <w:szCs w:val="26"/>
        </w:rPr>
        <w:t>3</w:t>
      </w:r>
      <w:r w:rsidRPr="00B360CF">
        <w:rPr>
          <w:color w:val="000000"/>
          <w:szCs w:val="26"/>
        </w:rPr>
        <w:t xml:space="preserve"> году по программе составило </w:t>
      </w:r>
      <w:r>
        <w:rPr>
          <w:color w:val="000000"/>
          <w:szCs w:val="26"/>
        </w:rPr>
        <w:t>526</w:t>
      </w:r>
      <w:r w:rsidRPr="00B360CF">
        <w:rPr>
          <w:color w:val="000000"/>
          <w:szCs w:val="26"/>
        </w:rPr>
        <w:t xml:space="preserve"> особ</w:t>
      </w:r>
      <w:r>
        <w:rPr>
          <w:color w:val="000000"/>
          <w:szCs w:val="26"/>
        </w:rPr>
        <w:t>ей, что составляет 94,9% от плана – 554 шт.</w:t>
      </w:r>
    </w:p>
    <w:p w:rsidR="00166B2A" w:rsidRPr="00CE31DE" w:rsidRDefault="00166B2A" w:rsidP="00196269">
      <w:pPr>
        <w:ind w:firstLine="709"/>
        <w:jc w:val="both"/>
        <w:rPr>
          <w:szCs w:val="26"/>
        </w:rPr>
      </w:pPr>
      <w:r w:rsidRPr="00CE31DE">
        <w:rPr>
          <w:szCs w:val="26"/>
        </w:rPr>
        <w:br w:type="page"/>
      </w:r>
    </w:p>
    <w:p w:rsidR="00166B2A" w:rsidRPr="00CE31DE" w:rsidRDefault="00166B2A" w:rsidP="00DC07E3">
      <w:pPr>
        <w:ind w:firstLine="709"/>
        <w:jc w:val="center"/>
        <w:rPr>
          <w:b/>
          <w:szCs w:val="26"/>
        </w:rPr>
      </w:pPr>
      <w:r w:rsidRPr="00CE31DE">
        <w:rPr>
          <w:b/>
          <w:szCs w:val="26"/>
        </w:rPr>
        <w:t xml:space="preserve">20. МУНИЦИПАЛЬНАЯ ПРОГРАММА </w:t>
      </w:r>
      <w:r w:rsidR="004D5FD2" w:rsidRPr="00CE31DE">
        <w:rPr>
          <w:b/>
          <w:szCs w:val="26"/>
        </w:rPr>
        <w:t>«</w:t>
      </w:r>
      <w:r w:rsidR="00284AA4" w:rsidRPr="00CE31DE">
        <w:rPr>
          <w:b/>
          <w:szCs w:val="26"/>
        </w:rPr>
        <w:t>ПРОФИЛАКТИКА ПРАВОНАРУШЕНИЙ И УКРЕПЛЕНИЕ МЕЖНАЦИОНАЛЬНОГО И МЕЖКОНФЕССИОНАЛЬНОГО СОГЛАСИЯ</w:t>
      </w:r>
      <w:r w:rsidR="004D5FD2" w:rsidRPr="00CE31DE">
        <w:rPr>
          <w:b/>
          <w:szCs w:val="26"/>
        </w:rPr>
        <w:t>»</w:t>
      </w:r>
    </w:p>
    <w:p w:rsidR="005A141C" w:rsidRPr="00CE31DE" w:rsidRDefault="005A141C" w:rsidP="005A141C">
      <w:pPr>
        <w:ind w:firstLine="709"/>
        <w:jc w:val="both"/>
        <w:rPr>
          <w:szCs w:val="26"/>
        </w:rPr>
      </w:pPr>
    </w:p>
    <w:p w:rsidR="005A7651" w:rsidRPr="000C07A5" w:rsidRDefault="005A7651" w:rsidP="005A7651">
      <w:pPr>
        <w:ind w:firstLine="709"/>
        <w:contextualSpacing/>
        <w:jc w:val="both"/>
        <w:rPr>
          <w:szCs w:val="26"/>
        </w:rPr>
      </w:pPr>
      <w:r>
        <w:rPr>
          <w:szCs w:val="26"/>
        </w:rPr>
        <w:t>Целью МП является п</w:t>
      </w:r>
      <w:r w:rsidRPr="000C07A5">
        <w:rPr>
          <w:szCs w:val="26"/>
        </w:rPr>
        <w:t>овышение эффективности профилактики правонарушений и преступлений, охраны общественного порядка и обеспечения общественной безопасности, предупреждение межнациональных и межконфессиональных конфликтов</w:t>
      </w:r>
      <w:r>
        <w:rPr>
          <w:szCs w:val="26"/>
        </w:rPr>
        <w:t>.</w:t>
      </w:r>
    </w:p>
    <w:p w:rsidR="005A7651" w:rsidRPr="00B45034" w:rsidRDefault="005A7651" w:rsidP="005A7651">
      <w:pPr>
        <w:pStyle w:val="40"/>
        <w:ind w:firstLine="709"/>
        <w:jc w:val="right"/>
        <w:rPr>
          <w:b w:val="0"/>
          <w:szCs w:val="26"/>
          <w:u w:val="none"/>
        </w:rPr>
      </w:pPr>
      <w:r w:rsidRPr="00B45034">
        <w:rPr>
          <w:b w:val="0"/>
          <w:szCs w:val="26"/>
          <w:u w:val="none"/>
        </w:rPr>
        <w:t>Таблица</w:t>
      </w:r>
      <w:r w:rsidR="00B45034" w:rsidRPr="00B45034">
        <w:rPr>
          <w:b w:val="0"/>
          <w:szCs w:val="26"/>
          <w:u w:val="none"/>
        </w:rPr>
        <w:t xml:space="preserve"> 80</w:t>
      </w:r>
    </w:p>
    <w:p w:rsidR="005A7651" w:rsidRPr="000C07A5" w:rsidRDefault="005A7651" w:rsidP="005A7651">
      <w:pPr>
        <w:pStyle w:val="40"/>
        <w:rPr>
          <w:b w:val="0"/>
          <w:szCs w:val="26"/>
        </w:rPr>
      </w:pPr>
      <w:r w:rsidRPr="000C07A5">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808"/>
        <w:gridCol w:w="1405"/>
        <w:gridCol w:w="1024"/>
        <w:gridCol w:w="603"/>
        <w:gridCol w:w="1405"/>
        <w:gridCol w:w="1096"/>
        <w:gridCol w:w="603"/>
      </w:tblGrid>
      <w:tr w:rsidR="005A7651" w:rsidRPr="00DA3EF0" w:rsidTr="00D56C39">
        <w:trPr>
          <w:trHeight w:val="70"/>
          <w:tblHeader/>
        </w:trPr>
        <w:tc>
          <w:tcPr>
            <w:tcW w:w="203" w:type="pct"/>
            <w:vMerge w:val="restart"/>
            <w:shd w:val="clear" w:color="auto" w:fill="auto"/>
            <w:vAlign w:val="center"/>
            <w:hideMark/>
          </w:tcPr>
          <w:p w:rsidR="005A7651" w:rsidRPr="00DA3EF0" w:rsidRDefault="005A7651" w:rsidP="00AC7E60">
            <w:pPr>
              <w:ind w:left="-113" w:right="-107"/>
              <w:jc w:val="center"/>
              <w:rPr>
                <w:color w:val="000000"/>
                <w:sz w:val="22"/>
                <w:szCs w:val="22"/>
              </w:rPr>
            </w:pPr>
            <w:r w:rsidRPr="00DA3EF0">
              <w:rPr>
                <w:color w:val="000000"/>
                <w:sz w:val="22"/>
                <w:szCs w:val="22"/>
              </w:rPr>
              <w:t>№ п/п</w:t>
            </w:r>
          </w:p>
          <w:p w:rsidR="005A7651" w:rsidRPr="00DA3EF0" w:rsidRDefault="005A7651" w:rsidP="00AC7E60">
            <w:pPr>
              <w:ind w:left="-113" w:right="-107"/>
              <w:jc w:val="center"/>
              <w:rPr>
                <w:color w:val="000000"/>
                <w:sz w:val="22"/>
                <w:szCs w:val="22"/>
              </w:rPr>
            </w:pPr>
            <w:r w:rsidRPr="00DA3EF0">
              <w:rPr>
                <w:color w:val="000000"/>
                <w:sz w:val="22"/>
                <w:szCs w:val="22"/>
              </w:rPr>
              <w:t> </w:t>
            </w:r>
          </w:p>
        </w:tc>
        <w:tc>
          <w:tcPr>
            <w:tcW w:w="1552" w:type="pct"/>
            <w:vMerge w:val="restart"/>
            <w:shd w:val="clear" w:color="auto" w:fill="auto"/>
            <w:vAlign w:val="center"/>
            <w:hideMark/>
          </w:tcPr>
          <w:p w:rsidR="005A7651" w:rsidRPr="00DA3EF0" w:rsidRDefault="005A7651" w:rsidP="00AC7E60">
            <w:pPr>
              <w:jc w:val="center"/>
              <w:rPr>
                <w:color w:val="000000"/>
                <w:sz w:val="22"/>
                <w:szCs w:val="22"/>
              </w:rPr>
            </w:pPr>
            <w:r w:rsidRPr="00DA3EF0">
              <w:rPr>
                <w:color w:val="000000"/>
                <w:sz w:val="22"/>
                <w:szCs w:val="22"/>
              </w:rPr>
              <w:t>Наименование муниципальной программы/ подпрограммы</w:t>
            </w:r>
          </w:p>
        </w:tc>
        <w:tc>
          <w:tcPr>
            <w:tcW w:w="1628" w:type="pct"/>
            <w:gridSpan w:val="3"/>
          </w:tcPr>
          <w:p w:rsidR="005A7651" w:rsidRDefault="005A7651" w:rsidP="00AC7E60">
            <w:pPr>
              <w:jc w:val="center"/>
              <w:rPr>
                <w:color w:val="000000"/>
                <w:sz w:val="22"/>
                <w:szCs w:val="22"/>
              </w:rPr>
            </w:pPr>
            <w:r>
              <w:rPr>
                <w:color w:val="000000"/>
                <w:sz w:val="22"/>
                <w:szCs w:val="22"/>
              </w:rPr>
              <w:t>2022 год</w:t>
            </w:r>
          </w:p>
        </w:tc>
        <w:tc>
          <w:tcPr>
            <w:tcW w:w="1617" w:type="pct"/>
            <w:gridSpan w:val="3"/>
            <w:shd w:val="clear" w:color="auto" w:fill="auto"/>
            <w:vAlign w:val="center"/>
            <w:hideMark/>
          </w:tcPr>
          <w:p w:rsidR="005A7651" w:rsidRPr="00DA3EF0" w:rsidRDefault="005A7651" w:rsidP="00AC7E60">
            <w:pPr>
              <w:jc w:val="center"/>
              <w:rPr>
                <w:color w:val="000000"/>
                <w:sz w:val="22"/>
                <w:szCs w:val="22"/>
              </w:rPr>
            </w:pPr>
            <w:r>
              <w:rPr>
                <w:color w:val="000000"/>
                <w:sz w:val="22"/>
                <w:szCs w:val="22"/>
              </w:rPr>
              <w:t>2023</w:t>
            </w:r>
            <w:r w:rsidRPr="00DA3EF0">
              <w:rPr>
                <w:color w:val="000000"/>
                <w:sz w:val="22"/>
                <w:szCs w:val="22"/>
              </w:rPr>
              <w:t xml:space="preserve"> год</w:t>
            </w:r>
          </w:p>
        </w:tc>
      </w:tr>
      <w:tr w:rsidR="005A7651" w:rsidRPr="00DA3EF0" w:rsidTr="00D56C39">
        <w:trPr>
          <w:trHeight w:val="652"/>
          <w:tblHeader/>
        </w:trPr>
        <w:tc>
          <w:tcPr>
            <w:tcW w:w="203" w:type="pct"/>
            <w:vMerge/>
            <w:vAlign w:val="center"/>
            <w:hideMark/>
          </w:tcPr>
          <w:p w:rsidR="005A7651" w:rsidRPr="00DA3EF0" w:rsidRDefault="005A7651" w:rsidP="00AC7E60">
            <w:pPr>
              <w:ind w:left="-113" w:right="-107"/>
              <w:jc w:val="center"/>
              <w:rPr>
                <w:color w:val="000000"/>
                <w:sz w:val="22"/>
                <w:szCs w:val="22"/>
              </w:rPr>
            </w:pPr>
          </w:p>
        </w:tc>
        <w:tc>
          <w:tcPr>
            <w:tcW w:w="1552" w:type="pct"/>
            <w:vMerge/>
            <w:vAlign w:val="center"/>
            <w:hideMark/>
          </w:tcPr>
          <w:p w:rsidR="005A7651" w:rsidRPr="00DA3EF0" w:rsidRDefault="005A7651" w:rsidP="00AC7E60">
            <w:pPr>
              <w:rPr>
                <w:color w:val="000000"/>
                <w:sz w:val="22"/>
                <w:szCs w:val="22"/>
              </w:rPr>
            </w:pPr>
          </w:p>
        </w:tc>
        <w:tc>
          <w:tcPr>
            <w:tcW w:w="659" w:type="pct"/>
            <w:vAlign w:val="center"/>
          </w:tcPr>
          <w:p w:rsidR="005A7651" w:rsidRPr="00DA3EF0" w:rsidRDefault="005A7651" w:rsidP="00AC7E60">
            <w:pPr>
              <w:jc w:val="center"/>
              <w:rPr>
                <w:color w:val="000000"/>
                <w:sz w:val="22"/>
                <w:szCs w:val="22"/>
              </w:rPr>
            </w:pPr>
            <w:r w:rsidRPr="00DA3EF0">
              <w:rPr>
                <w:color w:val="000000"/>
                <w:sz w:val="22"/>
                <w:szCs w:val="22"/>
              </w:rPr>
              <w:t>Уточненный план</w:t>
            </w:r>
          </w:p>
        </w:tc>
        <w:tc>
          <w:tcPr>
            <w:tcW w:w="969" w:type="pct"/>
            <w:gridSpan w:val="2"/>
            <w:vAlign w:val="center"/>
          </w:tcPr>
          <w:p w:rsidR="005A7651" w:rsidRPr="00DA3EF0" w:rsidRDefault="005A7651" w:rsidP="00AC7E60">
            <w:pPr>
              <w:jc w:val="center"/>
              <w:rPr>
                <w:color w:val="000000"/>
                <w:sz w:val="22"/>
                <w:szCs w:val="22"/>
              </w:rPr>
            </w:pPr>
            <w:r w:rsidRPr="00DA3EF0">
              <w:rPr>
                <w:sz w:val="22"/>
                <w:szCs w:val="22"/>
              </w:rPr>
              <w:t>Исполнено</w:t>
            </w:r>
          </w:p>
        </w:tc>
        <w:tc>
          <w:tcPr>
            <w:tcW w:w="659" w:type="pct"/>
            <w:shd w:val="clear" w:color="auto" w:fill="auto"/>
            <w:vAlign w:val="center"/>
            <w:hideMark/>
          </w:tcPr>
          <w:p w:rsidR="005A7651" w:rsidRPr="00DA3EF0" w:rsidRDefault="005A7651" w:rsidP="00AC7E60">
            <w:pPr>
              <w:jc w:val="center"/>
              <w:rPr>
                <w:color w:val="000000"/>
                <w:sz w:val="22"/>
                <w:szCs w:val="22"/>
              </w:rPr>
            </w:pPr>
            <w:r w:rsidRPr="00DA3EF0">
              <w:rPr>
                <w:color w:val="000000"/>
                <w:sz w:val="22"/>
                <w:szCs w:val="22"/>
              </w:rPr>
              <w:t>Уточненный план</w:t>
            </w:r>
          </w:p>
        </w:tc>
        <w:tc>
          <w:tcPr>
            <w:tcW w:w="958" w:type="pct"/>
            <w:gridSpan w:val="2"/>
            <w:shd w:val="clear" w:color="auto" w:fill="auto"/>
            <w:vAlign w:val="center"/>
            <w:hideMark/>
          </w:tcPr>
          <w:p w:rsidR="005A7651" w:rsidRPr="00DA3EF0" w:rsidRDefault="005A7651" w:rsidP="00AC7E60">
            <w:pPr>
              <w:jc w:val="center"/>
              <w:rPr>
                <w:color w:val="000000"/>
                <w:sz w:val="22"/>
                <w:szCs w:val="22"/>
              </w:rPr>
            </w:pPr>
            <w:r w:rsidRPr="00DA3EF0">
              <w:rPr>
                <w:sz w:val="22"/>
                <w:szCs w:val="22"/>
              </w:rPr>
              <w:t>Исполнено</w:t>
            </w:r>
          </w:p>
        </w:tc>
      </w:tr>
      <w:tr w:rsidR="005A7651" w:rsidRPr="00DA3EF0" w:rsidTr="00D56C39">
        <w:trPr>
          <w:trHeight w:val="199"/>
          <w:tblHeader/>
        </w:trPr>
        <w:tc>
          <w:tcPr>
            <w:tcW w:w="203" w:type="pct"/>
            <w:vMerge/>
            <w:shd w:val="clear" w:color="auto" w:fill="auto"/>
            <w:vAlign w:val="center"/>
            <w:hideMark/>
          </w:tcPr>
          <w:p w:rsidR="005A7651" w:rsidRPr="00DA3EF0" w:rsidRDefault="005A7651" w:rsidP="00AC7E60">
            <w:pPr>
              <w:ind w:left="-113" w:right="-107"/>
              <w:jc w:val="center"/>
              <w:rPr>
                <w:color w:val="000000"/>
                <w:sz w:val="22"/>
                <w:szCs w:val="22"/>
              </w:rPr>
            </w:pPr>
          </w:p>
        </w:tc>
        <w:tc>
          <w:tcPr>
            <w:tcW w:w="1552" w:type="pct"/>
            <w:vMerge/>
            <w:vAlign w:val="center"/>
            <w:hideMark/>
          </w:tcPr>
          <w:p w:rsidR="005A7651" w:rsidRPr="00DA3EF0" w:rsidRDefault="005A7651" w:rsidP="00AC7E60">
            <w:pPr>
              <w:rPr>
                <w:color w:val="000000"/>
                <w:sz w:val="22"/>
                <w:szCs w:val="22"/>
              </w:rPr>
            </w:pPr>
          </w:p>
        </w:tc>
        <w:tc>
          <w:tcPr>
            <w:tcW w:w="1256" w:type="pct"/>
            <w:gridSpan w:val="2"/>
            <w:vAlign w:val="center"/>
          </w:tcPr>
          <w:p w:rsidR="005A7651" w:rsidRPr="00DA3EF0" w:rsidRDefault="005A7651" w:rsidP="00AC7E60">
            <w:pPr>
              <w:jc w:val="center"/>
              <w:rPr>
                <w:color w:val="000000"/>
                <w:sz w:val="22"/>
                <w:szCs w:val="22"/>
              </w:rPr>
            </w:pPr>
            <w:r w:rsidRPr="00DA3EF0">
              <w:rPr>
                <w:color w:val="000000"/>
                <w:sz w:val="22"/>
                <w:szCs w:val="22"/>
              </w:rPr>
              <w:t>тыс. руб.</w:t>
            </w:r>
          </w:p>
        </w:tc>
        <w:tc>
          <w:tcPr>
            <w:tcW w:w="372" w:type="pct"/>
            <w:vAlign w:val="center"/>
          </w:tcPr>
          <w:p w:rsidR="005A7651" w:rsidRPr="00DA3EF0" w:rsidRDefault="005A7651" w:rsidP="00AC7E60">
            <w:pPr>
              <w:jc w:val="center"/>
              <w:rPr>
                <w:color w:val="000000"/>
                <w:sz w:val="22"/>
                <w:szCs w:val="22"/>
              </w:rPr>
            </w:pPr>
            <w:r w:rsidRPr="00DA3EF0">
              <w:rPr>
                <w:color w:val="000000"/>
                <w:sz w:val="22"/>
                <w:szCs w:val="22"/>
              </w:rPr>
              <w:t>%</w:t>
            </w:r>
          </w:p>
        </w:tc>
        <w:tc>
          <w:tcPr>
            <w:tcW w:w="1245" w:type="pct"/>
            <w:gridSpan w:val="2"/>
            <w:shd w:val="clear" w:color="auto" w:fill="auto"/>
            <w:vAlign w:val="center"/>
            <w:hideMark/>
          </w:tcPr>
          <w:p w:rsidR="005A7651" w:rsidRPr="00DA3EF0" w:rsidRDefault="005A7651" w:rsidP="00AC7E60">
            <w:pPr>
              <w:jc w:val="center"/>
              <w:rPr>
                <w:color w:val="000000"/>
                <w:sz w:val="22"/>
                <w:szCs w:val="22"/>
              </w:rPr>
            </w:pPr>
            <w:r w:rsidRPr="00DA3EF0">
              <w:rPr>
                <w:color w:val="000000"/>
                <w:sz w:val="22"/>
                <w:szCs w:val="22"/>
              </w:rPr>
              <w:t>тыс. руб.</w:t>
            </w:r>
          </w:p>
        </w:tc>
        <w:tc>
          <w:tcPr>
            <w:tcW w:w="372" w:type="pct"/>
            <w:shd w:val="clear" w:color="auto" w:fill="auto"/>
            <w:vAlign w:val="center"/>
            <w:hideMark/>
          </w:tcPr>
          <w:p w:rsidR="005A7651" w:rsidRPr="00DA3EF0" w:rsidRDefault="005A7651" w:rsidP="00AC7E60">
            <w:pPr>
              <w:jc w:val="center"/>
              <w:rPr>
                <w:color w:val="000000"/>
                <w:sz w:val="22"/>
                <w:szCs w:val="22"/>
              </w:rPr>
            </w:pPr>
            <w:r w:rsidRPr="00DA3EF0">
              <w:rPr>
                <w:color w:val="000000"/>
                <w:sz w:val="22"/>
                <w:szCs w:val="22"/>
              </w:rPr>
              <w:t>%</w:t>
            </w:r>
          </w:p>
        </w:tc>
      </w:tr>
      <w:tr w:rsidR="005A7651" w:rsidRPr="00DA3EF0" w:rsidTr="00D56C39">
        <w:trPr>
          <w:trHeight w:val="706"/>
        </w:trPr>
        <w:tc>
          <w:tcPr>
            <w:tcW w:w="203" w:type="pct"/>
            <w:shd w:val="clear" w:color="auto" w:fill="auto"/>
            <w:vAlign w:val="center"/>
            <w:hideMark/>
          </w:tcPr>
          <w:p w:rsidR="005A7651" w:rsidRPr="00305D31" w:rsidRDefault="005A7651" w:rsidP="00AC7E60">
            <w:pPr>
              <w:ind w:left="-113" w:right="-107"/>
              <w:jc w:val="center"/>
              <w:rPr>
                <w:color w:val="000000"/>
                <w:sz w:val="22"/>
                <w:szCs w:val="22"/>
              </w:rPr>
            </w:pPr>
            <w:r w:rsidRPr="00305D31">
              <w:rPr>
                <w:color w:val="000000"/>
                <w:sz w:val="22"/>
                <w:szCs w:val="22"/>
              </w:rPr>
              <w:t>1</w:t>
            </w:r>
          </w:p>
        </w:tc>
        <w:tc>
          <w:tcPr>
            <w:tcW w:w="1552" w:type="pct"/>
            <w:shd w:val="clear" w:color="auto" w:fill="auto"/>
            <w:vAlign w:val="center"/>
            <w:hideMark/>
          </w:tcPr>
          <w:p w:rsidR="005A7651" w:rsidRDefault="005A7651" w:rsidP="00AC7E60">
            <w:pPr>
              <w:rPr>
                <w:b/>
                <w:i/>
                <w:sz w:val="22"/>
                <w:szCs w:val="22"/>
              </w:rPr>
            </w:pPr>
            <w:r w:rsidRPr="00CB7ACF">
              <w:rPr>
                <w:b/>
                <w:bCs/>
                <w:i/>
                <w:iCs/>
                <w:color w:val="000000"/>
                <w:sz w:val="22"/>
                <w:szCs w:val="22"/>
              </w:rPr>
              <w:t>МП «</w:t>
            </w:r>
            <w:r w:rsidRPr="00CB7ACF">
              <w:rPr>
                <w:b/>
                <w:i/>
                <w:sz w:val="22"/>
                <w:szCs w:val="22"/>
              </w:rPr>
              <w:t>Профилактика правонарушений и укрепление межнационального и межконфессионального согласия»</w:t>
            </w:r>
            <w:r>
              <w:rPr>
                <w:b/>
                <w:i/>
                <w:sz w:val="22"/>
                <w:szCs w:val="22"/>
              </w:rPr>
              <w:t xml:space="preserve"> </w:t>
            </w:r>
          </w:p>
          <w:p w:rsidR="005A7651" w:rsidRPr="00A42C82" w:rsidRDefault="005A7651" w:rsidP="00AC7E60">
            <w:pPr>
              <w:rPr>
                <w:i/>
                <w:sz w:val="22"/>
                <w:szCs w:val="22"/>
              </w:rPr>
            </w:pPr>
            <w:r>
              <w:rPr>
                <w:i/>
                <w:sz w:val="22"/>
                <w:szCs w:val="22"/>
              </w:rPr>
              <w:t>(местный бюджет)</w:t>
            </w:r>
          </w:p>
        </w:tc>
        <w:tc>
          <w:tcPr>
            <w:tcW w:w="659" w:type="pct"/>
            <w:vAlign w:val="center"/>
          </w:tcPr>
          <w:p w:rsidR="005A7651" w:rsidRPr="00CB7ACF" w:rsidRDefault="005A7651" w:rsidP="00AC7E60">
            <w:pPr>
              <w:jc w:val="center"/>
              <w:rPr>
                <w:b/>
                <w:i/>
                <w:iCs/>
                <w:color w:val="000000"/>
                <w:sz w:val="22"/>
                <w:szCs w:val="22"/>
              </w:rPr>
            </w:pPr>
            <w:r w:rsidRPr="00CB7ACF">
              <w:rPr>
                <w:b/>
                <w:i/>
                <w:iCs/>
                <w:color w:val="000000"/>
                <w:sz w:val="22"/>
                <w:szCs w:val="22"/>
              </w:rPr>
              <w:t>66 248,4</w:t>
            </w:r>
          </w:p>
        </w:tc>
        <w:tc>
          <w:tcPr>
            <w:tcW w:w="597" w:type="pct"/>
            <w:vAlign w:val="center"/>
          </w:tcPr>
          <w:p w:rsidR="005A7651" w:rsidRPr="00CB7ACF" w:rsidRDefault="005A7651" w:rsidP="00AC7E60">
            <w:pPr>
              <w:jc w:val="center"/>
              <w:rPr>
                <w:b/>
                <w:i/>
                <w:iCs/>
                <w:color w:val="000000"/>
                <w:sz w:val="22"/>
                <w:szCs w:val="22"/>
              </w:rPr>
            </w:pPr>
            <w:r w:rsidRPr="00CB7ACF">
              <w:rPr>
                <w:b/>
                <w:i/>
                <w:iCs/>
                <w:color w:val="000000"/>
                <w:sz w:val="22"/>
                <w:szCs w:val="22"/>
              </w:rPr>
              <w:t>64 115,1</w:t>
            </w:r>
          </w:p>
        </w:tc>
        <w:tc>
          <w:tcPr>
            <w:tcW w:w="372" w:type="pct"/>
            <w:vAlign w:val="center"/>
          </w:tcPr>
          <w:p w:rsidR="005A7651" w:rsidRPr="00CB7ACF" w:rsidRDefault="005A7651" w:rsidP="00AC7E60">
            <w:pPr>
              <w:jc w:val="center"/>
              <w:rPr>
                <w:b/>
                <w:i/>
                <w:sz w:val="22"/>
                <w:szCs w:val="22"/>
              </w:rPr>
            </w:pPr>
            <w:r w:rsidRPr="00CB7ACF">
              <w:rPr>
                <w:b/>
                <w:i/>
                <w:sz w:val="22"/>
                <w:szCs w:val="22"/>
              </w:rPr>
              <w:t>96,8</w:t>
            </w:r>
          </w:p>
        </w:tc>
        <w:tc>
          <w:tcPr>
            <w:tcW w:w="659" w:type="pct"/>
            <w:shd w:val="clear" w:color="auto" w:fill="auto"/>
            <w:vAlign w:val="center"/>
          </w:tcPr>
          <w:p w:rsidR="005A7651" w:rsidRPr="00CB7ACF" w:rsidRDefault="005A7651" w:rsidP="00AC7E60">
            <w:pPr>
              <w:jc w:val="center"/>
              <w:rPr>
                <w:b/>
                <w:i/>
                <w:iCs/>
                <w:color w:val="000000"/>
                <w:sz w:val="22"/>
                <w:szCs w:val="22"/>
              </w:rPr>
            </w:pPr>
            <w:r w:rsidRPr="00CB7ACF">
              <w:rPr>
                <w:b/>
                <w:i/>
                <w:iCs/>
                <w:color w:val="000000"/>
                <w:sz w:val="22"/>
                <w:szCs w:val="22"/>
              </w:rPr>
              <w:t>473 080,6</w:t>
            </w:r>
          </w:p>
        </w:tc>
        <w:tc>
          <w:tcPr>
            <w:tcW w:w="586" w:type="pct"/>
            <w:shd w:val="clear" w:color="auto" w:fill="auto"/>
            <w:vAlign w:val="center"/>
          </w:tcPr>
          <w:p w:rsidR="005A7651" w:rsidRPr="00CB7ACF" w:rsidRDefault="005A7651" w:rsidP="00AC7E60">
            <w:pPr>
              <w:jc w:val="center"/>
              <w:rPr>
                <w:b/>
                <w:i/>
                <w:iCs/>
                <w:color w:val="000000"/>
                <w:sz w:val="22"/>
                <w:szCs w:val="22"/>
              </w:rPr>
            </w:pPr>
            <w:r w:rsidRPr="00CB7ACF">
              <w:rPr>
                <w:b/>
                <w:i/>
                <w:iCs/>
                <w:color w:val="000000"/>
                <w:sz w:val="22"/>
                <w:szCs w:val="22"/>
              </w:rPr>
              <w:t>455 012,0</w:t>
            </w:r>
          </w:p>
        </w:tc>
        <w:tc>
          <w:tcPr>
            <w:tcW w:w="372" w:type="pct"/>
            <w:shd w:val="clear" w:color="auto" w:fill="auto"/>
            <w:vAlign w:val="center"/>
          </w:tcPr>
          <w:p w:rsidR="005A7651" w:rsidRPr="00CB7ACF" w:rsidRDefault="005A7651" w:rsidP="00AC7E60">
            <w:pPr>
              <w:jc w:val="center"/>
              <w:rPr>
                <w:b/>
                <w:i/>
                <w:sz w:val="22"/>
                <w:szCs w:val="22"/>
              </w:rPr>
            </w:pPr>
            <w:r w:rsidRPr="00CB7ACF">
              <w:rPr>
                <w:b/>
                <w:i/>
                <w:sz w:val="22"/>
                <w:szCs w:val="22"/>
              </w:rPr>
              <w:t>96,2</w:t>
            </w:r>
          </w:p>
        </w:tc>
      </w:tr>
      <w:tr w:rsidR="005A7651" w:rsidRPr="00DA3EF0" w:rsidTr="00D56C39">
        <w:trPr>
          <w:trHeight w:val="284"/>
        </w:trPr>
        <w:tc>
          <w:tcPr>
            <w:tcW w:w="203" w:type="pct"/>
            <w:shd w:val="clear" w:color="auto" w:fill="auto"/>
            <w:vAlign w:val="center"/>
          </w:tcPr>
          <w:p w:rsidR="005A7651" w:rsidRPr="00305D31" w:rsidRDefault="005A7651" w:rsidP="00AC7E60">
            <w:pPr>
              <w:ind w:left="-113" w:right="-107"/>
              <w:jc w:val="center"/>
              <w:rPr>
                <w:color w:val="000000"/>
                <w:sz w:val="22"/>
                <w:szCs w:val="22"/>
              </w:rPr>
            </w:pPr>
          </w:p>
        </w:tc>
        <w:tc>
          <w:tcPr>
            <w:tcW w:w="4797" w:type="pct"/>
            <w:gridSpan w:val="7"/>
            <w:shd w:val="clear" w:color="auto" w:fill="auto"/>
            <w:vAlign w:val="center"/>
          </w:tcPr>
          <w:p w:rsidR="005A7651" w:rsidRPr="00CB7ACF" w:rsidRDefault="005A7651" w:rsidP="00AC7E60">
            <w:pPr>
              <w:rPr>
                <w:b/>
                <w:i/>
                <w:sz w:val="22"/>
                <w:szCs w:val="22"/>
              </w:rPr>
            </w:pPr>
            <w:r w:rsidRPr="00DA3EF0">
              <w:rPr>
                <w:b/>
                <w:color w:val="000000"/>
                <w:sz w:val="22"/>
                <w:szCs w:val="22"/>
              </w:rPr>
              <w:t>в том числе по подпрограммам:</w:t>
            </w:r>
          </w:p>
        </w:tc>
      </w:tr>
      <w:tr w:rsidR="005A7651" w:rsidRPr="00DA3EF0" w:rsidTr="00D56C39">
        <w:trPr>
          <w:trHeight w:val="662"/>
        </w:trPr>
        <w:tc>
          <w:tcPr>
            <w:tcW w:w="203" w:type="pct"/>
            <w:shd w:val="clear" w:color="auto" w:fill="auto"/>
            <w:vAlign w:val="center"/>
            <w:hideMark/>
          </w:tcPr>
          <w:p w:rsidR="005A7651" w:rsidRPr="00305D31" w:rsidRDefault="005A7651" w:rsidP="00AC7E60">
            <w:pPr>
              <w:ind w:left="-113" w:right="-107"/>
              <w:jc w:val="center"/>
              <w:rPr>
                <w:color w:val="000000"/>
                <w:sz w:val="22"/>
                <w:szCs w:val="22"/>
              </w:rPr>
            </w:pPr>
            <w:r w:rsidRPr="00305D31">
              <w:rPr>
                <w:color w:val="000000"/>
                <w:sz w:val="22"/>
                <w:szCs w:val="22"/>
              </w:rPr>
              <w:t>1.1</w:t>
            </w:r>
          </w:p>
        </w:tc>
        <w:tc>
          <w:tcPr>
            <w:tcW w:w="1552" w:type="pct"/>
            <w:shd w:val="clear" w:color="auto" w:fill="auto"/>
            <w:vAlign w:val="center"/>
            <w:hideMark/>
          </w:tcPr>
          <w:p w:rsidR="005A7651" w:rsidRPr="00305D31" w:rsidRDefault="005A7651" w:rsidP="00AC7E60">
            <w:pPr>
              <w:rPr>
                <w:color w:val="000000"/>
                <w:sz w:val="22"/>
                <w:szCs w:val="22"/>
              </w:rPr>
            </w:pPr>
            <w:r w:rsidRPr="00C3779A">
              <w:rPr>
                <w:b/>
                <w:color w:val="000000"/>
                <w:sz w:val="22"/>
                <w:szCs w:val="22"/>
              </w:rPr>
              <w:t>Подпрограмма № 1</w:t>
            </w:r>
            <w:r w:rsidRPr="00305D31">
              <w:rPr>
                <w:color w:val="000000"/>
                <w:sz w:val="22"/>
                <w:szCs w:val="22"/>
              </w:rPr>
              <w:t xml:space="preserve"> «Профилактика правонарушений, обеспечение общественного порядка и противодействие преступности»</w:t>
            </w:r>
          </w:p>
        </w:tc>
        <w:tc>
          <w:tcPr>
            <w:tcW w:w="659" w:type="pct"/>
            <w:vAlign w:val="center"/>
          </w:tcPr>
          <w:p w:rsidR="005A7651" w:rsidRPr="007A7296" w:rsidRDefault="005A7651" w:rsidP="00AC7E60">
            <w:pPr>
              <w:jc w:val="center"/>
              <w:rPr>
                <w:b/>
                <w:iCs/>
                <w:color w:val="000000"/>
                <w:sz w:val="22"/>
                <w:szCs w:val="22"/>
              </w:rPr>
            </w:pPr>
            <w:r w:rsidRPr="007A7296">
              <w:rPr>
                <w:b/>
                <w:iCs/>
                <w:color w:val="000000"/>
                <w:sz w:val="22"/>
                <w:szCs w:val="22"/>
              </w:rPr>
              <w:t>64 267,0</w:t>
            </w:r>
          </w:p>
        </w:tc>
        <w:tc>
          <w:tcPr>
            <w:tcW w:w="597" w:type="pct"/>
            <w:vAlign w:val="center"/>
          </w:tcPr>
          <w:p w:rsidR="005A7651" w:rsidRPr="007A7296" w:rsidRDefault="005A7651" w:rsidP="00AC7E60">
            <w:pPr>
              <w:jc w:val="center"/>
              <w:rPr>
                <w:b/>
                <w:color w:val="000000"/>
                <w:sz w:val="22"/>
                <w:szCs w:val="22"/>
              </w:rPr>
            </w:pPr>
            <w:r w:rsidRPr="007A7296">
              <w:rPr>
                <w:b/>
                <w:color w:val="000000"/>
                <w:sz w:val="22"/>
                <w:szCs w:val="22"/>
              </w:rPr>
              <w:t>62 352,5</w:t>
            </w:r>
          </w:p>
        </w:tc>
        <w:tc>
          <w:tcPr>
            <w:tcW w:w="372" w:type="pct"/>
            <w:vAlign w:val="center"/>
          </w:tcPr>
          <w:p w:rsidR="005A7651" w:rsidRPr="007A7296" w:rsidRDefault="005A7651" w:rsidP="00AC7E60">
            <w:pPr>
              <w:jc w:val="center"/>
              <w:rPr>
                <w:b/>
                <w:sz w:val="22"/>
                <w:szCs w:val="22"/>
              </w:rPr>
            </w:pPr>
            <w:r w:rsidRPr="007A7296">
              <w:rPr>
                <w:b/>
                <w:sz w:val="22"/>
                <w:szCs w:val="22"/>
              </w:rPr>
              <w:t>97,0</w:t>
            </w:r>
          </w:p>
        </w:tc>
        <w:tc>
          <w:tcPr>
            <w:tcW w:w="659" w:type="pct"/>
            <w:shd w:val="clear" w:color="auto" w:fill="auto"/>
            <w:vAlign w:val="center"/>
          </w:tcPr>
          <w:p w:rsidR="005A7651" w:rsidRPr="007A7296" w:rsidRDefault="005A7651" w:rsidP="00AC7E60">
            <w:pPr>
              <w:jc w:val="center"/>
              <w:rPr>
                <w:b/>
                <w:iCs/>
                <w:color w:val="000000"/>
                <w:sz w:val="22"/>
                <w:szCs w:val="22"/>
              </w:rPr>
            </w:pPr>
            <w:r w:rsidRPr="007A7296">
              <w:rPr>
                <w:b/>
                <w:iCs/>
                <w:color w:val="000000"/>
                <w:sz w:val="22"/>
                <w:szCs w:val="22"/>
              </w:rPr>
              <w:t>466 476,2</w:t>
            </w:r>
          </w:p>
        </w:tc>
        <w:tc>
          <w:tcPr>
            <w:tcW w:w="586" w:type="pct"/>
            <w:shd w:val="clear" w:color="auto" w:fill="auto"/>
            <w:vAlign w:val="center"/>
          </w:tcPr>
          <w:p w:rsidR="005A7651" w:rsidRPr="007A7296" w:rsidRDefault="005A7651" w:rsidP="00AC7E60">
            <w:pPr>
              <w:jc w:val="center"/>
              <w:rPr>
                <w:b/>
                <w:color w:val="000000"/>
                <w:sz w:val="22"/>
                <w:szCs w:val="22"/>
              </w:rPr>
            </w:pPr>
            <w:r w:rsidRPr="007A7296">
              <w:rPr>
                <w:b/>
                <w:color w:val="000000"/>
                <w:sz w:val="22"/>
                <w:szCs w:val="22"/>
              </w:rPr>
              <w:t>448 411,6</w:t>
            </w:r>
          </w:p>
        </w:tc>
        <w:tc>
          <w:tcPr>
            <w:tcW w:w="372" w:type="pct"/>
            <w:shd w:val="clear" w:color="auto" w:fill="auto"/>
            <w:vAlign w:val="center"/>
          </w:tcPr>
          <w:p w:rsidR="005A7651" w:rsidRPr="007A7296" w:rsidRDefault="005A7651" w:rsidP="00AC7E60">
            <w:pPr>
              <w:jc w:val="center"/>
              <w:rPr>
                <w:b/>
                <w:sz w:val="22"/>
                <w:szCs w:val="22"/>
              </w:rPr>
            </w:pPr>
            <w:r w:rsidRPr="007A7296">
              <w:rPr>
                <w:b/>
                <w:sz w:val="22"/>
                <w:szCs w:val="22"/>
              </w:rPr>
              <w:t>96,1</w:t>
            </w:r>
          </w:p>
        </w:tc>
      </w:tr>
      <w:tr w:rsidR="005A7651" w:rsidRPr="00DA3EF0" w:rsidTr="00D56C39">
        <w:trPr>
          <w:trHeight w:val="810"/>
        </w:trPr>
        <w:tc>
          <w:tcPr>
            <w:tcW w:w="203" w:type="pct"/>
            <w:shd w:val="clear" w:color="auto" w:fill="auto"/>
            <w:vAlign w:val="center"/>
            <w:hideMark/>
          </w:tcPr>
          <w:p w:rsidR="005A7651" w:rsidRPr="00305D31" w:rsidRDefault="005A7651" w:rsidP="00AC7E60">
            <w:pPr>
              <w:ind w:left="-113" w:right="-107"/>
              <w:jc w:val="center"/>
              <w:rPr>
                <w:color w:val="000000"/>
                <w:sz w:val="22"/>
                <w:szCs w:val="22"/>
              </w:rPr>
            </w:pPr>
            <w:r w:rsidRPr="00305D31">
              <w:rPr>
                <w:color w:val="000000"/>
                <w:sz w:val="22"/>
                <w:szCs w:val="22"/>
              </w:rPr>
              <w:t>1.2</w:t>
            </w:r>
          </w:p>
          <w:p w:rsidR="005A7651" w:rsidRPr="00305D31" w:rsidRDefault="005A7651" w:rsidP="00AC7E60">
            <w:pPr>
              <w:ind w:right="-107"/>
              <w:rPr>
                <w:color w:val="000000"/>
                <w:sz w:val="22"/>
                <w:szCs w:val="22"/>
              </w:rPr>
            </w:pPr>
          </w:p>
        </w:tc>
        <w:tc>
          <w:tcPr>
            <w:tcW w:w="1552" w:type="pct"/>
            <w:shd w:val="clear" w:color="auto" w:fill="auto"/>
            <w:vAlign w:val="center"/>
            <w:hideMark/>
          </w:tcPr>
          <w:p w:rsidR="005A7651" w:rsidRPr="00305D31" w:rsidRDefault="005A7651" w:rsidP="00AC7E60">
            <w:pPr>
              <w:rPr>
                <w:bCs/>
                <w:color w:val="000000"/>
                <w:sz w:val="22"/>
                <w:szCs w:val="22"/>
              </w:rPr>
            </w:pPr>
            <w:r w:rsidRPr="00C3779A">
              <w:rPr>
                <w:b/>
                <w:bCs/>
                <w:color w:val="000000"/>
                <w:sz w:val="22"/>
                <w:szCs w:val="22"/>
              </w:rPr>
              <w:t>Подпрограмма 2</w:t>
            </w:r>
            <w:r w:rsidRPr="00305D31">
              <w:rPr>
                <w:bCs/>
                <w:color w:val="000000"/>
                <w:sz w:val="22"/>
                <w:szCs w:val="22"/>
              </w:rPr>
              <w:t xml:space="preserve"> «Развитие межнационального согласия на территории </w:t>
            </w:r>
            <w:r>
              <w:rPr>
                <w:bCs/>
                <w:color w:val="000000"/>
                <w:sz w:val="22"/>
                <w:szCs w:val="22"/>
              </w:rPr>
              <w:t>МО г.Норильск»</w:t>
            </w:r>
          </w:p>
        </w:tc>
        <w:tc>
          <w:tcPr>
            <w:tcW w:w="659" w:type="pct"/>
            <w:vAlign w:val="center"/>
          </w:tcPr>
          <w:p w:rsidR="005A7651" w:rsidRPr="007A7296" w:rsidRDefault="005A7651" w:rsidP="00AC7E60">
            <w:pPr>
              <w:jc w:val="center"/>
              <w:rPr>
                <w:b/>
                <w:color w:val="000000"/>
                <w:sz w:val="22"/>
                <w:szCs w:val="22"/>
              </w:rPr>
            </w:pPr>
            <w:r w:rsidRPr="007A7296">
              <w:rPr>
                <w:b/>
                <w:color w:val="000000"/>
                <w:sz w:val="22"/>
                <w:szCs w:val="22"/>
              </w:rPr>
              <w:t>1 981,4</w:t>
            </w:r>
          </w:p>
        </w:tc>
        <w:tc>
          <w:tcPr>
            <w:tcW w:w="597" w:type="pct"/>
            <w:vAlign w:val="center"/>
          </w:tcPr>
          <w:p w:rsidR="005A7651" w:rsidRPr="007A7296" w:rsidRDefault="005A7651" w:rsidP="00AC7E60">
            <w:pPr>
              <w:jc w:val="center"/>
              <w:rPr>
                <w:b/>
                <w:color w:val="000000"/>
                <w:sz w:val="22"/>
                <w:szCs w:val="22"/>
              </w:rPr>
            </w:pPr>
            <w:r w:rsidRPr="007A7296">
              <w:rPr>
                <w:b/>
                <w:color w:val="000000"/>
                <w:sz w:val="22"/>
                <w:szCs w:val="22"/>
              </w:rPr>
              <w:t>1 762,6</w:t>
            </w:r>
          </w:p>
        </w:tc>
        <w:tc>
          <w:tcPr>
            <w:tcW w:w="372" w:type="pct"/>
            <w:vAlign w:val="center"/>
          </w:tcPr>
          <w:p w:rsidR="005A7651" w:rsidRPr="007A7296" w:rsidRDefault="005A7651" w:rsidP="00AC7E60">
            <w:pPr>
              <w:jc w:val="center"/>
              <w:rPr>
                <w:b/>
                <w:sz w:val="22"/>
                <w:szCs w:val="22"/>
              </w:rPr>
            </w:pPr>
            <w:r w:rsidRPr="007A7296">
              <w:rPr>
                <w:b/>
                <w:sz w:val="22"/>
                <w:szCs w:val="22"/>
              </w:rPr>
              <w:t>89,0</w:t>
            </w:r>
          </w:p>
        </w:tc>
        <w:tc>
          <w:tcPr>
            <w:tcW w:w="659" w:type="pct"/>
            <w:shd w:val="clear" w:color="auto" w:fill="auto"/>
            <w:vAlign w:val="center"/>
          </w:tcPr>
          <w:p w:rsidR="005A7651" w:rsidRPr="007A7296" w:rsidRDefault="005A7651" w:rsidP="00AC7E60">
            <w:pPr>
              <w:jc w:val="center"/>
              <w:rPr>
                <w:b/>
                <w:color w:val="000000"/>
                <w:sz w:val="22"/>
                <w:szCs w:val="22"/>
              </w:rPr>
            </w:pPr>
            <w:r w:rsidRPr="007A7296">
              <w:rPr>
                <w:b/>
                <w:color w:val="000000"/>
                <w:sz w:val="22"/>
                <w:szCs w:val="22"/>
              </w:rPr>
              <w:t>6 604,4</w:t>
            </w:r>
          </w:p>
        </w:tc>
        <w:tc>
          <w:tcPr>
            <w:tcW w:w="586" w:type="pct"/>
            <w:shd w:val="clear" w:color="auto" w:fill="auto"/>
            <w:vAlign w:val="center"/>
          </w:tcPr>
          <w:p w:rsidR="005A7651" w:rsidRPr="007A7296" w:rsidRDefault="005A7651" w:rsidP="00AC7E60">
            <w:pPr>
              <w:jc w:val="center"/>
              <w:rPr>
                <w:b/>
                <w:color w:val="000000"/>
                <w:sz w:val="22"/>
                <w:szCs w:val="22"/>
              </w:rPr>
            </w:pPr>
            <w:r w:rsidRPr="007A7296">
              <w:rPr>
                <w:b/>
                <w:color w:val="000000"/>
                <w:sz w:val="22"/>
                <w:szCs w:val="22"/>
              </w:rPr>
              <w:t>6 600,4</w:t>
            </w:r>
          </w:p>
        </w:tc>
        <w:tc>
          <w:tcPr>
            <w:tcW w:w="372" w:type="pct"/>
            <w:shd w:val="clear" w:color="auto" w:fill="auto"/>
            <w:vAlign w:val="center"/>
          </w:tcPr>
          <w:p w:rsidR="005A7651" w:rsidRPr="007A7296" w:rsidRDefault="005A7651" w:rsidP="00AC7E60">
            <w:pPr>
              <w:jc w:val="center"/>
              <w:rPr>
                <w:b/>
                <w:sz w:val="22"/>
                <w:szCs w:val="22"/>
              </w:rPr>
            </w:pPr>
            <w:r w:rsidRPr="007A7296">
              <w:rPr>
                <w:b/>
                <w:sz w:val="22"/>
                <w:szCs w:val="22"/>
              </w:rPr>
              <w:t>99,9</w:t>
            </w:r>
          </w:p>
        </w:tc>
      </w:tr>
    </w:tbl>
    <w:p w:rsidR="005A7651" w:rsidRPr="000C07A5" w:rsidRDefault="005A7651" w:rsidP="005A7651">
      <w:pPr>
        <w:ind w:left="1985" w:hanging="1985"/>
        <w:jc w:val="both"/>
        <w:rPr>
          <w:szCs w:val="26"/>
        </w:rPr>
      </w:pPr>
    </w:p>
    <w:p w:rsidR="005A7651" w:rsidRDefault="005A7651" w:rsidP="005A7651">
      <w:pPr>
        <w:ind w:firstLine="709"/>
        <w:contextualSpacing/>
        <w:jc w:val="both"/>
        <w:rPr>
          <w:szCs w:val="26"/>
        </w:rPr>
      </w:pPr>
      <w:r w:rsidRPr="00A368FD">
        <w:rPr>
          <w:szCs w:val="26"/>
        </w:rPr>
        <w:t>Ответственны</w:t>
      </w:r>
      <w:r>
        <w:rPr>
          <w:szCs w:val="26"/>
        </w:rPr>
        <w:t>м</w:t>
      </w:r>
      <w:r w:rsidRPr="00A368FD">
        <w:rPr>
          <w:szCs w:val="26"/>
        </w:rPr>
        <w:t xml:space="preserve"> исполнител</w:t>
      </w:r>
      <w:r>
        <w:rPr>
          <w:szCs w:val="26"/>
        </w:rPr>
        <w:t>ем</w:t>
      </w:r>
      <w:r w:rsidRPr="00A368FD">
        <w:rPr>
          <w:szCs w:val="26"/>
        </w:rPr>
        <w:t xml:space="preserve"> (разработчик</w:t>
      </w:r>
      <w:r>
        <w:rPr>
          <w:szCs w:val="26"/>
        </w:rPr>
        <w:t>ом</w:t>
      </w:r>
      <w:r w:rsidRPr="00A368FD">
        <w:rPr>
          <w:szCs w:val="26"/>
        </w:rPr>
        <w:t>) МП</w:t>
      </w:r>
      <w:r>
        <w:rPr>
          <w:szCs w:val="26"/>
        </w:rPr>
        <w:t xml:space="preserve"> является </w:t>
      </w:r>
      <w:r w:rsidRPr="00A368FD">
        <w:rPr>
          <w:szCs w:val="26"/>
        </w:rPr>
        <w:t>Администрация города Норильска</w:t>
      </w:r>
      <w:r>
        <w:rPr>
          <w:szCs w:val="26"/>
        </w:rPr>
        <w:t xml:space="preserve"> </w:t>
      </w:r>
      <w:r w:rsidRPr="00A368FD">
        <w:rPr>
          <w:szCs w:val="26"/>
        </w:rPr>
        <w:t>(Управление по правопорядку Администрации города Норильска)</w:t>
      </w:r>
      <w:r>
        <w:rPr>
          <w:szCs w:val="26"/>
        </w:rPr>
        <w:t>.</w:t>
      </w:r>
    </w:p>
    <w:p w:rsidR="005A7651" w:rsidRDefault="005A7651" w:rsidP="005A7651">
      <w:pPr>
        <w:ind w:firstLine="709"/>
        <w:jc w:val="both"/>
        <w:rPr>
          <w:rFonts w:eastAsia="Calibri"/>
          <w:szCs w:val="26"/>
          <w:lang w:eastAsia="en-US"/>
        </w:rPr>
      </w:pPr>
      <w:r w:rsidRPr="00305D31">
        <w:rPr>
          <w:rFonts w:eastAsia="Calibri"/>
          <w:szCs w:val="26"/>
          <w:lang w:eastAsia="en-US"/>
        </w:rPr>
        <w:t>Плановый объем финансирования МП на 202</w:t>
      </w:r>
      <w:r>
        <w:rPr>
          <w:rFonts w:eastAsia="Calibri"/>
          <w:szCs w:val="26"/>
          <w:lang w:eastAsia="en-US"/>
        </w:rPr>
        <w:t>3</w:t>
      </w:r>
      <w:r w:rsidRPr="00305D31">
        <w:rPr>
          <w:rFonts w:eastAsia="Calibri"/>
          <w:szCs w:val="26"/>
          <w:lang w:eastAsia="en-US"/>
        </w:rPr>
        <w:t xml:space="preserve"> год составил </w:t>
      </w:r>
      <w:r>
        <w:rPr>
          <w:rFonts w:eastAsia="Calibri"/>
          <w:szCs w:val="26"/>
          <w:lang w:eastAsia="en-US"/>
        </w:rPr>
        <w:t>473 080,6</w:t>
      </w:r>
      <w:r w:rsidRPr="00CF7B88">
        <w:rPr>
          <w:rFonts w:eastAsia="Calibri"/>
          <w:szCs w:val="26"/>
          <w:lang w:eastAsia="en-US"/>
        </w:rPr>
        <w:t xml:space="preserve"> тыс. </w:t>
      </w:r>
      <w:r>
        <w:rPr>
          <w:rFonts w:eastAsia="Calibri"/>
          <w:szCs w:val="26"/>
          <w:lang w:eastAsia="en-US"/>
        </w:rPr>
        <w:t>руб.</w:t>
      </w:r>
      <w:r w:rsidRPr="00CF7B88">
        <w:rPr>
          <w:rFonts w:eastAsia="Calibri"/>
          <w:szCs w:val="26"/>
          <w:lang w:eastAsia="en-US"/>
        </w:rPr>
        <w:t xml:space="preserve">, исполнение </w:t>
      </w:r>
      <w:r>
        <w:rPr>
          <w:rFonts w:eastAsia="Calibri"/>
          <w:szCs w:val="26"/>
          <w:lang w:eastAsia="en-US"/>
        </w:rPr>
        <w:t>–</w:t>
      </w:r>
      <w:r w:rsidRPr="00305D31">
        <w:rPr>
          <w:rFonts w:eastAsia="Calibri"/>
          <w:szCs w:val="26"/>
          <w:lang w:eastAsia="en-US"/>
        </w:rPr>
        <w:t xml:space="preserve"> </w:t>
      </w:r>
      <w:r>
        <w:rPr>
          <w:rFonts w:eastAsia="Calibri"/>
          <w:szCs w:val="26"/>
          <w:lang w:eastAsia="en-US"/>
        </w:rPr>
        <w:t>455 012,0</w:t>
      </w:r>
      <w:r w:rsidRPr="00305D31">
        <w:rPr>
          <w:rFonts w:eastAsia="Calibri"/>
          <w:szCs w:val="26"/>
          <w:lang w:eastAsia="en-US"/>
        </w:rPr>
        <w:t xml:space="preserve"> тыс. руб. или </w:t>
      </w:r>
      <w:r>
        <w:rPr>
          <w:rFonts w:eastAsia="Calibri"/>
          <w:szCs w:val="26"/>
          <w:lang w:eastAsia="en-US"/>
        </w:rPr>
        <w:t>96,2</w:t>
      </w:r>
      <w:r w:rsidRPr="00305D31">
        <w:rPr>
          <w:rFonts w:eastAsia="Calibri"/>
          <w:szCs w:val="26"/>
          <w:lang w:eastAsia="en-US"/>
        </w:rPr>
        <w:t>%.</w:t>
      </w:r>
    </w:p>
    <w:p w:rsidR="005A7651" w:rsidRPr="00305D31" w:rsidRDefault="005A7651" w:rsidP="005A7651">
      <w:pPr>
        <w:ind w:firstLine="709"/>
        <w:jc w:val="both"/>
        <w:rPr>
          <w:rFonts w:eastAsia="Calibri"/>
          <w:szCs w:val="26"/>
          <w:lang w:eastAsia="en-US"/>
        </w:rPr>
      </w:pPr>
      <w:r>
        <w:rPr>
          <w:rFonts w:eastAsia="Calibri"/>
          <w:szCs w:val="26"/>
          <w:lang w:eastAsia="en-US"/>
        </w:rPr>
        <w:t>Значительное увеличение планового объема финансирования в сравнении с 2022 годом (в 7 раз) в основном обусловлено началом реализации проекта по с</w:t>
      </w:r>
      <w:r w:rsidRPr="0001087F">
        <w:rPr>
          <w:rFonts w:eastAsia="Calibri"/>
          <w:szCs w:val="26"/>
          <w:lang w:eastAsia="en-US"/>
        </w:rPr>
        <w:t>оздани</w:t>
      </w:r>
      <w:r>
        <w:rPr>
          <w:rFonts w:eastAsia="Calibri"/>
          <w:szCs w:val="26"/>
          <w:lang w:eastAsia="en-US"/>
        </w:rPr>
        <w:t>ю</w:t>
      </w:r>
      <w:r w:rsidRPr="0001087F">
        <w:rPr>
          <w:rFonts w:eastAsia="Calibri"/>
          <w:szCs w:val="26"/>
          <w:lang w:eastAsia="en-US"/>
        </w:rPr>
        <w:t xml:space="preserve"> городской комплексной системы видеонаблюдения</w:t>
      </w:r>
      <w:r>
        <w:rPr>
          <w:rFonts w:eastAsia="Calibri"/>
          <w:szCs w:val="26"/>
          <w:lang w:eastAsia="en-US"/>
        </w:rPr>
        <w:t xml:space="preserve"> в целях </w:t>
      </w:r>
      <w:r w:rsidRPr="00CA48DF">
        <w:rPr>
          <w:rFonts w:eastAsia="Calibri"/>
          <w:szCs w:val="26"/>
          <w:lang w:eastAsia="en-US"/>
        </w:rPr>
        <w:t>повы</w:t>
      </w:r>
      <w:r>
        <w:rPr>
          <w:rFonts w:eastAsia="Calibri"/>
          <w:szCs w:val="26"/>
          <w:lang w:eastAsia="en-US"/>
        </w:rPr>
        <w:t>шения</w:t>
      </w:r>
      <w:r w:rsidRPr="00CA48DF">
        <w:rPr>
          <w:rFonts w:eastAsia="Calibri"/>
          <w:szCs w:val="26"/>
          <w:lang w:eastAsia="en-US"/>
        </w:rPr>
        <w:t xml:space="preserve"> оперативност</w:t>
      </w:r>
      <w:r>
        <w:rPr>
          <w:rFonts w:eastAsia="Calibri"/>
          <w:szCs w:val="26"/>
          <w:lang w:eastAsia="en-US"/>
        </w:rPr>
        <w:t>и</w:t>
      </w:r>
      <w:r w:rsidRPr="00CA48DF">
        <w:rPr>
          <w:rFonts w:eastAsia="Calibri"/>
          <w:szCs w:val="26"/>
          <w:lang w:eastAsia="en-US"/>
        </w:rPr>
        <w:t xml:space="preserve"> реагирования на события различного характера; повы</w:t>
      </w:r>
      <w:r>
        <w:rPr>
          <w:rFonts w:eastAsia="Calibri"/>
          <w:szCs w:val="26"/>
          <w:lang w:eastAsia="en-US"/>
        </w:rPr>
        <w:t>шения</w:t>
      </w:r>
      <w:r w:rsidRPr="00CA48DF">
        <w:rPr>
          <w:rFonts w:eastAsia="Calibri"/>
          <w:szCs w:val="26"/>
          <w:lang w:eastAsia="en-US"/>
        </w:rPr>
        <w:t xml:space="preserve"> уров</w:t>
      </w:r>
      <w:r>
        <w:rPr>
          <w:rFonts w:eastAsia="Calibri"/>
          <w:szCs w:val="26"/>
          <w:lang w:eastAsia="en-US"/>
        </w:rPr>
        <w:t>ня</w:t>
      </w:r>
      <w:r w:rsidRPr="00CA48DF">
        <w:rPr>
          <w:rFonts w:eastAsia="Calibri"/>
          <w:szCs w:val="26"/>
          <w:lang w:eastAsia="en-US"/>
        </w:rPr>
        <w:t xml:space="preserve"> безопасности для населения </w:t>
      </w:r>
      <w:r>
        <w:rPr>
          <w:rFonts w:eastAsia="Calibri"/>
          <w:szCs w:val="26"/>
          <w:lang w:eastAsia="en-US"/>
        </w:rPr>
        <w:t>города</w:t>
      </w:r>
      <w:r w:rsidRPr="00CA48DF">
        <w:rPr>
          <w:rFonts w:eastAsia="Calibri"/>
          <w:szCs w:val="26"/>
          <w:lang w:eastAsia="en-US"/>
        </w:rPr>
        <w:t xml:space="preserve">; </w:t>
      </w:r>
      <w:r>
        <w:rPr>
          <w:rFonts w:eastAsia="Calibri"/>
          <w:szCs w:val="26"/>
          <w:lang w:eastAsia="en-US"/>
        </w:rPr>
        <w:t>способствования</w:t>
      </w:r>
      <w:r w:rsidRPr="00CA48DF">
        <w:rPr>
          <w:rFonts w:eastAsia="Calibri"/>
          <w:szCs w:val="26"/>
          <w:lang w:eastAsia="en-US"/>
        </w:rPr>
        <w:t xml:space="preserve"> снижен</w:t>
      </w:r>
      <w:r>
        <w:rPr>
          <w:rFonts w:eastAsia="Calibri"/>
          <w:szCs w:val="26"/>
          <w:lang w:eastAsia="en-US"/>
        </w:rPr>
        <w:t>ию уровня преступности; снижения</w:t>
      </w:r>
      <w:r w:rsidRPr="00CA48DF">
        <w:rPr>
          <w:rFonts w:eastAsia="Calibri"/>
          <w:szCs w:val="26"/>
          <w:lang w:eastAsia="en-US"/>
        </w:rPr>
        <w:t xml:space="preserve"> затрат на контрольные функции и повышени</w:t>
      </w:r>
      <w:r>
        <w:rPr>
          <w:rFonts w:eastAsia="Calibri"/>
          <w:szCs w:val="26"/>
          <w:lang w:eastAsia="en-US"/>
        </w:rPr>
        <w:t>я</w:t>
      </w:r>
      <w:r w:rsidRPr="00CA48DF">
        <w:rPr>
          <w:rFonts w:eastAsia="Calibri"/>
          <w:szCs w:val="26"/>
          <w:lang w:eastAsia="en-US"/>
        </w:rPr>
        <w:t xml:space="preserve"> уровня информатизации </w:t>
      </w:r>
      <w:r>
        <w:rPr>
          <w:rFonts w:eastAsia="Calibri"/>
          <w:szCs w:val="26"/>
          <w:lang w:eastAsia="en-US"/>
        </w:rPr>
        <w:t>города.</w:t>
      </w:r>
    </w:p>
    <w:p w:rsidR="005A7651" w:rsidRDefault="005A7651" w:rsidP="005A7651">
      <w:pPr>
        <w:ind w:firstLine="709"/>
        <w:contextualSpacing/>
        <w:jc w:val="both"/>
        <w:rPr>
          <w:szCs w:val="26"/>
        </w:rPr>
      </w:pPr>
    </w:p>
    <w:p w:rsidR="005A7651" w:rsidRDefault="005A7651" w:rsidP="005A7651">
      <w:pPr>
        <w:ind w:firstLine="709"/>
        <w:contextualSpacing/>
        <w:jc w:val="both"/>
        <w:rPr>
          <w:szCs w:val="26"/>
        </w:rPr>
      </w:pPr>
      <w:r w:rsidRPr="00592A78">
        <w:rPr>
          <w:szCs w:val="26"/>
        </w:rPr>
        <w:t>В результате реализации МП на территории достигнуты следующие результаты</w:t>
      </w:r>
      <w:r>
        <w:rPr>
          <w:szCs w:val="26"/>
        </w:rPr>
        <w:t>:</w:t>
      </w:r>
    </w:p>
    <w:p w:rsidR="005A7651" w:rsidRPr="003C1FAC" w:rsidRDefault="005A7651" w:rsidP="00DF2DF4">
      <w:pPr>
        <w:pStyle w:val="a4"/>
        <w:numPr>
          <w:ilvl w:val="0"/>
          <w:numId w:val="111"/>
        </w:numPr>
        <w:tabs>
          <w:tab w:val="left" w:pos="993"/>
        </w:tabs>
        <w:spacing w:after="120"/>
        <w:ind w:left="0" w:firstLine="709"/>
        <w:contextualSpacing/>
        <w:rPr>
          <w:szCs w:val="26"/>
        </w:rPr>
      </w:pPr>
      <w:r>
        <w:rPr>
          <w:szCs w:val="26"/>
        </w:rPr>
        <w:t>количество правонарушений на территории муниципального образования город Норильск в 2023 году составило 20 704 единиц</w:t>
      </w:r>
      <w:r w:rsidRPr="00180207">
        <w:rPr>
          <w:szCs w:val="26"/>
        </w:rPr>
        <w:t>;</w:t>
      </w:r>
    </w:p>
    <w:p w:rsidR="005A7651" w:rsidRDefault="005A7651" w:rsidP="00DF2DF4">
      <w:pPr>
        <w:pStyle w:val="a4"/>
        <w:numPr>
          <w:ilvl w:val="0"/>
          <w:numId w:val="111"/>
        </w:numPr>
        <w:tabs>
          <w:tab w:val="left" w:pos="993"/>
        </w:tabs>
        <w:ind w:left="0" w:firstLine="709"/>
        <w:contextualSpacing/>
        <w:rPr>
          <w:szCs w:val="26"/>
        </w:rPr>
      </w:pPr>
      <w:r>
        <w:rPr>
          <w:szCs w:val="26"/>
        </w:rPr>
        <w:t>количество национально-культурных объединений (далее – НКО), принявших участие в мероприятиях, направленных на развитие межнационального согласия увеличилось с 15 единиц в 2022 году до 16 единиц в 2023 году (123,1% от планового значения 13 единиц).</w:t>
      </w:r>
    </w:p>
    <w:p w:rsidR="005A7651" w:rsidRDefault="005A7651" w:rsidP="005A7651">
      <w:pPr>
        <w:ind w:firstLine="709"/>
        <w:contextualSpacing/>
        <w:jc w:val="both"/>
        <w:rPr>
          <w:szCs w:val="26"/>
        </w:rPr>
      </w:pPr>
    </w:p>
    <w:p w:rsidR="005A7651" w:rsidRPr="00902DA8" w:rsidRDefault="005A7651" w:rsidP="005A7651">
      <w:pPr>
        <w:ind w:firstLine="709"/>
        <w:contextualSpacing/>
        <w:jc w:val="both"/>
        <w:rPr>
          <w:szCs w:val="26"/>
        </w:rPr>
      </w:pPr>
      <w:r w:rsidRPr="00902DA8">
        <w:rPr>
          <w:szCs w:val="26"/>
        </w:rPr>
        <w:t>Структура расходов МП в 202</w:t>
      </w:r>
      <w:r>
        <w:rPr>
          <w:szCs w:val="26"/>
        </w:rPr>
        <w:t>3</w:t>
      </w:r>
      <w:r w:rsidRPr="00902DA8">
        <w:rPr>
          <w:szCs w:val="26"/>
        </w:rPr>
        <w:t xml:space="preserve"> году сложилась из следующих направлений:</w:t>
      </w:r>
    </w:p>
    <w:p w:rsidR="005A7651" w:rsidRPr="00902DA8" w:rsidRDefault="005A7651" w:rsidP="005A7651">
      <w:pPr>
        <w:ind w:firstLine="709"/>
        <w:contextualSpacing/>
        <w:jc w:val="both"/>
        <w:rPr>
          <w:szCs w:val="26"/>
        </w:rPr>
      </w:pPr>
    </w:p>
    <w:p w:rsidR="005A7651" w:rsidRPr="00A368FD" w:rsidRDefault="005A7651" w:rsidP="005A7651">
      <w:pPr>
        <w:ind w:firstLine="709"/>
        <w:contextualSpacing/>
        <w:jc w:val="both"/>
        <w:rPr>
          <w:b/>
          <w:color w:val="000000"/>
          <w:szCs w:val="26"/>
        </w:rPr>
      </w:pPr>
      <w:r w:rsidRPr="00A368FD">
        <w:rPr>
          <w:b/>
          <w:color w:val="000000"/>
          <w:szCs w:val="26"/>
        </w:rPr>
        <w:t>Подпрограмма № 1 «Профилактика правонарушений, обеспечение общественного порядка и противодействие преступности»</w:t>
      </w:r>
    </w:p>
    <w:p w:rsidR="005A7651" w:rsidRDefault="005A7651" w:rsidP="005A7651">
      <w:pPr>
        <w:ind w:firstLine="709"/>
        <w:contextualSpacing/>
        <w:jc w:val="both"/>
        <w:rPr>
          <w:szCs w:val="26"/>
        </w:rPr>
      </w:pPr>
    </w:p>
    <w:p w:rsidR="005A7651" w:rsidRPr="002501BE" w:rsidRDefault="005A7651" w:rsidP="005A7651">
      <w:pPr>
        <w:ind w:firstLine="709"/>
        <w:contextualSpacing/>
        <w:jc w:val="both"/>
        <w:rPr>
          <w:szCs w:val="26"/>
        </w:rPr>
      </w:pPr>
      <w:r>
        <w:rPr>
          <w:szCs w:val="26"/>
        </w:rPr>
        <w:t>В рамках данной подпрограммы предусмотрены мероприятия на о</w:t>
      </w:r>
      <w:r w:rsidRPr="00CF7B88">
        <w:rPr>
          <w:szCs w:val="26"/>
        </w:rPr>
        <w:t>беспечение охраны общественного порядка</w:t>
      </w:r>
      <w:r>
        <w:rPr>
          <w:szCs w:val="26"/>
        </w:rPr>
        <w:t>, профилактику</w:t>
      </w:r>
      <w:r w:rsidRPr="00CF7B88">
        <w:rPr>
          <w:szCs w:val="26"/>
        </w:rPr>
        <w:t xml:space="preserve"> правонарушений </w:t>
      </w:r>
      <w:r>
        <w:rPr>
          <w:szCs w:val="26"/>
        </w:rPr>
        <w:t>и преступлений, с</w:t>
      </w:r>
      <w:r w:rsidRPr="00CF7B88">
        <w:rPr>
          <w:szCs w:val="26"/>
        </w:rPr>
        <w:t>одействие в осуществлении эффективной деятельности правоохранительных органов по обеспечению безопасности граждан на территории муниципального образования город Норильск</w:t>
      </w:r>
      <w:r>
        <w:rPr>
          <w:szCs w:val="26"/>
        </w:rPr>
        <w:t xml:space="preserve">. </w:t>
      </w:r>
    </w:p>
    <w:p w:rsidR="005A7651" w:rsidRPr="00D56C39" w:rsidRDefault="005A7651" w:rsidP="005A7651">
      <w:pPr>
        <w:keepNext/>
        <w:ind w:left="720" w:firstLine="709"/>
        <w:jc w:val="right"/>
        <w:outlineLvl w:val="3"/>
        <w:rPr>
          <w:szCs w:val="26"/>
          <w:lang w:eastAsia="x-none"/>
        </w:rPr>
      </w:pPr>
      <w:r w:rsidRPr="00D56C39">
        <w:rPr>
          <w:szCs w:val="26"/>
          <w:lang w:val="x-none" w:eastAsia="x-none"/>
        </w:rPr>
        <w:t>Таблица</w:t>
      </w:r>
      <w:r w:rsidR="00D56C39">
        <w:rPr>
          <w:szCs w:val="26"/>
          <w:lang w:eastAsia="x-none"/>
        </w:rPr>
        <w:t xml:space="preserve"> 81</w:t>
      </w:r>
    </w:p>
    <w:p w:rsidR="005A7651" w:rsidRPr="00902DA8" w:rsidRDefault="005A7651" w:rsidP="005A7651">
      <w:pPr>
        <w:keepNext/>
        <w:spacing w:after="120"/>
        <w:ind w:left="720"/>
        <w:outlineLvl w:val="3"/>
        <w:rPr>
          <w:szCs w:val="26"/>
          <w:u w:val="single"/>
          <w:lang w:val="x-none" w:eastAsia="x-none"/>
        </w:rPr>
      </w:pPr>
      <w:r w:rsidRPr="00902DA8">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1682"/>
        <w:gridCol w:w="2003"/>
        <w:gridCol w:w="1940"/>
      </w:tblGrid>
      <w:tr w:rsidR="005A7651" w:rsidRPr="00D935FE" w:rsidTr="000364CB">
        <w:trPr>
          <w:trHeight w:val="70"/>
          <w:tblHeader/>
        </w:trPr>
        <w:tc>
          <w:tcPr>
            <w:tcW w:w="1990" w:type="pct"/>
            <w:vMerge w:val="restart"/>
            <w:shd w:val="clear" w:color="auto" w:fill="auto"/>
            <w:vAlign w:val="center"/>
            <w:hideMark/>
          </w:tcPr>
          <w:p w:rsidR="005A7651" w:rsidRPr="00D935FE" w:rsidRDefault="005A7651" w:rsidP="00AC7E60">
            <w:pPr>
              <w:jc w:val="center"/>
              <w:rPr>
                <w:color w:val="000000"/>
                <w:szCs w:val="26"/>
              </w:rPr>
            </w:pPr>
            <w:r w:rsidRPr="00D935FE">
              <w:rPr>
                <w:color w:val="000000"/>
                <w:szCs w:val="26"/>
              </w:rPr>
              <w:t>Источник финансирования</w:t>
            </w:r>
          </w:p>
        </w:tc>
        <w:tc>
          <w:tcPr>
            <w:tcW w:w="3010" w:type="pct"/>
            <w:gridSpan w:val="3"/>
            <w:shd w:val="clear" w:color="auto" w:fill="auto"/>
            <w:vAlign w:val="center"/>
            <w:hideMark/>
          </w:tcPr>
          <w:p w:rsidR="005A7651" w:rsidRPr="00D935FE" w:rsidRDefault="005A7651" w:rsidP="00AC7E60">
            <w:pPr>
              <w:jc w:val="center"/>
              <w:rPr>
                <w:color w:val="000000"/>
                <w:szCs w:val="26"/>
              </w:rPr>
            </w:pPr>
            <w:r w:rsidRPr="00D935FE">
              <w:rPr>
                <w:color w:val="000000"/>
                <w:szCs w:val="26"/>
              </w:rPr>
              <w:t>202</w:t>
            </w:r>
            <w:r>
              <w:rPr>
                <w:color w:val="000000"/>
                <w:szCs w:val="26"/>
              </w:rPr>
              <w:t>3</w:t>
            </w:r>
            <w:r w:rsidRPr="00D935FE">
              <w:rPr>
                <w:color w:val="000000"/>
                <w:szCs w:val="26"/>
              </w:rPr>
              <w:t xml:space="preserve"> год</w:t>
            </w:r>
          </w:p>
        </w:tc>
      </w:tr>
      <w:tr w:rsidR="005A7651" w:rsidRPr="00D935FE" w:rsidTr="000364CB">
        <w:trPr>
          <w:trHeight w:val="652"/>
          <w:tblHeader/>
        </w:trPr>
        <w:tc>
          <w:tcPr>
            <w:tcW w:w="1990" w:type="pct"/>
            <w:vMerge/>
            <w:vAlign w:val="center"/>
            <w:hideMark/>
          </w:tcPr>
          <w:p w:rsidR="005A7651" w:rsidRPr="00D935FE" w:rsidRDefault="005A7651" w:rsidP="00AC7E60">
            <w:pPr>
              <w:rPr>
                <w:color w:val="000000"/>
                <w:szCs w:val="26"/>
              </w:rPr>
            </w:pPr>
          </w:p>
        </w:tc>
        <w:tc>
          <w:tcPr>
            <w:tcW w:w="900" w:type="pct"/>
            <w:shd w:val="clear" w:color="auto" w:fill="auto"/>
            <w:vAlign w:val="center"/>
            <w:hideMark/>
          </w:tcPr>
          <w:p w:rsidR="005A7651" w:rsidRPr="00D935FE" w:rsidRDefault="005A7651" w:rsidP="00AC7E60">
            <w:pPr>
              <w:jc w:val="center"/>
              <w:rPr>
                <w:color w:val="000000"/>
                <w:szCs w:val="26"/>
              </w:rPr>
            </w:pPr>
            <w:r w:rsidRPr="00D935FE">
              <w:rPr>
                <w:color w:val="000000"/>
                <w:szCs w:val="26"/>
              </w:rPr>
              <w:t>Уточненный план</w:t>
            </w:r>
          </w:p>
        </w:tc>
        <w:tc>
          <w:tcPr>
            <w:tcW w:w="1072" w:type="pct"/>
            <w:shd w:val="clear" w:color="auto" w:fill="auto"/>
            <w:vAlign w:val="center"/>
            <w:hideMark/>
          </w:tcPr>
          <w:p w:rsidR="005A7651" w:rsidRPr="00D935FE" w:rsidRDefault="005A7651" w:rsidP="00AC7E60">
            <w:pPr>
              <w:jc w:val="center"/>
              <w:rPr>
                <w:color w:val="000000"/>
                <w:szCs w:val="26"/>
              </w:rPr>
            </w:pPr>
            <w:r w:rsidRPr="00D935FE">
              <w:rPr>
                <w:szCs w:val="26"/>
              </w:rPr>
              <w:t>Исполнено</w:t>
            </w:r>
          </w:p>
        </w:tc>
        <w:tc>
          <w:tcPr>
            <w:tcW w:w="1038" w:type="pct"/>
            <w:vAlign w:val="center"/>
          </w:tcPr>
          <w:p w:rsidR="005A7651" w:rsidRPr="00D935FE" w:rsidRDefault="005A7651" w:rsidP="00AC7E60">
            <w:pPr>
              <w:jc w:val="center"/>
              <w:rPr>
                <w:color w:val="000000"/>
                <w:szCs w:val="26"/>
              </w:rPr>
            </w:pPr>
            <w:r w:rsidRPr="00D935FE">
              <w:rPr>
                <w:color w:val="000000"/>
                <w:szCs w:val="26"/>
              </w:rPr>
              <w:t>Отклонение</w:t>
            </w:r>
          </w:p>
        </w:tc>
      </w:tr>
      <w:tr w:rsidR="005A7651" w:rsidRPr="00D935FE" w:rsidTr="000364CB">
        <w:trPr>
          <w:trHeight w:val="199"/>
          <w:tblHeader/>
        </w:trPr>
        <w:tc>
          <w:tcPr>
            <w:tcW w:w="1990" w:type="pct"/>
            <w:vMerge/>
            <w:vAlign w:val="center"/>
            <w:hideMark/>
          </w:tcPr>
          <w:p w:rsidR="005A7651" w:rsidRPr="00D935FE" w:rsidRDefault="005A7651" w:rsidP="00AC7E60">
            <w:pPr>
              <w:rPr>
                <w:color w:val="000000"/>
                <w:szCs w:val="26"/>
              </w:rPr>
            </w:pPr>
          </w:p>
        </w:tc>
        <w:tc>
          <w:tcPr>
            <w:tcW w:w="1972" w:type="pct"/>
            <w:gridSpan w:val="2"/>
            <w:shd w:val="clear" w:color="auto" w:fill="auto"/>
            <w:vAlign w:val="center"/>
            <w:hideMark/>
          </w:tcPr>
          <w:p w:rsidR="005A7651" w:rsidRPr="00D935FE" w:rsidRDefault="005A7651" w:rsidP="00AC7E60">
            <w:pPr>
              <w:jc w:val="center"/>
              <w:rPr>
                <w:color w:val="000000"/>
                <w:szCs w:val="26"/>
              </w:rPr>
            </w:pPr>
            <w:r w:rsidRPr="00D935FE">
              <w:rPr>
                <w:color w:val="000000"/>
                <w:szCs w:val="26"/>
              </w:rPr>
              <w:t>тыс. руб.</w:t>
            </w:r>
          </w:p>
        </w:tc>
        <w:tc>
          <w:tcPr>
            <w:tcW w:w="1038" w:type="pct"/>
            <w:vAlign w:val="center"/>
          </w:tcPr>
          <w:p w:rsidR="005A7651" w:rsidRPr="00D935FE" w:rsidRDefault="005A7651" w:rsidP="00AC7E60">
            <w:pPr>
              <w:jc w:val="center"/>
              <w:rPr>
                <w:color w:val="000000"/>
                <w:szCs w:val="26"/>
              </w:rPr>
            </w:pPr>
            <w:r w:rsidRPr="00D935FE">
              <w:rPr>
                <w:color w:val="000000"/>
                <w:szCs w:val="26"/>
              </w:rPr>
              <w:t>%</w:t>
            </w:r>
          </w:p>
        </w:tc>
      </w:tr>
      <w:tr w:rsidR="005A7651" w:rsidRPr="00D935FE" w:rsidTr="000364CB">
        <w:trPr>
          <w:trHeight w:val="317"/>
        </w:trPr>
        <w:tc>
          <w:tcPr>
            <w:tcW w:w="1990" w:type="pct"/>
            <w:shd w:val="clear" w:color="auto" w:fill="auto"/>
            <w:vAlign w:val="center"/>
          </w:tcPr>
          <w:p w:rsidR="005A7651" w:rsidRPr="00D935FE" w:rsidRDefault="005A7651" w:rsidP="00AC7E60">
            <w:pPr>
              <w:rPr>
                <w:iCs/>
                <w:color w:val="000000"/>
                <w:szCs w:val="26"/>
              </w:rPr>
            </w:pPr>
            <w:r>
              <w:rPr>
                <w:color w:val="000000"/>
                <w:szCs w:val="26"/>
              </w:rPr>
              <w:t>М</w:t>
            </w:r>
            <w:r w:rsidRPr="00D935FE">
              <w:rPr>
                <w:color w:val="000000"/>
                <w:szCs w:val="26"/>
              </w:rPr>
              <w:t>естный бюджет</w:t>
            </w:r>
          </w:p>
        </w:tc>
        <w:tc>
          <w:tcPr>
            <w:tcW w:w="900" w:type="pct"/>
            <w:shd w:val="clear" w:color="auto" w:fill="auto"/>
            <w:vAlign w:val="center"/>
          </w:tcPr>
          <w:p w:rsidR="005A7651" w:rsidRPr="00D935FE" w:rsidRDefault="005A7651" w:rsidP="00AC7E60">
            <w:pPr>
              <w:jc w:val="center"/>
              <w:rPr>
                <w:iCs/>
                <w:color w:val="000000"/>
                <w:szCs w:val="26"/>
              </w:rPr>
            </w:pPr>
            <w:r>
              <w:rPr>
                <w:iCs/>
                <w:color w:val="000000"/>
                <w:szCs w:val="26"/>
              </w:rPr>
              <w:t>466 476,2</w:t>
            </w:r>
          </w:p>
        </w:tc>
        <w:tc>
          <w:tcPr>
            <w:tcW w:w="1072" w:type="pct"/>
            <w:shd w:val="clear" w:color="auto" w:fill="auto"/>
            <w:vAlign w:val="center"/>
          </w:tcPr>
          <w:p w:rsidR="005A7651" w:rsidRPr="00D935FE" w:rsidRDefault="005A7651" w:rsidP="00AC7E60">
            <w:pPr>
              <w:jc w:val="center"/>
              <w:rPr>
                <w:szCs w:val="26"/>
              </w:rPr>
            </w:pPr>
            <w:r>
              <w:rPr>
                <w:szCs w:val="26"/>
              </w:rPr>
              <w:t>448 411,6</w:t>
            </w:r>
          </w:p>
        </w:tc>
        <w:tc>
          <w:tcPr>
            <w:tcW w:w="1038" w:type="pct"/>
          </w:tcPr>
          <w:p w:rsidR="005A7651" w:rsidRPr="00212FEE" w:rsidRDefault="005A7651" w:rsidP="00AC7E60">
            <w:pPr>
              <w:jc w:val="center"/>
              <w:rPr>
                <w:szCs w:val="26"/>
              </w:rPr>
            </w:pPr>
            <w:r w:rsidRPr="00212FEE">
              <w:rPr>
                <w:szCs w:val="26"/>
              </w:rPr>
              <w:t>96,1</w:t>
            </w:r>
          </w:p>
        </w:tc>
      </w:tr>
    </w:tbl>
    <w:p w:rsidR="005A7651" w:rsidRPr="00A368FD" w:rsidRDefault="005A7651" w:rsidP="005A7651">
      <w:pPr>
        <w:ind w:firstLine="709"/>
        <w:contextualSpacing/>
        <w:jc w:val="both"/>
        <w:rPr>
          <w:szCs w:val="26"/>
        </w:rPr>
      </w:pPr>
    </w:p>
    <w:p w:rsidR="005A7651" w:rsidRPr="00CF7B88" w:rsidRDefault="005A7651" w:rsidP="005A7651">
      <w:pPr>
        <w:ind w:firstLine="709"/>
        <w:contextualSpacing/>
        <w:jc w:val="both"/>
        <w:rPr>
          <w:b/>
          <w:szCs w:val="26"/>
        </w:rPr>
      </w:pPr>
      <w:r w:rsidRPr="00CF7B88">
        <w:rPr>
          <w:b/>
          <w:szCs w:val="26"/>
        </w:rPr>
        <w:t>Основное мероприятие 1.1. «Обеспечение охраны общественного порядка в учреждениях социальной инфраструктуры».</w:t>
      </w:r>
    </w:p>
    <w:p w:rsidR="005A7651" w:rsidRDefault="005A7651" w:rsidP="005A7651">
      <w:pPr>
        <w:ind w:firstLine="709"/>
        <w:contextualSpacing/>
        <w:jc w:val="both"/>
        <w:rPr>
          <w:szCs w:val="26"/>
        </w:rPr>
      </w:pPr>
    </w:p>
    <w:p w:rsidR="005A7651" w:rsidRDefault="005A7651" w:rsidP="005A7651">
      <w:pPr>
        <w:ind w:firstLine="709"/>
        <w:contextualSpacing/>
        <w:jc w:val="both"/>
        <w:rPr>
          <w:szCs w:val="26"/>
        </w:rPr>
      </w:pPr>
      <w:r>
        <w:rPr>
          <w:szCs w:val="26"/>
        </w:rPr>
        <w:t>В 2023 году на реализацию данного мероприятия было запланировано 1 345,1 тыс. руб., исполнение составило 100,0% от плана.</w:t>
      </w:r>
    </w:p>
    <w:p w:rsidR="005A7651" w:rsidRDefault="005A7651" w:rsidP="005A7651">
      <w:pPr>
        <w:ind w:firstLine="709"/>
        <w:contextualSpacing/>
        <w:jc w:val="both"/>
        <w:rPr>
          <w:szCs w:val="26"/>
        </w:rPr>
      </w:pPr>
      <w:r>
        <w:rPr>
          <w:szCs w:val="26"/>
        </w:rPr>
        <w:t xml:space="preserve">В рамках реализации мероприятия были приобретены 8 </w:t>
      </w:r>
      <w:r w:rsidRPr="00846487">
        <w:rPr>
          <w:szCs w:val="26"/>
        </w:rPr>
        <w:t xml:space="preserve">единиц металлодетекторов </w:t>
      </w:r>
      <w:r w:rsidRPr="00DA1A98">
        <w:rPr>
          <w:b/>
          <w:i/>
          <w:szCs w:val="26"/>
        </w:rPr>
        <w:t>стационарных</w:t>
      </w:r>
      <w:r w:rsidRPr="00846487">
        <w:rPr>
          <w:szCs w:val="26"/>
        </w:rPr>
        <w:t xml:space="preserve"> (монопане</w:t>
      </w:r>
      <w:r>
        <w:rPr>
          <w:szCs w:val="26"/>
        </w:rPr>
        <w:t>лей)</w:t>
      </w:r>
      <w:r w:rsidRPr="00846487">
        <w:rPr>
          <w:szCs w:val="26"/>
        </w:rPr>
        <w:t xml:space="preserve"> для оснащения входных групп</w:t>
      </w:r>
      <w:r>
        <w:rPr>
          <w:szCs w:val="26"/>
        </w:rPr>
        <w:t>: 2 шт. для спортивных учреждений; 2 шт. для образовательных учреждений; 4 шт. для учреждений культуры.</w:t>
      </w:r>
    </w:p>
    <w:p w:rsidR="005A7651" w:rsidRDefault="005A7651" w:rsidP="005A7651">
      <w:pPr>
        <w:ind w:firstLine="709"/>
        <w:jc w:val="both"/>
        <w:rPr>
          <w:b/>
          <w:szCs w:val="26"/>
        </w:rPr>
      </w:pPr>
    </w:p>
    <w:p w:rsidR="005A7651" w:rsidRDefault="005A7651" w:rsidP="005A7651">
      <w:pPr>
        <w:ind w:firstLine="709"/>
        <w:jc w:val="both"/>
        <w:rPr>
          <w:b/>
          <w:szCs w:val="26"/>
        </w:rPr>
      </w:pPr>
      <w:r w:rsidRPr="00B6421E">
        <w:rPr>
          <w:b/>
          <w:szCs w:val="26"/>
        </w:rPr>
        <w:t>Основное мероприятие 1.2. «Обеспечение общественного порядка и безопасности».</w:t>
      </w:r>
    </w:p>
    <w:p w:rsidR="005A7651" w:rsidRDefault="005A7651" w:rsidP="005A7651">
      <w:pPr>
        <w:ind w:firstLine="709"/>
        <w:jc w:val="both"/>
        <w:rPr>
          <w:szCs w:val="26"/>
        </w:rPr>
      </w:pPr>
    </w:p>
    <w:p w:rsidR="005A7651" w:rsidRPr="00B6421E" w:rsidRDefault="005A7651" w:rsidP="005A7651">
      <w:pPr>
        <w:ind w:firstLine="709"/>
        <w:jc w:val="both"/>
        <w:rPr>
          <w:szCs w:val="26"/>
        </w:rPr>
      </w:pPr>
      <w:r w:rsidRPr="00B6421E">
        <w:rPr>
          <w:szCs w:val="26"/>
        </w:rPr>
        <w:t>В 202</w:t>
      </w:r>
      <w:r>
        <w:rPr>
          <w:szCs w:val="26"/>
        </w:rPr>
        <w:t>3</w:t>
      </w:r>
      <w:r w:rsidRPr="00B6421E">
        <w:rPr>
          <w:szCs w:val="26"/>
        </w:rPr>
        <w:t xml:space="preserve"> году на реализацию данного м</w:t>
      </w:r>
      <w:r>
        <w:rPr>
          <w:szCs w:val="26"/>
        </w:rPr>
        <w:t>ероприятия было запланировано 125 231,8</w:t>
      </w:r>
      <w:r w:rsidRPr="00B6421E">
        <w:rPr>
          <w:szCs w:val="26"/>
        </w:rPr>
        <w:t xml:space="preserve"> тыс. </w:t>
      </w:r>
      <w:r>
        <w:rPr>
          <w:szCs w:val="26"/>
        </w:rPr>
        <w:t>руб., исполнение составило 118 800,0 тыс. руб. (94,9</w:t>
      </w:r>
      <w:r w:rsidRPr="00B6421E">
        <w:rPr>
          <w:szCs w:val="26"/>
        </w:rPr>
        <w:t>% от плана</w:t>
      </w:r>
      <w:r>
        <w:rPr>
          <w:szCs w:val="26"/>
        </w:rPr>
        <w:t>)</w:t>
      </w:r>
      <w:r w:rsidRPr="00B6421E">
        <w:rPr>
          <w:szCs w:val="26"/>
        </w:rPr>
        <w:t>.</w:t>
      </w:r>
    </w:p>
    <w:p w:rsidR="005A7651" w:rsidRPr="00810CC4" w:rsidRDefault="005A7651" w:rsidP="005A7651">
      <w:pPr>
        <w:ind w:firstLine="709"/>
        <w:contextualSpacing/>
        <w:jc w:val="both"/>
        <w:rPr>
          <w:szCs w:val="26"/>
        </w:rPr>
      </w:pPr>
      <w:r w:rsidRPr="00810CC4">
        <w:rPr>
          <w:szCs w:val="26"/>
        </w:rPr>
        <w:t>В рамках данного мероприятия:</w:t>
      </w:r>
    </w:p>
    <w:p w:rsidR="005A7651" w:rsidRPr="00810CC4" w:rsidRDefault="005A7651" w:rsidP="00DF2DF4">
      <w:pPr>
        <w:numPr>
          <w:ilvl w:val="0"/>
          <w:numId w:val="234"/>
        </w:numPr>
        <w:tabs>
          <w:tab w:val="left" w:pos="993"/>
        </w:tabs>
        <w:ind w:left="0" w:firstLine="709"/>
        <w:contextualSpacing/>
        <w:jc w:val="both"/>
        <w:rPr>
          <w:szCs w:val="26"/>
        </w:rPr>
      </w:pPr>
      <w:r w:rsidRPr="00810CC4">
        <w:rPr>
          <w:szCs w:val="26"/>
        </w:rPr>
        <w:t xml:space="preserve">приобретены </w:t>
      </w:r>
      <w:r w:rsidRPr="00DA1A98">
        <w:rPr>
          <w:szCs w:val="26"/>
        </w:rPr>
        <w:t xml:space="preserve">переносные </w:t>
      </w:r>
      <w:r w:rsidRPr="00810CC4">
        <w:rPr>
          <w:szCs w:val="26"/>
        </w:rPr>
        <w:t>металлические барьеры, необходимые для обеспечения охраны общественного порядка в период провед</w:t>
      </w:r>
      <w:r>
        <w:rPr>
          <w:szCs w:val="26"/>
        </w:rPr>
        <w:t xml:space="preserve">ения массовых мероприятий, </w:t>
      </w:r>
      <w:r w:rsidR="00B60C69">
        <w:rPr>
          <w:szCs w:val="26"/>
        </w:rPr>
        <w:t xml:space="preserve">на общую сумму </w:t>
      </w:r>
      <w:r w:rsidR="00B60C69" w:rsidRPr="00B60C69">
        <w:rPr>
          <w:i/>
          <w:szCs w:val="26"/>
        </w:rPr>
        <w:t>114,4 тыс. руб.</w:t>
      </w:r>
      <w:r w:rsidR="00B60C69">
        <w:rPr>
          <w:i/>
          <w:szCs w:val="26"/>
        </w:rPr>
        <w:t xml:space="preserve"> </w:t>
      </w:r>
      <w:r>
        <w:rPr>
          <w:szCs w:val="26"/>
        </w:rPr>
        <w:t>в количест</w:t>
      </w:r>
      <w:r w:rsidRPr="00810CC4">
        <w:rPr>
          <w:szCs w:val="26"/>
        </w:rPr>
        <w:t>ве 20 шт., что на 93,3% меньше запланирова</w:t>
      </w:r>
      <w:r>
        <w:rPr>
          <w:szCs w:val="26"/>
        </w:rPr>
        <w:t>н</w:t>
      </w:r>
      <w:r w:rsidRPr="00810CC4">
        <w:rPr>
          <w:szCs w:val="26"/>
        </w:rPr>
        <w:t>ного (300 шт.). В связи с возникновением у поставщика сбоя поставки материалов для изготовления фан-барьер</w:t>
      </w:r>
      <w:r>
        <w:rPr>
          <w:szCs w:val="26"/>
        </w:rPr>
        <w:t>ов и закрытием</w:t>
      </w:r>
      <w:r w:rsidRPr="00810CC4">
        <w:rPr>
          <w:szCs w:val="26"/>
        </w:rPr>
        <w:t xml:space="preserve"> навигации,</w:t>
      </w:r>
      <w:r w:rsidRPr="00A06E13">
        <w:rPr>
          <w:rFonts w:eastAsia="Calibri"/>
          <w:lang w:eastAsia="en-US"/>
        </w:rPr>
        <w:t xml:space="preserve"> </w:t>
      </w:r>
      <w:r w:rsidRPr="00810CC4">
        <w:rPr>
          <w:szCs w:val="26"/>
        </w:rPr>
        <w:t>подписано соглашение о расторжении договора</w:t>
      </w:r>
      <w:r>
        <w:rPr>
          <w:szCs w:val="26"/>
        </w:rPr>
        <w:t xml:space="preserve"> (бюджетополучатель Управление по спорту Администрации города Норильска);</w:t>
      </w:r>
    </w:p>
    <w:p w:rsidR="005A7651" w:rsidRDefault="005A7651" w:rsidP="00DF2DF4">
      <w:pPr>
        <w:numPr>
          <w:ilvl w:val="0"/>
          <w:numId w:val="112"/>
        </w:numPr>
        <w:tabs>
          <w:tab w:val="left" w:pos="993"/>
        </w:tabs>
        <w:ind w:left="0" w:firstLine="709"/>
        <w:contextualSpacing/>
        <w:jc w:val="both"/>
        <w:rPr>
          <w:szCs w:val="26"/>
        </w:rPr>
      </w:pPr>
      <w:r w:rsidRPr="00AA6F6C">
        <w:rPr>
          <w:szCs w:val="26"/>
        </w:rPr>
        <w:t>в целях содействия развитию на территории добровольной народной дружины</w:t>
      </w:r>
      <w:r>
        <w:rPr>
          <w:szCs w:val="26"/>
        </w:rPr>
        <w:t xml:space="preserve"> </w:t>
      </w:r>
      <w:r w:rsidRPr="00AA6F6C">
        <w:rPr>
          <w:szCs w:val="26"/>
        </w:rPr>
        <w:t>был</w:t>
      </w:r>
      <w:r>
        <w:rPr>
          <w:szCs w:val="26"/>
        </w:rPr>
        <w:t>и</w:t>
      </w:r>
      <w:r w:rsidRPr="00AA6F6C">
        <w:rPr>
          <w:szCs w:val="26"/>
        </w:rPr>
        <w:t xml:space="preserve"> приобретены:</w:t>
      </w:r>
      <w:r w:rsidRPr="00A06E13">
        <w:rPr>
          <w:rFonts w:eastAsia="Calibri"/>
          <w:lang w:eastAsia="en-US"/>
        </w:rPr>
        <w:t xml:space="preserve"> </w:t>
      </w:r>
      <w:r w:rsidRPr="00AA6F6C">
        <w:rPr>
          <w:szCs w:val="26"/>
        </w:rPr>
        <w:t>униформа, носимые видеорегистраторы, фонарики, конференц-система, компьютеры и периферийное компьютерное оборудование, офисная мебель, шкафы архивные и иные материальные ценности (вентиляторы, обогреватели, информационные стенды, гербы и прочее (бюджетополучатель Управление имущества Администрации города Норильска)</w:t>
      </w:r>
      <w:r>
        <w:rPr>
          <w:szCs w:val="26"/>
        </w:rPr>
        <w:t xml:space="preserve"> на общую сумму </w:t>
      </w:r>
      <w:r w:rsidRPr="00B60C69">
        <w:rPr>
          <w:i/>
          <w:szCs w:val="26"/>
        </w:rPr>
        <w:t>8 233,7 тыс. руб.</w:t>
      </w:r>
      <w:r>
        <w:rPr>
          <w:szCs w:val="26"/>
        </w:rPr>
        <w:t xml:space="preserve"> Произведены выплаты </w:t>
      </w:r>
      <w:r w:rsidRPr="00AA6F6C">
        <w:rPr>
          <w:szCs w:val="26"/>
        </w:rPr>
        <w:t xml:space="preserve">дружинникам за участие в охране общественного порядка на территории </w:t>
      </w:r>
      <w:r>
        <w:rPr>
          <w:szCs w:val="26"/>
        </w:rPr>
        <w:t>города</w:t>
      </w:r>
      <w:r w:rsidRPr="00AA6F6C">
        <w:rPr>
          <w:szCs w:val="26"/>
        </w:rPr>
        <w:t xml:space="preserve"> и оплата деятельности командира Дружины</w:t>
      </w:r>
      <w:r>
        <w:rPr>
          <w:szCs w:val="26"/>
        </w:rPr>
        <w:t xml:space="preserve"> на общую сумму </w:t>
      </w:r>
      <w:r w:rsidRPr="00B60C69">
        <w:rPr>
          <w:i/>
          <w:szCs w:val="26"/>
        </w:rPr>
        <w:t>3 415,7 тыс. руб.</w:t>
      </w:r>
      <w:r>
        <w:rPr>
          <w:szCs w:val="26"/>
        </w:rPr>
        <w:t>;</w:t>
      </w:r>
    </w:p>
    <w:p w:rsidR="005A7651" w:rsidRPr="003517E7" w:rsidRDefault="005A7651" w:rsidP="00DF2DF4">
      <w:pPr>
        <w:numPr>
          <w:ilvl w:val="0"/>
          <w:numId w:val="112"/>
        </w:numPr>
        <w:tabs>
          <w:tab w:val="left" w:pos="993"/>
        </w:tabs>
        <w:ind w:left="0" w:firstLine="709"/>
        <w:jc w:val="both"/>
        <w:rPr>
          <w:szCs w:val="26"/>
        </w:rPr>
      </w:pPr>
      <w:r>
        <w:rPr>
          <w:szCs w:val="26"/>
        </w:rPr>
        <w:t>в</w:t>
      </w:r>
      <w:r w:rsidRPr="00277762">
        <w:rPr>
          <w:szCs w:val="26"/>
        </w:rPr>
        <w:t xml:space="preserve"> соответствии с протоколом совещания по вопросам создания и развития аппаратно-программного комплекса «Безопасный город» на территории Красноярского края от 08.08.2022 под председательством министра цифрового развития Красноярского края </w:t>
      </w:r>
      <w:r>
        <w:rPr>
          <w:szCs w:val="26"/>
        </w:rPr>
        <w:t>принято решение о размещении</w:t>
      </w:r>
      <w:r w:rsidRPr="00277762">
        <w:rPr>
          <w:szCs w:val="26"/>
        </w:rPr>
        <w:t xml:space="preserve"> сегмент</w:t>
      </w:r>
      <w:r>
        <w:rPr>
          <w:szCs w:val="26"/>
        </w:rPr>
        <w:t>а</w:t>
      </w:r>
      <w:r w:rsidRPr="00277762">
        <w:rPr>
          <w:szCs w:val="26"/>
        </w:rPr>
        <w:t xml:space="preserve"> ЕЦОР АПК «Безопасный город» в центре обработки данных Администрации города Норильска (далее </w:t>
      </w:r>
      <w:r w:rsidR="00AC7E60">
        <w:rPr>
          <w:szCs w:val="26"/>
        </w:rPr>
        <w:t xml:space="preserve">– </w:t>
      </w:r>
      <w:r w:rsidRPr="00277762">
        <w:rPr>
          <w:szCs w:val="26"/>
        </w:rPr>
        <w:t xml:space="preserve">ЦОД). </w:t>
      </w:r>
      <w:r w:rsidR="00AE7B73">
        <w:rPr>
          <w:szCs w:val="26"/>
        </w:rPr>
        <w:t>В</w:t>
      </w:r>
      <w:r w:rsidRPr="003517E7">
        <w:rPr>
          <w:szCs w:val="26"/>
        </w:rPr>
        <w:t xml:space="preserve">виду отсутствия требуемых вычислительных ресурсов, приобретены и размещены в ЦОДе дополнительные вычислительные ресурсы в комплекте с отечественным ПО на общую сумму </w:t>
      </w:r>
      <w:r w:rsidRPr="0022530E">
        <w:rPr>
          <w:i/>
          <w:szCs w:val="26"/>
        </w:rPr>
        <w:t>101 530,4 тыс. руб.</w:t>
      </w:r>
      <w:r>
        <w:rPr>
          <w:szCs w:val="26"/>
        </w:rPr>
        <w:t xml:space="preserve"> </w:t>
      </w:r>
      <w:r w:rsidRPr="00277762">
        <w:rPr>
          <w:szCs w:val="26"/>
        </w:rPr>
        <w:t xml:space="preserve">Реализация данного </w:t>
      </w:r>
      <w:r>
        <w:rPr>
          <w:szCs w:val="26"/>
        </w:rPr>
        <w:t xml:space="preserve">мероприятия </w:t>
      </w:r>
      <w:r w:rsidRPr="00277762">
        <w:rPr>
          <w:szCs w:val="26"/>
        </w:rPr>
        <w:t>позволит автоматизировать дея</w:t>
      </w:r>
      <w:r>
        <w:rPr>
          <w:szCs w:val="26"/>
        </w:rPr>
        <w:t>тельность ЕДДС города Норильска при мониторинге и устранении чрезвычайных ситуаций,</w:t>
      </w:r>
      <w:r w:rsidRPr="00277762">
        <w:rPr>
          <w:szCs w:val="26"/>
        </w:rPr>
        <w:t xml:space="preserve"> обеспе</w:t>
      </w:r>
      <w:r>
        <w:rPr>
          <w:szCs w:val="26"/>
        </w:rPr>
        <w:t>чении общественной безопасности</w:t>
      </w:r>
      <w:r w:rsidRPr="00277762">
        <w:rPr>
          <w:szCs w:val="26"/>
        </w:rPr>
        <w:t xml:space="preserve"> </w:t>
      </w:r>
      <w:r w:rsidRPr="003517E7">
        <w:rPr>
          <w:szCs w:val="26"/>
        </w:rPr>
        <w:t>(бюджетополучатель Управление информатизации и связи Администрации города Норильска);</w:t>
      </w:r>
    </w:p>
    <w:p w:rsidR="005A7651" w:rsidRPr="0048148D" w:rsidRDefault="005A7651" w:rsidP="00DF2DF4">
      <w:pPr>
        <w:numPr>
          <w:ilvl w:val="0"/>
          <w:numId w:val="112"/>
        </w:numPr>
        <w:tabs>
          <w:tab w:val="left" w:pos="993"/>
        </w:tabs>
        <w:ind w:left="0" w:firstLine="709"/>
        <w:contextualSpacing/>
        <w:jc w:val="both"/>
        <w:rPr>
          <w:szCs w:val="26"/>
        </w:rPr>
      </w:pPr>
      <w:r w:rsidRPr="0048148D">
        <w:rPr>
          <w:szCs w:val="26"/>
        </w:rPr>
        <w:t xml:space="preserve">приобретены 18 монопанельных </w:t>
      </w:r>
      <w:r w:rsidRPr="00DA1A98">
        <w:rPr>
          <w:b/>
          <w:i/>
          <w:szCs w:val="26"/>
        </w:rPr>
        <w:t>переносных</w:t>
      </w:r>
      <w:r w:rsidRPr="0048148D">
        <w:rPr>
          <w:szCs w:val="26"/>
        </w:rPr>
        <w:t xml:space="preserve"> металлодетекторов со встроенным аккумулятором, необходимых для обеспечения антитеррористической защиты при проведении городских уличных мероприятий на территории Центрального района, а также районов Талнах и Кайеркан муниципального образования город Норильск</w:t>
      </w:r>
      <w:r w:rsidR="0022530E">
        <w:rPr>
          <w:szCs w:val="26"/>
        </w:rPr>
        <w:t xml:space="preserve"> на общую сумму </w:t>
      </w:r>
      <w:r w:rsidR="0022530E" w:rsidRPr="0022530E">
        <w:rPr>
          <w:i/>
          <w:szCs w:val="26"/>
        </w:rPr>
        <w:t>5 505,8 тыс. руб.</w:t>
      </w:r>
      <w:r w:rsidRPr="0048148D">
        <w:rPr>
          <w:szCs w:val="26"/>
        </w:rPr>
        <w:t xml:space="preserve"> Кроме того, приобретено 8 раскладных столов, необходимых для оборудования мест установки металлодетекторов (по 2 стола к одному металлодетектору) и 4 информационных стойки «ВХОД/ВЫХОД», необходимых для оборудования мест установки металлодетекторов, в целях регулирования потоков людей.</w:t>
      </w:r>
      <w:r>
        <w:rPr>
          <w:szCs w:val="26"/>
        </w:rPr>
        <w:t xml:space="preserve"> </w:t>
      </w:r>
      <w:r w:rsidRPr="0048148D">
        <w:rPr>
          <w:szCs w:val="26"/>
        </w:rPr>
        <w:t xml:space="preserve">Мероприятия реализовывали Управление имущества Администрации города Норильска, Талнахское территориальное управление и Кайерканское территориальное управление. </w:t>
      </w:r>
    </w:p>
    <w:p w:rsidR="005A7651" w:rsidRDefault="005A7651" w:rsidP="005A7651">
      <w:pPr>
        <w:tabs>
          <w:tab w:val="left" w:pos="709"/>
        </w:tabs>
        <w:ind w:firstLine="709"/>
        <w:jc w:val="both"/>
        <w:rPr>
          <w:b/>
          <w:szCs w:val="26"/>
        </w:rPr>
      </w:pPr>
    </w:p>
    <w:p w:rsidR="005A7651" w:rsidRDefault="005A7651" w:rsidP="005A7651">
      <w:pPr>
        <w:tabs>
          <w:tab w:val="left" w:pos="709"/>
        </w:tabs>
        <w:ind w:firstLine="709"/>
        <w:jc w:val="both"/>
        <w:rPr>
          <w:b/>
          <w:szCs w:val="26"/>
        </w:rPr>
      </w:pPr>
      <w:r w:rsidRPr="00327223">
        <w:rPr>
          <w:b/>
          <w:szCs w:val="26"/>
        </w:rPr>
        <w:t>Основное мероприятие 1.4. «Изготовление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w:t>
      </w:r>
    </w:p>
    <w:p w:rsidR="005A7651" w:rsidRDefault="005A7651" w:rsidP="005A7651">
      <w:pPr>
        <w:ind w:firstLine="709"/>
        <w:jc w:val="both"/>
        <w:rPr>
          <w:szCs w:val="26"/>
        </w:rPr>
      </w:pPr>
    </w:p>
    <w:p w:rsidR="005A7651" w:rsidRPr="00846487" w:rsidRDefault="005A7651" w:rsidP="005A7651">
      <w:pPr>
        <w:ind w:firstLine="709"/>
        <w:jc w:val="both"/>
        <w:rPr>
          <w:szCs w:val="26"/>
        </w:rPr>
      </w:pPr>
      <w:r>
        <w:rPr>
          <w:szCs w:val="26"/>
        </w:rPr>
        <w:t>В 2023</w:t>
      </w:r>
      <w:r w:rsidRPr="00327223">
        <w:rPr>
          <w:szCs w:val="26"/>
        </w:rPr>
        <w:t xml:space="preserve"> году на реализацию данного мероприятия было запланировано </w:t>
      </w:r>
      <w:r>
        <w:rPr>
          <w:szCs w:val="26"/>
        </w:rPr>
        <w:t>2 586,9</w:t>
      </w:r>
      <w:r w:rsidRPr="00327223">
        <w:rPr>
          <w:szCs w:val="26"/>
        </w:rPr>
        <w:t xml:space="preserve"> тыс. </w:t>
      </w:r>
      <w:r>
        <w:rPr>
          <w:szCs w:val="26"/>
        </w:rPr>
        <w:t>руб., исполнение составило 2 497,5 тыс. руб. (96,5</w:t>
      </w:r>
      <w:r w:rsidRPr="00327223">
        <w:rPr>
          <w:szCs w:val="26"/>
        </w:rPr>
        <w:t>% от плана</w:t>
      </w:r>
      <w:r>
        <w:rPr>
          <w:szCs w:val="26"/>
        </w:rPr>
        <w:t>)</w:t>
      </w:r>
      <w:r w:rsidRPr="00327223">
        <w:rPr>
          <w:szCs w:val="26"/>
        </w:rPr>
        <w:t>.</w:t>
      </w:r>
    </w:p>
    <w:p w:rsidR="005A7651" w:rsidRDefault="005A7651" w:rsidP="005A7651">
      <w:pPr>
        <w:tabs>
          <w:tab w:val="left" w:pos="709"/>
        </w:tabs>
        <w:ind w:firstLine="709"/>
        <w:jc w:val="both"/>
        <w:rPr>
          <w:szCs w:val="26"/>
        </w:rPr>
      </w:pPr>
      <w:r w:rsidRPr="00327223">
        <w:rPr>
          <w:szCs w:val="26"/>
        </w:rPr>
        <w:t xml:space="preserve">В </w:t>
      </w:r>
      <w:r>
        <w:rPr>
          <w:szCs w:val="26"/>
        </w:rPr>
        <w:t>целях информирования максимально возможного количества жителей муниципального образования город Норильск были изготовлены:</w:t>
      </w:r>
    </w:p>
    <w:p w:rsidR="005A7651" w:rsidRDefault="005A7651" w:rsidP="00DF2DF4">
      <w:pPr>
        <w:numPr>
          <w:ilvl w:val="0"/>
          <w:numId w:val="113"/>
        </w:numPr>
        <w:tabs>
          <w:tab w:val="left" w:pos="851"/>
          <w:tab w:val="left" w:pos="993"/>
        </w:tabs>
        <w:ind w:left="0" w:firstLine="709"/>
        <w:jc w:val="both"/>
        <w:rPr>
          <w:szCs w:val="26"/>
        </w:rPr>
      </w:pPr>
      <w:r>
        <w:rPr>
          <w:szCs w:val="26"/>
        </w:rPr>
        <w:t>1 баннер профилактической направленности на профилактику правонарушений и предупреждения межнациональных и межконфессиональных конфликтов, 17 телепрограмм «Хороводы Севера», 9 стендов уличной городской выставки;</w:t>
      </w:r>
    </w:p>
    <w:p w:rsidR="005A7651" w:rsidRDefault="005A7651" w:rsidP="00DF2DF4">
      <w:pPr>
        <w:numPr>
          <w:ilvl w:val="0"/>
          <w:numId w:val="113"/>
        </w:numPr>
        <w:tabs>
          <w:tab w:val="left" w:pos="851"/>
          <w:tab w:val="left" w:pos="993"/>
        </w:tabs>
        <w:ind w:left="0" w:firstLine="709"/>
        <w:jc w:val="both"/>
        <w:rPr>
          <w:szCs w:val="26"/>
        </w:rPr>
      </w:pPr>
      <w:r>
        <w:rPr>
          <w:szCs w:val="26"/>
        </w:rPr>
        <w:t>3 200 шт.</w:t>
      </w:r>
      <w:r w:rsidRPr="00846487">
        <w:rPr>
          <w:szCs w:val="26"/>
        </w:rPr>
        <w:t xml:space="preserve"> листовок</w:t>
      </w:r>
      <w:r>
        <w:rPr>
          <w:szCs w:val="26"/>
        </w:rPr>
        <w:t xml:space="preserve"> и 1 баннер для информирования</w:t>
      </w:r>
      <w:r w:rsidRPr="00846487">
        <w:rPr>
          <w:szCs w:val="26"/>
        </w:rPr>
        <w:t xml:space="preserve"> населения</w:t>
      </w:r>
      <w:r>
        <w:rPr>
          <w:szCs w:val="26"/>
        </w:rPr>
        <w:t xml:space="preserve"> на антитеррористическую защищенность потенциальных объектов террористических посягательств и мест массового пребывания граждан. </w:t>
      </w:r>
      <w:r w:rsidRPr="00846487">
        <w:rPr>
          <w:szCs w:val="26"/>
        </w:rPr>
        <w:t xml:space="preserve">Вся полиграфическая продукция передана в </w:t>
      </w:r>
      <w:r>
        <w:rPr>
          <w:szCs w:val="26"/>
        </w:rPr>
        <w:t>Отдел МВД по городу Норильску для последующего распространения в общественных местах города;</w:t>
      </w:r>
    </w:p>
    <w:p w:rsidR="005A7651" w:rsidRDefault="005A7651" w:rsidP="00DF2DF4">
      <w:pPr>
        <w:numPr>
          <w:ilvl w:val="0"/>
          <w:numId w:val="113"/>
        </w:numPr>
        <w:tabs>
          <w:tab w:val="left" w:pos="851"/>
          <w:tab w:val="left" w:pos="993"/>
        </w:tabs>
        <w:ind w:left="0" w:firstLine="709"/>
        <w:jc w:val="both"/>
        <w:rPr>
          <w:szCs w:val="26"/>
        </w:rPr>
      </w:pPr>
      <w:r>
        <w:rPr>
          <w:szCs w:val="26"/>
        </w:rPr>
        <w:t>15 900 шт. плакатов, 11 350</w:t>
      </w:r>
      <w:r w:rsidRPr="00846487">
        <w:rPr>
          <w:szCs w:val="26"/>
        </w:rPr>
        <w:t xml:space="preserve"> </w:t>
      </w:r>
      <w:r>
        <w:rPr>
          <w:szCs w:val="26"/>
        </w:rPr>
        <w:t>шт.</w:t>
      </w:r>
      <w:r w:rsidRPr="00846487">
        <w:rPr>
          <w:szCs w:val="26"/>
        </w:rPr>
        <w:t xml:space="preserve"> листово</w:t>
      </w:r>
      <w:r>
        <w:rPr>
          <w:szCs w:val="26"/>
        </w:rPr>
        <w:t>к и 2 баннера профилактической направленности по</w:t>
      </w:r>
      <w:r w:rsidRPr="00846487">
        <w:rPr>
          <w:szCs w:val="26"/>
        </w:rPr>
        <w:t xml:space="preserve"> противодействию прест</w:t>
      </w:r>
      <w:r>
        <w:rPr>
          <w:szCs w:val="26"/>
        </w:rPr>
        <w:t xml:space="preserve">уплениям в сфере IT-технологий. Вся </w:t>
      </w:r>
      <w:r w:rsidRPr="00846487">
        <w:rPr>
          <w:szCs w:val="26"/>
        </w:rPr>
        <w:t>полиграфическая продукция передана в Отдел МВД по городу Норильску дл</w:t>
      </w:r>
      <w:r>
        <w:rPr>
          <w:szCs w:val="26"/>
        </w:rPr>
        <w:t>я дальнейшей работы;</w:t>
      </w:r>
    </w:p>
    <w:p w:rsidR="005A7651" w:rsidRDefault="005A7651" w:rsidP="00DF2DF4">
      <w:pPr>
        <w:numPr>
          <w:ilvl w:val="0"/>
          <w:numId w:val="113"/>
        </w:numPr>
        <w:tabs>
          <w:tab w:val="left" w:pos="851"/>
          <w:tab w:val="left" w:pos="993"/>
        </w:tabs>
        <w:ind w:left="0" w:firstLine="709"/>
        <w:jc w:val="both"/>
        <w:rPr>
          <w:szCs w:val="26"/>
        </w:rPr>
      </w:pPr>
      <w:r>
        <w:rPr>
          <w:szCs w:val="26"/>
        </w:rPr>
        <w:t>11 500 шт. плакатов и 2 баннера</w:t>
      </w:r>
      <w:r w:rsidRPr="00B12330">
        <w:rPr>
          <w:szCs w:val="26"/>
        </w:rPr>
        <w:t xml:space="preserve"> </w:t>
      </w:r>
      <w:r w:rsidRPr="00846487">
        <w:rPr>
          <w:szCs w:val="26"/>
        </w:rPr>
        <w:t>профилактической направленности</w:t>
      </w:r>
      <w:r>
        <w:rPr>
          <w:szCs w:val="26"/>
        </w:rPr>
        <w:t xml:space="preserve"> </w:t>
      </w:r>
      <w:r w:rsidRPr="00846487">
        <w:rPr>
          <w:szCs w:val="26"/>
        </w:rPr>
        <w:t>на предупреждение опасного поведения участников дорожного движения</w:t>
      </w:r>
      <w:r>
        <w:rPr>
          <w:szCs w:val="26"/>
        </w:rPr>
        <w:t xml:space="preserve"> и профилактики нарушений ПДД.</w:t>
      </w:r>
      <w:r w:rsidRPr="00B12330">
        <w:rPr>
          <w:szCs w:val="26"/>
        </w:rPr>
        <w:t xml:space="preserve"> </w:t>
      </w:r>
      <w:r w:rsidRPr="00846487">
        <w:rPr>
          <w:szCs w:val="26"/>
        </w:rPr>
        <w:t>Вся полиграфиче</w:t>
      </w:r>
      <w:r>
        <w:rPr>
          <w:szCs w:val="26"/>
        </w:rPr>
        <w:t>ская продукция передана в Отдел МВД</w:t>
      </w:r>
      <w:r w:rsidRPr="00846487">
        <w:rPr>
          <w:szCs w:val="26"/>
        </w:rPr>
        <w:t xml:space="preserve"> по городу Н</w:t>
      </w:r>
      <w:r>
        <w:rPr>
          <w:szCs w:val="26"/>
        </w:rPr>
        <w:t>орильску для дальнейшей работы;</w:t>
      </w:r>
    </w:p>
    <w:p w:rsidR="005A7651" w:rsidRPr="004A037A" w:rsidRDefault="005A7651" w:rsidP="00DF2DF4">
      <w:pPr>
        <w:numPr>
          <w:ilvl w:val="0"/>
          <w:numId w:val="113"/>
        </w:numPr>
        <w:tabs>
          <w:tab w:val="left" w:pos="851"/>
          <w:tab w:val="left" w:pos="993"/>
        </w:tabs>
        <w:ind w:left="0" w:firstLine="709"/>
        <w:jc w:val="both"/>
        <w:rPr>
          <w:szCs w:val="26"/>
        </w:rPr>
      </w:pPr>
      <w:r>
        <w:rPr>
          <w:szCs w:val="26"/>
        </w:rPr>
        <w:t xml:space="preserve">5 </w:t>
      </w:r>
      <w:r w:rsidRPr="00213536">
        <w:rPr>
          <w:szCs w:val="26"/>
        </w:rPr>
        <w:t xml:space="preserve">020 </w:t>
      </w:r>
      <w:r>
        <w:rPr>
          <w:szCs w:val="26"/>
        </w:rPr>
        <w:t>шт.</w:t>
      </w:r>
      <w:r w:rsidRPr="00213536">
        <w:rPr>
          <w:szCs w:val="26"/>
        </w:rPr>
        <w:t xml:space="preserve"> листовок, 10 000 </w:t>
      </w:r>
      <w:r>
        <w:rPr>
          <w:szCs w:val="26"/>
        </w:rPr>
        <w:t>шт.</w:t>
      </w:r>
      <w:r w:rsidRPr="00213536">
        <w:rPr>
          <w:szCs w:val="26"/>
        </w:rPr>
        <w:t xml:space="preserve"> раскрасок, 26 000 </w:t>
      </w:r>
      <w:r>
        <w:rPr>
          <w:szCs w:val="26"/>
        </w:rPr>
        <w:t>шт.</w:t>
      </w:r>
      <w:r w:rsidRPr="00213536">
        <w:rPr>
          <w:szCs w:val="26"/>
        </w:rPr>
        <w:t xml:space="preserve"> лифлетов (буклетов)</w:t>
      </w:r>
      <w:r>
        <w:rPr>
          <w:szCs w:val="26"/>
        </w:rPr>
        <w:t xml:space="preserve"> и</w:t>
      </w:r>
      <w:r w:rsidRPr="00213536">
        <w:rPr>
          <w:szCs w:val="26"/>
        </w:rPr>
        <w:t xml:space="preserve"> </w:t>
      </w:r>
      <w:r>
        <w:rPr>
          <w:szCs w:val="26"/>
        </w:rPr>
        <w:t>2</w:t>
      </w:r>
      <w:r w:rsidRPr="00213536">
        <w:rPr>
          <w:szCs w:val="26"/>
        </w:rPr>
        <w:t xml:space="preserve"> баннера профилактической </w:t>
      </w:r>
      <w:r w:rsidRPr="004A037A">
        <w:rPr>
          <w:szCs w:val="26"/>
        </w:rPr>
        <w:t>направленности</w:t>
      </w:r>
      <w:r w:rsidRPr="00A06E13">
        <w:rPr>
          <w:rFonts w:eastAsia="Calibri"/>
          <w:lang w:eastAsia="en-US"/>
        </w:rPr>
        <w:t xml:space="preserve"> </w:t>
      </w:r>
      <w:r w:rsidRPr="004A037A">
        <w:rPr>
          <w:szCs w:val="26"/>
        </w:rPr>
        <w:t xml:space="preserve">на информирование населения </w:t>
      </w:r>
      <w:r>
        <w:rPr>
          <w:szCs w:val="26"/>
        </w:rPr>
        <w:t>о</w:t>
      </w:r>
      <w:r w:rsidRPr="004A037A">
        <w:rPr>
          <w:szCs w:val="26"/>
        </w:rPr>
        <w:t xml:space="preserve"> соблюдени</w:t>
      </w:r>
      <w:r>
        <w:rPr>
          <w:szCs w:val="26"/>
        </w:rPr>
        <w:t>и</w:t>
      </w:r>
      <w:r w:rsidRPr="004A037A">
        <w:rPr>
          <w:szCs w:val="26"/>
        </w:rPr>
        <w:t xml:space="preserve"> правил пожарной безопасности</w:t>
      </w:r>
      <w:r>
        <w:rPr>
          <w:szCs w:val="26"/>
        </w:rPr>
        <w:t xml:space="preserve">. </w:t>
      </w:r>
      <w:r w:rsidRPr="004A037A">
        <w:rPr>
          <w:szCs w:val="26"/>
        </w:rPr>
        <w:t>Вся полиграфическая продукция передана в Отдел надзорной деятельности и профилактической работы по городу Норильску, а также в Управление ГОиЧС Администрации города Норильска</w:t>
      </w:r>
      <w:r>
        <w:rPr>
          <w:szCs w:val="26"/>
        </w:rPr>
        <w:t>.</w:t>
      </w:r>
    </w:p>
    <w:p w:rsidR="005A7651" w:rsidRDefault="005A7651" w:rsidP="005A7651">
      <w:pPr>
        <w:ind w:firstLine="709"/>
        <w:jc w:val="both"/>
        <w:rPr>
          <w:b/>
          <w:szCs w:val="26"/>
        </w:rPr>
      </w:pPr>
    </w:p>
    <w:p w:rsidR="005A7651" w:rsidRDefault="005A7651" w:rsidP="005A7651">
      <w:pPr>
        <w:ind w:firstLine="709"/>
        <w:jc w:val="both"/>
        <w:rPr>
          <w:b/>
          <w:szCs w:val="26"/>
        </w:rPr>
      </w:pPr>
      <w:r w:rsidRPr="00424D91">
        <w:rPr>
          <w:b/>
          <w:szCs w:val="26"/>
        </w:rPr>
        <w:t>Основное мероприятие 1.6. Повышение эффективности деятельности правоохранительных органов по обеспечению безопасности граждан на территории муниципального образования город Норильск</w:t>
      </w:r>
      <w:r>
        <w:rPr>
          <w:b/>
          <w:szCs w:val="26"/>
        </w:rPr>
        <w:t>.</w:t>
      </w:r>
    </w:p>
    <w:p w:rsidR="005A7651" w:rsidRDefault="005A7651" w:rsidP="005A7651">
      <w:pPr>
        <w:ind w:firstLine="709"/>
        <w:jc w:val="both"/>
        <w:rPr>
          <w:szCs w:val="26"/>
        </w:rPr>
      </w:pPr>
    </w:p>
    <w:p w:rsidR="005A7651" w:rsidRPr="00424D91" w:rsidRDefault="005A7651" w:rsidP="005A7651">
      <w:pPr>
        <w:ind w:firstLine="709"/>
        <w:jc w:val="both"/>
        <w:rPr>
          <w:b/>
          <w:szCs w:val="26"/>
        </w:rPr>
      </w:pPr>
      <w:r>
        <w:rPr>
          <w:szCs w:val="26"/>
        </w:rPr>
        <w:t>В 2023</w:t>
      </w:r>
      <w:r w:rsidRPr="00327223">
        <w:rPr>
          <w:szCs w:val="26"/>
        </w:rPr>
        <w:t xml:space="preserve"> году на реализацию данного мероприятия было запланировано </w:t>
      </w:r>
      <w:r>
        <w:rPr>
          <w:szCs w:val="26"/>
        </w:rPr>
        <w:t xml:space="preserve">7 495,3 </w:t>
      </w:r>
      <w:r w:rsidRPr="00327223">
        <w:rPr>
          <w:szCs w:val="26"/>
        </w:rPr>
        <w:t xml:space="preserve">тыс. </w:t>
      </w:r>
      <w:r>
        <w:rPr>
          <w:szCs w:val="26"/>
        </w:rPr>
        <w:t>руб., исполнение составило 100,0% от плана.</w:t>
      </w:r>
    </w:p>
    <w:p w:rsidR="005A7651" w:rsidRPr="00AB7F73" w:rsidRDefault="005A7651" w:rsidP="005A7651">
      <w:pPr>
        <w:ind w:firstLine="709"/>
        <w:jc w:val="both"/>
        <w:rPr>
          <w:szCs w:val="26"/>
        </w:rPr>
      </w:pPr>
      <w:r w:rsidRPr="00846487">
        <w:rPr>
          <w:szCs w:val="26"/>
        </w:rPr>
        <w:t xml:space="preserve">В рамках </w:t>
      </w:r>
      <w:r>
        <w:rPr>
          <w:szCs w:val="26"/>
        </w:rPr>
        <w:t xml:space="preserve">реализации мероприятия в 2023 году проведены ремонтные работы в трёх нежилых помещениях (участковые пункты полиции), </w:t>
      </w:r>
      <w:r w:rsidRPr="00846487">
        <w:rPr>
          <w:szCs w:val="26"/>
        </w:rPr>
        <w:t>р</w:t>
      </w:r>
      <w:r>
        <w:rPr>
          <w:szCs w:val="26"/>
        </w:rPr>
        <w:t>асположенных</w:t>
      </w:r>
      <w:r w:rsidRPr="00846487">
        <w:rPr>
          <w:szCs w:val="26"/>
        </w:rPr>
        <w:t xml:space="preserve"> по адрес</w:t>
      </w:r>
      <w:r>
        <w:rPr>
          <w:szCs w:val="26"/>
        </w:rPr>
        <w:t>ам</w:t>
      </w:r>
      <w:r w:rsidRPr="00846487">
        <w:rPr>
          <w:szCs w:val="26"/>
        </w:rPr>
        <w:t>:</w:t>
      </w:r>
      <w:r>
        <w:rPr>
          <w:szCs w:val="26"/>
        </w:rPr>
        <w:t xml:space="preserve"> пр-т Ленинский д.37А, ул. Нансена д.54, ул. Первомайская д.40 (р-н Кайеркан).</w:t>
      </w:r>
    </w:p>
    <w:p w:rsidR="005A7651" w:rsidRDefault="005A7651" w:rsidP="005A7651">
      <w:pPr>
        <w:ind w:firstLine="709"/>
        <w:jc w:val="both"/>
        <w:rPr>
          <w:szCs w:val="26"/>
        </w:rPr>
      </w:pPr>
      <w:r w:rsidRPr="00AB7F73">
        <w:rPr>
          <w:szCs w:val="26"/>
        </w:rPr>
        <w:t>Мероприятие реализовано Управлением по реновации Администрации города Норильска/</w:t>
      </w:r>
      <w:r>
        <w:rPr>
          <w:szCs w:val="26"/>
        </w:rPr>
        <w:t>МКУ</w:t>
      </w:r>
      <w:r w:rsidRPr="00AB7F73">
        <w:rPr>
          <w:szCs w:val="26"/>
        </w:rPr>
        <w:t xml:space="preserve"> «Управление капитальных ремонтов и строительства».</w:t>
      </w:r>
    </w:p>
    <w:p w:rsidR="005A7651" w:rsidRDefault="005A7651" w:rsidP="005A7651">
      <w:pPr>
        <w:ind w:firstLine="709"/>
        <w:jc w:val="both"/>
        <w:rPr>
          <w:szCs w:val="26"/>
        </w:rPr>
      </w:pPr>
    </w:p>
    <w:p w:rsidR="005A7651" w:rsidRDefault="005A7651" w:rsidP="005A7651">
      <w:pPr>
        <w:ind w:firstLine="709"/>
        <w:jc w:val="both"/>
        <w:rPr>
          <w:b/>
          <w:szCs w:val="26"/>
        </w:rPr>
      </w:pPr>
      <w:r w:rsidRPr="007043B1">
        <w:rPr>
          <w:b/>
          <w:szCs w:val="26"/>
        </w:rPr>
        <w:t>Основное мероприятие 1.7. Создание городской комплексной системы видеонаблюдения</w:t>
      </w:r>
      <w:r>
        <w:rPr>
          <w:b/>
          <w:szCs w:val="26"/>
        </w:rPr>
        <w:t>.</w:t>
      </w:r>
    </w:p>
    <w:p w:rsidR="005A7651" w:rsidRPr="007043B1" w:rsidRDefault="005A7651" w:rsidP="005A7651">
      <w:pPr>
        <w:ind w:firstLine="709"/>
        <w:jc w:val="both"/>
        <w:rPr>
          <w:b/>
          <w:szCs w:val="26"/>
        </w:rPr>
      </w:pPr>
    </w:p>
    <w:p w:rsidR="005A7651" w:rsidRDefault="005A7651" w:rsidP="005A7651">
      <w:pPr>
        <w:ind w:firstLine="709"/>
        <w:jc w:val="both"/>
        <w:rPr>
          <w:szCs w:val="26"/>
        </w:rPr>
      </w:pPr>
      <w:r w:rsidRPr="007043B1">
        <w:rPr>
          <w:szCs w:val="26"/>
        </w:rPr>
        <w:t xml:space="preserve">В 2023 году на реализацию данного мероприятия было запланировано </w:t>
      </w:r>
      <w:r>
        <w:rPr>
          <w:szCs w:val="26"/>
        </w:rPr>
        <w:t>329 817,1</w:t>
      </w:r>
      <w:r w:rsidRPr="007043B1">
        <w:rPr>
          <w:szCs w:val="26"/>
        </w:rPr>
        <w:t xml:space="preserve"> тыс. руб., исполнение составило </w:t>
      </w:r>
      <w:r>
        <w:rPr>
          <w:szCs w:val="26"/>
        </w:rPr>
        <w:t>318 273,8</w:t>
      </w:r>
      <w:r w:rsidRPr="007043B1">
        <w:rPr>
          <w:szCs w:val="26"/>
        </w:rPr>
        <w:t xml:space="preserve"> тыс. руб. (96,5% от плана)</w:t>
      </w:r>
      <w:r>
        <w:rPr>
          <w:szCs w:val="26"/>
        </w:rPr>
        <w:t>.</w:t>
      </w:r>
    </w:p>
    <w:p w:rsidR="005A7651" w:rsidRPr="002475AE" w:rsidRDefault="005A7651" w:rsidP="005A7651">
      <w:pPr>
        <w:ind w:firstLine="709"/>
        <w:jc w:val="both"/>
        <w:rPr>
          <w:szCs w:val="26"/>
        </w:rPr>
      </w:pPr>
      <w:r>
        <w:rPr>
          <w:szCs w:val="26"/>
        </w:rPr>
        <w:t xml:space="preserve">В рамках реализации мероприятия приобретена </w:t>
      </w:r>
      <w:r w:rsidRPr="0095496D">
        <w:rPr>
          <w:szCs w:val="26"/>
        </w:rPr>
        <w:t>комплексн</w:t>
      </w:r>
      <w:r>
        <w:rPr>
          <w:szCs w:val="26"/>
        </w:rPr>
        <w:t>ая</w:t>
      </w:r>
      <w:r w:rsidRPr="0095496D">
        <w:rPr>
          <w:szCs w:val="26"/>
        </w:rPr>
        <w:t xml:space="preserve"> автомати</w:t>
      </w:r>
      <w:r>
        <w:rPr>
          <w:szCs w:val="26"/>
        </w:rPr>
        <w:t>зированная система</w:t>
      </w:r>
      <w:r w:rsidRPr="0095496D">
        <w:rPr>
          <w:szCs w:val="26"/>
        </w:rPr>
        <w:t xml:space="preserve"> видеонаблюдения</w:t>
      </w:r>
      <w:r>
        <w:rPr>
          <w:szCs w:val="26"/>
        </w:rPr>
        <w:t xml:space="preserve"> (сервер, система хранения данных, компьютерное оборудование, шнуры, программное обеспечение и т.д.), оплачен </w:t>
      </w:r>
      <w:r>
        <w:rPr>
          <w:szCs w:val="26"/>
          <w:lang w:val="en-US"/>
        </w:rPr>
        <w:t>I</w:t>
      </w:r>
      <w:r>
        <w:rPr>
          <w:szCs w:val="26"/>
        </w:rPr>
        <w:t xml:space="preserve"> этап </w:t>
      </w:r>
      <w:r w:rsidRPr="002475AE">
        <w:rPr>
          <w:szCs w:val="26"/>
        </w:rPr>
        <w:t>муниципальн</w:t>
      </w:r>
      <w:r>
        <w:rPr>
          <w:szCs w:val="26"/>
        </w:rPr>
        <w:t>ого</w:t>
      </w:r>
      <w:r w:rsidRPr="002475AE">
        <w:rPr>
          <w:szCs w:val="26"/>
        </w:rPr>
        <w:t xml:space="preserve"> контракт</w:t>
      </w:r>
      <w:r>
        <w:rPr>
          <w:szCs w:val="26"/>
        </w:rPr>
        <w:t xml:space="preserve">а </w:t>
      </w:r>
      <w:r w:rsidRPr="002475AE">
        <w:rPr>
          <w:szCs w:val="26"/>
        </w:rPr>
        <w:t>на выполнение работ по созданию комплексной автоматизированной системы</w:t>
      </w:r>
      <w:r>
        <w:rPr>
          <w:szCs w:val="26"/>
        </w:rPr>
        <w:t xml:space="preserve"> </w:t>
      </w:r>
      <w:r w:rsidRPr="002475AE">
        <w:rPr>
          <w:szCs w:val="26"/>
        </w:rPr>
        <w:t>видеонаблюд</w:t>
      </w:r>
      <w:r>
        <w:rPr>
          <w:szCs w:val="26"/>
        </w:rPr>
        <w:t xml:space="preserve">ения за автомобильными дорогами </w:t>
      </w:r>
      <w:r w:rsidRPr="002475AE">
        <w:rPr>
          <w:szCs w:val="26"/>
        </w:rPr>
        <w:t>муниципального образования город Норильск</w:t>
      </w:r>
      <w:r>
        <w:rPr>
          <w:szCs w:val="26"/>
        </w:rPr>
        <w:t>, включающий приобретение оборудования и установку программного обеспечения (в</w:t>
      </w:r>
      <w:r w:rsidRPr="002475AE">
        <w:rPr>
          <w:szCs w:val="26"/>
        </w:rPr>
        <w:t>торой этап исполнения контракта с 01.01.2024 по 31.03.2025</w:t>
      </w:r>
      <w:r>
        <w:rPr>
          <w:szCs w:val="26"/>
        </w:rPr>
        <w:t xml:space="preserve">), оплачены работы на монтаж и подключение систем видеонаблюдения. Срок реализации мероприятия до конца 2025 года. </w:t>
      </w:r>
    </w:p>
    <w:p w:rsidR="005A7651" w:rsidRDefault="005A7651" w:rsidP="005A7651">
      <w:pPr>
        <w:spacing w:after="120"/>
        <w:ind w:firstLine="709"/>
        <w:contextualSpacing/>
        <w:jc w:val="both"/>
        <w:rPr>
          <w:szCs w:val="26"/>
        </w:rPr>
      </w:pPr>
      <w:r w:rsidRPr="00AB7F73">
        <w:rPr>
          <w:szCs w:val="26"/>
        </w:rPr>
        <w:t>В результате реализации подпрограммы 1 в 202</w:t>
      </w:r>
      <w:r>
        <w:rPr>
          <w:szCs w:val="26"/>
        </w:rPr>
        <w:t>3</w:t>
      </w:r>
      <w:r w:rsidRPr="00AB7F73">
        <w:rPr>
          <w:szCs w:val="26"/>
        </w:rPr>
        <w:t xml:space="preserve"> году достигнуты следующие результаты:</w:t>
      </w:r>
    </w:p>
    <w:p w:rsidR="005A7651" w:rsidRDefault="005A7651" w:rsidP="00DF2DF4">
      <w:pPr>
        <w:numPr>
          <w:ilvl w:val="0"/>
          <w:numId w:val="114"/>
        </w:numPr>
        <w:tabs>
          <w:tab w:val="left" w:pos="993"/>
        </w:tabs>
        <w:spacing w:after="120"/>
        <w:ind w:left="0" w:firstLine="709"/>
        <w:contextualSpacing/>
        <w:jc w:val="both"/>
        <w:rPr>
          <w:szCs w:val="26"/>
        </w:rPr>
      </w:pPr>
      <w:r>
        <w:rPr>
          <w:szCs w:val="26"/>
        </w:rPr>
        <w:t xml:space="preserve">уровень оснащенности монопанельными металлодетекторами входных групп учреждений социальной инфраструктуры и бюджетных учреждений составил 100,0% </w:t>
      </w:r>
      <w:r w:rsidRPr="008C2A50">
        <w:rPr>
          <w:szCs w:val="26"/>
        </w:rPr>
        <w:t>(102,6 % от плана 117 – единиц);</w:t>
      </w:r>
      <w:r>
        <w:rPr>
          <w:szCs w:val="26"/>
        </w:rPr>
        <w:t xml:space="preserve"> </w:t>
      </w:r>
    </w:p>
    <w:p w:rsidR="005A7651" w:rsidRDefault="005A7651" w:rsidP="00DF2DF4">
      <w:pPr>
        <w:numPr>
          <w:ilvl w:val="0"/>
          <w:numId w:val="114"/>
        </w:numPr>
        <w:tabs>
          <w:tab w:val="left" w:pos="993"/>
        </w:tabs>
        <w:spacing w:after="120"/>
        <w:ind w:left="0" w:firstLine="709"/>
        <w:contextualSpacing/>
        <w:jc w:val="both"/>
        <w:rPr>
          <w:szCs w:val="26"/>
        </w:rPr>
      </w:pPr>
      <w:r>
        <w:rPr>
          <w:szCs w:val="26"/>
        </w:rPr>
        <w:t xml:space="preserve">количество граждан, вовлеченных в работу добровольной дружины, составило 50 чел. (100,0% от плана); </w:t>
      </w:r>
    </w:p>
    <w:p w:rsidR="005A7651" w:rsidRDefault="005A7651" w:rsidP="00DF2DF4">
      <w:pPr>
        <w:numPr>
          <w:ilvl w:val="0"/>
          <w:numId w:val="114"/>
        </w:numPr>
        <w:tabs>
          <w:tab w:val="left" w:pos="993"/>
        </w:tabs>
        <w:spacing w:after="120"/>
        <w:ind w:left="0" w:firstLine="709"/>
        <w:contextualSpacing/>
        <w:jc w:val="both"/>
        <w:rPr>
          <w:szCs w:val="26"/>
        </w:rPr>
      </w:pPr>
      <w:r>
        <w:rPr>
          <w:szCs w:val="26"/>
        </w:rPr>
        <w:t>количество изготовленных и распространенных информационных материалов составило 82 970 ед., выше планового значения на 176,6% (30 000 ед.);</w:t>
      </w:r>
    </w:p>
    <w:p w:rsidR="005A7651" w:rsidRDefault="005A7651" w:rsidP="00DF2DF4">
      <w:pPr>
        <w:numPr>
          <w:ilvl w:val="0"/>
          <w:numId w:val="114"/>
        </w:numPr>
        <w:tabs>
          <w:tab w:val="left" w:pos="993"/>
        </w:tabs>
        <w:spacing w:after="120"/>
        <w:ind w:left="0" w:firstLine="709"/>
        <w:contextualSpacing/>
        <w:jc w:val="both"/>
        <w:rPr>
          <w:szCs w:val="26"/>
        </w:rPr>
      </w:pPr>
      <w:r>
        <w:rPr>
          <w:szCs w:val="26"/>
        </w:rPr>
        <w:t>отремонтировано 3 участковых пункта полиции, что соответствует плановому значению.</w:t>
      </w:r>
    </w:p>
    <w:p w:rsidR="005A7651" w:rsidRDefault="005A7651" w:rsidP="005A7651">
      <w:pPr>
        <w:spacing w:after="120"/>
        <w:ind w:firstLine="709"/>
        <w:contextualSpacing/>
        <w:jc w:val="both"/>
        <w:rPr>
          <w:szCs w:val="26"/>
        </w:rPr>
      </w:pPr>
      <w:r>
        <w:rPr>
          <w:szCs w:val="26"/>
        </w:rPr>
        <w:t>Вместе с тем, не выполнен показатель по оснащению переносными металлическими барьерами, необходимыми для обеспечения охраны общественного порядка в период проведения массовых мероприятий (300 шт.), в связи с неисполнением обязанности поставщика по поставке переносных металлических барьеров, фактически поставлено 20 шт. Договор</w:t>
      </w:r>
      <w:r w:rsidRPr="009B764D">
        <w:rPr>
          <w:szCs w:val="26"/>
        </w:rPr>
        <w:t xml:space="preserve"> расто</w:t>
      </w:r>
      <w:r>
        <w:rPr>
          <w:szCs w:val="26"/>
        </w:rPr>
        <w:t>ргнут по соглашению сторон.</w:t>
      </w:r>
    </w:p>
    <w:p w:rsidR="005A7651" w:rsidRDefault="005A7651" w:rsidP="005A7651">
      <w:pPr>
        <w:ind w:firstLine="709"/>
        <w:contextualSpacing/>
        <w:jc w:val="both"/>
        <w:rPr>
          <w:szCs w:val="26"/>
        </w:rPr>
      </w:pPr>
    </w:p>
    <w:p w:rsidR="005A7651" w:rsidRDefault="005A7651" w:rsidP="005A7651">
      <w:pPr>
        <w:pStyle w:val="HTML"/>
        <w:tabs>
          <w:tab w:val="clear" w:pos="916"/>
          <w:tab w:val="left" w:pos="720"/>
        </w:tabs>
        <w:ind w:firstLine="709"/>
        <w:jc w:val="both"/>
        <w:rPr>
          <w:rFonts w:ascii="Times New Roman" w:hAnsi="Times New Roman" w:cs="Times New Roman"/>
          <w:b/>
          <w:bCs/>
          <w:sz w:val="26"/>
          <w:szCs w:val="26"/>
        </w:rPr>
      </w:pPr>
      <w:r w:rsidRPr="00846487">
        <w:rPr>
          <w:rFonts w:ascii="Times New Roman" w:hAnsi="Times New Roman" w:cs="Times New Roman"/>
          <w:b/>
          <w:bCs/>
          <w:sz w:val="26"/>
          <w:szCs w:val="26"/>
        </w:rPr>
        <w:t>Подпрограмма № 2 «Развитие межнационального согласия на территории муниципального образования город Норильск».</w:t>
      </w:r>
    </w:p>
    <w:p w:rsidR="005A7651" w:rsidRDefault="005A7651" w:rsidP="005A7651">
      <w:pPr>
        <w:pStyle w:val="HTML"/>
        <w:tabs>
          <w:tab w:val="clear" w:pos="916"/>
          <w:tab w:val="left" w:pos="720"/>
        </w:tabs>
        <w:ind w:firstLine="709"/>
        <w:jc w:val="both"/>
        <w:rPr>
          <w:rFonts w:ascii="Times New Roman" w:hAnsi="Times New Roman" w:cs="Times New Roman"/>
          <w:bCs/>
          <w:sz w:val="26"/>
          <w:szCs w:val="26"/>
        </w:rPr>
      </w:pPr>
    </w:p>
    <w:p w:rsidR="005A7651" w:rsidRDefault="005A7651" w:rsidP="005A7651">
      <w:pPr>
        <w:pStyle w:val="HTML"/>
        <w:tabs>
          <w:tab w:val="clear" w:pos="916"/>
          <w:tab w:val="left" w:pos="720"/>
        </w:tabs>
        <w:ind w:firstLine="709"/>
        <w:jc w:val="both"/>
        <w:rPr>
          <w:rFonts w:ascii="Times New Roman" w:hAnsi="Times New Roman" w:cs="Times New Roman"/>
          <w:bCs/>
          <w:sz w:val="26"/>
          <w:szCs w:val="26"/>
        </w:rPr>
      </w:pPr>
      <w:r w:rsidRPr="003B6C0C">
        <w:rPr>
          <w:rFonts w:ascii="Times New Roman" w:hAnsi="Times New Roman" w:cs="Times New Roman"/>
          <w:bCs/>
          <w:sz w:val="26"/>
          <w:szCs w:val="26"/>
        </w:rPr>
        <w:t>В рамках данной подпрограммы предусмотрены мероприятия</w:t>
      </w:r>
      <w:r>
        <w:rPr>
          <w:rFonts w:ascii="Times New Roman" w:hAnsi="Times New Roman" w:cs="Times New Roman"/>
          <w:bCs/>
          <w:sz w:val="26"/>
          <w:szCs w:val="26"/>
        </w:rPr>
        <w:t xml:space="preserve"> на:</w:t>
      </w:r>
    </w:p>
    <w:p w:rsidR="005A7651" w:rsidRDefault="005A7651" w:rsidP="00DF2DF4">
      <w:pPr>
        <w:pStyle w:val="HTML"/>
        <w:numPr>
          <w:ilvl w:val="0"/>
          <w:numId w:val="115"/>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с</w:t>
      </w:r>
      <w:r w:rsidRPr="003B6C0C">
        <w:rPr>
          <w:rFonts w:ascii="Times New Roman" w:hAnsi="Times New Roman" w:cs="Times New Roman"/>
          <w:bCs/>
          <w:sz w:val="26"/>
          <w:szCs w:val="26"/>
        </w:rPr>
        <w:t xml:space="preserve">овершенствование системы эффективности деятельности НКО в области развития межнационального согласия на территории </w:t>
      </w:r>
      <w:r>
        <w:rPr>
          <w:rFonts w:ascii="Times New Roman" w:hAnsi="Times New Roman" w:cs="Times New Roman"/>
          <w:bCs/>
          <w:sz w:val="26"/>
          <w:szCs w:val="26"/>
        </w:rPr>
        <w:t>МО г. Норильск;</w:t>
      </w:r>
    </w:p>
    <w:p w:rsidR="005A7651" w:rsidRDefault="005A7651" w:rsidP="00DF2DF4">
      <w:pPr>
        <w:pStyle w:val="HTML"/>
        <w:numPr>
          <w:ilvl w:val="0"/>
          <w:numId w:val="115"/>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п</w:t>
      </w:r>
      <w:r w:rsidRPr="003B6C0C">
        <w:rPr>
          <w:rFonts w:ascii="Times New Roman" w:hAnsi="Times New Roman" w:cs="Times New Roman"/>
          <w:bCs/>
          <w:sz w:val="26"/>
          <w:szCs w:val="26"/>
        </w:rPr>
        <w:t>редоставление грантов в форме субсидий, предостав</w:t>
      </w:r>
      <w:r>
        <w:rPr>
          <w:rFonts w:ascii="Times New Roman" w:hAnsi="Times New Roman" w:cs="Times New Roman"/>
          <w:bCs/>
          <w:sz w:val="26"/>
          <w:szCs w:val="26"/>
        </w:rPr>
        <w:t>ляемых НКО на конкурсной основе;</w:t>
      </w:r>
    </w:p>
    <w:p w:rsidR="005A7651" w:rsidRDefault="005A7651" w:rsidP="00DF2DF4">
      <w:pPr>
        <w:pStyle w:val="HTML"/>
        <w:numPr>
          <w:ilvl w:val="0"/>
          <w:numId w:val="115"/>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в</w:t>
      </w:r>
      <w:r w:rsidRPr="003B6C0C">
        <w:rPr>
          <w:rFonts w:ascii="Times New Roman" w:hAnsi="Times New Roman" w:cs="Times New Roman"/>
          <w:bCs/>
          <w:sz w:val="26"/>
          <w:szCs w:val="26"/>
        </w:rPr>
        <w:t>овлечение НКО в решение вопросов, связанных с реализацией концепции государственной и рег</w:t>
      </w:r>
      <w:r>
        <w:rPr>
          <w:rFonts w:ascii="Times New Roman" w:hAnsi="Times New Roman" w:cs="Times New Roman"/>
          <w:bCs/>
          <w:sz w:val="26"/>
          <w:szCs w:val="26"/>
        </w:rPr>
        <w:t>иональной национальной политики;</w:t>
      </w:r>
    </w:p>
    <w:p w:rsidR="005A7651" w:rsidRDefault="005A7651" w:rsidP="00DF2DF4">
      <w:pPr>
        <w:pStyle w:val="HTML"/>
        <w:numPr>
          <w:ilvl w:val="0"/>
          <w:numId w:val="115"/>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в</w:t>
      </w:r>
      <w:r w:rsidRPr="003B6C0C">
        <w:rPr>
          <w:rFonts w:ascii="Times New Roman" w:hAnsi="Times New Roman" w:cs="Times New Roman"/>
          <w:bCs/>
          <w:sz w:val="26"/>
          <w:szCs w:val="26"/>
        </w:rPr>
        <w:t xml:space="preserve">овлечение молодежи в реализацию мероприятий, направленных на развитие межнационального согласия на территории </w:t>
      </w:r>
      <w:r>
        <w:rPr>
          <w:rFonts w:ascii="Times New Roman" w:hAnsi="Times New Roman" w:cs="Times New Roman"/>
          <w:bCs/>
          <w:sz w:val="26"/>
          <w:szCs w:val="26"/>
        </w:rPr>
        <w:t xml:space="preserve">МО г. </w:t>
      </w:r>
      <w:r w:rsidRPr="003B6C0C">
        <w:rPr>
          <w:rFonts w:ascii="Times New Roman" w:hAnsi="Times New Roman" w:cs="Times New Roman"/>
          <w:bCs/>
          <w:sz w:val="26"/>
          <w:szCs w:val="26"/>
        </w:rPr>
        <w:t>Норильск</w:t>
      </w:r>
      <w:r>
        <w:rPr>
          <w:rFonts w:ascii="Times New Roman" w:hAnsi="Times New Roman" w:cs="Times New Roman"/>
          <w:bCs/>
          <w:sz w:val="26"/>
          <w:szCs w:val="26"/>
        </w:rPr>
        <w:t>.</w:t>
      </w:r>
    </w:p>
    <w:p w:rsidR="005A7651" w:rsidRPr="000364CB" w:rsidRDefault="005A7651" w:rsidP="005A7651">
      <w:pPr>
        <w:keepNext/>
        <w:ind w:left="720" w:firstLine="709"/>
        <w:jc w:val="right"/>
        <w:outlineLvl w:val="3"/>
        <w:rPr>
          <w:szCs w:val="26"/>
          <w:lang w:eastAsia="x-none"/>
        </w:rPr>
      </w:pPr>
      <w:r w:rsidRPr="000364CB">
        <w:rPr>
          <w:szCs w:val="26"/>
          <w:lang w:val="x-none" w:eastAsia="x-none"/>
        </w:rPr>
        <w:t>Таблица</w:t>
      </w:r>
      <w:r w:rsidR="000364CB">
        <w:rPr>
          <w:szCs w:val="26"/>
          <w:lang w:eastAsia="x-none"/>
        </w:rPr>
        <w:t xml:space="preserve"> 82</w:t>
      </w:r>
    </w:p>
    <w:p w:rsidR="005A7651" w:rsidRDefault="005A7651" w:rsidP="005A7651">
      <w:pPr>
        <w:keepNext/>
        <w:spacing w:after="120"/>
        <w:ind w:left="720"/>
        <w:outlineLvl w:val="3"/>
        <w:rPr>
          <w:szCs w:val="26"/>
          <w:u w:val="single"/>
          <w:lang w:val="x-none" w:eastAsia="x-none"/>
        </w:rPr>
      </w:pPr>
      <w:r w:rsidRPr="00902DA8">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622"/>
        <w:gridCol w:w="1932"/>
        <w:gridCol w:w="1873"/>
      </w:tblGrid>
      <w:tr w:rsidR="005A7651" w:rsidRPr="00D935FE" w:rsidTr="000364CB">
        <w:trPr>
          <w:trHeight w:val="70"/>
          <w:tblHeader/>
        </w:trPr>
        <w:tc>
          <w:tcPr>
            <w:tcW w:w="2096" w:type="pct"/>
            <w:vMerge w:val="restart"/>
            <w:shd w:val="clear" w:color="auto" w:fill="auto"/>
            <w:vAlign w:val="center"/>
            <w:hideMark/>
          </w:tcPr>
          <w:p w:rsidR="005A7651" w:rsidRPr="00D935FE" w:rsidRDefault="005A7651" w:rsidP="00AC7E60">
            <w:pPr>
              <w:jc w:val="center"/>
              <w:rPr>
                <w:color w:val="000000"/>
                <w:szCs w:val="26"/>
              </w:rPr>
            </w:pPr>
            <w:r w:rsidRPr="00D935FE">
              <w:rPr>
                <w:color w:val="000000"/>
                <w:szCs w:val="26"/>
              </w:rPr>
              <w:t>Источник финансирования</w:t>
            </w:r>
          </w:p>
        </w:tc>
        <w:tc>
          <w:tcPr>
            <w:tcW w:w="2904" w:type="pct"/>
            <w:gridSpan w:val="3"/>
            <w:shd w:val="clear" w:color="auto" w:fill="auto"/>
            <w:vAlign w:val="center"/>
            <w:hideMark/>
          </w:tcPr>
          <w:p w:rsidR="005A7651" w:rsidRPr="00D935FE" w:rsidRDefault="005A7651" w:rsidP="00AC7E60">
            <w:pPr>
              <w:jc w:val="center"/>
              <w:rPr>
                <w:color w:val="000000"/>
                <w:szCs w:val="26"/>
              </w:rPr>
            </w:pPr>
            <w:r w:rsidRPr="00D935FE">
              <w:rPr>
                <w:color w:val="000000"/>
                <w:szCs w:val="26"/>
              </w:rPr>
              <w:t>202</w:t>
            </w:r>
            <w:r>
              <w:rPr>
                <w:color w:val="000000"/>
                <w:szCs w:val="26"/>
              </w:rPr>
              <w:t>3</w:t>
            </w:r>
            <w:r w:rsidRPr="00D935FE">
              <w:rPr>
                <w:color w:val="000000"/>
                <w:szCs w:val="26"/>
              </w:rPr>
              <w:t xml:space="preserve"> год</w:t>
            </w:r>
          </w:p>
        </w:tc>
      </w:tr>
      <w:tr w:rsidR="005A7651" w:rsidRPr="00D935FE" w:rsidTr="000364CB">
        <w:trPr>
          <w:trHeight w:val="652"/>
          <w:tblHeader/>
        </w:trPr>
        <w:tc>
          <w:tcPr>
            <w:tcW w:w="2096" w:type="pct"/>
            <w:vMerge/>
            <w:vAlign w:val="center"/>
            <w:hideMark/>
          </w:tcPr>
          <w:p w:rsidR="005A7651" w:rsidRPr="00D935FE" w:rsidRDefault="005A7651" w:rsidP="00AC7E60">
            <w:pPr>
              <w:rPr>
                <w:color w:val="000000"/>
                <w:szCs w:val="26"/>
              </w:rPr>
            </w:pPr>
          </w:p>
        </w:tc>
        <w:tc>
          <w:tcPr>
            <w:tcW w:w="868" w:type="pct"/>
            <w:shd w:val="clear" w:color="auto" w:fill="auto"/>
            <w:vAlign w:val="center"/>
            <w:hideMark/>
          </w:tcPr>
          <w:p w:rsidR="005A7651" w:rsidRPr="00D935FE" w:rsidRDefault="005A7651" w:rsidP="00AC7E60">
            <w:pPr>
              <w:jc w:val="center"/>
              <w:rPr>
                <w:color w:val="000000"/>
                <w:szCs w:val="26"/>
              </w:rPr>
            </w:pPr>
            <w:r w:rsidRPr="00D935FE">
              <w:rPr>
                <w:color w:val="000000"/>
                <w:szCs w:val="26"/>
              </w:rPr>
              <w:t>Уточненный план</w:t>
            </w:r>
          </w:p>
        </w:tc>
        <w:tc>
          <w:tcPr>
            <w:tcW w:w="1034" w:type="pct"/>
            <w:shd w:val="clear" w:color="auto" w:fill="auto"/>
            <w:vAlign w:val="center"/>
            <w:hideMark/>
          </w:tcPr>
          <w:p w:rsidR="005A7651" w:rsidRPr="00D935FE" w:rsidRDefault="005A7651" w:rsidP="00AC7E60">
            <w:pPr>
              <w:jc w:val="center"/>
              <w:rPr>
                <w:color w:val="000000"/>
                <w:szCs w:val="26"/>
              </w:rPr>
            </w:pPr>
            <w:r w:rsidRPr="00D935FE">
              <w:rPr>
                <w:szCs w:val="26"/>
              </w:rPr>
              <w:t>Исполнено</w:t>
            </w:r>
          </w:p>
        </w:tc>
        <w:tc>
          <w:tcPr>
            <w:tcW w:w="1002" w:type="pct"/>
            <w:vAlign w:val="center"/>
          </w:tcPr>
          <w:p w:rsidR="005A7651" w:rsidRPr="00D935FE" w:rsidRDefault="005A7651" w:rsidP="00AC7E60">
            <w:pPr>
              <w:jc w:val="center"/>
              <w:rPr>
                <w:color w:val="000000"/>
                <w:szCs w:val="26"/>
              </w:rPr>
            </w:pPr>
            <w:r w:rsidRPr="00D935FE">
              <w:rPr>
                <w:color w:val="000000"/>
                <w:szCs w:val="26"/>
              </w:rPr>
              <w:t>Отклонение</w:t>
            </w:r>
          </w:p>
        </w:tc>
      </w:tr>
      <w:tr w:rsidR="005A7651" w:rsidRPr="00D935FE" w:rsidTr="000364CB">
        <w:trPr>
          <w:trHeight w:val="199"/>
          <w:tblHeader/>
        </w:trPr>
        <w:tc>
          <w:tcPr>
            <w:tcW w:w="2096" w:type="pct"/>
            <w:vMerge/>
            <w:vAlign w:val="center"/>
            <w:hideMark/>
          </w:tcPr>
          <w:p w:rsidR="005A7651" w:rsidRPr="00D935FE" w:rsidRDefault="005A7651" w:rsidP="00AC7E60">
            <w:pPr>
              <w:rPr>
                <w:color w:val="000000"/>
                <w:szCs w:val="26"/>
              </w:rPr>
            </w:pPr>
          </w:p>
        </w:tc>
        <w:tc>
          <w:tcPr>
            <w:tcW w:w="1902" w:type="pct"/>
            <w:gridSpan w:val="2"/>
            <w:shd w:val="clear" w:color="auto" w:fill="auto"/>
            <w:vAlign w:val="center"/>
            <w:hideMark/>
          </w:tcPr>
          <w:p w:rsidR="005A7651" w:rsidRPr="00D935FE" w:rsidRDefault="005A7651" w:rsidP="00AC7E60">
            <w:pPr>
              <w:jc w:val="center"/>
              <w:rPr>
                <w:color w:val="000000"/>
                <w:szCs w:val="26"/>
              </w:rPr>
            </w:pPr>
            <w:r w:rsidRPr="00D935FE">
              <w:rPr>
                <w:color w:val="000000"/>
                <w:szCs w:val="26"/>
              </w:rPr>
              <w:t>тыс. руб.</w:t>
            </w:r>
          </w:p>
        </w:tc>
        <w:tc>
          <w:tcPr>
            <w:tcW w:w="1002" w:type="pct"/>
            <w:vAlign w:val="center"/>
          </w:tcPr>
          <w:p w:rsidR="005A7651" w:rsidRPr="00D935FE" w:rsidRDefault="005A7651" w:rsidP="00AC7E60">
            <w:pPr>
              <w:jc w:val="center"/>
              <w:rPr>
                <w:color w:val="000000"/>
                <w:szCs w:val="26"/>
              </w:rPr>
            </w:pPr>
            <w:r w:rsidRPr="00D935FE">
              <w:rPr>
                <w:color w:val="000000"/>
                <w:szCs w:val="26"/>
              </w:rPr>
              <w:t>%</w:t>
            </w:r>
          </w:p>
        </w:tc>
      </w:tr>
      <w:tr w:rsidR="005A7651" w:rsidRPr="00D935FE" w:rsidTr="000364CB">
        <w:trPr>
          <w:trHeight w:val="317"/>
        </w:trPr>
        <w:tc>
          <w:tcPr>
            <w:tcW w:w="2096" w:type="pct"/>
            <w:shd w:val="clear" w:color="auto" w:fill="auto"/>
            <w:vAlign w:val="center"/>
          </w:tcPr>
          <w:p w:rsidR="005A7651" w:rsidRPr="00D935FE" w:rsidRDefault="005A7651" w:rsidP="00AC7E60">
            <w:pPr>
              <w:rPr>
                <w:iCs/>
                <w:color w:val="000000"/>
                <w:szCs w:val="26"/>
              </w:rPr>
            </w:pPr>
            <w:r>
              <w:rPr>
                <w:color w:val="000000"/>
                <w:szCs w:val="26"/>
              </w:rPr>
              <w:t>М</w:t>
            </w:r>
            <w:r w:rsidRPr="00D935FE">
              <w:rPr>
                <w:color w:val="000000"/>
                <w:szCs w:val="26"/>
              </w:rPr>
              <w:t>естный бюджет</w:t>
            </w:r>
          </w:p>
        </w:tc>
        <w:tc>
          <w:tcPr>
            <w:tcW w:w="868" w:type="pct"/>
            <w:shd w:val="clear" w:color="auto" w:fill="auto"/>
            <w:vAlign w:val="center"/>
          </w:tcPr>
          <w:p w:rsidR="005A7651" w:rsidRPr="00D935FE" w:rsidRDefault="005A7651" w:rsidP="00AC7E60">
            <w:pPr>
              <w:jc w:val="center"/>
              <w:rPr>
                <w:color w:val="000000"/>
                <w:szCs w:val="26"/>
              </w:rPr>
            </w:pPr>
            <w:r>
              <w:rPr>
                <w:color w:val="000000"/>
                <w:szCs w:val="26"/>
              </w:rPr>
              <w:t>6 604,4</w:t>
            </w:r>
            <w:r w:rsidRPr="00D935FE">
              <w:rPr>
                <w:color w:val="000000"/>
                <w:szCs w:val="26"/>
              </w:rPr>
              <w:t> </w:t>
            </w:r>
          </w:p>
        </w:tc>
        <w:tc>
          <w:tcPr>
            <w:tcW w:w="1034" w:type="pct"/>
            <w:shd w:val="clear" w:color="auto" w:fill="auto"/>
            <w:vAlign w:val="center"/>
          </w:tcPr>
          <w:p w:rsidR="005A7651" w:rsidRPr="00D935FE" w:rsidRDefault="005A7651" w:rsidP="00AC7E60">
            <w:pPr>
              <w:jc w:val="center"/>
              <w:rPr>
                <w:color w:val="000000"/>
                <w:szCs w:val="26"/>
              </w:rPr>
            </w:pPr>
            <w:r>
              <w:rPr>
                <w:color w:val="000000"/>
                <w:szCs w:val="26"/>
              </w:rPr>
              <w:t>6 600,4</w:t>
            </w:r>
          </w:p>
        </w:tc>
        <w:tc>
          <w:tcPr>
            <w:tcW w:w="1002" w:type="pct"/>
            <w:vAlign w:val="center"/>
          </w:tcPr>
          <w:p w:rsidR="005A7651" w:rsidRPr="001D13BF" w:rsidRDefault="005A7651" w:rsidP="00AC7E60">
            <w:pPr>
              <w:jc w:val="center"/>
              <w:rPr>
                <w:szCs w:val="26"/>
              </w:rPr>
            </w:pPr>
            <w:r w:rsidRPr="001D13BF">
              <w:rPr>
                <w:szCs w:val="26"/>
              </w:rPr>
              <w:t>99,9</w:t>
            </w:r>
          </w:p>
        </w:tc>
      </w:tr>
    </w:tbl>
    <w:p w:rsidR="005A7651" w:rsidRPr="00A72FDE" w:rsidRDefault="005A7651" w:rsidP="005A7651">
      <w:pPr>
        <w:contextualSpacing/>
        <w:jc w:val="both"/>
        <w:rPr>
          <w:sz w:val="22"/>
          <w:szCs w:val="26"/>
        </w:rPr>
      </w:pPr>
    </w:p>
    <w:p w:rsidR="005A7651" w:rsidRDefault="005A7651" w:rsidP="005A7651">
      <w:pPr>
        <w:pStyle w:val="HTML"/>
        <w:tabs>
          <w:tab w:val="clear" w:pos="916"/>
          <w:tab w:val="left" w:pos="720"/>
        </w:tabs>
        <w:ind w:firstLine="709"/>
        <w:jc w:val="both"/>
        <w:rPr>
          <w:rFonts w:ascii="Times New Roman" w:hAnsi="Times New Roman" w:cs="Times New Roman"/>
          <w:b/>
          <w:bCs/>
          <w:sz w:val="26"/>
          <w:szCs w:val="26"/>
        </w:rPr>
      </w:pPr>
      <w:r w:rsidRPr="001229C4">
        <w:rPr>
          <w:rFonts w:ascii="Times New Roman" w:hAnsi="Times New Roman" w:cs="Times New Roman"/>
          <w:b/>
          <w:bCs/>
          <w:sz w:val="26"/>
          <w:szCs w:val="26"/>
        </w:rPr>
        <w:t>Основное мероприятие 2.1. «Организация и проведение мероприятий, направленных на развитие межнационального согласия на территории муниципального образования город Норильск».</w:t>
      </w:r>
    </w:p>
    <w:p w:rsidR="005A7651" w:rsidRPr="00A72FDE" w:rsidRDefault="005A7651" w:rsidP="005A7651">
      <w:pPr>
        <w:pStyle w:val="HTML"/>
        <w:tabs>
          <w:tab w:val="clear" w:pos="916"/>
          <w:tab w:val="left" w:pos="720"/>
        </w:tabs>
        <w:ind w:firstLine="709"/>
        <w:jc w:val="both"/>
        <w:rPr>
          <w:rFonts w:ascii="Times New Roman" w:hAnsi="Times New Roman" w:cs="Times New Roman"/>
          <w:bCs/>
          <w:sz w:val="22"/>
          <w:szCs w:val="26"/>
        </w:rPr>
      </w:pPr>
    </w:p>
    <w:p w:rsidR="005A7651" w:rsidRDefault="005A7651" w:rsidP="005A7651">
      <w:pPr>
        <w:pStyle w:val="HTML"/>
        <w:tabs>
          <w:tab w:val="clear" w:pos="916"/>
          <w:tab w:val="left" w:pos="720"/>
        </w:tabs>
        <w:ind w:firstLine="709"/>
        <w:jc w:val="both"/>
        <w:rPr>
          <w:rFonts w:ascii="Times New Roman" w:hAnsi="Times New Roman" w:cs="Times New Roman"/>
          <w:bCs/>
          <w:sz w:val="26"/>
          <w:szCs w:val="26"/>
        </w:rPr>
      </w:pPr>
      <w:r w:rsidRPr="003B6C0C">
        <w:rPr>
          <w:rFonts w:ascii="Times New Roman" w:hAnsi="Times New Roman" w:cs="Times New Roman"/>
          <w:bCs/>
          <w:sz w:val="26"/>
          <w:szCs w:val="26"/>
        </w:rPr>
        <w:t>Плановый объем финансирования на 202</w:t>
      </w:r>
      <w:r>
        <w:rPr>
          <w:rFonts w:ascii="Times New Roman" w:hAnsi="Times New Roman" w:cs="Times New Roman"/>
          <w:bCs/>
          <w:sz w:val="26"/>
          <w:szCs w:val="26"/>
        </w:rPr>
        <w:t>3</w:t>
      </w:r>
      <w:r w:rsidRPr="003B6C0C">
        <w:rPr>
          <w:rFonts w:ascii="Times New Roman" w:hAnsi="Times New Roman" w:cs="Times New Roman"/>
          <w:bCs/>
          <w:sz w:val="26"/>
          <w:szCs w:val="26"/>
        </w:rPr>
        <w:t xml:space="preserve"> год составил </w:t>
      </w:r>
      <w:r>
        <w:rPr>
          <w:rFonts w:ascii="Times New Roman" w:hAnsi="Times New Roman" w:cs="Times New Roman"/>
          <w:bCs/>
          <w:sz w:val="26"/>
          <w:szCs w:val="26"/>
        </w:rPr>
        <w:t>6 604,4</w:t>
      </w:r>
      <w:r w:rsidRPr="003B6C0C">
        <w:rPr>
          <w:rFonts w:ascii="Times New Roman" w:hAnsi="Times New Roman" w:cs="Times New Roman"/>
          <w:bCs/>
          <w:sz w:val="26"/>
          <w:szCs w:val="26"/>
        </w:rPr>
        <w:t xml:space="preserve"> тыс. руб</w:t>
      </w:r>
      <w:r>
        <w:rPr>
          <w:rFonts w:ascii="Times New Roman" w:hAnsi="Times New Roman" w:cs="Times New Roman"/>
          <w:bCs/>
          <w:sz w:val="26"/>
          <w:szCs w:val="26"/>
        </w:rPr>
        <w:t>.</w:t>
      </w:r>
      <w:r w:rsidRPr="003B6C0C">
        <w:rPr>
          <w:rFonts w:ascii="Times New Roman" w:hAnsi="Times New Roman" w:cs="Times New Roman"/>
          <w:bCs/>
          <w:sz w:val="26"/>
          <w:szCs w:val="26"/>
        </w:rPr>
        <w:t xml:space="preserve">, исполнение </w:t>
      </w:r>
      <w:r>
        <w:rPr>
          <w:rFonts w:ascii="Times New Roman" w:hAnsi="Times New Roman" w:cs="Times New Roman"/>
          <w:bCs/>
          <w:sz w:val="26"/>
          <w:szCs w:val="26"/>
        </w:rPr>
        <w:t>–</w:t>
      </w:r>
      <w:r w:rsidRPr="003B6C0C">
        <w:rPr>
          <w:rFonts w:ascii="Times New Roman" w:hAnsi="Times New Roman" w:cs="Times New Roman"/>
          <w:bCs/>
          <w:sz w:val="26"/>
          <w:szCs w:val="26"/>
        </w:rPr>
        <w:t xml:space="preserve"> </w:t>
      </w:r>
      <w:r>
        <w:rPr>
          <w:rFonts w:ascii="Times New Roman" w:hAnsi="Times New Roman" w:cs="Times New Roman"/>
          <w:bCs/>
          <w:sz w:val="26"/>
          <w:szCs w:val="26"/>
        </w:rPr>
        <w:t>6 600,4</w:t>
      </w:r>
      <w:r w:rsidRPr="003B6C0C">
        <w:rPr>
          <w:rFonts w:ascii="Times New Roman" w:hAnsi="Times New Roman" w:cs="Times New Roman"/>
          <w:bCs/>
          <w:sz w:val="26"/>
          <w:szCs w:val="26"/>
        </w:rPr>
        <w:t xml:space="preserve"> тыс. </w:t>
      </w:r>
      <w:r>
        <w:rPr>
          <w:rFonts w:ascii="Times New Roman" w:hAnsi="Times New Roman" w:cs="Times New Roman"/>
          <w:bCs/>
          <w:sz w:val="26"/>
          <w:szCs w:val="26"/>
        </w:rPr>
        <w:t>руб. или 99,9</w:t>
      </w:r>
      <w:r w:rsidRPr="003B6C0C">
        <w:rPr>
          <w:rFonts w:ascii="Times New Roman" w:hAnsi="Times New Roman" w:cs="Times New Roman"/>
          <w:bCs/>
          <w:sz w:val="26"/>
          <w:szCs w:val="26"/>
        </w:rPr>
        <w:t>%</w:t>
      </w:r>
      <w:r>
        <w:rPr>
          <w:rFonts w:ascii="Times New Roman" w:hAnsi="Times New Roman" w:cs="Times New Roman"/>
          <w:bCs/>
          <w:sz w:val="26"/>
          <w:szCs w:val="26"/>
        </w:rPr>
        <w:t xml:space="preserve"> от плана</w:t>
      </w:r>
      <w:r w:rsidRPr="003B6C0C">
        <w:rPr>
          <w:rFonts w:ascii="Times New Roman" w:hAnsi="Times New Roman" w:cs="Times New Roman"/>
          <w:bCs/>
          <w:sz w:val="26"/>
          <w:szCs w:val="26"/>
        </w:rPr>
        <w:t>.</w:t>
      </w:r>
      <w:r>
        <w:rPr>
          <w:rFonts w:ascii="Times New Roman" w:hAnsi="Times New Roman" w:cs="Times New Roman"/>
          <w:bCs/>
          <w:sz w:val="26"/>
          <w:szCs w:val="26"/>
        </w:rPr>
        <w:t xml:space="preserve"> </w:t>
      </w:r>
    </w:p>
    <w:p w:rsidR="005A7651" w:rsidRPr="003B6C0C" w:rsidRDefault="005A7651" w:rsidP="005A7651">
      <w:pPr>
        <w:pStyle w:val="HTML"/>
        <w:tabs>
          <w:tab w:val="clear" w:pos="916"/>
          <w:tab w:val="left" w:pos="720"/>
        </w:tabs>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Мероприятие реализовано </w:t>
      </w:r>
      <w:r w:rsidRPr="003B6C0C">
        <w:rPr>
          <w:rFonts w:ascii="Times New Roman" w:hAnsi="Times New Roman" w:cs="Times New Roman"/>
          <w:bCs/>
          <w:sz w:val="26"/>
          <w:szCs w:val="26"/>
        </w:rPr>
        <w:t>Управление</w:t>
      </w:r>
      <w:r>
        <w:rPr>
          <w:rFonts w:ascii="Times New Roman" w:hAnsi="Times New Roman" w:cs="Times New Roman"/>
          <w:bCs/>
          <w:sz w:val="26"/>
          <w:szCs w:val="26"/>
        </w:rPr>
        <w:t>м</w:t>
      </w:r>
      <w:r w:rsidRPr="003B6C0C">
        <w:rPr>
          <w:rFonts w:ascii="Times New Roman" w:hAnsi="Times New Roman" w:cs="Times New Roman"/>
          <w:bCs/>
          <w:sz w:val="26"/>
          <w:szCs w:val="26"/>
        </w:rPr>
        <w:t xml:space="preserve"> по взаимодействию с общественными организациями и молодежной политике Администрации города Норильска.</w:t>
      </w:r>
    </w:p>
    <w:p w:rsidR="005A7651" w:rsidRDefault="005A7651" w:rsidP="005A7651">
      <w:pPr>
        <w:pStyle w:val="HTML"/>
        <w:tabs>
          <w:tab w:val="clear" w:pos="916"/>
          <w:tab w:val="left" w:pos="720"/>
        </w:tabs>
        <w:ind w:firstLine="709"/>
        <w:jc w:val="both"/>
        <w:rPr>
          <w:rFonts w:ascii="Times New Roman" w:hAnsi="Times New Roman" w:cs="Times New Roman"/>
          <w:bCs/>
          <w:sz w:val="26"/>
          <w:szCs w:val="26"/>
        </w:rPr>
      </w:pPr>
      <w:r>
        <w:rPr>
          <w:rFonts w:ascii="Times New Roman" w:hAnsi="Times New Roman" w:cs="Times New Roman"/>
          <w:bCs/>
          <w:sz w:val="26"/>
          <w:szCs w:val="26"/>
        </w:rPr>
        <w:t>В целях р</w:t>
      </w:r>
      <w:r w:rsidRPr="00C00F26">
        <w:rPr>
          <w:rFonts w:ascii="Times New Roman" w:hAnsi="Times New Roman" w:cs="Times New Roman"/>
          <w:bCs/>
          <w:sz w:val="26"/>
          <w:szCs w:val="26"/>
        </w:rPr>
        <w:t>азвити</w:t>
      </w:r>
      <w:r>
        <w:rPr>
          <w:rFonts w:ascii="Times New Roman" w:hAnsi="Times New Roman" w:cs="Times New Roman"/>
          <w:bCs/>
          <w:sz w:val="26"/>
          <w:szCs w:val="26"/>
        </w:rPr>
        <w:t>я</w:t>
      </w:r>
      <w:r w:rsidRPr="00C00F26">
        <w:rPr>
          <w:rFonts w:ascii="Times New Roman" w:hAnsi="Times New Roman" w:cs="Times New Roman"/>
          <w:bCs/>
          <w:sz w:val="26"/>
          <w:szCs w:val="26"/>
        </w:rPr>
        <w:t xml:space="preserve"> межнационального и межконфессионального согласия на территории </w:t>
      </w:r>
      <w:r>
        <w:rPr>
          <w:rFonts w:ascii="Times New Roman" w:hAnsi="Times New Roman" w:cs="Times New Roman"/>
          <w:bCs/>
          <w:sz w:val="26"/>
          <w:szCs w:val="26"/>
        </w:rPr>
        <w:t>были проведены:</w:t>
      </w:r>
    </w:p>
    <w:p w:rsidR="005A7651" w:rsidRPr="000D2417" w:rsidRDefault="005A7651" w:rsidP="00DF2DF4">
      <w:pPr>
        <w:pStyle w:val="HTML"/>
        <w:numPr>
          <w:ilvl w:val="0"/>
          <w:numId w:val="116"/>
        </w:numPr>
        <w:tabs>
          <w:tab w:val="left" w:pos="567"/>
          <w:tab w:val="left" w:pos="993"/>
        </w:tabs>
        <w:ind w:left="0" w:firstLine="709"/>
        <w:jc w:val="both"/>
        <w:rPr>
          <w:rFonts w:ascii="Times New Roman" w:hAnsi="Times New Roman" w:cs="Times New Roman"/>
          <w:color w:val="000000"/>
          <w:sz w:val="26"/>
          <w:szCs w:val="26"/>
        </w:rPr>
      </w:pPr>
      <w:r w:rsidRPr="000D2417">
        <w:rPr>
          <w:rFonts w:ascii="Times New Roman" w:hAnsi="Times New Roman" w:cs="Times New Roman"/>
          <w:bCs/>
          <w:sz w:val="26"/>
          <w:szCs w:val="26"/>
        </w:rPr>
        <w:t>Городской фестиваль национальных культур «Край – наш общий дом»</w:t>
      </w:r>
      <w:r>
        <w:rPr>
          <w:rFonts w:ascii="Times New Roman" w:hAnsi="Times New Roman" w:cs="Times New Roman"/>
          <w:bCs/>
          <w:sz w:val="26"/>
          <w:szCs w:val="26"/>
        </w:rPr>
        <w:t>,</w:t>
      </w:r>
      <w:r w:rsidRPr="000D2417">
        <w:rPr>
          <w:rFonts w:ascii="Times New Roman" w:hAnsi="Times New Roman" w:cs="Times New Roman"/>
          <w:bCs/>
          <w:sz w:val="26"/>
          <w:szCs w:val="26"/>
        </w:rPr>
        <w:t xml:space="preserve"> </w:t>
      </w:r>
      <w:r w:rsidRPr="000D2417">
        <w:rPr>
          <w:rFonts w:ascii="Times New Roman" w:hAnsi="Times New Roman" w:cs="Times New Roman"/>
          <w:sz w:val="26"/>
          <w:szCs w:val="26"/>
        </w:rPr>
        <w:t>в котором</w:t>
      </w:r>
      <w:r w:rsidRPr="000D2417">
        <w:rPr>
          <w:rFonts w:ascii="Times New Roman" w:hAnsi="Times New Roman" w:cs="Times New Roman"/>
          <w:color w:val="000000"/>
          <w:sz w:val="26"/>
          <w:szCs w:val="26"/>
        </w:rPr>
        <w:t xml:space="preserve"> приняли участие 16 национально-культурных объединений, осуществляющих деятельность на территории города Норильска.</w:t>
      </w:r>
      <w:r w:rsidRPr="00A06E13">
        <w:rPr>
          <w:rFonts w:ascii="Times New Roman" w:eastAsia="Calibri" w:hAnsi="Times New Roman" w:cs="Times New Roman"/>
          <w:sz w:val="26"/>
          <w:szCs w:val="26"/>
          <w:lang w:eastAsia="en-US"/>
        </w:rPr>
        <w:t xml:space="preserve"> В рамках Фестиваля состоялись: </w:t>
      </w:r>
      <w:r w:rsidRPr="000D2417">
        <w:rPr>
          <w:rFonts w:ascii="Times New Roman" w:hAnsi="Times New Roman" w:cs="Times New Roman"/>
          <w:color w:val="000000"/>
          <w:sz w:val="26"/>
          <w:szCs w:val="26"/>
        </w:rPr>
        <w:t>тематические выставки от национально-культурных объединений, мастер-классы декоративно-прикладного творчества, церемония награждения представителей национально-культурных объединений Дипломами и Благодарственными письмами Главы города Норильска, Норильского городского Совета депутатов за активную общественную деятельность и личный вклад в развитие межнационального согласия на территории муниципаль</w:t>
      </w:r>
      <w:r>
        <w:rPr>
          <w:rFonts w:ascii="Times New Roman" w:hAnsi="Times New Roman" w:cs="Times New Roman"/>
          <w:color w:val="000000"/>
          <w:sz w:val="26"/>
          <w:szCs w:val="26"/>
        </w:rPr>
        <w:t>ного образования город Норильск</w:t>
      </w:r>
      <w:r w:rsidRPr="000D2417">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0D2417">
        <w:rPr>
          <w:rFonts w:ascii="Times New Roman" w:hAnsi="Times New Roman" w:cs="Times New Roman"/>
          <w:color w:val="000000"/>
          <w:sz w:val="26"/>
          <w:szCs w:val="26"/>
        </w:rPr>
        <w:t>Завершился Фестиваль большой концертной программой, составленной из творческих номеров любительских коллективов и исполнителей, представленных национально-культурными сообществами Норильска. Охват зрителей и участников составил более 600 человек</w:t>
      </w:r>
      <w:r>
        <w:rPr>
          <w:rFonts w:ascii="Times New Roman" w:hAnsi="Times New Roman" w:cs="Times New Roman"/>
          <w:color w:val="000000"/>
          <w:sz w:val="26"/>
          <w:szCs w:val="26"/>
        </w:rPr>
        <w:t xml:space="preserve">, общая сумма израсходованных денежных средств </w:t>
      </w:r>
      <w:r w:rsidR="009B4944">
        <w:rPr>
          <w:rFonts w:ascii="Times New Roman" w:hAnsi="Times New Roman" w:cs="Times New Roman"/>
          <w:color w:val="000000"/>
          <w:sz w:val="26"/>
          <w:szCs w:val="26"/>
        </w:rPr>
        <w:t>составила</w:t>
      </w:r>
      <w:r w:rsidR="00D0284E">
        <w:rPr>
          <w:rFonts w:ascii="Times New Roman" w:hAnsi="Times New Roman" w:cs="Times New Roman"/>
          <w:bCs/>
          <w:sz w:val="26"/>
          <w:szCs w:val="26"/>
        </w:rPr>
        <w:t xml:space="preserve"> </w:t>
      </w:r>
      <w:r>
        <w:rPr>
          <w:rFonts w:ascii="Times New Roman" w:hAnsi="Times New Roman" w:cs="Times New Roman"/>
          <w:color w:val="000000"/>
          <w:sz w:val="26"/>
          <w:szCs w:val="26"/>
        </w:rPr>
        <w:t>4 993,1 тыс. руб.;</w:t>
      </w:r>
    </w:p>
    <w:p w:rsidR="005A7651" w:rsidRDefault="005A7651" w:rsidP="00DF2DF4">
      <w:pPr>
        <w:pStyle w:val="HTML"/>
        <w:numPr>
          <w:ilvl w:val="0"/>
          <w:numId w:val="116"/>
        </w:numPr>
        <w:tabs>
          <w:tab w:val="left" w:pos="567"/>
          <w:tab w:val="left" w:pos="993"/>
        </w:tabs>
        <w:ind w:left="0" w:firstLine="709"/>
        <w:contextualSpacing/>
        <w:jc w:val="both"/>
        <w:rPr>
          <w:rFonts w:ascii="Times New Roman" w:hAnsi="Times New Roman" w:cs="Times New Roman"/>
          <w:sz w:val="26"/>
          <w:szCs w:val="26"/>
        </w:rPr>
      </w:pPr>
      <w:r w:rsidRPr="00846487">
        <w:rPr>
          <w:rFonts w:ascii="Times New Roman" w:hAnsi="Times New Roman" w:cs="Times New Roman"/>
          <w:bCs/>
          <w:sz w:val="26"/>
          <w:szCs w:val="26"/>
        </w:rPr>
        <w:t>Городской конкурс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w:t>
      </w:r>
      <w:r>
        <w:rPr>
          <w:rFonts w:ascii="Times New Roman" w:hAnsi="Times New Roman" w:cs="Times New Roman"/>
          <w:bCs/>
          <w:sz w:val="26"/>
          <w:szCs w:val="26"/>
        </w:rPr>
        <w:t xml:space="preserve">. </w:t>
      </w:r>
      <w:r w:rsidRPr="00C00F26">
        <w:rPr>
          <w:rFonts w:ascii="Times New Roman" w:hAnsi="Times New Roman" w:cs="Times New Roman"/>
          <w:bCs/>
          <w:sz w:val="26"/>
          <w:szCs w:val="26"/>
        </w:rPr>
        <w:t>П</w:t>
      </w:r>
      <w:r>
        <w:rPr>
          <w:rFonts w:ascii="Times New Roman" w:hAnsi="Times New Roman" w:cs="Times New Roman"/>
          <w:sz w:val="26"/>
          <w:szCs w:val="26"/>
        </w:rPr>
        <w:t>обедителями к</w:t>
      </w:r>
      <w:r w:rsidRPr="00C00F26">
        <w:rPr>
          <w:rFonts w:ascii="Times New Roman" w:hAnsi="Times New Roman" w:cs="Times New Roman"/>
          <w:sz w:val="26"/>
          <w:szCs w:val="26"/>
        </w:rPr>
        <w:t>онкурса стали 2 организации</w:t>
      </w:r>
      <w:r>
        <w:rPr>
          <w:rFonts w:ascii="Times New Roman" w:hAnsi="Times New Roman" w:cs="Times New Roman"/>
          <w:sz w:val="26"/>
          <w:szCs w:val="26"/>
        </w:rPr>
        <w:t>:</w:t>
      </w:r>
    </w:p>
    <w:p w:rsidR="005A7651" w:rsidRPr="00C00F26" w:rsidRDefault="005A7651" w:rsidP="00DF2DF4">
      <w:pPr>
        <w:pStyle w:val="HTML"/>
        <w:numPr>
          <w:ilvl w:val="0"/>
          <w:numId w:val="110"/>
        </w:numPr>
        <w:tabs>
          <w:tab w:val="left" w:pos="720"/>
        </w:tabs>
        <w:ind w:left="0" w:firstLine="709"/>
        <w:contextualSpacing/>
        <w:jc w:val="both"/>
        <w:rPr>
          <w:rFonts w:ascii="Times New Roman" w:eastAsia="Arial Unicode MS" w:hAnsi="Times New Roman" w:cs="Times New Roman"/>
          <w:color w:val="000000"/>
          <w:sz w:val="26"/>
          <w:szCs w:val="26"/>
        </w:rPr>
      </w:pPr>
      <w:r>
        <w:rPr>
          <w:rFonts w:ascii="Times New Roman" w:hAnsi="Times New Roman" w:cs="Times New Roman"/>
          <w:color w:val="000000"/>
          <w:sz w:val="26"/>
          <w:szCs w:val="26"/>
        </w:rPr>
        <w:t>Н</w:t>
      </w:r>
      <w:r w:rsidRPr="000D2417">
        <w:rPr>
          <w:rFonts w:ascii="Times New Roman" w:hAnsi="Times New Roman" w:cs="Times New Roman"/>
          <w:color w:val="000000"/>
          <w:sz w:val="26"/>
          <w:szCs w:val="26"/>
        </w:rPr>
        <w:t>орильск</w:t>
      </w:r>
      <w:r>
        <w:rPr>
          <w:rFonts w:ascii="Times New Roman" w:hAnsi="Times New Roman" w:cs="Times New Roman"/>
          <w:color w:val="000000"/>
          <w:sz w:val="26"/>
          <w:szCs w:val="26"/>
        </w:rPr>
        <w:t>ая местная культурно-патриотическая общественная организация</w:t>
      </w:r>
      <w:r w:rsidRPr="000D2417">
        <w:rPr>
          <w:rFonts w:ascii="Times New Roman" w:hAnsi="Times New Roman" w:cs="Times New Roman"/>
          <w:color w:val="000000"/>
          <w:sz w:val="26"/>
          <w:szCs w:val="26"/>
        </w:rPr>
        <w:t xml:space="preserve"> «Славянское общество лада, народности, целостности, единства» (СОЛНЦЕ)</w:t>
      </w:r>
      <w:r>
        <w:rPr>
          <w:rFonts w:ascii="Times New Roman" w:hAnsi="Times New Roman" w:cs="Times New Roman"/>
          <w:color w:val="000000"/>
          <w:sz w:val="26"/>
          <w:szCs w:val="26"/>
        </w:rPr>
        <w:t>.</w:t>
      </w:r>
      <w:r w:rsidRPr="00C00F26">
        <w:rPr>
          <w:rFonts w:ascii="Times New Roman" w:hAnsi="Times New Roman" w:cs="Times New Roman"/>
          <w:color w:val="000000"/>
          <w:sz w:val="26"/>
          <w:szCs w:val="26"/>
        </w:rPr>
        <w:t xml:space="preserve"> </w:t>
      </w:r>
      <w:r w:rsidRPr="000D2417">
        <w:rPr>
          <w:rFonts w:ascii="Times New Roman" w:hAnsi="Times New Roman" w:cs="Times New Roman"/>
          <w:color w:val="000000"/>
          <w:sz w:val="26"/>
          <w:szCs w:val="26"/>
        </w:rPr>
        <w:t>Проект «Сибирская вечерка»</w:t>
      </w:r>
      <w:r>
        <w:rPr>
          <w:rFonts w:ascii="Times New Roman" w:hAnsi="Times New Roman" w:cs="Times New Roman"/>
          <w:color w:val="000000"/>
          <w:sz w:val="26"/>
          <w:szCs w:val="26"/>
        </w:rPr>
        <w:t xml:space="preserve"> </w:t>
      </w:r>
      <w:r w:rsidRPr="000D2417">
        <w:rPr>
          <w:rFonts w:ascii="Times New Roman" w:hAnsi="Times New Roman" w:cs="Times New Roman"/>
          <w:color w:val="000000"/>
          <w:sz w:val="26"/>
          <w:szCs w:val="26"/>
        </w:rPr>
        <w:t>состоял из цикла мероприятий семейного досуга, где были созданы условия для популяризации духовного культурного наследия (обряды, игры, песни) старожилов Красноярского края: знакомства и приобщения всех желающих к русской культуре и традициям древних славян; привлечение семей к общему времяпрепровождению, для тесного общения детей с родителями; выявление, поддержка и поощрение талантливой молодёжи, тяготеющей к изучению народного творчеств</w:t>
      </w:r>
      <w:r>
        <w:rPr>
          <w:rFonts w:ascii="Times New Roman" w:hAnsi="Times New Roman" w:cs="Times New Roman"/>
          <w:color w:val="000000"/>
          <w:sz w:val="26"/>
          <w:szCs w:val="26"/>
        </w:rPr>
        <w:t>а</w:t>
      </w:r>
      <w:r w:rsidRPr="00C00F26">
        <w:rPr>
          <w:rFonts w:ascii="Times New Roman" w:hAnsi="Times New Roman" w:cs="Times New Roman"/>
          <w:color w:val="000000"/>
          <w:sz w:val="26"/>
          <w:szCs w:val="26"/>
        </w:rPr>
        <w:t>. С</w:t>
      </w:r>
      <w:r w:rsidRPr="00C00F26">
        <w:rPr>
          <w:rFonts w:ascii="Times New Roman" w:hAnsi="Times New Roman" w:cs="Times New Roman"/>
          <w:bCs/>
          <w:sz w:val="26"/>
          <w:szCs w:val="26"/>
        </w:rPr>
        <w:t xml:space="preserve">умма проекта – 500,0 тыс. </w:t>
      </w:r>
      <w:r>
        <w:rPr>
          <w:rFonts w:ascii="Times New Roman" w:hAnsi="Times New Roman" w:cs="Times New Roman"/>
          <w:bCs/>
          <w:sz w:val="26"/>
          <w:szCs w:val="26"/>
        </w:rPr>
        <w:t>руб.</w:t>
      </w:r>
      <w:r w:rsidRPr="00C00F26">
        <w:rPr>
          <w:rFonts w:ascii="Times New Roman" w:hAnsi="Times New Roman" w:cs="Times New Roman"/>
          <w:bCs/>
          <w:sz w:val="26"/>
          <w:szCs w:val="26"/>
        </w:rPr>
        <w:t>;</w:t>
      </w:r>
      <w:r>
        <w:rPr>
          <w:rFonts w:ascii="Times New Roman" w:hAnsi="Times New Roman" w:cs="Times New Roman"/>
          <w:bCs/>
          <w:sz w:val="26"/>
          <w:szCs w:val="26"/>
        </w:rPr>
        <w:t xml:space="preserve"> </w:t>
      </w:r>
    </w:p>
    <w:p w:rsidR="005A7651" w:rsidRPr="00C00F26" w:rsidRDefault="005A7651" w:rsidP="00DF2DF4">
      <w:pPr>
        <w:pStyle w:val="HTML"/>
        <w:numPr>
          <w:ilvl w:val="0"/>
          <w:numId w:val="110"/>
        </w:numPr>
        <w:tabs>
          <w:tab w:val="left" w:pos="720"/>
        </w:tabs>
        <w:ind w:left="0" w:firstLine="709"/>
        <w:contextualSpacing/>
        <w:jc w:val="both"/>
        <w:rPr>
          <w:rFonts w:ascii="Times New Roman" w:eastAsia="Arial Unicode MS" w:hAnsi="Times New Roman" w:cs="Times New Roman"/>
          <w:color w:val="000000"/>
          <w:sz w:val="26"/>
          <w:szCs w:val="26"/>
        </w:rPr>
      </w:pPr>
      <w:r>
        <w:rPr>
          <w:rFonts w:ascii="Times New Roman" w:hAnsi="Times New Roman" w:cs="Times New Roman"/>
          <w:sz w:val="26"/>
          <w:szCs w:val="26"/>
        </w:rPr>
        <w:t>Н</w:t>
      </w:r>
      <w:r w:rsidRPr="00F42EE1">
        <w:rPr>
          <w:rFonts w:ascii="Times New Roman" w:hAnsi="Times New Roman" w:cs="Times New Roman"/>
          <w:sz w:val="26"/>
          <w:szCs w:val="26"/>
        </w:rPr>
        <w:t>орильск</w:t>
      </w:r>
      <w:r>
        <w:rPr>
          <w:rFonts w:ascii="Times New Roman" w:hAnsi="Times New Roman" w:cs="Times New Roman"/>
          <w:sz w:val="26"/>
          <w:szCs w:val="26"/>
        </w:rPr>
        <w:t>ая</w:t>
      </w:r>
      <w:r w:rsidRPr="00F42EE1">
        <w:rPr>
          <w:rFonts w:ascii="Times New Roman" w:hAnsi="Times New Roman" w:cs="Times New Roman"/>
          <w:sz w:val="26"/>
          <w:szCs w:val="26"/>
        </w:rPr>
        <w:t xml:space="preserve"> местн</w:t>
      </w:r>
      <w:r>
        <w:rPr>
          <w:rFonts w:ascii="Times New Roman" w:hAnsi="Times New Roman" w:cs="Times New Roman"/>
          <w:sz w:val="26"/>
          <w:szCs w:val="26"/>
        </w:rPr>
        <w:t>ая общественная организация - национально-культурная автономия</w:t>
      </w:r>
      <w:r w:rsidRPr="00F42EE1">
        <w:rPr>
          <w:rFonts w:ascii="Times New Roman" w:hAnsi="Times New Roman" w:cs="Times New Roman"/>
          <w:sz w:val="26"/>
          <w:szCs w:val="26"/>
        </w:rPr>
        <w:t xml:space="preserve"> татар «Мирас» (НАСЛЕДИЕ)</w:t>
      </w:r>
      <w:r>
        <w:rPr>
          <w:rFonts w:ascii="Times New Roman" w:hAnsi="Times New Roman" w:cs="Times New Roman"/>
          <w:sz w:val="26"/>
          <w:szCs w:val="26"/>
        </w:rPr>
        <w:t>.</w:t>
      </w:r>
      <w:r w:rsidRPr="00A06E13">
        <w:rPr>
          <w:rFonts w:ascii="Times New Roman" w:eastAsia="Calibri" w:hAnsi="Times New Roman" w:cs="Times New Roman"/>
          <w:sz w:val="24"/>
          <w:szCs w:val="24"/>
          <w:lang w:eastAsia="en-US"/>
        </w:rPr>
        <w:t xml:space="preserve"> </w:t>
      </w:r>
      <w:r w:rsidRPr="00F42EE1">
        <w:rPr>
          <w:rFonts w:ascii="Times New Roman" w:hAnsi="Times New Roman" w:cs="Times New Roman"/>
          <w:bCs/>
          <w:sz w:val="26"/>
          <w:szCs w:val="26"/>
        </w:rPr>
        <w:t xml:space="preserve">В рамках реализации проекта </w:t>
      </w:r>
      <w:r w:rsidRPr="00F42EE1">
        <w:rPr>
          <w:rFonts w:ascii="Times New Roman" w:hAnsi="Times New Roman" w:cs="Times New Roman"/>
          <w:sz w:val="26"/>
          <w:szCs w:val="26"/>
        </w:rPr>
        <w:t>«Ларец самоцветов»</w:t>
      </w:r>
      <w:r>
        <w:rPr>
          <w:rFonts w:ascii="Times New Roman" w:hAnsi="Times New Roman" w:cs="Times New Roman"/>
          <w:sz w:val="26"/>
          <w:szCs w:val="26"/>
        </w:rPr>
        <w:t xml:space="preserve"> </w:t>
      </w:r>
      <w:r w:rsidRPr="00F42EE1">
        <w:rPr>
          <w:rFonts w:ascii="Times New Roman" w:hAnsi="Times New Roman" w:cs="Times New Roman"/>
          <w:bCs/>
          <w:sz w:val="26"/>
          <w:szCs w:val="26"/>
        </w:rPr>
        <w:t>был разработан, издан и презентован альбом «Ларец самоцветов», раскрывающий всю красоту, колорит, разнообразие творчества татарского народа и других народов, проживающих в многонациональном Норильске. В альбоме представлены многогранные 20 мастер-классов: 10 татарских и 10 от других национально-культурных объединений нашего города</w:t>
      </w:r>
      <w:r>
        <w:rPr>
          <w:rFonts w:ascii="Times New Roman" w:hAnsi="Times New Roman" w:cs="Times New Roman"/>
          <w:bCs/>
          <w:sz w:val="26"/>
          <w:szCs w:val="26"/>
        </w:rPr>
        <w:t>. Сумма проекта – 500</w:t>
      </w:r>
      <w:r w:rsidRPr="00C00F26">
        <w:rPr>
          <w:rFonts w:ascii="Times New Roman" w:hAnsi="Times New Roman" w:cs="Times New Roman"/>
          <w:bCs/>
          <w:sz w:val="26"/>
          <w:szCs w:val="26"/>
        </w:rPr>
        <w:t>,0 тыс.</w:t>
      </w:r>
      <w:r>
        <w:rPr>
          <w:rFonts w:ascii="Times New Roman" w:hAnsi="Times New Roman" w:cs="Times New Roman"/>
          <w:bCs/>
          <w:sz w:val="26"/>
          <w:szCs w:val="26"/>
        </w:rPr>
        <w:t xml:space="preserve"> руб.;</w:t>
      </w:r>
    </w:p>
    <w:p w:rsidR="005A7651" w:rsidRPr="00E7011D" w:rsidRDefault="005A7651" w:rsidP="00DF2DF4">
      <w:pPr>
        <w:pStyle w:val="HTML"/>
        <w:numPr>
          <w:ilvl w:val="0"/>
          <w:numId w:val="117"/>
        </w:numPr>
        <w:tabs>
          <w:tab w:val="clear" w:pos="916"/>
          <w:tab w:val="left" w:pos="426"/>
          <w:tab w:val="left" w:pos="993"/>
        </w:tabs>
        <w:ind w:left="0" w:firstLine="709"/>
        <w:jc w:val="both"/>
        <w:rPr>
          <w:rFonts w:ascii="Times New Roman" w:hAnsi="Times New Roman" w:cs="Times New Roman"/>
          <w:bCs/>
          <w:sz w:val="26"/>
          <w:szCs w:val="26"/>
        </w:rPr>
      </w:pPr>
      <w:r>
        <w:rPr>
          <w:rFonts w:ascii="Times New Roman" w:hAnsi="Times New Roman" w:cs="Times New Roman"/>
          <w:sz w:val="26"/>
          <w:szCs w:val="26"/>
        </w:rPr>
        <w:t>19</w:t>
      </w:r>
      <w:r w:rsidRPr="00C00F26">
        <w:rPr>
          <w:rFonts w:ascii="Times New Roman" w:hAnsi="Times New Roman" w:cs="Times New Roman"/>
          <w:sz w:val="26"/>
          <w:szCs w:val="26"/>
        </w:rPr>
        <w:t xml:space="preserve"> тренингов</w:t>
      </w:r>
      <w:r>
        <w:rPr>
          <w:rFonts w:ascii="Times New Roman" w:hAnsi="Times New Roman" w:cs="Times New Roman"/>
          <w:sz w:val="26"/>
          <w:szCs w:val="26"/>
        </w:rPr>
        <w:t xml:space="preserve"> с охватом 319</w:t>
      </w:r>
      <w:r w:rsidRPr="00846487">
        <w:rPr>
          <w:rFonts w:ascii="Times New Roman" w:hAnsi="Times New Roman" w:cs="Times New Roman"/>
          <w:sz w:val="26"/>
          <w:szCs w:val="26"/>
        </w:rPr>
        <w:t xml:space="preserve"> человек среди студентов средних специальных образовательных организаций и 31 тренинг с охватом </w:t>
      </w:r>
      <w:r>
        <w:rPr>
          <w:rFonts w:ascii="Times New Roman" w:hAnsi="Times New Roman" w:cs="Times New Roman"/>
          <w:sz w:val="26"/>
          <w:szCs w:val="26"/>
        </w:rPr>
        <w:t>546</w:t>
      </w:r>
      <w:r w:rsidRPr="00846487">
        <w:rPr>
          <w:rFonts w:ascii="Times New Roman" w:hAnsi="Times New Roman" w:cs="Times New Roman"/>
          <w:sz w:val="26"/>
          <w:szCs w:val="26"/>
        </w:rPr>
        <w:t xml:space="preserve"> человек среди учащихся общеобразовательных организаций</w:t>
      </w:r>
      <w:r>
        <w:rPr>
          <w:rFonts w:ascii="Times New Roman" w:hAnsi="Times New Roman" w:cs="Times New Roman"/>
          <w:sz w:val="26"/>
          <w:szCs w:val="26"/>
        </w:rPr>
        <w:t xml:space="preserve"> в рамках п</w:t>
      </w:r>
      <w:r w:rsidRPr="00C00F26">
        <w:rPr>
          <w:rFonts w:ascii="Times New Roman" w:hAnsi="Times New Roman" w:cs="Times New Roman"/>
          <w:bCs/>
          <w:sz w:val="26"/>
          <w:szCs w:val="26"/>
        </w:rPr>
        <w:t>роект</w:t>
      </w:r>
      <w:r>
        <w:rPr>
          <w:rFonts w:ascii="Times New Roman" w:hAnsi="Times New Roman" w:cs="Times New Roman"/>
          <w:bCs/>
          <w:sz w:val="26"/>
          <w:szCs w:val="26"/>
        </w:rPr>
        <w:t>а</w:t>
      </w:r>
      <w:r w:rsidRPr="00C00F26">
        <w:rPr>
          <w:rFonts w:ascii="Times New Roman" w:hAnsi="Times New Roman" w:cs="Times New Roman"/>
          <w:bCs/>
          <w:sz w:val="26"/>
          <w:szCs w:val="26"/>
        </w:rPr>
        <w:t xml:space="preserve"> «Бери и действуй!</w:t>
      </w:r>
      <w:r>
        <w:rPr>
          <w:rFonts w:ascii="Times New Roman" w:hAnsi="Times New Roman" w:cs="Times New Roman"/>
          <w:bCs/>
          <w:sz w:val="26"/>
          <w:szCs w:val="26"/>
        </w:rPr>
        <w:t xml:space="preserve">», организованные </w:t>
      </w:r>
      <w:r w:rsidRPr="00C00F26">
        <w:rPr>
          <w:rFonts w:ascii="Times New Roman" w:hAnsi="Times New Roman" w:cs="Times New Roman"/>
          <w:sz w:val="26"/>
          <w:szCs w:val="26"/>
        </w:rPr>
        <w:t>психологами МБУ «Молодежный центр»</w:t>
      </w:r>
      <w:r>
        <w:rPr>
          <w:rFonts w:ascii="Times New Roman" w:hAnsi="Times New Roman" w:cs="Times New Roman"/>
          <w:sz w:val="26"/>
          <w:szCs w:val="26"/>
        </w:rPr>
        <w:t xml:space="preserve">. </w:t>
      </w:r>
      <w:r w:rsidRPr="00846487">
        <w:rPr>
          <w:rFonts w:ascii="Times New Roman" w:hAnsi="Times New Roman" w:cs="Times New Roman"/>
          <w:sz w:val="26"/>
          <w:szCs w:val="26"/>
        </w:rPr>
        <w:t xml:space="preserve">Проект </w:t>
      </w:r>
      <w:r>
        <w:rPr>
          <w:rFonts w:ascii="Times New Roman" w:hAnsi="Times New Roman" w:cs="Times New Roman"/>
          <w:sz w:val="26"/>
          <w:szCs w:val="26"/>
        </w:rPr>
        <w:t>направлен</w:t>
      </w:r>
      <w:r w:rsidRPr="00846487">
        <w:rPr>
          <w:rFonts w:ascii="Times New Roman" w:hAnsi="Times New Roman" w:cs="Times New Roman"/>
          <w:sz w:val="26"/>
          <w:szCs w:val="26"/>
        </w:rPr>
        <w:t xml:space="preserve"> на формирование межнациональной толерантности, навыков конструктивного разрешения конфликтов и опыта командног</w:t>
      </w:r>
      <w:r>
        <w:rPr>
          <w:rFonts w:ascii="Times New Roman" w:hAnsi="Times New Roman" w:cs="Times New Roman"/>
          <w:sz w:val="26"/>
          <w:szCs w:val="26"/>
        </w:rPr>
        <w:t>о разрешения кризисных ситуаций.</w:t>
      </w:r>
      <w:r w:rsidRPr="00DD1B52">
        <w:rPr>
          <w:rFonts w:ascii="Times New Roman" w:hAnsi="Times New Roman" w:cs="Times New Roman"/>
          <w:color w:val="000000"/>
          <w:sz w:val="26"/>
          <w:szCs w:val="26"/>
        </w:rPr>
        <w:t xml:space="preserve"> </w:t>
      </w:r>
      <w:r w:rsidRPr="00DD1B52">
        <w:rPr>
          <w:rFonts w:ascii="Times New Roman" w:hAnsi="Times New Roman" w:cs="Times New Roman"/>
          <w:sz w:val="26"/>
          <w:szCs w:val="26"/>
        </w:rPr>
        <w:t xml:space="preserve">Общая сумма израсходованных денежных средств </w:t>
      </w:r>
      <w:r w:rsidR="009B4944">
        <w:rPr>
          <w:rFonts w:ascii="Times New Roman" w:hAnsi="Times New Roman" w:cs="Times New Roman"/>
          <w:color w:val="000000"/>
          <w:sz w:val="26"/>
          <w:szCs w:val="26"/>
        </w:rPr>
        <w:t>составила</w:t>
      </w:r>
      <w:r w:rsidR="009B4944">
        <w:rPr>
          <w:rFonts w:ascii="Times New Roman" w:hAnsi="Times New Roman" w:cs="Times New Roman"/>
          <w:bCs/>
          <w:sz w:val="26"/>
          <w:szCs w:val="26"/>
        </w:rPr>
        <w:t xml:space="preserve"> </w:t>
      </w:r>
      <w:r>
        <w:rPr>
          <w:rFonts w:ascii="Times New Roman" w:hAnsi="Times New Roman" w:cs="Times New Roman"/>
          <w:sz w:val="26"/>
          <w:szCs w:val="26"/>
        </w:rPr>
        <w:t xml:space="preserve">93,2 </w:t>
      </w:r>
      <w:r w:rsidRPr="00DD1B52">
        <w:rPr>
          <w:rFonts w:ascii="Times New Roman" w:hAnsi="Times New Roman" w:cs="Times New Roman"/>
          <w:sz w:val="26"/>
          <w:szCs w:val="26"/>
        </w:rPr>
        <w:t>тыс. руб.</w:t>
      </w:r>
      <w:r>
        <w:rPr>
          <w:rFonts w:ascii="Times New Roman" w:hAnsi="Times New Roman" w:cs="Times New Roman"/>
          <w:sz w:val="26"/>
          <w:szCs w:val="26"/>
        </w:rPr>
        <w:t>;</w:t>
      </w:r>
    </w:p>
    <w:p w:rsidR="005A7651" w:rsidRDefault="005A7651" w:rsidP="00DF2DF4">
      <w:pPr>
        <w:pStyle w:val="HTML"/>
        <w:numPr>
          <w:ilvl w:val="0"/>
          <w:numId w:val="117"/>
        </w:numPr>
        <w:tabs>
          <w:tab w:val="clear" w:pos="916"/>
          <w:tab w:val="left" w:pos="42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т</w:t>
      </w:r>
      <w:r w:rsidRPr="00E7011D">
        <w:rPr>
          <w:rFonts w:ascii="Times New Roman" w:hAnsi="Times New Roman" w:cs="Times New Roman"/>
          <w:bCs/>
          <w:sz w:val="26"/>
          <w:szCs w:val="26"/>
        </w:rPr>
        <w:t>акже на базе МБУ «Молодежный центр» (район Кайеркан) прошло мероприятие «Мир единства молодёжи» под девизом «Норильск многонациональный!», посвящённый празд</w:t>
      </w:r>
      <w:r>
        <w:rPr>
          <w:rFonts w:ascii="Times New Roman" w:hAnsi="Times New Roman" w:cs="Times New Roman"/>
          <w:bCs/>
          <w:sz w:val="26"/>
          <w:szCs w:val="26"/>
        </w:rPr>
        <w:t xml:space="preserve">нованию Дня народного единства. </w:t>
      </w:r>
      <w:r w:rsidRPr="00842428">
        <w:rPr>
          <w:rFonts w:ascii="Times New Roman" w:hAnsi="Times New Roman" w:cs="Times New Roman"/>
          <w:bCs/>
          <w:sz w:val="26"/>
          <w:szCs w:val="26"/>
        </w:rPr>
        <w:t>В рамках мероприятия состоялся концерт, где были представлены творческие номера, мастер-классы от национально-культурных объединений и АНО «Центр культурных инициатив «Мята». Под руководством опытных мастеров можно было сделать куколок, украсить сумку шоппер этническим орнаментом, разукрасить платок по своему вкусу, принять участие в дегустации национальных сладостей. Для гостей была организована фотозона в национально-культурных мотивах, на фоне которой можно было сделать памятные фотографии с профессиональными моделями в национальных костюмах. Охват мероприятия составил более 300 чел.</w:t>
      </w:r>
      <w:r>
        <w:rPr>
          <w:rFonts w:ascii="Times New Roman" w:hAnsi="Times New Roman" w:cs="Times New Roman"/>
          <w:bCs/>
          <w:sz w:val="26"/>
          <w:szCs w:val="26"/>
        </w:rPr>
        <w:t>, о</w:t>
      </w:r>
      <w:r w:rsidRPr="001A31F1">
        <w:rPr>
          <w:rFonts w:ascii="Times New Roman" w:hAnsi="Times New Roman" w:cs="Times New Roman"/>
          <w:bCs/>
          <w:sz w:val="26"/>
          <w:szCs w:val="26"/>
        </w:rPr>
        <w:t xml:space="preserve">бщая сумма израсходованных денежных средств </w:t>
      </w:r>
      <w:r w:rsidR="009B4944">
        <w:rPr>
          <w:rFonts w:ascii="Times New Roman" w:hAnsi="Times New Roman" w:cs="Times New Roman"/>
          <w:color w:val="000000"/>
          <w:sz w:val="26"/>
          <w:szCs w:val="26"/>
        </w:rPr>
        <w:t>составила</w:t>
      </w:r>
      <w:r w:rsidR="009B4944">
        <w:rPr>
          <w:rFonts w:ascii="Times New Roman" w:hAnsi="Times New Roman" w:cs="Times New Roman"/>
          <w:bCs/>
          <w:sz w:val="26"/>
          <w:szCs w:val="26"/>
        </w:rPr>
        <w:t xml:space="preserve"> </w:t>
      </w:r>
      <w:r>
        <w:rPr>
          <w:rFonts w:ascii="Times New Roman" w:hAnsi="Times New Roman" w:cs="Times New Roman"/>
          <w:bCs/>
          <w:sz w:val="26"/>
          <w:szCs w:val="26"/>
        </w:rPr>
        <w:t xml:space="preserve">443,1 </w:t>
      </w:r>
      <w:r w:rsidRPr="001A31F1">
        <w:rPr>
          <w:rFonts w:ascii="Times New Roman" w:hAnsi="Times New Roman" w:cs="Times New Roman"/>
          <w:bCs/>
          <w:sz w:val="26"/>
          <w:szCs w:val="26"/>
        </w:rPr>
        <w:t>тыс. руб.</w:t>
      </w:r>
      <w:r>
        <w:rPr>
          <w:rFonts w:ascii="Times New Roman" w:hAnsi="Times New Roman" w:cs="Times New Roman"/>
          <w:bCs/>
          <w:sz w:val="26"/>
          <w:szCs w:val="26"/>
        </w:rPr>
        <w:t>;</w:t>
      </w:r>
    </w:p>
    <w:p w:rsidR="005A7651" w:rsidRPr="00842428" w:rsidRDefault="005A7651" w:rsidP="00DF2DF4">
      <w:pPr>
        <w:pStyle w:val="HTML"/>
        <w:numPr>
          <w:ilvl w:val="0"/>
          <w:numId w:val="117"/>
        </w:numPr>
        <w:tabs>
          <w:tab w:val="clear" w:pos="916"/>
          <w:tab w:val="left" w:pos="42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 xml:space="preserve">изготовлены </w:t>
      </w:r>
      <w:r w:rsidRPr="00842428">
        <w:rPr>
          <w:rFonts w:ascii="Times New Roman" w:hAnsi="Times New Roman" w:cs="Times New Roman"/>
          <w:bCs/>
          <w:sz w:val="26"/>
          <w:szCs w:val="26"/>
        </w:rPr>
        <w:t>информационные буклеты</w:t>
      </w:r>
      <w:r>
        <w:rPr>
          <w:rFonts w:ascii="Times New Roman" w:hAnsi="Times New Roman" w:cs="Times New Roman"/>
          <w:bCs/>
          <w:sz w:val="26"/>
          <w:szCs w:val="26"/>
        </w:rPr>
        <w:t xml:space="preserve"> 1 000 шт.</w:t>
      </w:r>
      <w:r w:rsidRPr="00842428">
        <w:rPr>
          <w:rFonts w:ascii="Times New Roman" w:hAnsi="Times New Roman" w:cs="Times New Roman"/>
          <w:bCs/>
          <w:sz w:val="26"/>
          <w:szCs w:val="26"/>
        </w:rPr>
        <w:t xml:space="preserve"> для мигрантов, прибывающих на территорию </w:t>
      </w:r>
      <w:r>
        <w:rPr>
          <w:rFonts w:ascii="Times New Roman" w:hAnsi="Times New Roman" w:cs="Times New Roman"/>
          <w:bCs/>
          <w:sz w:val="26"/>
          <w:szCs w:val="26"/>
        </w:rPr>
        <w:t>города, на общую сумму 71,0 тыс. руб.</w:t>
      </w:r>
      <w:r w:rsidRPr="00842428">
        <w:rPr>
          <w:rFonts w:ascii="Times New Roman" w:hAnsi="Times New Roman" w:cs="Times New Roman"/>
          <w:bCs/>
          <w:sz w:val="26"/>
          <w:szCs w:val="26"/>
        </w:rPr>
        <w:t xml:space="preserve"> Данные буклеты были распространены среди национально-культурных организаций с целью информирования мигрантов.</w:t>
      </w:r>
    </w:p>
    <w:p w:rsidR="005A7651" w:rsidRDefault="005A7651" w:rsidP="005A7651">
      <w:pPr>
        <w:pStyle w:val="a4"/>
        <w:ind w:firstLine="709"/>
        <w:contextualSpacing/>
        <w:rPr>
          <w:szCs w:val="26"/>
        </w:rPr>
      </w:pPr>
    </w:p>
    <w:p w:rsidR="005A7651" w:rsidRPr="00A33515" w:rsidRDefault="005A7651" w:rsidP="005A7651">
      <w:pPr>
        <w:spacing w:after="120"/>
        <w:ind w:firstLine="709"/>
        <w:contextualSpacing/>
        <w:jc w:val="both"/>
        <w:rPr>
          <w:szCs w:val="26"/>
        </w:rPr>
      </w:pPr>
      <w:r w:rsidRPr="00AB7F73">
        <w:rPr>
          <w:szCs w:val="26"/>
        </w:rPr>
        <w:t xml:space="preserve">В результате реализации подпрограммы </w:t>
      </w:r>
      <w:r>
        <w:rPr>
          <w:szCs w:val="26"/>
        </w:rPr>
        <w:t>2</w:t>
      </w:r>
      <w:r w:rsidRPr="00AB7F73">
        <w:rPr>
          <w:szCs w:val="26"/>
        </w:rPr>
        <w:t xml:space="preserve"> в 202</w:t>
      </w:r>
      <w:r>
        <w:rPr>
          <w:szCs w:val="26"/>
        </w:rPr>
        <w:t>3</w:t>
      </w:r>
      <w:r w:rsidRPr="00AB7F73">
        <w:rPr>
          <w:szCs w:val="26"/>
        </w:rPr>
        <w:t xml:space="preserve"> году </w:t>
      </w:r>
      <w:r>
        <w:rPr>
          <w:szCs w:val="26"/>
        </w:rPr>
        <w:t>поддержано и реализовано 2 проекта национально-культурных объединений, изготовлено и реализовано 1 000 шт. информационных материалов, что соответствует плановому значению.</w:t>
      </w:r>
    </w:p>
    <w:p w:rsidR="00284AA4" w:rsidRPr="00CE31DE" w:rsidRDefault="00284AA4" w:rsidP="00A141AE">
      <w:pPr>
        <w:spacing w:after="120"/>
        <w:ind w:firstLine="709"/>
        <w:contextualSpacing/>
        <w:jc w:val="both"/>
        <w:rPr>
          <w:szCs w:val="26"/>
        </w:rPr>
      </w:pPr>
      <w:r w:rsidRPr="00CE31DE">
        <w:rPr>
          <w:szCs w:val="26"/>
        </w:rPr>
        <w:br w:type="page"/>
      </w:r>
    </w:p>
    <w:p w:rsidR="00FD7AA9" w:rsidRPr="00CE31DE" w:rsidRDefault="00FD7AA9" w:rsidP="00070F8B">
      <w:pPr>
        <w:pStyle w:val="af5"/>
        <w:tabs>
          <w:tab w:val="left" w:pos="284"/>
        </w:tabs>
        <w:ind w:left="0"/>
        <w:jc w:val="center"/>
        <w:rPr>
          <w:rStyle w:val="20"/>
          <w:b w:val="0"/>
          <w:bCs w:val="0"/>
          <w:i w:val="0"/>
          <w:szCs w:val="26"/>
        </w:rPr>
      </w:pPr>
      <w:r w:rsidRPr="00CE31DE">
        <w:rPr>
          <w:b/>
          <w:smallCaps/>
          <w:szCs w:val="26"/>
        </w:rPr>
        <w:t xml:space="preserve">21. МУНИЦИПАЛЬНАЯ ПРОГРАММА </w:t>
      </w:r>
      <w:r w:rsidR="004D5FD2" w:rsidRPr="00CE31DE">
        <w:rPr>
          <w:b/>
          <w:smallCaps/>
          <w:szCs w:val="26"/>
        </w:rPr>
        <w:t>«</w:t>
      </w:r>
      <w:r w:rsidRPr="00CE31DE">
        <w:rPr>
          <w:b/>
          <w:smallCaps/>
          <w:szCs w:val="26"/>
        </w:rPr>
        <w:t>КОМПЛЕКСНОЕ СОЦИАЛЬНО-ЭКОНОМИЧЕСКОЕ РАЗВИТИЕ ГОРОДА НОРИЛЬСКА</w:t>
      </w:r>
      <w:r w:rsidR="004D5FD2" w:rsidRPr="00CE31DE">
        <w:rPr>
          <w:b/>
          <w:smallCaps/>
          <w:szCs w:val="26"/>
        </w:rPr>
        <w:t>»</w:t>
      </w:r>
    </w:p>
    <w:p w:rsidR="00284AA4" w:rsidRPr="00CE31DE" w:rsidRDefault="00284AA4" w:rsidP="00284AA4">
      <w:pPr>
        <w:shd w:val="clear" w:color="auto" w:fill="FFFFFF"/>
        <w:ind w:firstLine="709"/>
        <w:contextualSpacing/>
        <w:jc w:val="both"/>
        <w:rPr>
          <w:szCs w:val="26"/>
        </w:rPr>
      </w:pPr>
    </w:p>
    <w:p w:rsidR="00902408" w:rsidRPr="00CE31DE" w:rsidRDefault="00902408" w:rsidP="00902408">
      <w:pPr>
        <w:ind w:firstLine="709"/>
        <w:jc w:val="both"/>
        <w:rPr>
          <w:szCs w:val="26"/>
        </w:rPr>
      </w:pPr>
      <w:r w:rsidRPr="00CE31DE">
        <w:rPr>
          <w:szCs w:val="26"/>
        </w:rPr>
        <w:t xml:space="preserve">МП разработана в качестве инструмента по реализации Комплексного плана социально-экономического развития муниципального образования город Норильск до 2035 года (далее – КП), утвержденного </w:t>
      </w:r>
      <w:r w:rsidRPr="00CE31DE">
        <w:rPr>
          <w:color w:val="000000"/>
          <w:szCs w:val="26"/>
        </w:rPr>
        <w:t>в декабре 2021 года распоряжением Правительства Российской Федерации,</w:t>
      </w:r>
      <w:r w:rsidRPr="00CE31DE">
        <w:rPr>
          <w:szCs w:val="26"/>
        </w:rPr>
        <w:t xml:space="preserve"> и включает в себя все обозначенные в КП направления и мероприятия.</w:t>
      </w:r>
    </w:p>
    <w:p w:rsidR="00902408" w:rsidRPr="00CE31DE" w:rsidRDefault="00902408" w:rsidP="00902408">
      <w:pPr>
        <w:ind w:firstLine="709"/>
        <w:jc w:val="both"/>
        <w:rPr>
          <w:color w:val="000000"/>
          <w:szCs w:val="26"/>
        </w:rPr>
      </w:pPr>
      <w:r w:rsidRPr="00CE31DE">
        <w:rPr>
          <w:color w:val="000000"/>
          <w:szCs w:val="26"/>
        </w:rPr>
        <w:t>Целью</w:t>
      </w:r>
      <w:r>
        <w:rPr>
          <w:color w:val="000000"/>
          <w:szCs w:val="26"/>
        </w:rPr>
        <w:t xml:space="preserve"> </w:t>
      </w:r>
      <w:r w:rsidRPr="00CE31DE">
        <w:rPr>
          <w:color w:val="000000"/>
          <w:szCs w:val="26"/>
        </w:rPr>
        <w:t xml:space="preserve">данной МП является </w:t>
      </w:r>
      <w:r w:rsidRPr="00CE31DE">
        <w:rPr>
          <w:szCs w:val="26"/>
        </w:rPr>
        <w:t xml:space="preserve">улучшение качественной структуры жилья и условий проживания граждан, в том числе развитие социальной и инженерной инфраструктуры. </w:t>
      </w:r>
    </w:p>
    <w:p w:rsidR="00902408" w:rsidRPr="00CE31DE" w:rsidRDefault="00902408" w:rsidP="00902408">
      <w:pPr>
        <w:keepNext/>
        <w:ind w:firstLine="709"/>
        <w:jc w:val="right"/>
        <w:outlineLvl w:val="3"/>
        <w:rPr>
          <w:rFonts w:eastAsia="Arial Unicode MS"/>
          <w:bCs/>
          <w:szCs w:val="26"/>
        </w:rPr>
      </w:pPr>
      <w:r w:rsidRPr="000364CB">
        <w:rPr>
          <w:rFonts w:eastAsia="Arial Unicode MS"/>
          <w:bCs/>
          <w:szCs w:val="26"/>
        </w:rPr>
        <w:t xml:space="preserve">Таблица </w:t>
      </w:r>
      <w:r w:rsidR="000364CB" w:rsidRPr="000364CB">
        <w:rPr>
          <w:rFonts w:eastAsia="Arial Unicode MS"/>
          <w:bCs/>
          <w:szCs w:val="26"/>
        </w:rPr>
        <w:t>83</w:t>
      </w:r>
    </w:p>
    <w:p w:rsidR="00902408" w:rsidRPr="00CE31DE" w:rsidRDefault="00902408" w:rsidP="0090240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273"/>
        <w:gridCol w:w="1277"/>
        <w:gridCol w:w="1278"/>
        <w:gridCol w:w="708"/>
        <w:gridCol w:w="1276"/>
        <w:gridCol w:w="1233"/>
        <w:gridCol w:w="734"/>
      </w:tblGrid>
      <w:tr w:rsidR="00902408" w:rsidRPr="0024568D" w:rsidTr="00AC7E60">
        <w:trPr>
          <w:trHeight w:val="301"/>
          <w:tblHeader/>
          <w:jc w:val="center"/>
        </w:trPr>
        <w:tc>
          <w:tcPr>
            <w:tcW w:w="302" w:type="pct"/>
            <w:vMerge w:val="restart"/>
            <w:shd w:val="clear" w:color="auto" w:fill="auto"/>
            <w:vAlign w:val="center"/>
            <w:hideMark/>
          </w:tcPr>
          <w:p w:rsidR="00902408" w:rsidRPr="0024568D" w:rsidRDefault="00902408" w:rsidP="00AC7E60">
            <w:pPr>
              <w:jc w:val="center"/>
              <w:rPr>
                <w:color w:val="000000"/>
                <w:sz w:val="20"/>
              </w:rPr>
            </w:pPr>
            <w:r w:rsidRPr="0024568D">
              <w:rPr>
                <w:color w:val="000000"/>
                <w:sz w:val="20"/>
              </w:rPr>
              <w:t>№ п/п</w:t>
            </w:r>
          </w:p>
        </w:tc>
        <w:tc>
          <w:tcPr>
            <w:tcW w:w="1216" w:type="pct"/>
            <w:vMerge w:val="restart"/>
            <w:shd w:val="clear" w:color="auto" w:fill="auto"/>
            <w:vAlign w:val="center"/>
            <w:hideMark/>
          </w:tcPr>
          <w:p w:rsidR="00902408" w:rsidRPr="0024568D" w:rsidRDefault="00902408" w:rsidP="00AC7E60">
            <w:pPr>
              <w:jc w:val="center"/>
              <w:rPr>
                <w:color w:val="000000"/>
                <w:sz w:val="20"/>
              </w:rPr>
            </w:pPr>
            <w:r w:rsidRPr="0024568D">
              <w:rPr>
                <w:color w:val="000000"/>
                <w:sz w:val="20"/>
              </w:rPr>
              <w:t>Наименование муниципальной программы/подпрограммы</w:t>
            </w:r>
          </w:p>
        </w:tc>
        <w:tc>
          <w:tcPr>
            <w:tcW w:w="1746" w:type="pct"/>
            <w:gridSpan w:val="3"/>
            <w:shd w:val="clear" w:color="auto" w:fill="auto"/>
            <w:vAlign w:val="center"/>
            <w:hideMark/>
          </w:tcPr>
          <w:p w:rsidR="00902408" w:rsidRPr="0024568D" w:rsidRDefault="00902408" w:rsidP="00AC7E60">
            <w:pPr>
              <w:jc w:val="center"/>
              <w:rPr>
                <w:color w:val="000000"/>
                <w:sz w:val="20"/>
              </w:rPr>
            </w:pPr>
            <w:r w:rsidRPr="0024568D">
              <w:rPr>
                <w:color w:val="000000"/>
                <w:sz w:val="20"/>
              </w:rPr>
              <w:t>2022 год</w:t>
            </w:r>
          </w:p>
        </w:tc>
        <w:tc>
          <w:tcPr>
            <w:tcW w:w="1735" w:type="pct"/>
            <w:gridSpan w:val="3"/>
          </w:tcPr>
          <w:p w:rsidR="00902408" w:rsidRPr="0024568D" w:rsidRDefault="00902408" w:rsidP="00AC7E60">
            <w:pPr>
              <w:jc w:val="center"/>
              <w:rPr>
                <w:color w:val="000000"/>
                <w:sz w:val="20"/>
              </w:rPr>
            </w:pPr>
            <w:r w:rsidRPr="0024568D">
              <w:rPr>
                <w:color w:val="000000"/>
                <w:sz w:val="20"/>
              </w:rPr>
              <w:t>2023 год</w:t>
            </w:r>
          </w:p>
        </w:tc>
      </w:tr>
      <w:tr w:rsidR="00902408" w:rsidRPr="0024568D" w:rsidTr="00AC7E60">
        <w:trPr>
          <w:trHeight w:val="140"/>
          <w:tblHeader/>
          <w:jc w:val="center"/>
        </w:trPr>
        <w:tc>
          <w:tcPr>
            <w:tcW w:w="302" w:type="pct"/>
            <w:vMerge/>
            <w:shd w:val="clear" w:color="auto" w:fill="auto"/>
            <w:vAlign w:val="center"/>
          </w:tcPr>
          <w:p w:rsidR="00902408" w:rsidRPr="0024568D" w:rsidRDefault="00902408" w:rsidP="00AC7E60">
            <w:pPr>
              <w:jc w:val="center"/>
              <w:rPr>
                <w:color w:val="000000"/>
                <w:sz w:val="20"/>
              </w:rPr>
            </w:pPr>
          </w:p>
        </w:tc>
        <w:tc>
          <w:tcPr>
            <w:tcW w:w="1216" w:type="pct"/>
            <w:vMerge/>
            <w:shd w:val="clear" w:color="auto" w:fill="auto"/>
            <w:vAlign w:val="center"/>
          </w:tcPr>
          <w:p w:rsidR="00902408" w:rsidRPr="0024568D" w:rsidRDefault="00902408" w:rsidP="00AC7E60">
            <w:pPr>
              <w:jc w:val="center"/>
              <w:rPr>
                <w:color w:val="000000"/>
                <w:sz w:val="20"/>
              </w:rPr>
            </w:pPr>
          </w:p>
        </w:tc>
        <w:tc>
          <w:tcPr>
            <w:tcW w:w="683" w:type="pct"/>
            <w:shd w:val="clear" w:color="auto" w:fill="auto"/>
            <w:vAlign w:val="center"/>
          </w:tcPr>
          <w:p w:rsidR="00902408" w:rsidRPr="0024568D" w:rsidRDefault="00902408" w:rsidP="00AC7E60">
            <w:pPr>
              <w:jc w:val="center"/>
              <w:rPr>
                <w:color w:val="000000"/>
                <w:sz w:val="20"/>
              </w:rPr>
            </w:pPr>
            <w:r w:rsidRPr="0024568D">
              <w:rPr>
                <w:color w:val="000000"/>
                <w:sz w:val="20"/>
              </w:rPr>
              <w:t>Уточнен</w:t>
            </w:r>
            <w:r>
              <w:rPr>
                <w:color w:val="000000"/>
                <w:sz w:val="20"/>
              </w:rPr>
              <w:t>-</w:t>
            </w:r>
            <w:r w:rsidRPr="0024568D">
              <w:rPr>
                <w:color w:val="000000"/>
                <w:sz w:val="20"/>
              </w:rPr>
              <w:t xml:space="preserve">ный план </w:t>
            </w:r>
          </w:p>
        </w:tc>
        <w:tc>
          <w:tcPr>
            <w:tcW w:w="1063" w:type="pct"/>
            <w:gridSpan w:val="2"/>
            <w:shd w:val="clear" w:color="auto" w:fill="auto"/>
            <w:vAlign w:val="center"/>
          </w:tcPr>
          <w:p w:rsidR="00902408" w:rsidRPr="0024568D" w:rsidRDefault="00902408" w:rsidP="00AC7E60">
            <w:pPr>
              <w:jc w:val="center"/>
              <w:rPr>
                <w:color w:val="000000"/>
                <w:sz w:val="20"/>
              </w:rPr>
            </w:pPr>
            <w:r w:rsidRPr="0024568D">
              <w:rPr>
                <w:sz w:val="20"/>
              </w:rPr>
              <w:t>Исполнено</w:t>
            </w:r>
          </w:p>
        </w:tc>
        <w:tc>
          <w:tcPr>
            <w:tcW w:w="683" w:type="pct"/>
            <w:vAlign w:val="center"/>
          </w:tcPr>
          <w:p w:rsidR="00902408" w:rsidRPr="0024568D" w:rsidRDefault="00902408" w:rsidP="00AC7E60">
            <w:pPr>
              <w:jc w:val="center"/>
              <w:rPr>
                <w:color w:val="000000"/>
                <w:sz w:val="20"/>
              </w:rPr>
            </w:pPr>
            <w:r w:rsidRPr="0024568D">
              <w:rPr>
                <w:color w:val="000000"/>
                <w:sz w:val="20"/>
              </w:rPr>
              <w:t>Уточнен</w:t>
            </w:r>
            <w:r>
              <w:rPr>
                <w:color w:val="000000"/>
                <w:sz w:val="20"/>
              </w:rPr>
              <w:t>-</w:t>
            </w:r>
            <w:r w:rsidRPr="0024568D">
              <w:rPr>
                <w:color w:val="000000"/>
                <w:sz w:val="20"/>
              </w:rPr>
              <w:t xml:space="preserve">ный план </w:t>
            </w:r>
          </w:p>
        </w:tc>
        <w:tc>
          <w:tcPr>
            <w:tcW w:w="1053" w:type="pct"/>
            <w:gridSpan w:val="2"/>
            <w:vAlign w:val="center"/>
          </w:tcPr>
          <w:p w:rsidR="00902408" w:rsidRPr="0024568D" w:rsidRDefault="00902408" w:rsidP="00AC7E60">
            <w:pPr>
              <w:jc w:val="center"/>
              <w:rPr>
                <w:color w:val="000000"/>
                <w:sz w:val="20"/>
              </w:rPr>
            </w:pPr>
            <w:r w:rsidRPr="0024568D">
              <w:rPr>
                <w:sz w:val="20"/>
              </w:rPr>
              <w:t>Исполнено</w:t>
            </w:r>
          </w:p>
        </w:tc>
      </w:tr>
      <w:tr w:rsidR="00902408" w:rsidRPr="0024568D" w:rsidTr="00AC7E60">
        <w:trPr>
          <w:trHeight w:val="131"/>
          <w:tblHeader/>
          <w:jc w:val="center"/>
        </w:trPr>
        <w:tc>
          <w:tcPr>
            <w:tcW w:w="302" w:type="pct"/>
            <w:vMerge/>
            <w:shd w:val="clear" w:color="auto" w:fill="auto"/>
            <w:vAlign w:val="center"/>
          </w:tcPr>
          <w:p w:rsidR="00902408" w:rsidRPr="0024568D" w:rsidRDefault="00902408" w:rsidP="00AC7E60">
            <w:pPr>
              <w:jc w:val="center"/>
              <w:rPr>
                <w:color w:val="000000"/>
                <w:sz w:val="20"/>
              </w:rPr>
            </w:pPr>
          </w:p>
        </w:tc>
        <w:tc>
          <w:tcPr>
            <w:tcW w:w="1216" w:type="pct"/>
            <w:vMerge/>
            <w:shd w:val="clear" w:color="auto" w:fill="auto"/>
            <w:vAlign w:val="center"/>
          </w:tcPr>
          <w:p w:rsidR="00902408" w:rsidRPr="0024568D" w:rsidRDefault="00902408" w:rsidP="00AC7E60">
            <w:pPr>
              <w:rPr>
                <w:b/>
                <w:bCs/>
                <w:i/>
                <w:iCs/>
                <w:color w:val="000000"/>
                <w:sz w:val="20"/>
              </w:rPr>
            </w:pPr>
          </w:p>
        </w:tc>
        <w:tc>
          <w:tcPr>
            <w:tcW w:w="1367" w:type="pct"/>
            <w:gridSpan w:val="2"/>
          </w:tcPr>
          <w:p w:rsidR="00902408" w:rsidRPr="0024568D" w:rsidRDefault="00902408" w:rsidP="00AC7E60">
            <w:pPr>
              <w:jc w:val="center"/>
              <w:rPr>
                <w:bCs/>
                <w:iCs/>
                <w:color w:val="000000"/>
                <w:sz w:val="20"/>
              </w:rPr>
            </w:pPr>
            <w:r w:rsidRPr="0024568D">
              <w:rPr>
                <w:bCs/>
                <w:iCs/>
                <w:color w:val="000000"/>
                <w:sz w:val="20"/>
              </w:rPr>
              <w:t>тыс. руб.</w:t>
            </w:r>
          </w:p>
        </w:tc>
        <w:tc>
          <w:tcPr>
            <w:tcW w:w="379" w:type="pct"/>
            <w:shd w:val="clear" w:color="auto" w:fill="auto"/>
            <w:vAlign w:val="center"/>
          </w:tcPr>
          <w:p w:rsidR="00902408" w:rsidRPr="0024568D" w:rsidRDefault="00902408" w:rsidP="00AC7E60">
            <w:pPr>
              <w:jc w:val="center"/>
              <w:rPr>
                <w:bCs/>
                <w:iCs/>
                <w:color w:val="000000"/>
                <w:sz w:val="20"/>
              </w:rPr>
            </w:pPr>
            <w:r w:rsidRPr="0024568D">
              <w:rPr>
                <w:bCs/>
                <w:iCs/>
                <w:color w:val="000000"/>
                <w:sz w:val="20"/>
              </w:rPr>
              <w:t>%</w:t>
            </w:r>
          </w:p>
        </w:tc>
        <w:tc>
          <w:tcPr>
            <w:tcW w:w="1343" w:type="pct"/>
            <w:gridSpan w:val="2"/>
          </w:tcPr>
          <w:p w:rsidR="00902408" w:rsidRPr="0024568D" w:rsidRDefault="00902408" w:rsidP="00AC7E60">
            <w:pPr>
              <w:jc w:val="center"/>
              <w:rPr>
                <w:bCs/>
                <w:iCs/>
                <w:color w:val="000000"/>
                <w:sz w:val="20"/>
              </w:rPr>
            </w:pPr>
          </w:p>
        </w:tc>
        <w:tc>
          <w:tcPr>
            <w:tcW w:w="393" w:type="pct"/>
          </w:tcPr>
          <w:p w:rsidR="00902408" w:rsidRPr="0024568D" w:rsidRDefault="00902408" w:rsidP="00AC7E60">
            <w:pPr>
              <w:jc w:val="center"/>
              <w:rPr>
                <w:bCs/>
                <w:iCs/>
                <w:color w:val="000000"/>
                <w:sz w:val="20"/>
              </w:rPr>
            </w:pPr>
          </w:p>
        </w:tc>
      </w:tr>
      <w:tr w:rsidR="00902408" w:rsidRPr="0024568D" w:rsidTr="00AC7E60">
        <w:trPr>
          <w:trHeight w:val="858"/>
          <w:jc w:val="center"/>
        </w:trPr>
        <w:tc>
          <w:tcPr>
            <w:tcW w:w="302" w:type="pct"/>
            <w:shd w:val="clear" w:color="auto" w:fill="auto"/>
            <w:vAlign w:val="center"/>
            <w:hideMark/>
          </w:tcPr>
          <w:p w:rsidR="00902408" w:rsidRPr="0024568D" w:rsidRDefault="00902408" w:rsidP="00AC7E60">
            <w:pPr>
              <w:jc w:val="center"/>
              <w:rPr>
                <w:b/>
                <w:color w:val="000000"/>
                <w:sz w:val="20"/>
              </w:rPr>
            </w:pPr>
            <w:r w:rsidRPr="0024568D">
              <w:rPr>
                <w:b/>
                <w:color w:val="000000"/>
                <w:sz w:val="20"/>
              </w:rPr>
              <w:t>1.</w:t>
            </w:r>
          </w:p>
        </w:tc>
        <w:tc>
          <w:tcPr>
            <w:tcW w:w="1216" w:type="pct"/>
            <w:shd w:val="clear" w:color="auto" w:fill="auto"/>
            <w:vAlign w:val="center"/>
            <w:hideMark/>
          </w:tcPr>
          <w:p w:rsidR="00902408" w:rsidRPr="0024568D" w:rsidRDefault="00902408" w:rsidP="00AC7E60">
            <w:pPr>
              <w:rPr>
                <w:b/>
                <w:bCs/>
                <w:i/>
                <w:iCs/>
                <w:color w:val="000000"/>
                <w:sz w:val="20"/>
              </w:rPr>
            </w:pPr>
            <w:r w:rsidRPr="0024568D">
              <w:rPr>
                <w:b/>
                <w:bCs/>
                <w:i/>
                <w:color w:val="000000"/>
                <w:sz w:val="20"/>
              </w:rPr>
              <w:t>МП «Комплексное социально-экономическое развитие города Норильска»</w:t>
            </w:r>
            <w:r w:rsidRPr="0024568D">
              <w:rPr>
                <w:b/>
                <w:bCs/>
                <w:i/>
                <w:iCs/>
                <w:color w:val="000000"/>
                <w:sz w:val="20"/>
              </w:rPr>
              <w:t>, в том числе по источникам:</w:t>
            </w:r>
          </w:p>
        </w:tc>
        <w:tc>
          <w:tcPr>
            <w:tcW w:w="683" w:type="pct"/>
            <w:shd w:val="clear" w:color="auto" w:fill="auto"/>
            <w:vAlign w:val="center"/>
            <w:hideMark/>
          </w:tcPr>
          <w:p w:rsidR="00902408" w:rsidRPr="0024568D" w:rsidRDefault="00902408" w:rsidP="00AC7E60">
            <w:pPr>
              <w:jc w:val="center"/>
              <w:rPr>
                <w:b/>
                <w:bCs/>
                <w:i/>
                <w:iCs/>
                <w:color w:val="000000"/>
                <w:sz w:val="20"/>
              </w:rPr>
            </w:pPr>
            <w:r w:rsidRPr="0024568D">
              <w:rPr>
                <w:b/>
                <w:bCs/>
                <w:i/>
                <w:iCs/>
                <w:color w:val="000000"/>
                <w:sz w:val="20"/>
              </w:rPr>
              <w:t>4 097 823,9</w:t>
            </w:r>
          </w:p>
        </w:tc>
        <w:tc>
          <w:tcPr>
            <w:tcW w:w="684" w:type="pct"/>
            <w:shd w:val="clear" w:color="auto" w:fill="auto"/>
            <w:vAlign w:val="center"/>
            <w:hideMark/>
          </w:tcPr>
          <w:p w:rsidR="00902408" w:rsidRPr="0024568D" w:rsidRDefault="00902408" w:rsidP="00AC7E60">
            <w:pPr>
              <w:jc w:val="center"/>
              <w:rPr>
                <w:b/>
                <w:bCs/>
                <w:i/>
                <w:iCs/>
                <w:color w:val="000000"/>
                <w:sz w:val="20"/>
              </w:rPr>
            </w:pPr>
            <w:r w:rsidRPr="0024568D">
              <w:rPr>
                <w:b/>
                <w:bCs/>
                <w:i/>
                <w:iCs/>
                <w:color w:val="000000"/>
                <w:sz w:val="20"/>
              </w:rPr>
              <w:t>3 168 895,2</w:t>
            </w:r>
          </w:p>
        </w:tc>
        <w:tc>
          <w:tcPr>
            <w:tcW w:w="379" w:type="pct"/>
            <w:vAlign w:val="center"/>
          </w:tcPr>
          <w:p w:rsidR="00902408" w:rsidRPr="0024568D" w:rsidRDefault="00902408" w:rsidP="00AC7E60">
            <w:pPr>
              <w:jc w:val="center"/>
              <w:rPr>
                <w:b/>
                <w:bCs/>
                <w:i/>
                <w:iCs/>
                <w:color w:val="000000"/>
                <w:sz w:val="20"/>
              </w:rPr>
            </w:pPr>
            <w:r w:rsidRPr="0024568D">
              <w:rPr>
                <w:b/>
                <w:bCs/>
                <w:i/>
                <w:iCs/>
                <w:color w:val="000000"/>
                <w:sz w:val="20"/>
              </w:rPr>
              <w:t>77,3</w:t>
            </w:r>
          </w:p>
        </w:tc>
        <w:tc>
          <w:tcPr>
            <w:tcW w:w="683" w:type="pct"/>
            <w:vAlign w:val="center"/>
          </w:tcPr>
          <w:p w:rsidR="00902408" w:rsidRDefault="00902408" w:rsidP="00AC7E60">
            <w:pPr>
              <w:jc w:val="center"/>
              <w:rPr>
                <w:b/>
                <w:bCs/>
                <w:i/>
                <w:iCs/>
                <w:color w:val="000000"/>
                <w:sz w:val="20"/>
              </w:rPr>
            </w:pPr>
            <w:r>
              <w:rPr>
                <w:b/>
                <w:bCs/>
                <w:i/>
                <w:iCs/>
                <w:color w:val="000000"/>
                <w:sz w:val="20"/>
              </w:rPr>
              <w:t>6 470 172,0</w:t>
            </w:r>
          </w:p>
        </w:tc>
        <w:tc>
          <w:tcPr>
            <w:tcW w:w="660" w:type="pct"/>
            <w:vAlign w:val="center"/>
          </w:tcPr>
          <w:p w:rsidR="00902408" w:rsidRDefault="00902408" w:rsidP="00AC7E60">
            <w:pPr>
              <w:jc w:val="center"/>
              <w:rPr>
                <w:b/>
                <w:bCs/>
                <w:i/>
                <w:iCs/>
                <w:color w:val="000000"/>
                <w:sz w:val="20"/>
              </w:rPr>
            </w:pPr>
            <w:r>
              <w:rPr>
                <w:b/>
                <w:bCs/>
                <w:i/>
                <w:iCs/>
                <w:color w:val="000000"/>
                <w:sz w:val="20"/>
              </w:rPr>
              <w:t>5 188 471,0</w:t>
            </w:r>
          </w:p>
        </w:tc>
        <w:tc>
          <w:tcPr>
            <w:tcW w:w="393" w:type="pct"/>
            <w:vAlign w:val="center"/>
          </w:tcPr>
          <w:p w:rsidR="00902408" w:rsidRPr="0024568D" w:rsidRDefault="00902408" w:rsidP="00AC7E60">
            <w:pPr>
              <w:jc w:val="center"/>
              <w:rPr>
                <w:b/>
                <w:bCs/>
                <w:i/>
                <w:iCs/>
                <w:color w:val="000000"/>
                <w:sz w:val="20"/>
              </w:rPr>
            </w:pPr>
            <w:r>
              <w:rPr>
                <w:b/>
                <w:bCs/>
                <w:i/>
                <w:iCs/>
                <w:color w:val="000000"/>
                <w:sz w:val="20"/>
              </w:rPr>
              <w:t>80,2</w:t>
            </w:r>
          </w:p>
        </w:tc>
      </w:tr>
      <w:tr w:rsidR="00902408" w:rsidRPr="0024568D" w:rsidTr="00AC7E60">
        <w:trPr>
          <w:trHeight w:val="320"/>
          <w:jc w:val="center"/>
        </w:trPr>
        <w:tc>
          <w:tcPr>
            <w:tcW w:w="302" w:type="pct"/>
            <w:shd w:val="clear" w:color="auto" w:fill="auto"/>
            <w:vAlign w:val="center"/>
            <w:hideMark/>
          </w:tcPr>
          <w:p w:rsidR="00902408" w:rsidRPr="0024568D" w:rsidRDefault="00902408" w:rsidP="00AC7E60">
            <w:pPr>
              <w:jc w:val="center"/>
              <w:rPr>
                <w:color w:val="000000"/>
                <w:sz w:val="20"/>
              </w:rPr>
            </w:pPr>
          </w:p>
        </w:tc>
        <w:tc>
          <w:tcPr>
            <w:tcW w:w="1216" w:type="pct"/>
            <w:shd w:val="clear" w:color="auto" w:fill="auto"/>
            <w:vAlign w:val="center"/>
            <w:hideMark/>
          </w:tcPr>
          <w:p w:rsidR="00902408" w:rsidRPr="0024568D" w:rsidRDefault="00902408" w:rsidP="00AC7E60">
            <w:pPr>
              <w:rPr>
                <w:i/>
                <w:color w:val="000000"/>
                <w:sz w:val="20"/>
              </w:rPr>
            </w:pPr>
            <w:r w:rsidRPr="0024568D">
              <w:rPr>
                <w:i/>
                <w:color w:val="000000"/>
                <w:sz w:val="20"/>
              </w:rPr>
              <w:t>местный бюджет</w:t>
            </w:r>
          </w:p>
        </w:tc>
        <w:tc>
          <w:tcPr>
            <w:tcW w:w="683" w:type="pct"/>
            <w:shd w:val="clear" w:color="auto" w:fill="auto"/>
            <w:vAlign w:val="center"/>
            <w:hideMark/>
          </w:tcPr>
          <w:p w:rsidR="00902408" w:rsidRPr="0024568D" w:rsidRDefault="00902408" w:rsidP="00AC7E60">
            <w:pPr>
              <w:jc w:val="center"/>
              <w:rPr>
                <w:i/>
                <w:iCs/>
                <w:color w:val="000000"/>
                <w:sz w:val="20"/>
              </w:rPr>
            </w:pPr>
            <w:r w:rsidRPr="0024568D">
              <w:rPr>
                <w:i/>
                <w:iCs/>
                <w:color w:val="000000"/>
                <w:sz w:val="20"/>
              </w:rPr>
              <w:t>636 185,4</w:t>
            </w:r>
          </w:p>
        </w:tc>
        <w:tc>
          <w:tcPr>
            <w:tcW w:w="684" w:type="pct"/>
            <w:shd w:val="clear" w:color="auto" w:fill="auto"/>
            <w:vAlign w:val="center"/>
            <w:hideMark/>
          </w:tcPr>
          <w:p w:rsidR="00902408" w:rsidRPr="0024568D" w:rsidRDefault="00902408" w:rsidP="00AC7E60">
            <w:pPr>
              <w:jc w:val="center"/>
              <w:rPr>
                <w:i/>
                <w:iCs/>
                <w:color w:val="000000"/>
                <w:sz w:val="20"/>
              </w:rPr>
            </w:pPr>
            <w:r w:rsidRPr="0024568D">
              <w:rPr>
                <w:i/>
                <w:iCs/>
                <w:color w:val="000000"/>
                <w:sz w:val="20"/>
              </w:rPr>
              <w:t>612 630,4</w:t>
            </w:r>
          </w:p>
        </w:tc>
        <w:tc>
          <w:tcPr>
            <w:tcW w:w="379" w:type="pct"/>
            <w:vAlign w:val="center"/>
          </w:tcPr>
          <w:p w:rsidR="00902408" w:rsidRPr="0024568D" w:rsidRDefault="00902408" w:rsidP="00AC7E60">
            <w:pPr>
              <w:jc w:val="center"/>
              <w:rPr>
                <w:i/>
                <w:iCs/>
                <w:color w:val="000000"/>
                <w:sz w:val="20"/>
              </w:rPr>
            </w:pPr>
            <w:r w:rsidRPr="0024568D">
              <w:rPr>
                <w:i/>
                <w:iCs/>
                <w:color w:val="000000"/>
                <w:sz w:val="20"/>
              </w:rPr>
              <w:t>96,3</w:t>
            </w:r>
          </w:p>
        </w:tc>
        <w:tc>
          <w:tcPr>
            <w:tcW w:w="683" w:type="pct"/>
            <w:vAlign w:val="center"/>
          </w:tcPr>
          <w:p w:rsidR="00902408" w:rsidRPr="004C62B0" w:rsidRDefault="00902408" w:rsidP="00AC7E60">
            <w:pPr>
              <w:jc w:val="center"/>
              <w:rPr>
                <w:i/>
                <w:iCs/>
                <w:color w:val="000000"/>
                <w:sz w:val="20"/>
              </w:rPr>
            </w:pPr>
            <w:r w:rsidRPr="004C62B0">
              <w:rPr>
                <w:i/>
                <w:iCs/>
                <w:color w:val="000000"/>
                <w:sz w:val="20"/>
              </w:rPr>
              <w:t>1 643 673,9</w:t>
            </w:r>
          </w:p>
        </w:tc>
        <w:tc>
          <w:tcPr>
            <w:tcW w:w="660" w:type="pct"/>
            <w:vAlign w:val="center"/>
          </w:tcPr>
          <w:p w:rsidR="00902408" w:rsidRPr="004C62B0" w:rsidRDefault="00902408" w:rsidP="00AC7E60">
            <w:pPr>
              <w:jc w:val="center"/>
              <w:rPr>
                <w:i/>
                <w:iCs/>
                <w:color w:val="000000"/>
                <w:sz w:val="20"/>
              </w:rPr>
            </w:pPr>
            <w:r w:rsidRPr="004C62B0">
              <w:rPr>
                <w:i/>
                <w:iCs/>
                <w:color w:val="000000"/>
                <w:sz w:val="20"/>
              </w:rPr>
              <w:t>1 525 233,0</w:t>
            </w:r>
          </w:p>
        </w:tc>
        <w:tc>
          <w:tcPr>
            <w:tcW w:w="393" w:type="pct"/>
            <w:vAlign w:val="center"/>
          </w:tcPr>
          <w:p w:rsidR="00902408" w:rsidRPr="004C62B0" w:rsidRDefault="00902408" w:rsidP="00AC7E60">
            <w:pPr>
              <w:jc w:val="center"/>
              <w:rPr>
                <w:i/>
                <w:iCs/>
                <w:color w:val="000000"/>
                <w:sz w:val="20"/>
              </w:rPr>
            </w:pPr>
            <w:r w:rsidRPr="004C62B0">
              <w:rPr>
                <w:i/>
                <w:iCs/>
                <w:color w:val="000000"/>
                <w:sz w:val="20"/>
              </w:rPr>
              <w:t>92,8</w:t>
            </w:r>
          </w:p>
        </w:tc>
      </w:tr>
      <w:tr w:rsidR="00902408" w:rsidRPr="0024568D" w:rsidTr="00AC7E60">
        <w:trPr>
          <w:trHeight w:val="320"/>
          <w:jc w:val="center"/>
        </w:trPr>
        <w:tc>
          <w:tcPr>
            <w:tcW w:w="302" w:type="pct"/>
            <w:shd w:val="clear" w:color="auto" w:fill="auto"/>
            <w:vAlign w:val="center"/>
            <w:hideMark/>
          </w:tcPr>
          <w:p w:rsidR="00902408" w:rsidRPr="0024568D" w:rsidRDefault="00902408" w:rsidP="00AC7E60">
            <w:pPr>
              <w:jc w:val="center"/>
              <w:rPr>
                <w:color w:val="000000"/>
                <w:sz w:val="20"/>
              </w:rPr>
            </w:pPr>
          </w:p>
        </w:tc>
        <w:tc>
          <w:tcPr>
            <w:tcW w:w="1216" w:type="pct"/>
            <w:shd w:val="clear" w:color="auto" w:fill="auto"/>
            <w:vAlign w:val="center"/>
            <w:hideMark/>
          </w:tcPr>
          <w:p w:rsidR="00902408" w:rsidRPr="0024568D" w:rsidRDefault="00902408" w:rsidP="00AC7E60">
            <w:pPr>
              <w:rPr>
                <w:i/>
                <w:color w:val="000000"/>
                <w:sz w:val="20"/>
              </w:rPr>
            </w:pPr>
            <w:r w:rsidRPr="0024568D">
              <w:rPr>
                <w:i/>
                <w:color w:val="000000"/>
                <w:sz w:val="20"/>
              </w:rPr>
              <w:t>краевой бюджет</w:t>
            </w:r>
          </w:p>
        </w:tc>
        <w:tc>
          <w:tcPr>
            <w:tcW w:w="683" w:type="pct"/>
            <w:shd w:val="clear" w:color="auto" w:fill="auto"/>
            <w:vAlign w:val="center"/>
            <w:hideMark/>
          </w:tcPr>
          <w:p w:rsidR="00902408" w:rsidRPr="0024568D" w:rsidRDefault="00902408" w:rsidP="00AC7E60">
            <w:pPr>
              <w:jc w:val="center"/>
              <w:rPr>
                <w:i/>
                <w:iCs/>
                <w:color w:val="000000"/>
                <w:sz w:val="20"/>
              </w:rPr>
            </w:pPr>
            <w:r w:rsidRPr="0024568D">
              <w:rPr>
                <w:i/>
                <w:iCs/>
                <w:color w:val="000000"/>
                <w:sz w:val="20"/>
              </w:rPr>
              <w:t>121 571,4</w:t>
            </w:r>
          </w:p>
        </w:tc>
        <w:tc>
          <w:tcPr>
            <w:tcW w:w="684" w:type="pct"/>
            <w:shd w:val="clear" w:color="auto" w:fill="auto"/>
            <w:vAlign w:val="center"/>
            <w:hideMark/>
          </w:tcPr>
          <w:p w:rsidR="00902408" w:rsidRPr="0024568D" w:rsidRDefault="00902408" w:rsidP="00AC7E60">
            <w:pPr>
              <w:jc w:val="center"/>
              <w:rPr>
                <w:i/>
                <w:iCs/>
                <w:color w:val="000000"/>
                <w:sz w:val="20"/>
              </w:rPr>
            </w:pPr>
            <w:r w:rsidRPr="0024568D">
              <w:rPr>
                <w:i/>
                <w:iCs/>
                <w:color w:val="000000"/>
                <w:sz w:val="20"/>
              </w:rPr>
              <w:t>121 513,8</w:t>
            </w:r>
          </w:p>
        </w:tc>
        <w:tc>
          <w:tcPr>
            <w:tcW w:w="379" w:type="pct"/>
            <w:vAlign w:val="center"/>
          </w:tcPr>
          <w:p w:rsidR="00902408" w:rsidRPr="0024568D" w:rsidRDefault="00902408" w:rsidP="00AC7E60">
            <w:pPr>
              <w:jc w:val="center"/>
              <w:rPr>
                <w:i/>
                <w:iCs/>
                <w:color w:val="000000"/>
                <w:sz w:val="20"/>
              </w:rPr>
            </w:pPr>
            <w:r w:rsidRPr="0024568D">
              <w:rPr>
                <w:i/>
                <w:iCs/>
                <w:color w:val="000000"/>
                <w:sz w:val="20"/>
              </w:rPr>
              <w:t>100,0</w:t>
            </w:r>
          </w:p>
        </w:tc>
        <w:tc>
          <w:tcPr>
            <w:tcW w:w="683" w:type="pct"/>
            <w:vAlign w:val="center"/>
          </w:tcPr>
          <w:p w:rsidR="00902408" w:rsidRPr="004C62B0" w:rsidRDefault="00902408" w:rsidP="00AC7E60">
            <w:pPr>
              <w:jc w:val="center"/>
              <w:rPr>
                <w:i/>
                <w:iCs/>
                <w:color w:val="000000"/>
                <w:sz w:val="20"/>
              </w:rPr>
            </w:pPr>
            <w:r w:rsidRPr="004C62B0">
              <w:rPr>
                <w:i/>
                <w:iCs/>
                <w:color w:val="000000"/>
                <w:sz w:val="20"/>
              </w:rPr>
              <w:t>121 571,4</w:t>
            </w:r>
          </w:p>
        </w:tc>
        <w:tc>
          <w:tcPr>
            <w:tcW w:w="660" w:type="pct"/>
            <w:vAlign w:val="center"/>
          </w:tcPr>
          <w:p w:rsidR="00902408" w:rsidRPr="004C62B0" w:rsidRDefault="00902408" w:rsidP="00AC7E60">
            <w:pPr>
              <w:jc w:val="center"/>
              <w:rPr>
                <w:i/>
                <w:iCs/>
                <w:color w:val="000000"/>
                <w:sz w:val="20"/>
              </w:rPr>
            </w:pPr>
            <w:r w:rsidRPr="004C62B0">
              <w:rPr>
                <w:i/>
                <w:iCs/>
                <w:color w:val="000000"/>
                <w:sz w:val="20"/>
              </w:rPr>
              <w:t>121 418,1</w:t>
            </w:r>
          </w:p>
        </w:tc>
        <w:tc>
          <w:tcPr>
            <w:tcW w:w="393" w:type="pct"/>
            <w:vAlign w:val="center"/>
          </w:tcPr>
          <w:p w:rsidR="00902408" w:rsidRPr="004C62B0" w:rsidRDefault="00902408" w:rsidP="00AC7E60">
            <w:pPr>
              <w:jc w:val="center"/>
              <w:rPr>
                <w:i/>
                <w:iCs/>
                <w:color w:val="000000"/>
                <w:sz w:val="20"/>
              </w:rPr>
            </w:pPr>
            <w:r w:rsidRPr="004C62B0">
              <w:rPr>
                <w:i/>
                <w:iCs/>
                <w:color w:val="000000"/>
                <w:sz w:val="20"/>
              </w:rPr>
              <w:t>99,9</w:t>
            </w:r>
          </w:p>
        </w:tc>
      </w:tr>
      <w:tr w:rsidR="00902408" w:rsidRPr="0024568D" w:rsidTr="00AC7E60">
        <w:trPr>
          <w:trHeight w:val="320"/>
          <w:jc w:val="center"/>
        </w:trPr>
        <w:tc>
          <w:tcPr>
            <w:tcW w:w="302" w:type="pct"/>
            <w:shd w:val="clear" w:color="auto" w:fill="auto"/>
            <w:vAlign w:val="center"/>
          </w:tcPr>
          <w:p w:rsidR="00902408" w:rsidRPr="0024568D" w:rsidRDefault="00902408" w:rsidP="00AC7E60">
            <w:pPr>
              <w:jc w:val="center"/>
              <w:rPr>
                <w:color w:val="000000"/>
                <w:sz w:val="20"/>
              </w:rPr>
            </w:pPr>
          </w:p>
        </w:tc>
        <w:tc>
          <w:tcPr>
            <w:tcW w:w="1216" w:type="pct"/>
            <w:shd w:val="clear" w:color="auto" w:fill="auto"/>
            <w:vAlign w:val="center"/>
          </w:tcPr>
          <w:p w:rsidR="00902408" w:rsidRPr="0024568D" w:rsidRDefault="00902408" w:rsidP="00AC7E60">
            <w:pPr>
              <w:rPr>
                <w:i/>
                <w:color w:val="000000"/>
                <w:sz w:val="20"/>
              </w:rPr>
            </w:pPr>
            <w:r w:rsidRPr="0024568D">
              <w:rPr>
                <w:i/>
                <w:color w:val="000000"/>
                <w:sz w:val="20"/>
              </w:rPr>
              <w:t>федеральный бюджет</w:t>
            </w:r>
          </w:p>
        </w:tc>
        <w:tc>
          <w:tcPr>
            <w:tcW w:w="683" w:type="pct"/>
            <w:shd w:val="clear" w:color="auto" w:fill="auto"/>
            <w:vAlign w:val="center"/>
          </w:tcPr>
          <w:p w:rsidR="00902408" w:rsidRPr="0024568D" w:rsidRDefault="00902408" w:rsidP="00AC7E60">
            <w:pPr>
              <w:jc w:val="center"/>
              <w:rPr>
                <w:i/>
                <w:iCs/>
                <w:color w:val="000000"/>
                <w:sz w:val="20"/>
              </w:rPr>
            </w:pPr>
            <w:r w:rsidRPr="0024568D">
              <w:rPr>
                <w:i/>
                <w:iCs/>
                <w:color w:val="000000"/>
                <w:sz w:val="20"/>
              </w:rPr>
              <w:t>651 766,4</w:t>
            </w:r>
          </w:p>
        </w:tc>
        <w:tc>
          <w:tcPr>
            <w:tcW w:w="684" w:type="pct"/>
            <w:shd w:val="clear" w:color="auto" w:fill="auto"/>
            <w:vAlign w:val="center"/>
          </w:tcPr>
          <w:p w:rsidR="00902408" w:rsidRPr="0024568D" w:rsidRDefault="00902408" w:rsidP="00AC7E60">
            <w:pPr>
              <w:jc w:val="center"/>
              <w:rPr>
                <w:i/>
                <w:iCs/>
                <w:color w:val="000000"/>
                <w:sz w:val="20"/>
              </w:rPr>
            </w:pPr>
            <w:r w:rsidRPr="0024568D">
              <w:rPr>
                <w:i/>
                <w:iCs/>
                <w:color w:val="000000"/>
                <w:sz w:val="20"/>
              </w:rPr>
              <w:t>651 766,4</w:t>
            </w:r>
          </w:p>
        </w:tc>
        <w:tc>
          <w:tcPr>
            <w:tcW w:w="379" w:type="pct"/>
            <w:vAlign w:val="center"/>
          </w:tcPr>
          <w:p w:rsidR="00902408" w:rsidRPr="0024568D" w:rsidRDefault="00902408" w:rsidP="00AC7E60">
            <w:pPr>
              <w:jc w:val="center"/>
              <w:rPr>
                <w:i/>
                <w:iCs/>
                <w:color w:val="000000"/>
                <w:sz w:val="20"/>
              </w:rPr>
            </w:pPr>
            <w:r w:rsidRPr="0024568D">
              <w:rPr>
                <w:i/>
                <w:iCs/>
                <w:color w:val="000000"/>
                <w:sz w:val="20"/>
              </w:rPr>
              <w:t>100,0</w:t>
            </w:r>
          </w:p>
        </w:tc>
        <w:tc>
          <w:tcPr>
            <w:tcW w:w="683" w:type="pct"/>
            <w:vAlign w:val="center"/>
          </w:tcPr>
          <w:p w:rsidR="00902408" w:rsidRPr="004C62B0" w:rsidRDefault="00902408" w:rsidP="00AC7E60">
            <w:pPr>
              <w:jc w:val="center"/>
              <w:rPr>
                <w:i/>
                <w:iCs/>
                <w:color w:val="000000"/>
                <w:sz w:val="20"/>
              </w:rPr>
            </w:pPr>
            <w:r w:rsidRPr="004C62B0">
              <w:rPr>
                <w:i/>
                <w:iCs/>
                <w:color w:val="000000"/>
                <w:sz w:val="20"/>
              </w:rPr>
              <w:t>755 811,3</w:t>
            </w:r>
          </w:p>
        </w:tc>
        <w:tc>
          <w:tcPr>
            <w:tcW w:w="660" w:type="pct"/>
            <w:vAlign w:val="center"/>
          </w:tcPr>
          <w:p w:rsidR="00902408" w:rsidRPr="004C62B0" w:rsidRDefault="00902408" w:rsidP="00AC7E60">
            <w:pPr>
              <w:jc w:val="center"/>
              <w:rPr>
                <w:i/>
                <w:iCs/>
                <w:color w:val="000000"/>
                <w:sz w:val="20"/>
              </w:rPr>
            </w:pPr>
            <w:r w:rsidRPr="004C62B0">
              <w:rPr>
                <w:i/>
                <w:iCs/>
                <w:color w:val="000000"/>
                <w:sz w:val="20"/>
              </w:rPr>
              <w:t>749 880,0</w:t>
            </w:r>
          </w:p>
        </w:tc>
        <w:tc>
          <w:tcPr>
            <w:tcW w:w="393" w:type="pct"/>
            <w:vAlign w:val="center"/>
          </w:tcPr>
          <w:p w:rsidR="00902408" w:rsidRPr="004C62B0" w:rsidRDefault="00902408" w:rsidP="00AC7E60">
            <w:pPr>
              <w:jc w:val="center"/>
              <w:rPr>
                <w:i/>
                <w:iCs/>
                <w:color w:val="000000"/>
                <w:sz w:val="20"/>
              </w:rPr>
            </w:pPr>
            <w:r w:rsidRPr="004C62B0">
              <w:rPr>
                <w:i/>
                <w:iCs/>
                <w:color w:val="000000"/>
                <w:sz w:val="20"/>
              </w:rPr>
              <w:t>99,2</w:t>
            </w:r>
          </w:p>
        </w:tc>
      </w:tr>
      <w:tr w:rsidR="00902408" w:rsidRPr="0024568D" w:rsidTr="00AC7E60">
        <w:trPr>
          <w:trHeight w:val="320"/>
          <w:jc w:val="center"/>
        </w:trPr>
        <w:tc>
          <w:tcPr>
            <w:tcW w:w="302" w:type="pct"/>
            <w:shd w:val="clear" w:color="auto" w:fill="auto"/>
            <w:vAlign w:val="center"/>
          </w:tcPr>
          <w:p w:rsidR="00902408" w:rsidRPr="0024568D" w:rsidRDefault="00902408" w:rsidP="00AC7E60">
            <w:pPr>
              <w:jc w:val="center"/>
              <w:rPr>
                <w:color w:val="000000"/>
                <w:sz w:val="20"/>
              </w:rPr>
            </w:pPr>
          </w:p>
        </w:tc>
        <w:tc>
          <w:tcPr>
            <w:tcW w:w="1216" w:type="pct"/>
            <w:shd w:val="clear" w:color="auto" w:fill="auto"/>
            <w:vAlign w:val="center"/>
          </w:tcPr>
          <w:p w:rsidR="00902408" w:rsidRPr="0024568D" w:rsidRDefault="00902408" w:rsidP="00AC7E60">
            <w:pPr>
              <w:rPr>
                <w:i/>
                <w:color w:val="000000"/>
                <w:sz w:val="20"/>
              </w:rPr>
            </w:pPr>
            <w:r w:rsidRPr="0024568D">
              <w:rPr>
                <w:i/>
                <w:color w:val="000000"/>
                <w:sz w:val="20"/>
              </w:rPr>
              <w:t>внебюджетные источники (ПАО «ГМК «Норильский Никель»)</w:t>
            </w:r>
          </w:p>
        </w:tc>
        <w:tc>
          <w:tcPr>
            <w:tcW w:w="683" w:type="pct"/>
            <w:shd w:val="clear" w:color="auto" w:fill="auto"/>
            <w:vAlign w:val="center"/>
          </w:tcPr>
          <w:p w:rsidR="00902408" w:rsidRPr="0024568D" w:rsidRDefault="00902408" w:rsidP="00AC7E60">
            <w:pPr>
              <w:jc w:val="center"/>
              <w:rPr>
                <w:i/>
                <w:iCs/>
                <w:color w:val="000000"/>
                <w:sz w:val="20"/>
              </w:rPr>
            </w:pPr>
            <w:r w:rsidRPr="0024568D">
              <w:rPr>
                <w:i/>
                <w:iCs/>
                <w:color w:val="000000"/>
                <w:sz w:val="20"/>
              </w:rPr>
              <w:t>2 688 300,7</w:t>
            </w:r>
          </w:p>
        </w:tc>
        <w:tc>
          <w:tcPr>
            <w:tcW w:w="684" w:type="pct"/>
            <w:shd w:val="clear" w:color="auto" w:fill="auto"/>
            <w:vAlign w:val="center"/>
          </w:tcPr>
          <w:p w:rsidR="00902408" w:rsidRPr="0024568D" w:rsidRDefault="00902408" w:rsidP="00AC7E60">
            <w:pPr>
              <w:jc w:val="center"/>
              <w:rPr>
                <w:i/>
                <w:iCs/>
                <w:color w:val="000000"/>
                <w:sz w:val="20"/>
              </w:rPr>
            </w:pPr>
            <w:r w:rsidRPr="0024568D">
              <w:rPr>
                <w:i/>
                <w:iCs/>
                <w:color w:val="000000"/>
                <w:sz w:val="20"/>
              </w:rPr>
              <w:t>1 782 984,6</w:t>
            </w:r>
          </w:p>
        </w:tc>
        <w:tc>
          <w:tcPr>
            <w:tcW w:w="379" w:type="pct"/>
            <w:vAlign w:val="center"/>
          </w:tcPr>
          <w:p w:rsidR="00902408" w:rsidRPr="0024568D" w:rsidRDefault="00902408" w:rsidP="00AC7E60">
            <w:pPr>
              <w:jc w:val="center"/>
              <w:rPr>
                <w:i/>
                <w:iCs/>
                <w:color w:val="000000"/>
                <w:sz w:val="20"/>
              </w:rPr>
            </w:pPr>
            <w:r w:rsidRPr="0024568D">
              <w:rPr>
                <w:i/>
                <w:iCs/>
                <w:color w:val="000000"/>
                <w:sz w:val="20"/>
              </w:rPr>
              <w:t>66,3</w:t>
            </w:r>
          </w:p>
        </w:tc>
        <w:tc>
          <w:tcPr>
            <w:tcW w:w="683" w:type="pct"/>
            <w:vAlign w:val="center"/>
          </w:tcPr>
          <w:p w:rsidR="00902408" w:rsidRDefault="00902408" w:rsidP="00AC7E60">
            <w:pPr>
              <w:jc w:val="center"/>
              <w:rPr>
                <w:i/>
                <w:iCs/>
                <w:color w:val="000000"/>
                <w:sz w:val="20"/>
              </w:rPr>
            </w:pPr>
            <w:r>
              <w:rPr>
                <w:i/>
                <w:iCs/>
                <w:color w:val="000000"/>
                <w:sz w:val="20"/>
              </w:rPr>
              <w:t>3 949 115,4</w:t>
            </w:r>
          </w:p>
        </w:tc>
        <w:tc>
          <w:tcPr>
            <w:tcW w:w="660" w:type="pct"/>
            <w:vAlign w:val="center"/>
          </w:tcPr>
          <w:p w:rsidR="00902408" w:rsidRDefault="00902408" w:rsidP="00AC7E60">
            <w:pPr>
              <w:jc w:val="center"/>
              <w:rPr>
                <w:i/>
                <w:iCs/>
                <w:color w:val="000000"/>
                <w:sz w:val="20"/>
              </w:rPr>
            </w:pPr>
            <w:r>
              <w:rPr>
                <w:i/>
                <w:iCs/>
                <w:color w:val="000000"/>
                <w:sz w:val="20"/>
              </w:rPr>
              <w:t>2 791 939,9</w:t>
            </w:r>
          </w:p>
        </w:tc>
        <w:tc>
          <w:tcPr>
            <w:tcW w:w="393" w:type="pct"/>
            <w:vAlign w:val="center"/>
          </w:tcPr>
          <w:p w:rsidR="00902408" w:rsidRPr="004C62B0" w:rsidRDefault="00902408" w:rsidP="00AC7E60">
            <w:pPr>
              <w:jc w:val="center"/>
              <w:rPr>
                <w:i/>
                <w:iCs/>
                <w:color w:val="000000"/>
                <w:sz w:val="20"/>
              </w:rPr>
            </w:pPr>
            <w:r>
              <w:rPr>
                <w:i/>
                <w:iCs/>
                <w:color w:val="000000"/>
                <w:sz w:val="20"/>
              </w:rPr>
              <w:t>70,7</w:t>
            </w:r>
          </w:p>
        </w:tc>
      </w:tr>
      <w:tr w:rsidR="00902408" w:rsidRPr="0024568D" w:rsidTr="00AC7E60">
        <w:trPr>
          <w:trHeight w:val="320"/>
          <w:jc w:val="center"/>
        </w:trPr>
        <w:tc>
          <w:tcPr>
            <w:tcW w:w="302" w:type="pct"/>
            <w:shd w:val="clear" w:color="auto" w:fill="auto"/>
            <w:vAlign w:val="center"/>
          </w:tcPr>
          <w:p w:rsidR="00902408" w:rsidRPr="0024568D" w:rsidRDefault="00902408" w:rsidP="00AC7E60">
            <w:pPr>
              <w:jc w:val="center"/>
              <w:rPr>
                <w:color w:val="000000"/>
                <w:sz w:val="20"/>
              </w:rPr>
            </w:pPr>
          </w:p>
        </w:tc>
        <w:tc>
          <w:tcPr>
            <w:tcW w:w="2962" w:type="pct"/>
            <w:gridSpan w:val="4"/>
            <w:shd w:val="clear" w:color="auto" w:fill="auto"/>
            <w:vAlign w:val="center"/>
          </w:tcPr>
          <w:p w:rsidR="00902408" w:rsidRPr="0024568D" w:rsidRDefault="00902408" w:rsidP="00AC7E60">
            <w:pPr>
              <w:rPr>
                <w:i/>
                <w:iCs/>
                <w:color w:val="000000"/>
                <w:sz w:val="20"/>
              </w:rPr>
            </w:pPr>
            <w:r w:rsidRPr="0024568D">
              <w:rPr>
                <w:b/>
                <w:i/>
                <w:color w:val="000000"/>
                <w:sz w:val="20"/>
              </w:rPr>
              <w:t>в том числе по подпрограммам и отдельным мероприятиям:</w:t>
            </w:r>
          </w:p>
        </w:tc>
        <w:tc>
          <w:tcPr>
            <w:tcW w:w="683" w:type="pct"/>
          </w:tcPr>
          <w:p w:rsidR="00902408" w:rsidRPr="0024568D" w:rsidRDefault="00902408" w:rsidP="00AC7E60">
            <w:pPr>
              <w:rPr>
                <w:b/>
                <w:i/>
                <w:color w:val="000000"/>
                <w:sz w:val="20"/>
              </w:rPr>
            </w:pPr>
          </w:p>
        </w:tc>
        <w:tc>
          <w:tcPr>
            <w:tcW w:w="660" w:type="pct"/>
          </w:tcPr>
          <w:p w:rsidR="00902408" w:rsidRPr="0024568D" w:rsidRDefault="00902408" w:rsidP="00AC7E60">
            <w:pPr>
              <w:rPr>
                <w:b/>
                <w:i/>
                <w:color w:val="000000"/>
                <w:sz w:val="20"/>
              </w:rPr>
            </w:pPr>
          </w:p>
        </w:tc>
        <w:tc>
          <w:tcPr>
            <w:tcW w:w="393" w:type="pct"/>
          </w:tcPr>
          <w:p w:rsidR="00902408" w:rsidRPr="0024568D" w:rsidRDefault="00902408" w:rsidP="00AC7E60">
            <w:pPr>
              <w:rPr>
                <w:b/>
                <w:i/>
                <w:color w:val="000000"/>
                <w:sz w:val="20"/>
              </w:rPr>
            </w:pPr>
          </w:p>
        </w:tc>
      </w:tr>
      <w:tr w:rsidR="00902408" w:rsidRPr="0024568D" w:rsidTr="00AC7E60">
        <w:trPr>
          <w:trHeight w:val="675"/>
          <w:jc w:val="center"/>
        </w:trPr>
        <w:tc>
          <w:tcPr>
            <w:tcW w:w="302" w:type="pct"/>
            <w:shd w:val="clear" w:color="auto" w:fill="auto"/>
            <w:vAlign w:val="center"/>
            <w:hideMark/>
          </w:tcPr>
          <w:p w:rsidR="00902408" w:rsidRPr="0024568D" w:rsidRDefault="00902408" w:rsidP="00AC7E60">
            <w:pPr>
              <w:jc w:val="center"/>
              <w:rPr>
                <w:b/>
                <w:color w:val="000000"/>
                <w:sz w:val="20"/>
              </w:rPr>
            </w:pPr>
            <w:r w:rsidRPr="0024568D">
              <w:rPr>
                <w:b/>
                <w:color w:val="000000"/>
                <w:sz w:val="20"/>
              </w:rPr>
              <w:t>1.1.</w:t>
            </w:r>
          </w:p>
        </w:tc>
        <w:tc>
          <w:tcPr>
            <w:tcW w:w="1216" w:type="pct"/>
            <w:shd w:val="clear" w:color="auto" w:fill="auto"/>
            <w:vAlign w:val="center"/>
            <w:hideMark/>
          </w:tcPr>
          <w:p w:rsidR="00902408" w:rsidRPr="0024568D" w:rsidRDefault="00902408" w:rsidP="00AC7E60">
            <w:pPr>
              <w:rPr>
                <w:b/>
                <w:color w:val="000000"/>
                <w:sz w:val="20"/>
              </w:rPr>
            </w:pPr>
            <w:r w:rsidRPr="0024568D">
              <w:rPr>
                <w:b/>
                <w:color w:val="000000"/>
                <w:sz w:val="20"/>
              </w:rPr>
              <w:t xml:space="preserve">Подпрограмма 1: </w:t>
            </w:r>
            <w:r w:rsidRPr="0024568D">
              <w:rPr>
                <w:color w:val="000000"/>
                <w:sz w:val="20"/>
              </w:rPr>
              <w:t>«Реновация жилищного фонда муниципального образования город Норильск»</w:t>
            </w:r>
          </w:p>
        </w:tc>
        <w:tc>
          <w:tcPr>
            <w:tcW w:w="683" w:type="pct"/>
            <w:shd w:val="clear" w:color="auto" w:fill="auto"/>
            <w:vAlign w:val="center"/>
            <w:hideMark/>
          </w:tcPr>
          <w:p w:rsidR="00902408" w:rsidRPr="0024568D" w:rsidRDefault="00902408" w:rsidP="00AC7E60">
            <w:pPr>
              <w:jc w:val="center"/>
              <w:outlineLvl w:val="0"/>
              <w:rPr>
                <w:b/>
                <w:bCs/>
                <w:i/>
                <w:iCs/>
                <w:color w:val="000000"/>
                <w:sz w:val="20"/>
              </w:rPr>
            </w:pPr>
            <w:r w:rsidRPr="0024568D">
              <w:rPr>
                <w:b/>
                <w:bCs/>
                <w:i/>
                <w:iCs/>
                <w:color w:val="000000"/>
                <w:sz w:val="20"/>
                <w:lang w:val="en-US"/>
              </w:rPr>
              <w:t>1 787 650</w:t>
            </w:r>
            <w:r w:rsidRPr="0024568D">
              <w:rPr>
                <w:b/>
                <w:bCs/>
                <w:i/>
                <w:iCs/>
                <w:color w:val="000000"/>
                <w:sz w:val="20"/>
              </w:rPr>
              <w:t>,2</w:t>
            </w:r>
          </w:p>
        </w:tc>
        <w:tc>
          <w:tcPr>
            <w:tcW w:w="684" w:type="pct"/>
            <w:shd w:val="clear" w:color="auto" w:fill="auto"/>
            <w:vAlign w:val="center"/>
            <w:hideMark/>
          </w:tcPr>
          <w:p w:rsidR="00902408" w:rsidRPr="0024568D" w:rsidRDefault="00902408" w:rsidP="00AC7E60">
            <w:pPr>
              <w:jc w:val="center"/>
              <w:outlineLvl w:val="0"/>
              <w:rPr>
                <w:b/>
                <w:bCs/>
                <w:i/>
                <w:iCs/>
                <w:color w:val="000000"/>
                <w:sz w:val="20"/>
              </w:rPr>
            </w:pPr>
            <w:r w:rsidRPr="0024568D">
              <w:rPr>
                <w:b/>
                <w:bCs/>
                <w:i/>
                <w:iCs/>
                <w:color w:val="000000"/>
                <w:sz w:val="20"/>
              </w:rPr>
              <w:t>857 253,5</w:t>
            </w:r>
          </w:p>
        </w:tc>
        <w:tc>
          <w:tcPr>
            <w:tcW w:w="379" w:type="pct"/>
            <w:vAlign w:val="center"/>
          </w:tcPr>
          <w:p w:rsidR="00902408" w:rsidRPr="0024568D" w:rsidRDefault="00902408" w:rsidP="00AC7E60">
            <w:pPr>
              <w:jc w:val="center"/>
              <w:outlineLvl w:val="0"/>
              <w:rPr>
                <w:b/>
                <w:bCs/>
                <w:i/>
                <w:iCs/>
                <w:color w:val="000000"/>
                <w:sz w:val="20"/>
              </w:rPr>
            </w:pPr>
            <w:r w:rsidRPr="0024568D">
              <w:rPr>
                <w:b/>
                <w:bCs/>
                <w:i/>
                <w:iCs/>
                <w:color w:val="000000"/>
                <w:sz w:val="20"/>
              </w:rPr>
              <w:t>48,0</w:t>
            </w:r>
          </w:p>
        </w:tc>
        <w:tc>
          <w:tcPr>
            <w:tcW w:w="68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3 280 487,3</w:t>
            </w:r>
          </w:p>
        </w:tc>
        <w:tc>
          <w:tcPr>
            <w:tcW w:w="660"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2 637 768,7</w:t>
            </w:r>
          </w:p>
        </w:tc>
        <w:tc>
          <w:tcPr>
            <w:tcW w:w="39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80,4</w:t>
            </w:r>
          </w:p>
        </w:tc>
      </w:tr>
      <w:tr w:rsidR="00902408" w:rsidRPr="0024568D" w:rsidTr="00AC7E60">
        <w:trPr>
          <w:trHeight w:val="415"/>
          <w:jc w:val="center"/>
        </w:trPr>
        <w:tc>
          <w:tcPr>
            <w:tcW w:w="302" w:type="pct"/>
            <w:shd w:val="clear" w:color="auto" w:fill="auto"/>
            <w:vAlign w:val="center"/>
          </w:tcPr>
          <w:p w:rsidR="00902408" w:rsidRPr="0024568D" w:rsidRDefault="00902408" w:rsidP="00AC7E60">
            <w:pPr>
              <w:jc w:val="center"/>
              <w:rPr>
                <w:b/>
                <w:color w:val="000000"/>
                <w:sz w:val="20"/>
              </w:rPr>
            </w:pPr>
            <w:r w:rsidRPr="0024568D">
              <w:rPr>
                <w:b/>
                <w:color w:val="000000"/>
                <w:sz w:val="20"/>
              </w:rPr>
              <w:t>1.2.</w:t>
            </w:r>
          </w:p>
        </w:tc>
        <w:tc>
          <w:tcPr>
            <w:tcW w:w="1216" w:type="pct"/>
            <w:shd w:val="clear" w:color="auto" w:fill="auto"/>
            <w:vAlign w:val="center"/>
          </w:tcPr>
          <w:p w:rsidR="00902408" w:rsidRPr="0024568D" w:rsidRDefault="00902408" w:rsidP="00AC7E60">
            <w:pPr>
              <w:rPr>
                <w:b/>
                <w:color w:val="000000"/>
                <w:sz w:val="20"/>
              </w:rPr>
            </w:pPr>
            <w:r w:rsidRPr="0024568D">
              <w:rPr>
                <w:b/>
                <w:color w:val="000000"/>
                <w:sz w:val="20"/>
              </w:rPr>
              <w:t xml:space="preserve">Подпрограмма 2: </w:t>
            </w:r>
            <w:r w:rsidRPr="0024568D">
              <w:rPr>
                <w:color w:val="000000"/>
                <w:sz w:val="20"/>
              </w:rPr>
              <w:t>«Переселение граждан, проживающих в городе Норильск, в районы с благоприятными природными и социально-экономическими условиями»</w:t>
            </w:r>
          </w:p>
        </w:tc>
        <w:tc>
          <w:tcPr>
            <w:tcW w:w="683" w:type="pct"/>
            <w:shd w:val="clear" w:color="auto" w:fill="auto"/>
            <w:vAlign w:val="center"/>
          </w:tcPr>
          <w:p w:rsidR="00902408" w:rsidRPr="0024568D" w:rsidRDefault="00902408" w:rsidP="00AC7E60">
            <w:pPr>
              <w:jc w:val="center"/>
              <w:outlineLvl w:val="0"/>
              <w:rPr>
                <w:b/>
                <w:bCs/>
                <w:i/>
                <w:iCs/>
                <w:color w:val="000000"/>
                <w:sz w:val="20"/>
              </w:rPr>
            </w:pPr>
            <w:r w:rsidRPr="0024568D">
              <w:rPr>
                <w:b/>
                <w:bCs/>
                <w:i/>
                <w:iCs/>
                <w:color w:val="000000"/>
                <w:sz w:val="20"/>
              </w:rPr>
              <w:t>1 185 714,3</w:t>
            </w:r>
          </w:p>
        </w:tc>
        <w:tc>
          <w:tcPr>
            <w:tcW w:w="684" w:type="pct"/>
            <w:shd w:val="clear" w:color="auto" w:fill="auto"/>
            <w:vAlign w:val="center"/>
          </w:tcPr>
          <w:p w:rsidR="00902408" w:rsidRPr="0024568D" w:rsidRDefault="00902408" w:rsidP="00AC7E60">
            <w:pPr>
              <w:jc w:val="center"/>
              <w:outlineLvl w:val="0"/>
              <w:rPr>
                <w:b/>
                <w:bCs/>
                <w:i/>
                <w:iCs/>
                <w:color w:val="000000"/>
                <w:sz w:val="20"/>
              </w:rPr>
            </w:pPr>
            <w:r w:rsidRPr="0024568D">
              <w:rPr>
                <w:b/>
                <w:bCs/>
                <w:i/>
                <w:iCs/>
                <w:color w:val="000000"/>
                <w:sz w:val="20"/>
              </w:rPr>
              <w:t>1 185 714,3</w:t>
            </w:r>
          </w:p>
        </w:tc>
        <w:tc>
          <w:tcPr>
            <w:tcW w:w="379" w:type="pct"/>
            <w:vAlign w:val="center"/>
          </w:tcPr>
          <w:p w:rsidR="00902408" w:rsidRPr="0024568D" w:rsidRDefault="00902408" w:rsidP="00AC7E60">
            <w:pPr>
              <w:jc w:val="center"/>
              <w:outlineLvl w:val="0"/>
              <w:rPr>
                <w:b/>
                <w:bCs/>
                <w:i/>
                <w:iCs/>
                <w:color w:val="000000"/>
                <w:sz w:val="20"/>
              </w:rPr>
            </w:pPr>
            <w:r w:rsidRPr="0024568D">
              <w:rPr>
                <w:b/>
                <w:bCs/>
                <w:i/>
                <w:iCs/>
                <w:color w:val="000000"/>
                <w:sz w:val="20"/>
              </w:rPr>
              <w:t>100,0</w:t>
            </w:r>
          </w:p>
        </w:tc>
        <w:tc>
          <w:tcPr>
            <w:tcW w:w="68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1 185 714,3</w:t>
            </w:r>
          </w:p>
        </w:tc>
        <w:tc>
          <w:tcPr>
            <w:tcW w:w="660"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1 185 714,3</w:t>
            </w:r>
          </w:p>
        </w:tc>
        <w:tc>
          <w:tcPr>
            <w:tcW w:w="39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100,0</w:t>
            </w:r>
          </w:p>
        </w:tc>
      </w:tr>
      <w:tr w:rsidR="00902408" w:rsidRPr="0024568D" w:rsidTr="00AC7E60">
        <w:trPr>
          <w:trHeight w:val="219"/>
          <w:jc w:val="center"/>
        </w:trPr>
        <w:tc>
          <w:tcPr>
            <w:tcW w:w="302" w:type="pct"/>
            <w:shd w:val="clear" w:color="auto" w:fill="auto"/>
            <w:vAlign w:val="center"/>
          </w:tcPr>
          <w:p w:rsidR="00902408" w:rsidRPr="0024568D" w:rsidRDefault="00902408" w:rsidP="00AC7E60">
            <w:pPr>
              <w:jc w:val="center"/>
              <w:rPr>
                <w:b/>
                <w:color w:val="000000"/>
                <w:sz w:val="20"/>
              </w:rPr>
            </w:pPr>
            <w:r w:rsidRPr="0024568D">
              <w:rPr>
                <w:b/>
                <w:color w:val="000000"/>
                <w:sz w:val="20"/>
              </w:rPr>
              <w:t>1.3.</w:t>
            </w:r>
          </w:p>
        </w:tc>
        <w:tc>
          <w:tcPr>
            <w:tcW w:w="1216" w:type="pct"/>
            <w:shd w:val="clear" w:color="auto" w:fill="auto"/>
            <w:vAlign w:val="center"/>
          </w:tcPr>
          <w:p w:rsidR="00902408" w:rsidRPr="0024568D" w:rsidRDefault="00902408" w:rsidP="00AC7E60">
            <w:pPr>
              <w:rPr>
                <w:b/>
                <w:color w:val="000000"/>
                <w:sz w:val="20"/>
              </w:rPr>
            </w:pPr>
            <w:r w:rsidRPr="0024568D">
              <w:rPr>
                <w:b/>
                <w:color w:val="000000"/>
                <w:sz w:val="20"/>
              </w:rPr>
              <w:t xml:space="preserve">Подпрограмма 3: </w:t>
            </w:r>
            <w:r w:rsidRPr="0024568D">
              <w:rPr>
                <w:color w:val="000000"/>
                <w:sz w:val="20"/>
              </w:rPr>
              <w:t>«Модернизация жилищно-коммунального хозяйства, восстановление его инженерной и коммунальной инфраструктуры»</w:t>
            </w:r>
          </w:p>
        </w:tc>
        <w:tc>
          <w:tcPr>
            <w:tcW w:w="683" w:type="pct"/>
            <w:shd w:val="clear" w:color="auto" w:fill="auto"/>
            <w:vAlign w:val="center"/>
          </w:tcPr>
          <w:p w:rsidR="00902408" w:rsidRPr="0024568D" w:rsidRDefault="00902408" w:rsidP="00AC7E60">
            <w:pPr>
              <w:jc w:val="center"/>
              <w:outlineLvl w:val="0"/>
              <w:rPr>
                <w:b/>
                <w:bCs/>
                <w:i/>
                <w:iCs/>
                <w:color w:val="000000"/>
                <w:sz w:val="20"/>
              </w:rPr>
            </w:pPr>
            <w:r w:rsidRPr="0024568D">
              <w:rPr>
                <w:b/>
                <w:bCs/>
                <w:i/>
                <w:iCs/>
                <w:color w:val="000000"/>
                <w:sz w:val="20"/>
              </w:rPr>
              <w:t>845 934,8</w:t>
            </w:r>
          </w:p>
        </w:tc>
        <w:tc>
          <w:tcPr>
            <w:tcW w:w="684" w:type="pct"/>
            <w:shd w:val="clear" w:color="auto" w:fill="auto"/>
            <w:vAlign w:val="center"/>
          </w:tcPr>
          <w:p w:rsidR="00902408" w:rsidRPr="0024568D" w:rsidRDefault="00902408" w:rsidP="00AC7E60">
            <w:pPr>
              <w:jc w:val="center"/>
              <w:outlineLvl w:val="0"/>
              <w:rPr>
                <w:b/>
                <w:bCs/>
                <w:i/>
                <w:iCs/>
                <w:color w:val="000000"/>
                <w:sz w:val="20"/>
              </w:rPr>
            </w:pPr>
            <w:r w:rsidRPr="0024568D">
              <w:rPr>
                <w:b/>
                <w:bCs/>
                <w:i/>
                <w:iCs/>
                <w:color w:val="000000"/>
                <w:sz w:val="20"/>
              </w:rPr>
              <w:t>903 413,6</w:t>
            </w:r>
          </w:p>
        </w:tc>
        <w:tc>
          <w:tcPr>
            <w:tcW w:w="379" w:type="pct"/>
            <w:vAlign w:val="center"/>
          </w:tcPr>
          <w:p w:rsidR="00902408" w:rsidRPr="0024568D" w:rsidRDefault="00902408" w:rsidP="00AC7E60">
            <w:pPr>
              <w:jc w:val="center"/>
              <w:outlineLvl w:val="0"/>
              <w:rPr>
                <w:b/>
                <w:bCs/>
                <w:i/>
                <w:iCs/>
                <w:color w:val="000000"/>
                <w:sz w:val="20"/>
              </w:rPr>
            </w:pPr>
            <w:r w:rsidRPr="0024568D">
              <w:rPr>
                <w:b/>
                <w:bCs/>
                <w:i/>
                <w:iCs/>
                <w:color w:val="000000"/>
                <w:sz w:val="20"/>
              </w:rPr>
              <w:t>106,8</w:t>
            </w:r>
          </w:p>
        </w:tc>
        <w:tc>
          <w:tcPr>
            <w:tcW w:w="68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1 229 417,3</w:t>
            </w:r>
          </w:p>
        </w:tc>
        <w:tc>
          <w:tcPr>
            <w:tcW w:w="660"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995 712,5</w:t>
            </w:r>
          </w:p>
        </w:tc>
        <w:tc>
          <w:tcPr>
            <w:tcW w:w="39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81,0</w:t>
            </w:r>
          </w:p>
        </w:tc>
      </w:tr>
      <w:tr w:rsidR="00902408" w:rsidRPr="0024568D" w:rsidTr="00AC7E60">
        <w:trPr>
          <w:trHeight w:val="219"/>
          <w:jc w:val="center"/>
        </w:trPr>
        <w:tc>
          <w:tcPr>
            <w:tcW w:w="302" w:type="pct"/>
            <w:shd w:val="clear" w:color="auto" w:fill="auto"/>
            <w:vAlign w:val="center"/>
          </w:tcPr>
          <w:p w:rsidR="00902408" w:rsidRPr="0024568D" w:rsidRDefault="00902408" w:rsidP="00AC7E60">
            <w:pPr>
              <w:jc w:val="center"/>
              <w:rPr>
                <w:b/>
                <w:color w:val="000000"/>
                <w:sz w:val="20"/>
              </w:rPr>
            </w:pPr>
            <w:r w:rsidRPr="0024568D">
              <w:rPr>
                <w:b/>
                <w:color w:val="000000"/>
                <w:sz w:val="20"/>
              </w:rPr>
              <w:t>1.4.</w:t>
            </w:r>
          </w:p>
        </w:tc>
        <w:tc>
          <w:tcPr>
            <w:tcW w:w="1216" w:type="pct"/>
            <w:shd w:val="clear" w:color="auto" w:fill="auto"/>
            <w:vAlign w:val="center"/>
          </w:tcPr>
          <w:p w:rsidR="00902408" w:rsidRPr="0024568D" w:rsidRDefault="00902408" w:rsidP="00AC7E60">
            <w:pPr>
              <w:rPr>
                <w:b/>
                <w:color w:val="000000"/>
                <w:sz w:val="20"/>
              </w:rPr>
            </w:pPr>
            <w:r w:rsidRPr="0024568D">
              <w:rPr>
                <w:b/>
                <w:color w:val="000000"/>
                <w:sz w:val="20"/>
              </w:rPr>
              <w:t xml:space="preserve">Подпрограмма 4: </w:t>
            </w:r>
            <w:r w:rsidRPr="0024568D">
              <w:rPr>
                <w:color w:val="000000"/>
                <w:sz w:val="20"/>
              </w:rPr>
              <w:t>«Развитие социальной инфраструктуры территории»</w:t>
            </w:r>
          </w:p>
        </w:tc>
        <w:tc>
          <w:tcPr>
            <w:tcW w:w="683" w:type="pct"/>
            <w:shd w:val="clear" w:color="auto" w:fill="auto"/>
            <w:vAlign w:val="center"/>
          </w:tcPr>
          <w:p w:rsidR="00902408" w:rsidRPr="0024568D" w:rsidRDefault="00902408" w:rsidP="00AC7E60">
            <w:pPr>
              <w:jc w:val="center"/>
              <w:rPr>
                <w:b/>
                <w:i/>
                <w:iCs/>
                <w:color w:val="000000"/>
                <w:sz w:val="20"/>
              </w:rPr>
            </w:pPr>
            <w:r w:rsidRPr="0024568D">
              <w:rPr>
                <w:b/>
                <w:i/>
                <w:iCs/>
                <w:color w:val="000000"/>
                <w:sz w:val="20"/>
              </w:rPr>
              <w:t>183 955,5</w:t>
            </w:r>
          </w:p>
        </w:tc>
        <w:tc>
          <w:tcPr>
            <w:tcW w:w="684" w:type="pct"/>
            <w:shd w:val="clear" w:color="auto" w:fill="auto"/>
            <w:vAlign w:val="center"/>
          </w:tcPr>
          <w:p w:rsidR="00902408" w:rsidRPr="0024568D" w:rsidRDefault="00902408" w:rsidP="00AC7E60">
            <w:pPr>
              <w:jc w:val="center"/>
              <w:outlineLvl w:val="0"/>
              <w:rPr>
                <w:b/>
                <w:bCs/>
                <w:i/>
                <w:iCs/>
                <w:color w:val="000000"/>
                <w:sz w:val="20"/>
              </w:rPr>
            </w:pPr>
            <w:r w:rsidRPr="0024568D">
              <w:rPr>
                <w:b/>
                <w:bCs/>
                <w:i/>
                <w:iCs/>
                <w:color w:val="000000"/>
                <w:sz w:val="20"/>
              </w:rPr>
              <w:t>162 597,9</w:t>
            </w:r>
          </w:p>
        </w:tc>
        <w:tc>
          <w:tcPr>
            <w:tcW w:w="379" w:type="pct"/>
            <w:vAlign w:val="center"/>
          </w:tcPr>
          <w:p w:rsidR="00902408" w:rsidRPr="0024568D" w:rsidRDefault="00902408" w:rsidP="00AC7E60">
            <w:pPr>
              <w:jc w:val="center"/>
              <w:outlineLvl w:val="0"/>
              <w:rPr>
                <w:b/>
                <w:bCs/>
                <w:i/>
                <w:iCs/>
                <w:color w:val="000000"/>
                <w:sz w:val="20"/>
              </w:rPr>
            </w:pPr>
            <w:r w:rsidRPr="0024568D">
              <w:rPr>
                <w:b/>
                <w:bCs/>
                <w:i/>
                <w:iCs/>
                <w:color w:val="000000"/>
                <w:sz w:val="20"/>
              </w:rPr>
              <w:t>88,4</w:t>
            </w:r>
          </w:p>
        </w:tc>
        <w:tc>
          <w:tcPr>
            <w:tcW w:w="68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501 959,1</w:t>
            </w:r>
          </w:p>
        </w:tc>
        <w:tc>
          <w:tcPr>
            <w:tcW w:w="660"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299 096,5</w:t>
            </w:r>
          </w:p>
        </w:tc>
        <w:tc>
          <w:tcPr>
            <w:tcW w:w="39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59,6</w:t>
            </w:r>
          </w:p>
        </w:tc>
      </w:tr>
      <w:tr w:rsidR="00902408" w:rsidRPr="0024568D" w:rsidTr="00AC7E60">
        <w:trPr>
          <w:trHeight w:val="219"/>
          <w:jc w:val="center"/>
        </w:trPr>
        <w:tc>
          <w:tcPr>
            <w:tcW w:w="302" w:type="pct"/>
            <w:shd w:val="clear" w:color="auto" w:fill="auto"/>
            <w:vAlign w:val="center"/>
          </w:tcPr>
          <w:p w:rsidR="00902408" w:rsidRPr="0024568D" w:rsidRDefault="00902408" w:rsidP="00AC7E60">
            <w:pPr>
              <w:jc w:val="center"/>
              <w:rPr>
                <w:b/>
                <w:color w:val="000000"/>
                <w:sz w:val="20"/>
              </w:rPr>
            </w:pPr>
            <w:r w:rsidRPr="0024568D">
              <w:rPr>
                <w:b/>
                <w:color w:val="000000"/>
                <w:sz w:val="20"/>
              </w:rPr>
              <w:t>1.5.</w:t>
            </w:r>
          </w:p>
        </w:tc>
        <w:tc>
          <w:tcPr>
            <w:tcW w:w="1216" w:type="pct"/>
            <w:shd w:val="clear" w:color="auto" w:fill="auto"/>
            <w:vAlign w:val="center"/>
          </w:tcPr>
          <w:p w:rsidR="00902408" w:rsidRPr="0024568D" w:rsidRDefault="00902408" w:rsidP="00AC7E60">
            <w:pPr>
              <w:rPr>
                <w:b/>
                <w:color w:val="000000"/>
                <w:sz w:val="20"/>
              </w:rPr>
            </w:pPr>
            <w:r w:rsidRPr="0024568D">
              <w:rPr>
                <w:b/>
                <w:color w:val="000000"/>
                <w:sz w:val="20"/>
              </w:rPr>
              <w:t xml:space="preserve">Подпрограмма 5: </w:t>
            </w:r>
            <w:r w:rsidRPr="0024568D">
              <w:rPr>
                <w:color w:val="000000"/>
                <w:sz w:val="20"/>
              </w:rPr>
              <w:t>«Обеспечение безопасности на территории муниципального образования город Норильск»</w:t>
            </w:r>
          </w:p>
        </w:tc>
        <w:tc>
          <w:tcPr>
            <w:tcW w:w="683" w:type="pct"/>
            <w:shd w:val="clear" w:color="auto" w:fill="auto"/>
            <w:vAlign w:val="center"/>
          </w:tcPr>
          <w:p w:rsidR="00902408" w:rsidRPr="0024568D" w:rsidRDefault="00902408" w:rsidP="00AC7E60">
            <w:pPr>
              <w:jc w:val="center"/>
              <w:rPr>
                <w:b/>
                <w:i/>
                <w:iCs/>
                <w:color w:val="000000"/>
                <w:sz w:val="20"/>
              </w:rPr>
            </w:pPr>
            <w:r w:rsidRPr="0024568D">
              <w:rPr>
                <w:b/>
                <w:i/>
                <w:iCs/>
                <w:color w:val="000000"/>
                <w:sz w:val="20"/>
              </w:rPr>
              <w:t>55 928,3</w:t>
            </w:r>
          </w:p>
        </w:tc>
        <w:tc>
          <w:tcPr>
            <w:tcW w:w="684" w:type="pct"/>
            <w:shd w:val="clear" w:color="auto" w:fill="auto"/>
            <w:vAlign w:val="center"/>
          </w:tcPr>
          <w:p w:rsidR="00902408" w:rsidRPr="0024568D" w:rsidRDefault="00902408" w:rsidP="00AC7E60">
            <w:pPr>
              <w:jc w:val="center"/>
              <w:outlineLvl w:val="0"/>
              <w:rPr>
                <w:b/>
                <w:bCs/>
                <w:i/>
                <w:iCs/>
                <w:color w:val="000000"/>
                <w:sz w:val="20"/>
              </w:rPr>
            </w:pPr>
            <w:r w:rsidRPr="0024568D">
              <w:rPr>
                <w:b/>
                <w:bCs/>
                <w:i/>
                <w:iCs/>
                <w:color w:val="000000"/>
                <w:sz w:val="20"/>
              </w:rPr>
              <w:t>28 938,3</w:t>
            </w:r>
          </w:p>
        </w:tc>
        <w:tc>
          <w:tcPr>
            <w:tcW w:w="379" w:type="pct"/>
            <w:vAlign w:val="center"/>
          </w:tcPr>
          <w:p w:rsidR="00902408" w:rsidRPr="0024568D" w:rsidRDefault="00902408" w:rsidP="00AC7E60">
            <w:pPr>
              <w:jc w:val="center"/>
              <w:outlineLvl w:val="0"/>
              <w:rPr>
                <w:b/>
                <w:bCs/>
                <w:i/>
                <w:iCs/>
                <w:color w:val="000000"/>
                <w:sz w:val="20"/>
              </w:rPr>
            </w:pPr>
            <w:r w:rsidRPr="0024568D">
              <w:rPr>
                <w:b/>
                <w:bCs/>
                <w:i/>
                <w:iCs/>
                <w:color w:val="000000"/>
                <w:sz w:val="20"/>
              </w:rPr>
              <w:t>51,7</w:t>
            </w:r>
          </w:p>
        </w:tc>
        <w:tc>
          <w:tcPr>
            <w:tcW w:w="68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235 906,0</w:t>
            </w:r>
          </w:p>
        </w:tc>
        <w:tc>
          <w:tcPr>
            <w:tcW w:w="660"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34 835,6</w:t>
            </w:r>
          </w:p>
        </w:tc>
        <w:tc>
          <w:tcPr>
            <w:tcW w:w="39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14,8</w:t>
            </w:r>
          </w:p>
        </w:tc>
      </w:tr>
      <w:tr w:rsidR="00902408" w:rsidRPr="0024568D" w:rsidTr="00AC7E60">
        <w:trPr>
          <w:trHeight w:val="225"/>
          <w:jc w:val="center"/>
        </w:trPr>
        <w:tc>
          <w:tcPr>
            <w:tcW w:w="302" w:type="pct"/>
            <w:shd w:val="clear" w:color="auto" w:fill="auto"/>
            <w:vAlign w:val="center"/>
          </w:tcPr>
          <w:p w:rsidR="00902408" w:rsidRPr="0024568D" w:rsidRDefault="00902408" w:rsidP="00AC7E60">
            <w:pPr>
              <w:jc w:val="center"/>
              <w:rPr>
                <w:b/>
                <w:color w:val="000000"/>
                <w:sz w:val="20"/>
              </w:rPr>
            </w:pPr>
            <w:r w:rsidRPr="0024568D">
              <w:rPr>
                <w:b/>
                <w:color w:val="000000"/>
                <w:sz w:val="20"/>
              </w:rPr>
              <w:t>1.6.</w:t>
            </w:r>
          </w:p>
        </w:tc>
        <w:tc>
          <w:tcPr>
            <w:tcW w:w="1216" w:type="pct"/>
            <w:shd w:val="clear" w:color="auto" w:fill="auto"/>
            <w:vAlign w:val="center"/>
          </w:tcPr>
          <w:p w:rsidR="00902408" w:rsidRPr="0024568D" w:rsidRDefault="00902408" w:rsidP="00AC7E60">
            <w:pPr>
              <w:rPr>
                <w:color w:val="000000"/>
                <w:sz w:val="20"/>
              </w:rPr>
            </w:pPr>
            <w:r w:rsidRPr="0024568D">
              <w:rPr>
                <w:b/>
                <w:color w:val="000000"/>
                <w:sz w:val="20"/>
              </w:rPr>
              <w:t>Отдельное мероприятие 1</w:t>
            </w:r>
            <w:r w:rsidRPr="0024568D">
              <w:rPr>
                <w:color w:val="000000"/>
                <w:sz w:val="20"/>
              </w:rPr>
              <w:t xml:space="preserve"> «Обеспечение выполнения функций органами местного самоуправления в части вопросов местного значения»</w:t>
            </w:r>
          </w:p>
        </w:tc>
        <w:tc>
          <w:tcPr>
            <w:tcW w:w="683" w:type="pct"/>
            <w:shd w:val="clear" w:color="auto" w:fill="auto"/>
            <w:vAlign w:val="center"/>
          </w:tcPr>
          <w:p w:rsidR="00902408" w:rsidRPr="0024568D" w:rsidRDefault="00902408" w:rsidP="00AC7E60">
            <w:pPr>
              <w:jc w:val="center"/>
              <w:rPr>
                <w:b/>
                <w:i/>
                <w:iCs/>
                <w:color w:val="000000"/>
                <w:sz w:val="20"/>
              </w:rPr>
            </w:pPr>
            <w:r w:rsidRPr="0024568D">
              <w:rPr>
                <w:b/>
                <w:i/>
                <w:iCs/>
                <w:color w:val="000000"/>
                <w:sz w:val="20"/>
              </w:rPr>
              <w:t>38 640,8</w:t>
            </w:r>
          </w:p>
        </w:tc>
        <w:tc>
          <w:tcPr>
            <w:tcW w:w="684" w:type="pct"/>
            <w:shd w:val="clear" w:color="auto" w:fill="auto"/>
            <w:vAlign w:val="center"/>
          </w:tcPr>
          <w:p w:rsidR="00902408" w:rsidRPr="0024568D" w:rsidRDefault="00902408" w:rsidP="00AC7E60">
            <w:pPr>
              <w:jc w:val="center"/>
              <w:outlineLvl w:val="0"/>
              <w:rPr>
                <w:b/>
                <w:bCs/>
                <w:i/>
                <w:iCs/>
                <w:color w:val="000000"/>
                <w:sz w:val="20"/>
              </w:rPr>
            </w:pPr>
            <w:r w:rsidRPr="0024568D">
              <w:rPr>
                <w:b/>
                <w:bCs/>
                <w:i/>
                <w:iCs/>
                <w:color w:val="000000"/>
                <w:sz w:val="20"/>
              </w:rPr>
              <w:t>30 977,6</w:t>
            </w:r>
          </w:p>
        </w:tc>
        <w:tc>
          <w:tcPr>
            <w:tcW w:w="379" w:type="pct"/>
            <w:vAlign w:val="center"/>
          </w:tcPr>
          <w:p w:rsidR="00902408" w:rsidRPr="0024568D" w:rsidRDefault="00902408" w:rsidP="00AC7E60">
            <w:pPr>
              <w:jc w:val="center"/>
              <w:outlineLvl w:val="0"/>
              <w:rPr>
                <w:b/>
                <w:bCs/>
                <w:i/>
                <w:iCs/>
                <w:color w:val="000000"/>
                <w:sz w:val="20"/>
              </w:rPr>
            </w:pPr>
            <w:r w:rsidRPr="0024568D">
              <w:rPr>
                <w:b/>
                <w:bCs/>
                <w:i/>
                <w:iCs/>
                <w:color w:val="000000"/>
                <w:sz w:val="20"/>
              </w:rPr>
              <w:t>80,2</w:t>
            </w:r>
          </w:p>
        </w:tc>
        <w:tc>
          <w:tcPr>
            <w:tcW w:w="68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36 688,0</w:t>
            </w:r>
          </w:p>
        </w:tc>
        <w:tc>
          <w:tcPr>
            <w:tcW w:w="660"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35 343,4</w:t>
            </w:r>
          </w:p>
        </w:tc>
        <w:tc>
          <w:tcPr>
            <w:tcW w:w="393" w:type="pct"/>
            <w:vAlign w:val="center"/>
          </w:tcPr>
          <w:p w:rsidR="00902408" w:rsidRPr="007040CC" w:rsidRDefault="00902408" w:rsidP="00AC7E60">
            <w:pPr>
              <w:jc w:val="center"/>
              <w:outlineLvl w:val="0"/>
              <w:rPr>
                <w:b/>
                <w:bCs/>
                <w:i/>
                <w:iCs/>
                <w:color w:val="000000"/>
                <w:sz w:val="20"/>
                <w:lang w:val="en-US"/>
              </w:rPr>
            </w:pPr>
            <w:r w:rsidRPr="007040CC">
              <w:rPr>
                <w:b/>
                <w:bCs/>
                <w:i/>
                <w:iCs/>
                <w:color w:val="000000"/>
                <w:sz w:val="20"/>
                <w:lang w:val="en-US"/>
              </w:rPr>
              <w:t>96,3</w:t>
            </w:r>
          </w:p>
        </w:tc>
      </w:tr>
    </w:tbl>
    <w:p w:rsidR="00902408" w:rsidRPr="008A2E9E" w:rsidRDefault="00902408" w:rsidP="00902408">
      <w:pPr>
        <w:ind w:firstLine="720"/>
        <w:jc w:val="both"/>
        <w:rPr>
          <w:color w:val="000000"/>
          <w:szCs w:val="26"/>
        </w:rPr>
      </w:pPr>
    </w:p>
    <w:p w:rsidR="00902408" w:rsidRPr="00CE31DE" w:rsidRDefault="00902408" w:rsidP="00902408">
      <w:pPr>
        <w:ind w:firstLine="709"/>
        <w:jc w:val="both"/>
        <w:rPr>
          <w:szCs w:val="26"/>
        </w:rPr>
      </w:pPr>
      <w:r w:rsidRPr="008A2E9E">
        <w:rPr>
          <w:szCs w:val="26"/>
        </w:rPr>
        <w:t>П</w:t>
      </w:r>
      <w:r w:rsidRPr="00CE31DE">
        <w:rPr>
          <w:szCs w:val="26"/>
        </w:rPr>
        <w:t>лановый объем финансирования МП на 202</w:t>
      </w:r>
      <w:r>
        <w:rPr>
          <w:szCs w:val="26"/>
        </w:rPr>
        <w:t>3</w:t>
      </w:r>
      <w:r w:rsidRPr="00CE31DE">
        <w:rPr>
          <w:szCs w:val="26"/>
        </w:rPr>
        <w:t xml:space="preserve"> год составил </w:t>
      </w:r>
      <w:r w:rsidRPr="00E269A4">
        <w:rPr>
          <w:szCs w:val="26"/>
        </w:rPr>
        <w:t>6 470 172,0</w:t>
      </w:r>
      <w:r w:rsidRPr="00CE31DE">
        <w:rPr>
          <w:szCs w:val="26"/>
        </w:rPr>
        <w:t xml:space="preserve"> тыс. руб., из них </w:t>
      </w:r>
      <w:r w:rsidRPr="00E269A4">
        <w:rPr>
          <w:szCs w:val="26"/>
        </w:rPr>
        <w:t>1 643 673,9</w:t>
      </w:r>
      <w:r w:rsidRPr="00CE31DE">
        <w:rPr>
          <w:szCs w:val="26"/>
        </w:rPr>
        <w:t xml:space="preserve"> тыс. руб. или </w:t>
      </w:r>
      <w:r>
        <w:rPr>
          <w:szCs w:val="26"/>
        </w:rPr>
        <w:t>25,4</w:t>
      </w:r>
      <w:r w:rsidRPr="00CE31DE">
        <w:rPr>
          <w:szCs w:val="26"/>
        </w:rPr>
        <w:t>% − средства местного бюджета.</w:t>
      </w:r>
    </w:p>
    <w:p w:rsidR="00902408" w:rsidRPr="00E269A4" w:rsidRDefault="00902408" w:rsidP="00902408">
      <w:pPr>
        <w:tabs>
          <w:tab w:val="left" w:pos="993"/>
        </w:tabs>
        <w:ind w:firstLine="720"/>
        <w:jc w:val="both"/>
        <w:rPr>
          <w:szCs w:val="26"/>
        </w:rPr>
      </w:pPr>
      <w:r w:rsidRPr="00CE31DE">
        <w:rPr>
          <w:szCs w:val="26"/>
        </w:rPr>
        <w:t>Общее исполнение по всем источникам финансирования за 202</w:t>
      </w:r>
      <w:r>
        <w:rPr>
          <w:szCs w:val="26"/>
        </w:rPr>
        <w:t>3</w:t>
      </w:r>
      <w:r w:rsidRPr="00CE31DE">
        <w:rPr>
          <w:szCs w:val="26"/>
        </w:rPr>
        <w:t xml:space="preserve"> год составило </w:t>
      </w:r>
      <w:r w:rsidRPr="00E269A4">
        <w:rPr>
          <w:szCs w:val="26"/>
        </w:rPr>
        <w:t>5 188 471,0</w:t>
      </w:r>
      <w:r w:rsidRPr="00CE31DE">
        <w:rPr>
          <w:szCs w:val="26"/>
        </w:rPr>
        <w:t xml:space="preserve"> тыс. руб. или </w:t>
      </w:r>
      <w:r>
        <w:rPr>
          <w:szCs w:val="26"/>
        </w:rPr>
        <w:t>80,2</w:t>
      </w:r>
      <w:r w:rsidRPr="00CE31DE">
        <w:rPr>
          <w:szCs w:val="26"/>
        </w:rPr>
        <w:t>%.</w:t>
      </w:r>
    </w:p>
    <w:p w:rsidR="00902408" w:rsidRPr="00CE31DE" w:rsidRDefault="00902408" w:rsidP="00902408">
      <w:pPr>
        <w:tabs>
          <w:tab w:val="left" w:pos="993"/>
        </w:tabs>
        <w:ind w:firstLine="720"/>
        <w:jc w:val="both"/>
        <w:rPr>
          <w:color w:val="000000"/>
          <w:szCs w:val="26"/>
        </w:rPr>
      </w:pPr>
      <w:r w:rsidRPr="00CE31DE">
        <w:rPr>
          <w:color w:val="000000"/>
          <w:szCs w:val="26"/>
        </w:rPr>
        <w:t>По итогам реализации МП в 202</w:t>
      </w:r>
      <w:r>
        <w:rPr>
          <w:color w:val="000000"/>
          <w:szCs w:val="26"/>
        </w:rPr>
        <w:t>3</w:t>
      </w:r>
      <w:r w:rsidRPr="00CE31DE">
        <w:rPr>
          <w:color w:val="000000"/>
          <w:szCs w:val="26"/>
        </w:rPr>
        <w:t xml:space="preserve"> году достигнуты следующие результаты:</w:t>
      </w:r>
    </w:p>
    <w:p w:rsidR="00902408" w:rsidRDefault="00902408" w:rsidP="00902408">
      <w:pPr>
        <w:numPr>
          <w:ilvl w:val="0"/>
          <w:numId w:val="20"/>
        </w:numPr>
        <w:tabs>
          <w:tab w:val="left" w:pos="993"/>
        </w:tabs>
        <w:ind w:left="0" w:firstLine="709"/>
        <w:contextualSpacing/>
        <w:jc w:val="both"/>
        <w:outlineLvl w:val="0"/>
        <w:rPr>
          <w:color w:val="000000"/>
          <w:szCs w:val="26"/>
        </w:rPr>
      </w:pPr>
      <w:r>
        <w:rPr>
          <w:color w:val="000000"/>
          <w:szCs w:val="26"/>
        </w:rPr>
        <w:t>к</w:t>
      </w:r>
      <w:r w:rsidRPr="00E269A4">
        <w:rPr>
          <w:color w:val="000000"/>
          <w:szCs w:val="26"/>
        </w:rPr>
        <w:t>оличество объектов жилищного строительства, на которых ведутся строительно-монтажные работы</w:t>
      </w:r>
      <w:r>
        <w:rPr>
          <w:color w:val="000000"/>
          <w:szCs w:val="26"/>
        </w:rPr>
        <w:t xml:space="preserve"> – 4 объекта (100% от плана);</w:t>
      </w:r>
    </w:p>
    <w:p w:rsidR="00902408" w:rsidRPr="00E269A4" w:rsidRDefault="00902408" w:rsidP="00902408">
      <w:pPr>
        <w:numPr>
          <w:ilvl w:val="0"/>
          <w:numId w:val="20"/>
        </w:numPr>
        <w:tabs>
          <w:tab w:val="left" w:pos="993"/>
        </w:tabs>
        <w:ind w:left="0" w:firstLine="709"/>
        <w:contextualSpacing/>
        <w:jc w:val="both"/>
        <w:outlineLvl w:val="0"/>
        <w:rPr>
          <w:color w:val="000000"/>
          <w:szCs w:val="26"/>
        </w:rPr>
      </w:pPr>
      <w:r w:rsidRPr="00E269A4">
        <w:rPr>
          <w:bCs/>
        </w:rPr>
        <w:t xml:space="preserve">разработка проектно-сметной документации (далее – ПСД) для строительства малоэтажных, среднеэтажных жилых домов в Центральном районе и районе Талнах с прохождением государственной экспертизы – 1 ПСД (33,3% от плана), </w:t>
      </w:r>
      <w:r>
        <w:rPr>
          <w:bCs/>
        </w:rPr>
        <w:t>н</w:t>
      </w:r>
      <w:r w:rsidRPr="00E269A4">
        <w:rPr>
          <w:bCs/>
        </w:rPr>
        <w:t xml:space="preserve">еисполнение по </w:t>
      </w:r>
      <w:r>
        <w:rPr>
          <w:bCs/>
        </w:rPr>
        <w:t xml:space="preserve">2-м </w:t>
      </w:r>
      <w:r w:rsidRPr="00E269A4">
        <w:rPr>
          <w:bCs/>
        </w:rPr>
        <w:t>объектам</w:t>
      </w:r>
      <w:r>
        <w:rPr>
          <w:bCs/>
        </w:rPr>
        <w:t xml:space="preserve"> (Нансена, 6;</w:t>
      </w:r>
      <w:r w:rsidRPr="00E269A4">
        <w:rPr>
          <w:bCs/>
        </w:rPr>
        <w:t xml:space="preserve"> Диксона, 2</w:t>
      </w:r>
      <w:r>
        <w:rPr>
          <w:bCs/>
        </w:rPr>
        <w:t>)</w:t>
      </w:r>
      <w:r w:rsidRPr="00E269A4">
        <w:rPr>
          <w:bCs/>
        </w:rPr>
        <w:t xml:space="preserve"> связано с выявленной при прохождении гос</w:t>
      </w:r>
      <w:r>
        <w:rPr>
          <w:bCs/>
        </w:rPr>
        <w:t xml:space="preserve">ударственной </w:t>
      </w:r>
      <w:r w:rsidRPr="00E269A4">
        <w:rPr>
          <w:bCs/>
        </w:rPr>
        <w:t>экспертизы необходимостью проведения дополнительных исследований</w:t>
      </w:r>
      <w:r>
        <w:rPr>
          <w:bCs/>
        </w:rPr>
        <w:t xml:space="preserve">, </w:t>
      </w:r>
      <w:r w:rsidRPr="00E269A4">
        <w:rPr>
          <w:bCs/>
        </w:rPr>
        <w:t>заключени</w:t>
      </w:r>
      <w:r>
        <w:rPr>
          <w:bCs/>
        </w:rPr>
        <w:t>я будут</w:t>
      </w:r>
      <w:r w:rsidRPr="00E269A4">
        <w:rPr>
          <w:bCs/>
        </w:rPr>
        <w:t xml:space="preserve"> получен</w:t>
      </w:r>
      <w:r>
        <w:rPr>
          <w:bCs/>
        </w:rPr>
        <w:t>ы</w:t>
      </w:r>
      <w:r w:rsidRPr="00E269A4">
        <w:rPr>
          <w:bCs/>
        </w:rPr>
        <w:t xml:space="preserve"> в 2024 году;</w:t>
      </w:r>
    </w:p>
    <w:p w:rsidR="00902408" w:rsidRPr="00CE31DE" w:rsidRDefault="00902408" w:rsidP="00902408">
      <w:pPr>
        <w:numPr>
          <w:ilvl w:val="0"/>
          <w:numId w:val="20"/>
        </w:numPr>
        <w:tabs>
          <w:tab w:val="left" w:pos="993"/>
        </w:tabs>
        <w:ind w:left="0" w:firstLine="709"/>
        <w:contextualSpacing/>
        <w:jc w:val="both"/>
        <w:outlineLvl w:val="0"/>
      </w:pPr>
      <w:r w:rsidRPr="00CE31DE">
        <w:rPr>
          <w:szCs w:val="26"/>
        </w:rPr>
        <w:t xml:space="preserve">доля изношенных инженерных сетей (тепловые, водопроводные, водоотведение) с учетом ежегодного прироста </w:t>
      </w:r>
      <w:r>
        <w:rPr>
          <w:bCs/>
        </w:rPr>
        <w:t>снизилась с</w:t>
      </w:r>
      <w:r w:rsidRPr="00CE31DE">
        <w:rPr>
          <w:bCs/>
        </w:rPr>
        <w:t xml:space="preserve"> 83,6% в 2022 году </w:t>
      </w:r>
      <w:r>
        <w:rPr>
          <w:bCs/>
        </w:rPr>
        <w:t xml:space="preserve">до 83% в 2023 году </w:t>
      </w:r>
      <w:r w:rsidRPr="00CE31DE">
        <w:rPr>
          <w:bCs/>
        </w:rPr>
        <w:t>(100% от плана)</w:t>
      </w:r>
      <w:r w:rsidRPr="00CE31DE">
        <w:rPr>
          <w:szCs w:val="26"/>
        </w:rPr>
        <w:t xml:space="preserve">. </w:t>
      </w:r>
    </w:p>
    <w:p w:rsidR="00902408" w:rsidRPr="00CE31DE" w:rsidRDefault="00902408" w:rsidP="00902408">
      <w:pPr>
        <w:autoSpaceDE w:val="0"/>
        <w:autoSpaceDN w:val="0"/>
        <w:adjustRightInd w:val="0"/>
        <w:jc w:val="both"/>
      </w:pPr>
    </w:p>
    <w:p w:rsidR="00902408" w:rsidRPr="00CE31DE" w:rsidRDefault="00902408" w:rsidP="00902408">
      <w:pPr>
        <w:tabs>
          <w:tab w:val="left" w:pos="993"/>
        </w:tabs>
        <w:autoSpaceDE w:val="0"/>
        <w:autoSpaceDN w:val="0"/>
        <w:adjustRightInd w:val="0"/>
        <w:ind w:firstLine="709"/>
        <w:jc w:val="both"/>
        <w:rPr>
          <w:color w:val="000000"/>
          <w:szCs w:val="26"/>
        </w:rPr>
      </w:pPr>
      <w:r w:rsidRPr="00CE31DE">
        <w:rPr>
          <w:color w:val="000000"/>
          <w:szCs w:val="26"/>
        </w:rPr>
        <w:t>Структура расходов МП в 202</w:t>
      </w:r>
      <w:r>
        <w:rPr>
          <w:color w:val="000000"/>
          <w:szCs w:val="26"/>
        </w:rPr>
        <w:t>3</w:t>
      </w:r>
      <w:r w:rsidRPr="00CE31DE">
        <w:rPr>
          <w:color w:val="000000"/>
          <w:szCs w:val="26"/>
        </w:rPr>
        <w:t xml:space="preserve"> году складывается из следующих направлений: </w:t>
      </w:r>
    </w:p>
    <w:p w:rsidR="00902408" w:rsidRPr="00CE31DE" w:rsidRDefault="00902408" w:rsidP="00902408">
      <w:pPr>
        <w:keepNext/>
        <w:tabs>
          <w:tab w:val="left" w:pos="567"/>
          <w:tab w:val="left" w:pos="709"/>
        </w:tabs>
        <w:jc w:val="center"/>
        <w:outlineLvl w:val="1"/>
        <w:rPr>
          <w:b/>
          <w:bCs/>
          <w:iCs/>
        </w:rPr>
      </w:pPr>
    </w:p>
    <w:p w:rsidR="00902408" w:rsidRPr="00CE31DE" w:rsidRDefault="00902408" w:rsidP="00902408">
      <w:pPr>
        <w:keepNext/>
        <w:tabs>
          <w:tab w:val="left" w:pos="567"/>
          <w:tab w:val="left" w:pos="709"/>
        </w:tabs>
        <w:jc w:val="center"/>
        <w:outlineLvl w:val="1"/>
        <w:rPr>
          <w:b/>
          <w:bCs/>
          <w:iCs/>
        </w:rPr>
      </w:pPr>
      <w:r w:rsidRPr="00CE31DE">
        <w:rPr>
          <w:b/>
          <w:bCs/>
          <w:iCs/>
        </w:rPr>
        <w:t>Подпрограмма 1 «Реновация жилищного фонда муниципального образования город Норильск»</w:t>
      </w:r>
    </w:p>
    <w:p w:rsidR="00902408" w:rsidRPr="00CE31DE" w:rsidRDefault="00902408" w:rsidP="00902408">
      <w:pPr>
        <w:autoSpaceDE w:val="0"/>
        <w:autoSpaceDN w:val="0"/>
        <w:adjustRightInd w:val="0"/>
        <w:ind w:firstLine="709"/>
        <w:jc w:val="both"/>
        <w:rPr>
          <w:rFonts w:eastAsia="Calibri"/>
          <w:szCs w:val="26"/>
          <w:lang w:eastAsia="en-US"/>
        </w:rPr>
      </w:pPr>
    </w:p>
    <w:p w:rsidR="00902408" w:rsidRPr="00CE31DE" w:rsidRDefault="00902408" w:rsidP="00902408">
      <w:pPr>
        <w:autoSpaceDE w:val="0"/>
        <w:autoSpaceDN w:val="0"/>
        <w:adjustRightInd w:val="0"/>
        <w:ind w:firstLine="709"/>
        <w:jc w:val="both"/>
        <w:rPr>
          <w:szCs w:val="26"/>
        </w:rPr>
      </w:pPr>
      <w:r w:rsidRPr="00CE31DE">
        <w:rPr>
          <w:rFonts w:eastAsia="Calibri"/>
          <w:szCs w:val="26"/>
          <w:lang w:eastAsia="en-US"/>
        </w:rPr>
        <w:t>В рамках подпрограммы 1 предусмотрено финансирование мероприятий по ликвидации аварийного и подлежащего признанию аварийным жилищного фонда, строительству (реконструкции) многоэтажных жилых домов в Центральном районе города Норильска, с благоустройством района застройки, в жилом образовании Оганер, малоэтажных, среднеэтажных жилых домов в Центральном районе и районе Талнах, домов («сталинской» постройки) в Центральном районе города Норильска, затрат на осуществление услуг технического заказчика и организационных мероприятий по обеспечению реновации жилищного фонда</w:t>
      </w:r>
      <w:r w:rsidRPr="00CE31DE">
        <w:rPr>
          <w:szCs w:val="26"/>
        </w:rPr>
        <w:t>.</w:t>
      </w:r>
    </w:p>
    <w:p w:rsidR="00902408" w:rsidRPr="00CE31DE" w:rsidRDefault="00902408" w:rsidP="005701C1">
      <w:pPr>
        <w:keepNext/>
        <w:ind w:firstLine="709"/>
        <w:jc w:val="right"/>
        <w:outlineLvl w:val="3"/>
        <w:rPr>
          <w:rFonts w:eastAsia="Arial Unicode MS"/>
          <w:bCs/>
          <w:szCs w:val="26"/>
        </w:rPr>
      </w:pPr>
      <w:r w:rsidRPr="000364CB">
        <w:rPr>
          <w:rFonts w:eastAsia="Arial Unicode MS"/>
          <w:bCs/>
          <w:szCs w:val="26"/>
        </w:rPr>
        <w:t xml:space="preserve">Таблица </w:t>
      </w:r>
      <w:r w:rsidR="000364CB" w:rsidRPr="000364CB">
        <w:rPr>
          <w:rFonts w:eastAsia="Arial Unicode MS"/>
          <w:bCs/>
          <w:szCs w:val="26"/>
        </w:rPr>
        <w:t>84</w:t>
      </w:r>
    </w:p>
    <w:p w:rsidR="00902408" w:rsidRPr="00CE31DE" w:rsidRDefault="00902408" w:rsidP="0090240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53"/>
        <w:gridCol w:w="1559"/>
      </w:tblGrid>
      <w:tr w:rsidR="00902408" w:rsidRPr="00CE31DE" w:rsidTr="00AC7E60">
        <w:trPr>
          <w:trHeight w:val="213"/>
          <w:tblHeader/>
          <w:jc w:val="center"/>
        </w:trPr>
        <w:tc>
          <w:tcPr>
            <w:tcW w:w="2425" w:type="pct"/>
            <w:vMerge w:val="restart"/>
            <w:shd w:val="clear" w:color="auto" w:fill="auto"/>
            <w:vAlign w:val="center"/>
          </w:tcPr>
          <w:p w:rsidR="00902408" w:rsidRPr="00CE31DE" w:rsidRDefault="00902408" w:rsidP="00AC7E60">
            <w:pPr>
              <w:jc w:val="center"/>
              <w:rPr>
                <w:color w:val="000000"/>
                <w:szCs w:val="26"/>
              </w:rPr>
            </w:pPr>
            <w:r w:rsidRPr="00CE31DE">
              <w:rPr>
                <w:color w:val="000000"/>
                <w:szCs w:val="26"/>
              </w:rPr>
              <w:t>Источники финансирования</w:t>
            </w:r>
          </w:p>
        </w:tc>
        <w:tc>
          <w:tcPr>
            <w:tcW w:w="2575" w:type="pct"/>
            <w:gridSpan w:val="3"/>
            <w:shd w:val="clear" w:color="auto" w:fill="auto"/>
            <w:vAlign w:val="center"/>
          </w:tcPr>
          <w:p w:rsidR="00902408" w:rsidRPr="00CE31DE" w:rsidRDefault="00902408" w:rsidP="00AC7E60">
            <w:pPr>
              <w:jc w:val="center"/>
              <w:rPr>
                <w:color w:val="000000"/>
                <w:szCs w:val="26"/>
              </w:rPr>
            </w:pPr>
            <w:r w:rsidRPr="00CE31DE">
              <w:rPr>
                <w:color w:val="000000"/>
                <w:szCs w:val="26"/>
              </w:rPr>
              <w:t>202</w:t>
            </w:r>
            <w:r>
              <w:rPr>
                <w:color w:val="000000"/>
                <w:szCs w:val="26"/>
              </w:rPr>
              <w:t>3</w:t>
            </w:r>
            <w:r w:rsidRPr="00CE31DE">
              <w:rPr>
                <w:color w:val="000000"/>
                <w:szCs w:val="26"/>
              </w:rPr>
              <w:t xml:space="preserve"> год</w:t>
            </w:r>
          </w:p>
        </w:tc>
      </w:tr>
      <w:tr w:rsidR="00902408" w:rsidRPr="00CE31DE" w:rsidTr="00AC7E60">
        <w:trPr>
          <w:trHeight w:val="425"/>
          <w:tblHeader/>
          <w:jc w:val="center"/>
        </w:trPr>
        <w:tc>
          <w:tcPr>
            <w:tcW w:w="2425" w:type="pct"/>
            <w:vMerge/>
            <w:shd w:val="clear" w:color="auto" w:fill="auto"/>
            <w:vAlign w:val="center"/>
            <w:hideMark/>
          </w:tcPr>
          <w:p w:rsidR="00902408" w:rsidRPr="00CE31DE" w:rsidRDefault="00902408" w:rsidP="00AC7E60">
            <w:pPr>
              <w:jc w:val="center"/>
              <w:rPr>
                <w:color w:val="000000"/>
                <w:szCs w:val="26"/>
              </w:rPr>
            </w:pPr>
          </w:p>
        </w:tc>
        <w:tc>
          <w:tcPr>
            <w:tcW w:w="910"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Уточненный план на год</w:t>
            </w:r>
          </w:p>
        </w:tc>
        <w:tc>
          <w:tcPr>
            <w:tcW w:w="831" w:type="pct"/>
            <w:shd w:val="clear" w:color="auto" w:fill="auto"/>
            <w:vAlign w:val="center"/>
            <w:hideMark/>
          </w:tcPr>
          <w:p w:rsidR="00902408" w:rsidRPr="00CE31DE" w:rsidRDefault="00902408" w:rsidP="00AC7E60">
            <w:pPr>
              <w:ind w:left="-141" w:right="-75"/>
              <w:jc w:val="center"/>
              <w:rPr>
                <w:color w:val="000000"/>
                <w:szCs w:val="26"/>
              </w:rPr>
            </w:pPr>
            <w:r w:rsidRPr="00CE31DE">
              <w:rPr>
                <w:color w:val="000000"/>
                <w:szCs w:val="26"/>
              </w:rPr>
              <w:t>Исполнено</w:t>
            </w:r>
          </w:p>
        </w:tc>
        <w:tc>
          <w:tcPr>
            <w:tcW w:w="834" w:type="pct"/>
            <w:shd w:val="clear" w:color="auto" w:fill="auto"/>
            <w:vAlign w:val="center"/>
          </w:tcPr>
          <w:p w:rsidR="00902408" w:rsidRPr="00CE31DE" w:rsidRDefault="00902408" w:rsidP="00AC7E60">
            <w:pPr>
              <w:jc w:val="center"/>
              <w:rPr>
                <w:color w:val="000000"/>
                <w:szCs w:val="26"/>
              </w:rPr>
            </w:pPr>
            <w:r w:rsidRPr="00CE31DE">
              <w:rPr>
                <w:color w:val="000000"/>
                <w:szCs w:val="26"/>
              </w:rPr>
              <w:t>Отклонение</w:t>
            </w:r>
          </w:p>
        </w:tc>
      </w:tr>
      <w:tr w:rsidR="00902408" w:rsidRPr="00CE31DE" w:rsidTr="00AC7E60">
        <w:trPr>
          <w:trHeight w:val="284"/>
          <w:tblHeader/>
          <w:jc w:val="center"/>
        </w:trPr>
        <w:tc>
          <w:tcPr>
            <w:tcW w:w="2425" w:type="pct"/>
            <w:vMerge/>
            <w:shd w:val="clear" w:color="auto" w:fill="auto"/>
            <w:vAlign w:val="bottom"/>
            <w:hideMark/>
          </w:tcPr>
          <w:p w:rsidR="00902408" w:rsidRPr="00CE31DE" w:rsidRDefault="00902408" w:rsidP="00AC7E60">
            <w:pPr>
              <w:jc w:val="center"/>
              <w:rPr>
                <w:color w:val="000000"/>
                <w:szCs w:val="26"/>
              </w:rPr>
            </w:pPr>
          </w:p>
        </w:tc>
        <w:tc>
          <w:tcPr>
            <w:tcW w:w="1741" w:type="pct"/>
            <w:gridSpan w:val="2"/>
            <w:shd w:val="clear" w:color="auto" w:fill="auto"/>
            <w:vAlign w:val="center"/>
            <w:hideMark/>
          </w:tcPr>
          <w:p w:rsidR="00902408" w:rsidRPr="00CE31DE" w:rsidRDefault="00902408" w:rsidP="00AC7E60">
            <w:pPr>
              <w:ind w:left="-141" w:right="-75"/>
              <w:jc w:val="center"/>
              <w:rPr>
                <w:color w:val="000000"/>
                <w:szCs w:val="26"/>
              </w:rPr>
            </w:pPr>
            <w:r w:rsidRPr="00CE31DE">
              <w:rPr>
                <w:color w:val="000000"/>
                <w:szCs w:val="26"/>
              </w:rPr>
              <w:t>тыс. руб.</w:t>
            </w:r>
          </w:p>
        </w:tc>
        <w:tc>
          <w:tcPr>
            <w:tcW w:w="834"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w:t>
            </w:r>
          </w:p>
        </w:tc>
      </w:tr>
      <w:tr w:rsidR="00902408" w:rsidRPr="00CE31DE" w:rsidTr="00AC7E60">
        <w:trPr>
          <w:trHeight w:val="77"/>
          <w:jc w:val="center"/>
        </w:trPr>
        <w:tc>
          <w:tcPr>
            <w:tcW w:w="2425" w:type="pct"/>
            <w:shd w:val="clear" w:color="auto" w:fill="auto"/>
            <w:vAlign w:val="center"/>
          </w:tcPr>
          <w:p w:rsidR="00902408" w:rsidRPr="00CE31DE" w:rsidRDefault="00902408" w:rsidP="00AC7E60">
            <w:pPr>
              <w:rPr>
                <w:color w:val="000000"/>
                <w:szCs w:val="26"/>
              </w:rPr>
            </w:pPr>
            <w:r w:rsidRPr="00CE31DE">
              <w:rPr>
                <w:color w:val="000000"/>
                <w:szCs w:val="26"/>
              </w:rPr>
              <w:t xml:space="preserve">Местный бюджет </w:t>
            </w:r>
          </w:p>
        </w:tc>
        <w:tc>
          <w:tcPr>
            <w:tcW w:w="910" w:type="pct"/>
            <w:shd w:val="clear" w:color="auto" w:fill="auto"/>
            <w:vAlign w:val="center"/>
          </w:tcPr>
          <w:p w:rsidR="00902408" w:rsidRPr="008B7BE1" w:rsidRDefault="00902408" w:rsidP="00AC7E60">
            <w:pPr>
              <w:jc w:val="center"/>
              <w:outlineLvl w:val="0"/>
              <w:rPr>
                <w:bCs/>
                <w:szCs w:val="26"/>
              </w:rPr>
            </w:pPr>
            <w:r w:rsidRPr="008B7BE1">
              <w:rPr>
                <w:bCs/>
                <w:szCs w:val="26"/>
              </w:rPr>
              <w:t>778 446,5</w:t>
            </w:r>
          </w:p>
        </w:tc>
        <w:tc>
          <w:tcPr>
            <w:tcW w:w="831" w:type="pct"/>
            <w:shd w:val="clear" w:color="auto" w:fill="auto"/>
            <w:vAlign w:val="center"/>
          </w:tcPr>
          <w:p w:rsidR="00902408" w:rsidRPr="008B7BE1" w:rsidRDefault="00902408" w:rsidP="00AC7E60">
            <w:pPr>
              <w:jc w:val="center"/>
              <w:outlineLvl w:val="0"/>
              <w:rPr>
                <w:bCs/>
                <w:szCs w:val="26"/>
              </w:rPr>
            </w:pPr>
            <w:r w:rsidRPr="008B7BE1">
              <w:rPr>
                <w:bCs/>
                <w:szCs w:val="26"/>
              </w:rPr>
              <w:t>720 133,1</w:t>
            </w:r>
          </w:p>
        </w:tc>
        <w:tc>
          <w:tcPr>
            <w:tcW w:w="834" w:type="pct"/>
            <w:shd w:val="clear" w:color="auto" w:fill="auto"/>
            <w:vAlign w:val="center"/>
          </w:tcPr>
          <w:p w:rsidR="00902408" w:rsidRPr="008B7BE1" w:rsidRDefault="00902408" w:rsidP="00AC7E60">
            <w:pPr>
              <w:jc w:val="center"/>
              <w:outlineLvl w:val="0"/>
              <w:rPr>
                <w:bCs/>
                <w:szCs w:val="26"/>
              </w:rPr>
            </w:pPr>
            <w:r w:rsidRPr="008B7BE1">
              <w:rPr>
                <w:bCs/>
                <w:szCs w:val="26"/>
              </w:rPr>
              <w:t>92,5</w:t>
            </w:r>
          </w:p>
        </w:tc>
      </w:tr>
      <w:tr w:rsidR="00902408" w:rsidRPr="00CE31DE" w:rsidTr="00AC7E60">
        <w:trPr>
          <w:trHeight w:val="77"/>
          <w:jc w:val="center"/>
        </w:trPr>
        <w:tc>
          <w:tcPr>
            <w:tcW w:w="2425" w:type="pct"/>
            <w:shd w:val="clear" w:color="auto" w:fill="auto"/>
            <w:vAlign w:val="center"/>
          </w:tcPr>
          <w:p w:rsidR="00902408" w:rsidRPr="00CE31DE" w:rsidRDefault="00902408" w:rsidP="00AC7E60">
            <w:pPr>
              <w:rPr>
                <w:color w:val="000000"/>
                <w:szCs w:val="26"/>
              </w:rPr>
            </w:pPr>
            <w:r w:rsidRPr="00CE31DE">
              <w:rPr>
                <w:color w:val="000000"/>
                <w:szCs w:val="26"/>
              </w:rPr>
              <w:t>Краевой бюджет</w:t>
            </w:r>
          </w:p>
        </w:tc>
        <w:tc>
          <w:tcPr>
            <w:tcW w:w="910" w:type="pct"/>
            <w:shd w:val="clear" w:color="auto" w:fill="auto"/>
            <w:vAlign w:val="center"/>
          </w:tcPr>
          <w:p w:rsidR="00902408" w:rsidRPr="00CE31DE" w:rsidRDefault="00902408" w:rsidP="00AC7E60">
            <w:pPr>
              <w:jc w:val="center"/>
              <w:outlineLvl w:val="0"/>
              <w:rPr>
                <w:bCs/>
                <w:szCs w:val="26"/>
              </w:rPr>
            </w:pPr>
            <w:r w:rsidRPr="00CE31DE">
              <w:rPr>
                <w:bCs/>
                <w:szCs w:val="26"/>
              </w:rPr>
              <w:t>1 000,0</w:t>
            </w:r>
          </w:p>
        </w:tc>
        <w:tc>
          <w:tcPr>
            <w:tcW w:w="831" w:type="pct"/>
            <w:shd w:val="clear" w:color="auto" w:fill="auto"/>
            <w:vAlign w:val="center"/>
          </w:tcPr>
          <w:p w:rsidR="00902408" w:rsidRPr="00CE31DE" w:rsidRDefault="00902408" w:rsidP="00AC7E60">
            <w:pPr>
              <w:jc w:val="center"/>
              <w:outlineLvl w:val="0"/>
              <w:rPr>
                <w:bCs/>
                <w:szCs w:val="26"/>
              </w:rPr>
            </w:pPr>
            <w:r>
              <w:rPr>
                <w:bCs/>
                <w:szCs w:val="26"/>
              </w:rPr>
              <w:t>985,4</w:t>
            </w:r>
          </w:p>
        </w:tc>
        <w:tc>
          <w:tcPr>
            <w:tcW w:w="834" w:type="pct"/>
            <w:shd w:val="clear" w:color="auto" w:fill="auto"/>
            <w:vAlign w:val="center"/>
          </w:tcPr>
          <w:p w:rsidR="00902408" w:rsidRPr="008B7BE1" w:rsidRDefault="00902408" w:rsidP="00AC7E60">
            <w:pPr>
              <w:jc w:val="center"/>
              <w:outlineLvl w:val="0"/>
              <w:rPr>
                <w:bCs/>
                <w:szCs w:val="26"/>
              </w:rPr>
            </w:pPr>
            <w:r w:rsidRPr="008B7BE1">
              <w:rPr>
                <w:bCs/>
                <w:szCs w:val="26"/>
              </w:rPr>
              <w:t>98,5</w:t>
            </w:r>
          </w:p>
        </w:tc>
      </w:tr>
      <w:tr w:rsidR="00902408" w:rsidRPr="00CE31DE" w:rsidTr="00AC7E60">
        <w:trPr>
          <w:trHeight w:val="77"/>
          <w:jc w:val="center"/>
        </w:trPr>
        <w:tc>
          <w:tcPr>
            <w:tcW w:w="2425" w:type="pct"/>
            <w:shd w:val="clear" w:color="auto" w:fill="auto"/>
            <w:vAlign w:val="center"/>
          </w:tcPr>
          <w:p w:rsidR="00902408" w:rsidRPr="00CE31DE" w:rsidRDefault="00902408" w:rsidP="00AC7E60">
            <w:pPr>
              <w:rPr>
                <w:color w:val="000000"/>
                <w:szCs w:val="26"/>
              </w:rPr>
            </w:pPr>
            <w:r w:rsidRPr="00CE31DE">
              <w:rPr>
                <w:color w:val="000000"/>
                <w:szCs w:val="26"/>
              </w:rPr>
              <w:t>Федеральный бюджет</w:t>
            </w:r>
          </w:p>
        </w:tc>
        <w:tc>
          <w:tcPr>
            <w:tcW w:w="910" w:type="pct"/>
            <w:shd w:val="clear" w:color="auto" w:fill="auto"/>
            <w:vAlign w:val="center"/>
          </w:tcPr>
          <w:p w:rsidR="00902408" w:rsidRPr="008B7BE1" w:rsidRDefault="00902408" w:rsidP="00AC7E60">
            <w:pPr>
              <w:jc w:val="center"/>
              <w:outlineLvl w:val="0"/>
              <w:rPr>
                <w:bCs/>
                <w:szCs w:val="26"/>
              </w:rPr>
            </w:pPr>
            <w:r w:rsidRPr="008B7BE1">
              <w:rPr>
                <w:bCs/>
                <w:szCs w:val="26"/>
              </w:rPr>
              <w:t>407</w:t>
            </w:r>
            <w:r>
              <w:rPr>
                <w:bCs/>
                <w:szCs w:val="26"/>
              </w:rPr>
              <w:t xml:space="preserve"> </w:t>
            </w:r>
            <w:r w:rsidRPr="008B7BE1">
              <w:rPr>
                <w:bCs/>
                <w:szCs w:val="26"/>
              </w:rPr>
              <w:t>200,0</w:t>
            </w:r>
          </w:p>
        </w:tc>
        <w:tc>
          <w:tcPr>
            <w:tcW w:w="831" w:type="pct"/>
            <w:shd w:val="clear" w:color="auto" w:fill="auto"/>
            <w:vAlign w:val="center"/>
          </w:tcPr>
          <w:p w:rsidR="00902408" w:rsidRPr="008B7BE1" w:rsidRDefault="00902408" w:rsidP="00AC7E60">
            <w:pPr>
              <w:jc w:val="center"/>
              <w:outlineLvl w:val="0"/>
              <w:rPr>
                <w:bCs/>
                <w:szCs w:val="26"/>
              </w:rPr>
            </w:pPr>
            <w:r w:rsidRPr="008B7BE1">
              <w:rPr>
                <w:bCs/>
                <w:szCs w:val="26"/>
              </w:rPr>
              <w:t>401 268,7</w:t>
            </w:r>
          </w:p>
        </w:tc>
        <w:tc>
          <w:tcPr>
            <w:tcW w:w="834" w:type="pct"/>
            <w:shd w:val="clear" w:color="auto" w:fill="auto"/>
            <w:vAlign w:val="center"/>
          </w:tcPr>
          <w:p w:rsidR="00902408" w:rsidRPr="008B7BE1" w:rsidRDefault="00902408" w:rsidP="00AC7E60">
            <w:pPr>
              <w:jc w:val="center"/>
              <w:outlineLvl w:val="0"/>
              <w:rPr>
                <w:bCs/>
                <w:szCs w:val="26"/>
              </w:rPr>
            </w:pPr>
            <w:r w:rsidRPr="008B7BE1">
              <w:rPr>
                <w:bCs/>
                <w:szCs w:val="26"/>
              </w:rPr>
              <w:t>98,5</w:t>
            </w:r>
          </w:p>
        </w:tc>
      </w:tr>
      <w:tr w:rsidR="00902408" w:rsidRPr="00CE31DE" w:rsidTr="00AC7E60">
        <w:trPr>
          <w:trHeight w:val="77"/>
          <w:jc w:val="center"/>
        </w:trPr>
        <w:tc>
          <w:tcPr>
            <w:tcW w:w="2425" w:type="pct"/>
            <w:shd w:val="clear" w:color="auto" w:fill="auto"/>
            <w:vAlign w:val="center"/>
          </w:tcPr>
          <w:p w:rsidR="00902408" w:rsidRPr="00CE31DE" w:rsidRDefault="00902408" w:rsidP="00AC7E60">
            <w:pPr>
              <w:rPr>
                <w:color w:val="000000"/>
                <w:szCs w:val="26"/>
              </w:rPr>
            </w:pPr>
            <w:r w:rsidRPr="00CE31DE">
              <w:rPr>
                <w:color w:val="000000"/>
                <w:szCs w:val="26"/>
              </w:rPr>
              <w:t>Внебюджетные источники (ПАО «ГМК «Норильский Никель»)</w:t>
            </w:r>
          </w:p>
        </w:tc>
        <w:tc>
          <w:tcPr>
            <w:tcW w:w="910" w:type="pct"/>
            <w:shd w:val="clear" w:color="auto" w:fill="auto"/>
            <w:vAlign w:val="center"/>
          </w:tcPr>
          <w:p w:rsidR="00902408" w:rsidRPr="008B7BE1" w:rsidRDefault="00902408" w:rsidP="00AC7E60">
            <w:pPr>
              <w:jc w:val="center"/>
              <w:outlineLvl w:val="0"/>
              <w:rPr>
                <w:bCs/>
                <w:szCs w:val="26"/>
              </w:rPr>
            </w:pPr>
            <w:r w:rsidRPr="008B7BE1">
              <w:rPr>
                <w:bCs/>
                <w:szCs w:val="26"/>
              </w:rPr>
              <w:t>2 093 840,8</w:t>
            </w:r>
          </w:p>
        </w:tc>
        <w:tc>
          <w:tcPr>
            <w:tcW w:w="831" w:type="pct"/>
            <w:shd w:val="clear" w:color="auto" w:fill="auto"/>
            <w:vAlign w:val="center"/>
          </w:tcPr>
          <w:p w:rsidR="00902408" w:rsidRPr="008B7BE1" w:rsidRDefault="00902408" w:rsidP="00AC7E60">
            <w:pPr>
              <w:jc w:val="center"/>
              <w:outlineLvl w:val="0"/>
              <w:rPr>
                <w:bCs/>
                <w:szCs w:val="26"/>
              </w:rPr>
            </w:pPr>
            <w:r>
              <w:rPr>
                <w:bCs/>
                <w:szCs w:val="26"/>
              </w:rPr>
              <w:t xml:space="preserve">1 515 </w:t>
            </w:r>
            <w:r w:rsidRPr="008B7BE1">
              <w:rPr>
                <w:bCs/>
                <w:szCs w:val="26"/>
              </w:rPr>
              <w:t>381,5</w:t>
            </w:r>
          </w:p>
        </w:tc>
        <w:tc>
          <w:tcPr>
            <w:tcW w:w="834" w:type="pct"/>
            <w:shd w:val="clear" w:color="auto" w:fill="auto"/>
            <w:vAlign w:val="center"/>
          </w:tcPr>
          <w:p w:rsidR="00902408" w:rsidRPr="008B7BE1" w:rsidRDefault="00902408" w:rsidP="00AC7E60">
            <w:pPr>
              <w:jc w:val="center"/>
              <w:outlineLvl w:val="0"/>
              <w:rPr>
                <w:bCs/>
                <w:szCs w:val="26"/>
              </w:rPr>
            </w:pPr>
            <w:r w:rsidRPr="008B7BE1">
              <w:rPr>
                <w:bCs/>
                <w:szCs w:val="26"/>
              </w:rPr>
              <w:t>72,4</w:t>
            </w:r>
          </w:p>
        </w:tc>
      </w:tr>
      <w:tr w:rsidR="00902408" w:rsidRPr="00CE31DE" w:rsidTr="00AC7E60">
        <w:trPr>
          <w:trHeight w:val="77"/>
          <w:jc w:val="center"/>
        </w:trPr>
        <w:tc>
          <w:tcPr>
            <w:tcW w:w="2425" w:type="pct"/>
            <w:shd w:val="clear" w:color="auto" w:fill="auto"/>
            <w:vAlign w:val="center"/>
          </w:tcPr>
          <w:p w:rsidR="00902408" w:rsidRPr="00CE31DE" w:rsidRDefault="00902408" w:rsidP="00AC7E60">
            <w:pPr>
              <w:rPr>
                <w:color w:val="000000"/>
                <w:szCs w:val="26"/>
              </w:rPr>
            </w:pPr>
            <w:r w:rsidRPr="00CE31DE">
              <w:rPr>
                <w:b/>
                <w:bCs/>
                <w:iCs/>
                <w:color w:val="000000"/>
                <w:szCs w:val="26"/>
              </w:rPr>
              <w:t>Итого</w:t>
            </w:r>
          </w:p>
        </w:tc>
        <w:tc>
          <w:tcPr>
            <w:tcW w:w="910" w:type="pct"/>
            <w:shd w:val="clear" w:color="auto" w:fill="auto"/>
            <w:vAlign w:val="center"/>
          </w:tcPr>
          <w:p w:rsidR="00902408" w:rsidRPr="008B7BE1" w:rsidRDefault="00902408" w:rsidP="00AC7E60">
            <w:pPr>
              <w:jc w:val="center"/>
              <w:outlineLvl w:val="0"/>
              <w:rPr>
                <w:b/>
                <w:bCs/>
                <w:szCs w:val="26"/>
              </w:rPr>
            </w:pPr>
            <w:r w:rsidRPr="008B7BE1">
              <w:rPr>
                <w:b/>
                <w:bCs/>
                <w:szCs w:val="26"/>
              </w:rPr>
              <w:t>3 280 487,3</w:t>
            </w:r>
          </w:p>
        </w:tc>
        <w:tc>
          <w:tcPr>
            <w:tcW w:w="831" w:type="pct"/>
            <w:shd w:val="clear" w:color="auto" w:fill="auto"/>
            <w:vAlign w:val="center"/>
          </w:tcPr>
          <w:p w:rsidR="00902408" w:rsidRPr="008B7BE1" w:rsidRDefault="00902408" w:rsidP="00AC7E60">
            <w:pPr>
              <w:jc w:val="center"/>
              <w:outlineLvl w:val="0"/>
              <w:rPr>
                <w:b/>
                <w:bCs/>
                <w:szCs w:val="26"/>
              </w:rPr>
            </w:pPr>
            <w:r w:rsidRPr="008B7BE1">
              <w:rPr>
                <w:b/>
                <w:bCs/>
                <w:szCs w:val="26"/>
              </w:rPr>
              <w:t xml:space="preserve">2 637 </w:t>
            </w:r>
            <w:r>
              <w:rPr>
                <w:b/>
                <w:bCs/>
                <w:szCs w:val="26"/>
              </w:rPr>
              <w:t>7</w:t>
            </w:r>
            <w:r w:rsidRPr="008B7BE1">
              <w:rPr>
                <w:b/>
                <w:bCs/>
                <w:szCs w:val="26"/>
              </w:rPr>
              <w:t>68,7</w:t>
            </w:r>
          </w:p>
        </w:tc>
        <w:tc>
          <w:tcPr>
            <w:tcW w:w="834" w:type="pct"/>
            <w:shd w:val="clear" w:color="auto" w:fill="auto"/>
            <w:vAlign w:val="center"/>
          </w:tcPr>
          <w:p w:rsidR="00902408" w:rsidRPr="008B7BE1" w:rsidRDefault="00902408" w:rsidP="00AC7E60">
            <w:pPr>
              <w:jc w:val="center"/>
              <w:outlineLvl w:val="0"/>
              <w:rPr>
                <w:b/>
                <w:bCs/>
                <w:szCs w:val="26"/>
              </w:rPr>
            </w:pPr>
            <w:r w:rsidRPr="008B7BE1">
              <w:rPr>
                <w:b/>
                <w:bCs/>
                <w:szCs w:val="26"/>
              </w:rPr>
              <w:t>80,4</w:t>
            </w:r>
          </w:p>
        </w:tc>
      </w:tr>
    </w:tbl>
    <w:p w:rsidR="00902408" w:rsidRPr="00CE31DE" w:rsidRDefault="00902408" w:rsidP="00902408">
      <w:pPr>
        <w:autoSpaceDE w:val="0"/>
        <w:autoSpaceDN w:val="0"/>
        <w:adjustRightInd w:val="0"/>
        <w:ind w:firstLine="709"/>
        <w:jc w:val="both"/>
        <w:rPr>
          <w:rFonts w:eastAsia="Calibri"/>
          <w:sz w:val="22"/>
          <w:szCs w:val="22"/>
          <w:lang w:eastAsia="en-US"/>
        </w:rPr>
      </w:pPr>
    </w:p>
    <w:p w:rsidR="00902408" w:rsidRPr="00CE31DE" w:rsidRDefault="00902408" w:rsidP="00902408">
      <w:pPr>
        <w:autoSpaceDE w:val="0"/>
        <w:autoSpaceDN w:val="0"/>
        <w:adjustRightInd w:val="0"/>
        <w:ind w:firstLine="709"/>
        <w:jc w:val="both"/>
        <w:rPr>
          <w:rFonts w:eastAsia="Calibri"/>
          <w:szCs w:val="26"/>
          <w:lang w:eastAsia="en-US"/>
        </w:rPr>
      </w:pPr>
      <w:r w:rsidRPr="00CE31DE">
        <w:rPr>
          <w:szCs w:val="26"/>
        </w:rPr>
        <w:t>ГРБС по подпрограмме 1 в 202</w:t>
      </w:r>
      <w:r>
        <w:rPr>
          <w:szCs w:val="26"/>
        </w:rPr>
        <w:t>3</w:t>
      </w:r>
      <w:r w:rsidRPr="00CE31DE">
        <w:rPr>
          <w:szCs w:val="26"/>
        </w:rPr>
        <w:t xml:space="preserve"> году – Управление по реновации Администрации города Норильска», кроме мероприятия 1.1 (</w:t>
      </w:r>
      <w:r>
        <w:rPr>
          <w:szCs w:val="26"/>
        </w:rPr>
        <w:t xml:space="preserve">ГРБС – </w:t>
      </w:r>
      <w:r w:rsidRPr="00CE31DE">
        <w:rPr>
          <w:szCs w:val="26"/>
        </w:rPr>
        <w:t>МКУ «Управление жилищно-коммунального хозяйства»).</w:t>
      </w:r>
    </w:p>
    <w:p w:rsidR="00902408" w:rsidRPr="00CE31DE" w:rsidRDefault="00902408" w:rsidP="00902408">
      <w:pPr>
        <w:autoSpaceDE w:val="0"/>
        <w:autoSpaceDN w:val="0"/>
        <w:adjustRightInd w:val="0"/>
        <w:ind w:firstLine="709"/>
        <w:jc w:val="both"/>
      </w:pPr>
      <w:r w:rsidRPr="00CE31DE">
        <w:rPr>
          <w:rFonts w:eastAsia="Calibri"/>
          <w:szCs w:val="26"/>
          <w:lang w:eastAsia="en-US"/>
        </w:rPr>
        <w:t>В рамках подпрограммы 1 реализованы мероприятия:</w:t>
      </w:r>
    </w:p>
    <w:p w:rsidR="00902408" w:rsidRDefault="00902408" w:rsidP="00902408">
      <w:pPr>
        <w:autoSpaceDE w:val="0"/>
        <w:autoSpaceDN w:val="0"/>
        <w:adjustRightInd w:val="0"/>
        <w:ind w:firstLine="709"/>
        <w:jc w:val="both"/>
        <w:rPr>
          <w:b/>
        </w:rPr>
      </w:pPr>
    </w:p>
    <w:p w:rsidR="00902408" w:rsidRPr="00CE31DE" w:rsidRDefault="00902408" w:rsidP="00902408">
      <w:pPr>
        <w:autoSpaceDE w:val="0"/>
        <w:autoSpaceDN w:val="0"/>
        <w:adjustRightInd w:val="0"/>
        <w:ind w:firstLine="709"/>
        <w:jc w:val="both"/>
        <w:rPr>
          <w:b/>
        </w:rPr>
      </w:pPr>
      <w:r w:rsidRPr="00CE31DE">
        <w:rPr>
          <w:b/>
        </w:rPr>
        <w:t>Основное мероприятие 1.1. «</w:t>
      </w:r>
      <w:r w:rsidRPr="00CE31DE">
        <w:rPr>
          <w:b/>
          <w:color w:val="000000"/>
          <w:szCs w:val="26"/>
        </w:rPr>
        <w:t>Ликвидация (демонтаж) аварийного и подлежащего признанию аварийным жилищного фонда</w:t>
      </w:r>
      <w:r w:rsidRPr="00CE31DE">
        <w:rPr>
          <w:b/>
        </w:rPr>
        <w:t>»</w:t>
      </w:r>
    </w:p>
    <w:p w:rsidR="00902408" w:rsidRPr="00CE31DE" w:rsidRDefault="00902408" w:rsidP="00902408">
      <w:pPr>
        <w:shd w:val="clear" w:color="auto" w:fill="FFFFFF"/>
        <w:tabs>
          <w:tab w:val="left" w:pos="993"/>
        </w:tabs>
        <w:ind w:firstLine="709"/>
        <w:jc w:val="both"/>
        <w:rPr>
          <w:sz w:val="12"/>
          <w:szCs w:val="12"/>
        </w:rPr>
      </w:pPr>
    </w:p>
    <w:p w:rsidR="00902408" w:rsidRPr="000911F6" w:rsidRDefault="00902408" w:rsidP="00902408">
      <w:pPr>
        <w:pStyle w:val="af5"/>
        <w:tabs>
          <w:tab w:val="left" w:pos="567"/>
          <w:tab w:val="left" w:pos="993"/>
          <w:tab w:val="left" w:pos="1134"/>
        </w:tabs>
        <w:ind w:left="0" w:firstLine="709"/>
        <w:jc w:val="both"/>
        <w:rPr>
          <w:color w:val="000000"/>
          <w:szCs w:val="26"/>
        </w:rPr>
      </w:pPr>
      <w:r w:rsidRPr="000911F6">
        <w:rPr>
          <w:color w:val="000000"/>
          <w:szCs w:val="26"/>
        </w:rPr>
        <w:t xml:space="preserve">В 2023 году </w:t>
      </w:r>
      <w:r w:rsidR="00D2242A">
        <w:rPr>
          <w:color w:val="000000"/>
          <w:szCs w:val="26"/>
        </w:rPr>
        <w:t>начаты</w:t>
      </w:r>
      <w:r w:rsidRPr="000911F6">
        <w:rPr>
          <w:color w:val="000000"/>
          <w:szCs w:val="26"/>
        </w:rPr>
        <w:t xml:space="preserve"> работы по расселению 2 аварийных домов:</w:t>
      </w:r>
    </w:p>
    <w:p w:rsidR="00902408" w:rsidRPr="000911F6" w:rsidRDefault="00902408" w:rsidP="00DF2DF4">
      <w:pPr>
        <w:pStyle w:val="af5"/>
        <w:numPr>
          <w:ilvl w:val="0"/>
          <w:numId w:val="235"/>
        </w:numPr>
        <w:tabs>
          <w:tab w:val="left" w:pos="993"/>
          <w:tab w:val="left" w:pos="1134"/>
        </w:tabs>
        <w:ind w:left="0" w:firstLine="709"/>
        <w:jc w:val="both"/>
        <w:rPr>
          <w:color w:val="000000"/>
          <w:szCs w:val="26"/>
        </w:rPr>
      </w:pPr>
      <w:r w:rsidRPr="000911F6">
        <w:rPr>
          <w:color w:val="000000"/>
          <w:szCs w:val="26"/>
        </w:rPr>
        <w:t xml:space="preserve">Шахтерская, 9 – </w:t>
      </w:r>
      <w:r>
        <w:rPr>
          <w:color w:val="000000"/>
          <w:szCs w:val="26"/>
        </w:rPr>
        <w:t>работы ведутся</w:t>
      </w:r>
      <w:r w:rsidRPr="00966848">
        <w:rPr>
          <w:color w:val="000000"/>
          <w:szCs w:val="26"/>
        </w:rPr>
        <w:t xml:space="preserve">, </w:t>
      </w:r>
      <w:r w:rsidR="00966848">
        <w:rPr>
          <w:color w:val="000000"/>
          <w:szCs w:val="26"/>
        </w:rPr>
        <w:t>окончание в течение 2024 года</w:t>
      </w:r>
      <w:r w:rsidRPr="000911F6">
        <w:rPr>
          <w:color w:val="000000"/>
          <w:szCs w:val="26"/>
        </w:rPr>
        <w:t>;</w:t>
      </w:r>
    </w:p>
    <w:p w:rsidR="00902408" w:rsidRPr="000911F6" w:rsidRDefault="00902408" w:rsidP="00DF2DF4">
      <w:pPr>
        <w:pStyle w:val="af5"/>
        <w:numPr>
          <w:ilvl w:val="0"/>
          <w:numId w:val="235"/>
        </w:numPr>
        <w:tabs>
          <w:tab w:val="left" w:pos="993"/>
          <w:tab w:val="left" w:pos="1134"/>
        </w:tabs>
        <w:ind w:left="0" w:firstLine="709"/>
        <w:jc w:val="both"/>
        <w:rPr>
          <w:color w:val="000000"/>
          <w:szCs w:val="26"/>
        </w:rPr>
      </w:pPr>
      <w:r w:rsidRPr="000911F6">
        <w:rPr>
          <w:color w:val="000000"/>
          <w:szCs w:val="26"/>
        </w:rPr>
        <w:t xml:space="preserve">Московская, 31 – </w:t>
      </w:r>
      <w:r>
        <w:rPr>
          <w:color w:val="000000"/>
          <w:szCs w:val="26"/>
        </w:rPr>
        <w:t xml:space="preserve">работы ведутся, </w:t>
      </w:r>
      <w:r w:rsidRPr="000911F6">
        <w:rPr>
          <w:color w:val="000000"/>
          <w:szCs w:val="26"/>
        </w:rPr>
        <w:t xml:space="preserve">срок </w:t>
      </w:r>
      <w:r>
        <w:rPr>
          <w:color w:val="000000"/>
          <w:szCs w:val="26"/>
        </w:rPr>
        <w:t>выполнения</w:t>
      </w:r>
      <w:r w:rsidRPr="000911F6">
        <w:rPr>
          <w:color w:val="000000"/>
          <w:szCs w:val="26"/>
        </w:rPr>
        <w:t xml:space="preserve"> до 31.12.202</w:t>
      </w:r>
      <w:r>
        <w:rPr>
          <w:color w:val="000000"/>
          <w:szCs w:val="26"/>
        </w:rPr>
        <w:t>4</w:t>
      </w:r>
      <w:r w:rsidRPr="000911F6">
        <w:rPr>
          <w:color w:val="000000"/>
          <w:szCs w:val="26"/>
        </w:rPr>
        <w:t>.</w:t>
      </w:r>
    </w:p>
    <w:p w:rsidR="00902408" w:rsidRPr="00CE31DE" w:rsidRDefault="00902408" w:rsidP="00902408">
      <w:pPr>
        <w:shd w:val="clear" w:color="auto" w:fill="FFFFFF"/>
        <w:tabs>
          <w:tab w:val="left" w:pos="993"/>
        </w:tabs>
        <w:ind w:firstLine="709"/>
        <w:jc w:val="both"/>
        <w:rPr>
          <w:szCs w:val="26"/>
        </w:rPr>
      </w:pPr>
      <w:r>
        <w:rPr>
          <w:color w:val="000000"/>
          <w:szCs w:val="26"/>
        </w:rPr>
        <w:t>К</w:t>
      </w:r>
      <w:r w:rsidRPr="00CE31DE">
        <w:rPr>
          <w:szCs w:val="26"/>
        </w:rPr>
        <w:t xml:space="preserve">ассовое исполнение </w:t>
      </w:r>
      <w:r>
        <w:rPr>
          <w:szCs w:val="26"/>
        </w:rPr>
        <w:t>–</w:t>
      </w:r>
      <w:r w:rsidRPr="00CE31DE">
        <w:rPr>
          <w:szCs w:val="26"/>
        </w:rPr>
        <w:t xml:space="preserve"> </w:t>
      </w:r>
      <w:r>
        <w:rPr>
          <w:szCs w:val="26"/>
        </w:rPr>
        <w:t>16,0</w:t>
      </w:r>
      <w:r w:rsidRPr="00CE31DE">
        <w:rPr>
          <w:szCs w:val="26"/>
        </w:rPr>
        <w:t xml:space="preserve"> тыс. руб. за счет внебюджетных средств</w:t>
      </w:r>
      <w:r>
        <w:rPr>
          <w:szCs w:val="26"/>
        </w:rPr>
        <w:t xml:space="preserve"> (оплата </w:t>
      </w:r>
      <w:r w:rsidRPr="009A10FA">
        <w:rPr>
          <w:szCs w:val="26"/>
        </w:rPr>
        <w:t>услуг кадастрового инженера</w:t>
      </w:r>
      <w:r>
        <w:rPr>
          <w:szCs w:val="26"/>
        </w:rPr>
        <w:t>)</w:t>
      </w:r>
      <w:r w:rsidRPr="00CE31DE">
        <w:rPr>
          <w:szCs w:val="26"/>
        </w:rPr>
        <w:t>.</w:t>
      </w:r>
    </w:p>
    <w:p w:rsidR="00902408" w:rsidRPr="00CE31DE" w:rsidRDefault="00902408" w:rsidP="00902408">
      <w:pPr>
        <w:tabs>
          <w:tab w:val="left" w:pos="993"/>
        </w:tabs>
        <w:autoSpaceDE w:val="0"/>
        <w:autoSpaceDN w:val="0"/>
        <w:adjustRightInd w:val="0"/>
        <w:ind w:left="709"/>
        <w:contextualSpacing/>
        <w:jc w:val="both"/>
        <w:rPr>
          <w:b/>
        </w:rPr>
      </w:pPr>
    </w:p>
    <w:p w:rsidR="00902408" w:rsidRPr="00CE31DE" w:rsidRDefault="00902408" w:rsidP="00902408">
      <w:pPr>
        <w:autoSpaceDE w:val="0"/>
        <w:autoSpaceDN w:val="0"/>
        <w:adjustRightInd w:val="0"/>
        <w:ind w:firstLine="709"/>
        <w:jc w:val="both"/>
        <w:rPr>
          <w:b/>
        </w:rPr>
      </w:pPr>
      <w:r w:rsidRPr="00CE31DE">
        <w:rPr>
          <w:b/>
        </w:rPr>
        <w:t>Основное мероприятие 1.2. «</w:t>
      </w:r>
      <w:r w:rsidRPr="00CE31DE">
        <w:rPr>
          <w:b/>
          <w:color w:val="000000"/>
          <w:szCs w:val="26"/>
        </w:rPr>
        <w:t>Строительство (реконструкция) многоэтажных жилых домов в Центральном районе города Норильска, с благоустройством района застройки</w:t>
      </w:r>
      <w:r w:rsidRPr="00CE31DE">
        <w:rPr>
          <w:b/>
        </w:rPr>
        <w:t xml:space="preserve">» </w:t>
      </w:r>
    </w:p>
    <w:p w:rsidR="00902408" w:rsidRPr="00CE31DE" w:rsidRDefault="00902408" w:rsidP="00902408">
      <w:pPr>
        <w:shd w:val="clear" w:color="auto" w:fill="FFFFFF"/>
        <w:tabs>
          <w:tab w:val="left" w:pos="993"/>
        </w:tabs>
        <w:ind w:firstLine="709"/>
        <w:jc w:val="both"/>
        <w:rPr>
          <w:sz w:val="12"/>
          <w:szCs w:val="12"/>
        </w:rPr>
      </w:pPr>
    </w:p>
    <w:p w:rsidR="00902408" w:rsidRPr="00CE31DE" w:rsidRDefault="00902408" w:rsidP="00902408">
      <w:pPr>
        <w:ind w:firstLine="708"/>
        <w:jc w:val="both"/>
        <w:rPr>
          <w:rFonts w:eastAsia="Calibri"/>
          <w:szCs w:val="26"/>
          <w:lang w:eastAsia="en-US"/>
        </w:rPr>
      </w:pPr>
      <w:r w:rsidRPr="00CE31DE">
        <w:rPr>
          <w:rFonts w:eastAsia="Calibri"/>
          <w:szCs w:val="26"/>
          <w:lang w:eastAsia="en-US"/>
        </w:rPr>
        <w:t>В рамках мероприятия запланировано строительство 2-х 9-ти этажных жилых домов, расположенных по адресу: ул. 50 лет Октября, 2В, 2Б, за счет внебюджетных средств до 2024 года.</w:t>
      </w:r>
    </w:p>
    <w:p w:rsidR="00902408" w:rsidRPr="00CE31DE" w:rsidRDefault="00902408" w:rsidP="00902408">
      <w:pPr>
        <w:ind w:firstLine="708"/>
        <w:jc w:val="both"/>
        <w:rPr>
          <w:rFonts w:eastAsia="Calibri"/>
          <w:szCs w:val="26"/>
          <w:lang w:eastAsia="en-US"/>
        </w:rPr>
      </w:pPr>
      <w:r w:rsidRPr="00CE31DE">
        <w:rPr>
          <w:rFonts w:eastAsia="Calibri"/>
          <w:szCs w:val="26"/>
          <w:lang w:eastAsia="en-US"/>
        </w:rPr>
        <w:t>В 202</w:t>
      </w:r>
      <w:r>
        <w:rPr>
          <w:rFonts w:eastAsia="Calibri"/>
          <w:szCs w:val="26"/>
          <w:lang w:eastAsia="en-US"/>
        </w:rPr>
        <w:t>3</w:t>
      </w:r>
      <w:r w:rsidRPr="00CE31DE">
        <w:rPr>
          <w:rFonts w:eastAsia="Calibri"/>
          <w:szCs w:val="26"/>
          <w:lang w:eastAsia="en-US"/>
        </w:rPr>
        <w:t xml:space="preserve"> году предусматривалось финансирование в объеме </w:t>
      </w:r>
      <w:r>
        <w:rPr>
          <w:rFonts w:eastAsia="Calibri"/>
          <w:szCs w:val="26"/>
          <w:lang w:eastAsia="en-US"/>
        </w:rPr>
        <w:t>612 909,3</w:t>
      </w:r>
      <w:r w:rsidRPr="00CE31DE">
        <w:rPr>
          <w:rFonts w:eastAsia="Calibri"/>
          <w:szCs w:val="26"/>
          <w:lang w:eastAsia="en-US"/>
        </w:rPr>
        <w:t xml:space="preserve"> тыс. руб.</w:t>
      </w:r>
    </w:p>
    <w:p w:rsidR="00902408" w:rsidRPr="00CE31DE" w:rsidRDefault="00902408" w:rsidP="00902408">
      <w:pPr>
        <w:ind w:firstLine="709"/>
        <w:jc w:val="both"/>
        <w:rPr>
          <w:rFonts w:eastAsia="Calibri"/>
          <w:szCs w:val="26"/>
          <w:lang w:eastAsia="en-US"/>
        </w:rPr>
      </w:pPr>
      <w:r w:rsidRPr="00CE31DE">
        <w:rPr>
          <w:rFonts w:eastAsia="Calibri"/>
          <w:szCs w:val="26"/>
          <w:lang w:eastAsia="en-US"/>
        </w:rPr>
        <w:t xml:space="preserve">Кассовое исполнение – </w:t>
      </w:r>
      <w:r>
        <w:rPr>
          <w:rFonts w:eastAsia="Calibri"/>
          <w:szCs w:val="26"/>
          <w:lang w:eastAsia="en-US"/>
        </w:rPr>
        <w:t>572 716,0</w:t>
      </w:r>
      <w:r w:rsidRPr="00CE31DE">
        <w:rPr>
          <w:rFonts w:eastAsia="Calibri"/>
          <w:szCs w:val="26"/>
          <w:lang w:eastAsia="en-US"/>
        </w:rPr>
        <w:t xml:space="preserve"> тыс. руб. или </w:t>
      </w:r>
      <w:r>
        <w:rPr>
          <w:rFonts w:eastAsia="Calibri"/>
          <w:szCs w:val="26"/>
          <w:lang w:eastAsia="en-US"/>
        </w:rPr>
        <w:t>93,4</w:t>
      </w:r>
      <w:r w:rsidRPr="00CE31DE">
        <w:rPr>
          <w:rFonts w:eastAsia="Calibri"/>
          <w:szCs w:val="26"/>
          <w:lang w:eastAsia="en-US"/>
        </w:rPr>
        <w:t>% от плана.</w:t>
      </w:r>
    </w:p>
    <w:p w:rsidR="00902408" w:rsidRDefault="00902408" w:rsidP="00902408">
      <w:pPr>
        <w:ind w:firstLine="709"/>
        <w:jc w:val="both"/>
        <w:rPr>
          <w:szCs w:val="26"/>
        </w:rPr>
      </w:pPr>
      <w:r w:rsidRPr="000911F6">
        <w:rPr>
          <w:szCs w:val="26"/>
        </w:rPr>
        <w:t>В рамках данного мероприятия выполнены работы по разработке проектно-сметной документации, устройству вводного коллектора с камерой переключения, наращиванию свай, произведено временное подключение объекта к электрическим сетям, смонтированы два башенных крана.</w:t>
      </w:r>
    </w:p>
    <w:p w:rsidR="00902408" w:rsidRPr="00CE31DE" w:rsidRDefault="00902408" w:rsidP="00902408">
      <w:pPr>
        <w:ind w:firstLine="709"/>
        <w:jc w:val="both"/>
        <w:rPr>
          <w:szCs w:val="26"/>
        </w:rPr>
      </w:pPr>
      <w:r w:rsidRPr="000911F6">
        <w:rPr>
          <w:szCs w:val="26"/>
        </w:rPr>
        <w:t>Подрядчик продолжает выполнение строительно-монтажных работ (устройство монолитных перекрытий, стен и</w:t>
      </w:r>
      <w:r w:rsidRPr="000911F6">
        <w:rPr>
          <w:rFonts w:eastAsia="Calibri"/>
          <w:bCs/>
          <w:szCs w:val="26"/>
        </w:rPr>
        <w:t xml:space="preserve"> опалубки, </w:t>
      </w:r>
      <w:r w:rsidRPr="005C7191">
        <w:rPr>
          <w:rFonts w:eastAsia="Calibri"/>
          <w:bCs/>
          <w:szCs w:val="26"/>
        </w:rPr>
        <w:t>монтаж внутренних сетей</w:t>
      </w:r>
      <w:r>
        <w:rPr>
          <w:rFonts w:eastAsia="Calibri"/>
          <w:bCs/>
          <w:szCs w:val="26"/>
        </w:rPr>
        <w:t xml:space="preserve">, </w:t>
      </w:r>
      <w:r w:rsidRPr="005527C6">
        <w:rPr>
          <w:rFonts w:eastAsia="Calibri"/>
          <w:bCs/>
          <w:szCs w:val="26"/>
        </w:rPr>
        <w:t>кладк</w:t>
      </w:r>
      <w:r>
        <w:rPr>
          <w:rFonts w:eastAsia="Calibri"/>
          <w:bCs/>
          <w:szCs w:val="26"/>
        </w:rPr>
        <w:t>у</w:t>
      </w:r>
      <w:r w:rsidRPr="005527C6">
        <w:rPr>
          <w:rFonts w:eastAsia="Calibri"/>
          <w:bCs/>
          <w:szCs w:val="26"/>
        </w:rPr>
        <w:t xml:space="preserve"> внутренних стен из газобетонных блоков</w:t>
      </w:r>
      <w:r>
        <w:rPr>
          <w:szCs w:val="26"/>
        </w:rPr>
        <w:t>), срок окончания работ – декабрь 2024 года.</w:t>
      </w:r>
    </w:p>
    <w:p w:rsidR="00902408" w:rsidRPr="00CE31DE" w:rsidRDefault="00902408" w:rsidP="00902408">
      <w:pPr>
        <w:tabs>
          <w:tab w:val="left" w:pos="993"/>
        </w:tabs>
        <w:autoSpaceDE w:val="0"/>
        <w:autoSpaceDN w:val="0"/>
        <w:adjustRightInd w:val="0"/>
        <w:ind w:left="709"/>
        <w:contextualSpacing/>
        <w:jc w:val="both"/>
        <w:rPr>
          <w:b/>
        </w:rPr>
      </w:pPr>
    </w:p>
    <w:p w:rsidR="00902408" w:rsidRPr="00CE31DE" w:rsidRDefault="00902408" w:rsidP="00902408">
      <w:pPr>
        <w:autoSpaceDE w:val="0"/>
        <w:autoSpaceDN w:val="0"/>
        <w:adjustRightInd w:val="0"/>
        <w:ind w:firstLine="709"/>
        <w:jc w:val="both"/>
        <w:rPr>
          <w:b/>
        </w:rPr>
      </w:pPr>
      <w:r w:rsidRPr="00CE31DE">
        <w:rPr>
          <w:b/>
        </w:rPr>
        <w:t>Основное мероприятие 1.3. «</w:t>
      </w:r>
      <w:r w:rsidRPr="00CE31DE">
        <w:rPr>
          <w:b/>
          <w:color w:val="000000"/>
          <w:szCs w:val="26"/>
        </w:rPr>
        <w:t>Строительство (реконструкция) многоэтажных жилых домов в жилом образовании Оганер</w:t>
      </w:r>
      <w:r w:rsidRPr="00CE31DE">
        <w:rPr>
          <w:b/>
        </w:rPr>
        <w:t>»</w:t>
      </w:r>
    </w:p>
    <w:p w:rsidR="00902408" w:rsidRPr="00AF3DD0" w:rsidRDefault="00902408" w:rsidP="00902408">
      <w:pPr>
        <w:shd w:val="clear" w:color="auto" w:fill="FFFFFF"/>
        <w:tabs>
          <w:tab w:val="left" w:pos="993"/>
        </w:tabs>
        <w:autoSpaceDE w:val="0"/>
        <w:autoSpaceDN w:val="0"/>
        <w:adjustRightInd w:val="0"/>
        <w:spacing w:line="252" w:lineRule="auto"/>
        <w:jc w:val="both"/>
        <w:rPr>
          <w:sz w:val="12"/>
          <w:szCs w:val="12"/>
        </w:rPr>
      </w:pPr>
    </w:p>
    <w:p w:rsidR="00902408" w:rsidRPr="00CE31DE" w:rsidRDefault="00902408" w:rsidP="00902408">
      <w:pPr>
        <w:ind w:firstLine="709"/>
        <w:jc w:val="both"/>
        <w:outlineLvl w:val="0"/>
        <w:rPr>
          <w:b/>
          <w:bCs/>
          <w:i/>
          <w:iCs/>
          <w:sz w:val="28"/>
          <w:szCs w:val="28"/>
        </w:rPr>
      </w:pPr>
      <w:r w:rsidRPr="00CE31DE">
        <w:rPr>
          <w:szCs w:val="26"/>
        </w:rPr>
        <w:t>В 202</w:t>
      </w:r>
      <w:r>
        <w:rPr>
          <w:szCs w:val="26"/>
        </w:rPr>
        <w:t>3</w:t>
      </w:r>
      <w:r w:rsidRPr="00CE31DE">
        <w:rPr>
          <w:szCs w:val="26"/>
        </w:rPr>
        <w:t xml:space="preserve"> году финансирование мероприятия было предусмотрено за счет внебюджетных средств в размере </w:t>
      </w:r>
      <w:r>
        <w:rPr>
          <w:szCs w:val="26"/>
        </w:rPr>
        <w:t>259 413,0</w:t>
      </w:r>
      <w:r w:rsidRPr="00CE31DE">
        <w:rPr>
          <w:szCs w:val="26"/>
        </w:rPr>
        <w:t xml:space="preserve"> тыс. руб. </w:t>
      </w:r>
    </w:p>
    <w:p w:rsidR="00902408" w:rsidRPr="00CE31DE" w:rsidRDefault="00902408" w:rsidP="00902408">
      <w:pPr>
        <w:ind w:firstLine="709"/>
        <w:jc w:val="both"/>
        <w:outlineLvl w:val="0"/>
        <w:rPr>
          <w:szCs w:val="26"/>
        </w:rPr>
      </w:pPr>
      <w:r w:rsidRPr="00CE31DE">
        <w:rPr>
          <w:szCs w:val="26"/>
        </w:rPr>
        <w:t xml:space="preserve">Исполнение </w:t>
      </w:r>
      <w:r>
        <w:rPr>
          <w:szCs w:val="26"/>
        </w:rPr>
        <w:t>–</w:t>
      </w:r>
      <w:r w:rsidRPr="00CE31DE">
        <w:rPr>
          <w:szCs w:val="26"/>
        </w:rPr>
        <w:t xml:space="preserve"> </w:t>
      </w:r>
      <w:r>
        <w:rPr>
          <w:szCs w:val="26"/>
        </w:rPr>
        <w:t>95 962,2</w:t>
      </w:r>
      <w:r w:rsidRPr="00CE31DE">
        <w:rPr>
          <w:szCs w:val="26"/>
        </w:rPr>
        <w:t xml:space="preserve"> тыс. руб. или </w:t>
      </w:r>
      <w:r>
        <w:rPr>
          <w:szCs w:val="26"/>
        </w:rPr>
        <w:t>37,0</w:t>
      </w:r>
      <w:r w:rsidRPr="00CE31DE">
        <w:rPr>
          <w:szCs w:val="26"/>
        </w:rPr>
        <w:t>% от плана.</w:t>
      </w:r>
    </w:p>
    <w:p w:rsidR="00902408" w:rsidRPr="000911F6" w:rsidRDefault="00902408" w:rsidP="00902408">
      <w:pPr>
        <w:tabs>
          <w:tab w:val="left" w:pos="1134"/>
        </w:tabs>
        <w:ind w:firstLine="709"/>
        <w:jc w:val="both"/>
        <w:rPr>
          <w:szCs w:val="26"/>
        </w:rPr>
      </w:pPr>
      <w:r w:rsidRPr="000911F6">
        <w:rPr>
          <w:szCs w:val="26"/>
        </w:rPr>
        <w:t>Между ПАО «ГМК «Норильский никель» и Администрацией города Норильска заключен договор о комплексном развитии незастроенной территории, включающ</w:t>
      </w:r>
      <w:r>
        <w:rPr>
          <w:szCs w:val="26"/>
        </w:rPr>
        <w:t>ий</w:t>
      </w:r>
      <w:r w:rsidRPr="000911F6">
        <w:rPr>
          <w:szCs w:val="26"/>
        </w:rPr>
        <w:t xml:space="preserve"> в себя строительство жилых многоэтажных домов, детского сада </w:t>
      </w:r>
      <w:r w:rsidRPr="000911F6">
        <w:rPr>
          <w:szCs w:val="26"/>
        </w:rPr>
        <w:br/>
      </w:r>
      <w:r w:rsidRPr="000911F6">
        <w:rPr>
          <w:color w:val="000000" w:themeColor="text1"/>
          <w:szCs w:val="26"/>
        </w:rPr>
        <w:t>(на 270 мест)</w:t>
      </w:r>
      <w:r w:rsidRPr="000911F6">
        <w:rPr>
          <w:szCs w:val="26"/>
        </w:rPr>
        <w:t xml:space="preserve">, общеобразовательной школы </w:t>
      </w:r>
      <w:r w:rsidRPr="000911F6">
        <w:rPr>
          <w:color w:val="000000" w:themeColor="text1"/>
          <w:szCs w:val="26"/>
        </w:rPr>
        <w:t xml:space="preserve">(на 1100 мест) </w:t>
      </w:r>
      <w:r w:rsidRPr="000911F6">
        <w:rPr>
          <w:szCs w:val="26"/>
        </w:rPr>
        <w:t>и элементы благоустройства территории, сроком на 8 лет.</w:t>
      </w:r>
    </w:p>
    <w:p w:rsidR="00902408" w:rsidRPr="000911F6" w:rsidRDefault="00902408" w:rsidP="00902408">
      <w:pPr>
        <w:tabs>
          <w:tab w:val="left" w:pos="993"/>
          <w:tab w:val="left" w:pos="1134"/>
        </w:tabs>
        <w:spacing w:line="235" w:lineRule="auto"/>
        <w:ind w:firstLine="709"/>
        <w:jc w:val="both"/>
        <w:rPr>
          <w:szCs w:val="26"/>
        </w:rPr>
      </w:pPr>
      <w:r w:rsidRPr="000911F6">
        <w:rPr>
          <w:szCs w:val="26"/>
        </w:rPr>
        <w:t xml:space="preserve">В рамках данного мероприятия выполнен демонтаж 10 недостроенных 9-ти этажных домов. </w:t>
      </w:r>
    </w:p>
    <w:p w:rsidR="00902408" w:rsidRPr="000911F6" w:rsidRDefault="00902408" w:rsidP="00902408">
      <w:pPr>
        <w:tabs>
          <w:tab w:val="left" w:pos="993"/>
          <w:tab w:val="left" w:pos="1134"/>
        </w:tabs>
        <w:spacing w:line="235" w:lineRule="auto"/>
        <w:ind w:firstLine="709"/>
        <w:jc w:val="both"/>
        <w:rPr>
          <w:szCs w:val="26"/>
        </w:rPr>
      </w:pPr>
      <w:r w:rsidRPr="000911F6">
        <w:rPr>
          <w:szCs w:val="26"/>
        </w:rPr>
        <w:t>В настоящий момент выполнены следующие работы:</w:t>
      </w:r>
    </w:p>
    <w:p w:rsidR="00902408" w:rsidRDefault="00902408" w:rsidP="00DF2DF4">
      <w:pPr>
        <w:pStyle w:val="af5"/>
        <w:numPr>
          <w:ilvl w:val="0"/>
          <w:numId w:val="236"/>
        </w:numPr>
        <w:tabs>
          <w:tab w:val="left" w:pos="993"/>
          <w:tab w:val="left" w:pos="1134"/>
        </w:tabs>
        <w:spacing w:line="235" w:lineRule="auto"/>
        <w:ind w:left="0" w:firstLine="709"/>
        <w:jc w:val="both"/>
        <w:rPr>
          <w:color w:val="000000" w:themeColor="text1"/>
          <w:szCs w:val="26"/>
        </w:rPr>
      </w:pPr>
      <w:r w:rsidRPr="00C52763">
        <w:rPr>
          <w:szCs w:val="26"/>
        </w:rPr>
        <w:t xml:space="preserve">в части строительства </w:t>
      </w:r>
      <w:r w:rsidRPr="00C52763">
        <w:rPr>
          <w:b/>
          <w:szCs w:val="26"/>
        </w:rPr>
        <w:t>3-х одно-подъездных</w:t>
      </w:r>
      <w:r w:rsidRPr="00C52763">
        <w:rPr>
          <w:szCs w:val="26"/>
        </w:rPr>
        <w:t xml:space="preserve"> и </w:t>
      </w:r>
      <w:r w:rsidRPr="00C52763">
        <w:rPr>
          <w:b/>
          <w:szCs w:val="26"/>
        </w:rPr>
        <w:t xml:space="preserve">5-ти трех-подъездных </w:t>
      </w:r>
      <w:r w:rsidRPr="00C52763">
        <w:rPr>
          <w:szCs w:val="26"/>
        </w:rPr>
        <w:t>многоэтажных жилых домов, расположенных в жилом образовании Оганер – завершены инженерно-геологические изыскания</w:t>
      </w:r>
      <w:r w:rsidRPr="00C52763">
        <w:rPr>
          <w:color w:val="000000" w:themeColor="text1"/>
          <w:szCs w:val="26"/>
        </w:rPr>
        <w:t>,</w:t>
      </w:r>
      <w:r>
        <w:rPr>
          <w:color w:val="000000" w:themeColor="text1"/>
          <w:szCs w:val="26"/>
        </w:rPr>
        <w:t xml:space="preserve"> п</w:t>
      </w:r>
      <w:r w:rsidRPr="00C52763">
        <w:rPr>
          <w:color w:val="000000" w:themeColor="text1"/>
          <w:szCs w:val="26"/>
        </w:rPr>
        <w:t xml:space="preserve">олучено разрешение на строительство коллектора. </w:t>
      </w:r>
    </w:p>
    <w:p w:rsidR="00902408" w:rsidRPr="006E04A0" w:rsidRDefault="00902408" w:rsidP="00902408">
      <w:pPr>
        <w:tabs>
          <w:tab w:val="left" w:pos="993"/>
          <w:tab w:val="left" w:pos="1134"/>
        </w:tabs>
        <w:spacing w:line="235" w:lineRule="auto"/>
        <w:ind w:firstLine="709"/>
        <w:jc w:val="both"/>
        <w:rPr>
          <w:color w:val="000000" w:themeColor="text1"/>
          <w:szCs w:val="26"/>
        </w:rPr>
      </w:pPr>
      <w:r w:rsidRPr="006E04A0">
        <w:rPr>
          <w:color w:val="000000" w:themeColor="text1"/>
          <w:szCs w:val="26"/>
        </w:rPr>
        <w:t xml:space="preserve">На государственную экспертизу направлена проектная документация по 8 домам, школе и детскому саду. В 1 квартале 2024 года планируется приступить к выполнению земляных работ под устройство коммуникационного коллектора </w:t>
      </w:r>
      <w:r w:rsidRPr="006E04A0">
        <w:rPr>
          <w:szCs w:val="26"/>
          <w:u w:val="single"/>
        </w:rPr>
        <w:t>(за счет внебюджетных средств)</w:t>
      </w:r>
      <w:r w:rsidRPr="006E04A0">
        <w:rPr>
          <w:color w:val="000000" w:themeColor="text1"/>
          <w:szCs w:val="26"/>
        </w:rPr>
        <w:t>;</w:t>
      </w:r>
    </w:p>
    <w:p w:rsidR="00902408" w:rsidRPr="00033A42" w:rsidRDefault="00902408" w:rsidP="00DF2DF4">
      <w:pPr>
        <w:pStyle w:val="af5"/>
        <w:numPr>
          <w:ilvl w:val="0"/>
          <w:numId w:val="236"/>
        </w:numPr>
        <w:tabs>
          <w:tab w:val="left" w:pos="993"/>
          <w:tab w:val="left" w:pos="1134"/>
        </w:tabs>
        <w:spacing w:line="235" w:lineRule="auto"/>
        <w:ind w:left="0" w:firstLine="709"/>
        <w:jc w:val="both"/>
        <w:rPr>
          <w:color w:val="000000" w:themeColor="text1"/>
          <w:szCs w:val="26"/>
        </w:rPr>
      </w:pPr>
      <w:r w:rsidRPr="00033A42">
        <w:rPr>
          <w:szCs w:val="26"/>
        </w:rPr>
        <w:t xml:space="preserve">в части строительства </w:t>
      </w:r>
      <w:r w:rsidRPr="00033A42">
        <w:rPr>
          <w:b/>
          <w:szCs w:val="26"/>
        </w:rPr>
        <w:t>2-х</w:t>
      </w:r>
      <w:r w:rsidRPr="00033A42">
        <w:rPr>
          <w:szCs w:val="26"/>
        </w:rPr>
        <w:t xml:space="preserve"> </w:t>
      </w:r>
      <w:r w:rsidRPr="00033A42">
        <w:rPr>
          <w:b/>
          <w:szCs w:val="26"/>
        </w:rPr>
        <w:t>многоэтажных жилых домов</w:t>
      </w:r>
      <w:r>
        <w:rPr>
          <w:b/>
          <w:szCs w:val="26"/>
        </w:rPr>
        <w:t xml:space="preserve"> (1 </w:t>
      </w:r>
      <w:r w:rsidRPr="00C52763">
        <w:rPr>
          <w:b/>
          <w:szCs w:val="26"/>
        </w:rPr>
        <w:t>одно-подъездны</w:t>
      </w:r>
      <w:r>
        <w:rPr>
          <w:b/>
          <w:szCs w:val="26"/>
        </w:rPr>
        <w:t>й</w:t>
      </w:r>
      <w:r w:rsidRPr="00C52763">
        <w:rPr>
          <w:szCs w:val="26"/>
        </w:rPr>
        <w:t xml:space="preserve"> и </w:t>
      </w:r>
      <w:r>
        <w:rPr>
          <w:b/>
          <w:szCs w:val="26"/>
        </w:rPr>
        <w:t>1</w:t>
      </w:r>
      <w:r w:rsidRPr="00C52763">
        <w:rPr>
          <w:b/>
          <w:szCs w:val="26"/>
        </w:rPr>
        <w:t xml:space="preserve"> трех-подъездны</w:t>
      </w:r>
      <w:r>
        <w:rPr>
          <w:b/>
          <w:szCs w:val="26"/>
        </w:rPr>
        <w:t>й)</w:t>
      </w:r>
      <w:r w:rsidRPr="00033A42">
        <w:rPr>
          <w:b/>
          <w:szCs w:val="26"/>
        </w:rPr>
        <w:t xml:space="preserve">, </w:t>
      </w:r>
      <w:r w:rsidRPr="00033A42">
        <w:rPr>
          <w:szCs w:val="26"/>
        </w:rPr>
        <w:t>расположе</w:t>
      </w:r>
      <w:r>
        <w:rPr>
          <w:szCs w:val="26"/>
        </w:rPr>
        <w:t xml:space="preserve">нных в жилом образовании Оганер </w:t>
      </w:r>
      <w:r w:rsidRPr="00033A42">
        <w:rPr>
          <w:szCs w:val="26"/>
        </w:rPr>
        <w:t xml:space="preserve">– </w:t>
      </w:r>
      <w:r>
        <w:rPr>
          <w:szCs w:val="26"/>
        </w:rPr>
        <w:t>в</w:t>
      </w:r>
      <w:r w:rsidRPr="00033A42">
        <w:rPr>
          <w:szCs w:val="26"/>
        </w:rPr>
        <w:t xml:space="preserve">едется подготовка документации на проектирование для проведения торгов в 2024 году </w:t>
      </w:r>
      <w:r w:rsidRPr="00033A42">
        <w:rPr>
          <w:szCs w:val="26"/>
          <w:u w:val="single"/>
        </w:rPr>
        <w:t>(за счет бюджетных средств)</w:t>
      </w:r>
      <w:r w:rsidRPr="00033A42">
        <w:rPr>
          <w:szCs w:val="26"/>
        </w:rPr>
        <w:t>.</w:t>
      </w:r>
    </w:p>
    <w:p w:rsidR="00902408" w:rsidRDefault="00902408" w:rsidP="00902408">
      <w:pPr>
        <w:ind w:firstLine="709"/>
        <w:jc w:val="both"/>
        <w:outlineLvl w:val="0"/>
        <w:rPr>
          <w:color w:val="000000" w:themeColor="text1"/>
          <w:szCs w:val="26"/>
        </w:rPr>
      </w:pPr>
      <w:r w:rsidRPr="000911F6">
        <w:rPr>
          <w:color w:val="000000" w:themeColor="text1"/>
          <w:szCs w:val="26"/>
        </w:rPr>
        <w:t>Весь проект комплексного развития территории планируется закончить в 2029 году.</w:t>
      </w:r>
    </w:p>
    <w:p w:rsidR="00902408" w:rsidRPr="00CE31DE" w:rsidRDefault="00902408" w:rsidP="00902408">
      <w:pPr>
        <w:ind w:firstLine="709"/>
        <w:jc w:val="both"/>
        <w:outlineLvl w:val="0"/>
        <w:rPr>
          <w:b/>
          <w:bCs/>
          <w:i/>
          <w:iCs/>
          <w:sz w:val="28"/>
          <w:szCs w:val="28"/>
        </w:rPr>
      </w:pPr>
    </w:p>
    <w:p w:rsidR="00902408" w:rsidRPr="00CE31DE" w:rsidRDefault="00902408" w:rsidP="00902408">
      <w:pPr>
        <w:autoSpaceDE w:val="0"/>
        <w:autoSpaceDN w:val="0"/>
        <w:adjustRightInd w:val="0"/>
        <w:ind w:firstLine="709"/>
        <w:jc w:val="both"/>
        <w:rPr>
          <w:b/>
        </w:rPr>
      </w:pPr>
      <w:r w:rsidRPr="00CE31DE">
        <w:rPr>
          <w:b/>
        </w:rPr>
        <w:t>Основное мероприятие 1.4. «</w:t>
      </w:r>
      <w:r w:rsidRPr="00CE31DE">
        <w:rPr>
          <w:b/>
          <w:color w:val="000000"/>
          <w:szCs w:val="26"/>
        </w:rPr>
        <w:t>Строительство (реконструкция) малоэтажных, среднеэтажных жилых домов в Центральном районе и районе Талнах</w:t>
      </w:r>
      <w:r w:rsidRPr="00CE31DE">
        <w:rPr>
          <w:b/>
        </w:rPr>
        <w:t>»</w:t>
      </w:r>
    </w:p>
    <w:p w:rsidR="00902408" w:rsidRPr="00AF3DD0" w:rsidRDefault="00902408" w:rsidP="00902408">
      <w:pPr>
        <w:shd w:val="clear" w:color="auto" w:fill="FFFFFF"/>
        <w:tabs>
          <w:tab w:val="left" w:pos="993"/>
        </w:tabs>
        <w:autoSpaceDE w:val="0"/>
        <w:autoSpaceDN w:val="0"/>
        <w:adjustRightInd w:val="0"/>
        <w:jc w:val="both"/>
        <w:rPr>
          <w:sz w:val="12"/>
          <w:szCs w:val="12"/>
        </w:rPr>
      </w:pPr>
    </w:p>
    <w:p w:rsidR="00902408" w:rsidRPr="00CE31DE" w:rsidRDefault="00902408" w:rsidP="00902408">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3</w:t>
      </w:r>
      <w:r w:rsidRPr="00CE31DE">
        <w:rPr>
          <w:rFonts w:eastAsia="Calibri"/>
          <w:szCs w:val="26"/>
          <w:lang w:eastAsia="en-US"/>
        </w:rPr>
        <w:t xml:space="preserve"> году предусматривалось </w:t>
      </w:r>
      <w:r>
        <w:rPr>
          <w:rFonts w:eastAsia="Calibri"/>
          <w:szCs w:val="26"/>
          <w:lang w:eastAsia="en-US"/>
        </w:rPr>
        <w:t>2 339 652,2</w:t>
      </w:r>
      <w:r w:rsidRPr="00CE31DE">
        <w:rPr>
          <w:rFonts w:eastAsia="Calibri"/>
          <w:szCs w:val="26"/>
          <w:lang w:eastAsia="en-US"/>
        </w:rPr>
        <w:t xml:space="preserve"> тыс. руб., в том числе:</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776 550,4</w:t>
      </w:r>
      <w:r w:rsidRPr="00CE31DE">
        <w:rPr>
          <w:rFonts w:eastAsia="Calibri"/>
          <w:szCs w:val="26"/>
          <w:lang w:eastAsia="en-US"/>
        </w:rPr>
        <w:t xml:space="preserve"> тыс. руб., из них освоено </w:t>
      </w:r>
      <w:r>
        <w:rPr>
          <w:rFonts w:eastAsia="Calibri"/>
          <w:szCs w:val="26"/>
          <w:lang w:eastAsia="en-US"/>
        </w:rPr>
        <w:t>719 253,4</w:t>
      </w:r>
      <w:r w:rsidRPr="00CE31DE">
        <w:rPr>
          <w:rFonts w:eastAsia="Calibri"/>
          <w:szCs w:val="26"/>
          <w:lang w:eastAsia="en-US"/>
        </w:rPr>
        <w:t xml:space="preserve"> тыс. руб. (9</w:t>
      </w:r>
      <w:r>
        <w:rPr>
          <w:rFonts w:eastAsia="Calibri"/>
          <w:szCs w:val="26"/>
          <w:lang w:eastAsia="en-US"/>
        </w:rPr>
        <w:t>2,6</w:t>
      </w:r>
      <w:r w:rsidRPr="00CE31DE">
        <w:rPr>
          <w:rFonts w:eastAsia="Calibri"/>
          <w:szCs w:val="26"/>
          <w:lang w:eastAsia="en-US"/>
        </w:rPr>
        <w:t>% от плана);</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краевой бюджет – 1 000,0 тыс. руб., из них освоено </w:t>
      </w:r>
      <w:r>
        <w:rPr>
          <w:rFonts w:eastAsia="Calibri"/>
          <w:szCs w:val="26"/>
          <w:lang w:eastAsia="en-US"/>
        </w:rPr>
        <w:t>985,4 тыс. руб. (98,5</w:t>
      </w:r>
      <w:r w:rsidRPr="00CE31DE">
        <w:rPr>
          <w:rFonts w:eastAsia="Calibri"/>
          <w:szCs w:val="26"/>
          <w:lang w:eastAsia="en-US"/>
        </w:rPr>
        <w:t>% от плана</w:t>
      </w:r>
      <w:r>
        <w:rPr>
          <w:rFonts w:eastAsia="Calibri"/>
          <w:szCs w:val="26"/>
          <w:lang w:eastAsia="en-US"/>
        </w:rPr>
        <w:t>)</w:t>
      </w:r>
      <w:r w:rsidRPr="00CE31DE">
        <w:rPr>
          <w:rFonts w:eastAsia="Calibri"/>
          <w:szCs w:val="26"/>
          <w:lang w:eastAsia="en-US"/>
        </w:rPr>
        <w:t>;</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федеральный бюджет – </w:t>
      </w:r>
      <w:r>
        <w:rPr>
          <w:rFonts w:eastAsia="Calibri"/>
          <w:szCs w:val="26"/>
          <w:lang w:eastAsia="en-US"/>
        </w:rPr>
        <w:t>407 200</w:t>
      </w:r>
      <w:r w:rsidRPr="00CE31DE">
        <w:rPr>
          <w:rFonts w:eastAsia="Calibri"/>
          <w:szCs w:val="26"/>
          <w:lang w:eastAsia="en-US"/>
        </w:rPr>
        <w:t xml:space="preserve">,0 тыс. руб., из них освоено </w:t>
      </w:r>
      <w:r>
        <w:rPr>
          <w:rFonts w:eastAsia="Calibri"/>
          <w:szCs w:val="26"/>
          <w:lang w:eastAsia="en-US"/>
        </w:rPr>
        <w:t>401 268,7 тыс. руб. или 98,5</w:t>
      </w:r>
      <w:r w:rsidRPr="00CE31DE">
        <w:rPr>
          <w:rFonts w:eastAsia="Calibri"/>
          <w:szCs w:val="26"/>
          <w:lang w:eastAsia="en-US"/>
        </w:rPr>
        <w:t>% от плана;</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внебюджетные средства – </w:t>
      </w:r>
      <w:r>
        <w:rPr>
          <w:rFonts w:eastAsia="Calibri"/>
          <w:szCs w:val="26"/>
          <w:lang w:eastAsia="en-US"/>
        </w:rPr>
        <w:t>1 154 901,8</w:t>
      </w:r>
      <w:r w:rsidRPr="00CE31DE">
        <w:rPr>
          <w:rFonts w:eastAsia="Calibri"/>
          <w:szCs w:val="26"/>
          <w:lang w:eastAsia="en-US"/>
        </w:rPr>
        <w:t xml:space="preserve"> тыс. руб., из них освоено </w:t>
      </w:r>
      <w:r>
        <w:rPr>
          <w:rFonts w:eastAsia="Calibri"/>
          <w:szCs w:val="26"/>
          <w:lang w:eastAsia="en-US"/>
        </w:rPr>
        <w:t>829 598,3</w:t>
      </w:r>
      <w:r w:rsidRPr="00CE31DE">
        <w:rPr>
          <w:rFonts w:eastAsia="Calibri"/>
          <w:szCs w:val="26"/>
          <w:lang w:eastAsia="en-US"/>
        </w:rPr>
        <w:t xml:space="preserve"> тыс.</w:t>
      </w:r>
      <w:r>
        <w:rPr>
          <w:rFonts w:eastAsia="Calibri"/>
          <w:szCs w:val="26"/>
          <w:lang w:eastAsia="en-US"/>
        </w:rPr>
        <w:t xml:space="preserve"> </w:t>
      </w:r>
      <w:r w:rsidRPr="00CE31DE">
        <w:rPr>
          <w:rFonts w:eastAsia="Calibri"/>
          <w:szCs w:val="26"/>
          <w:lang w:eastAsia="en-US"/>
        </w:rPr>
        <w:t>руб. (</w:t>
      </w:r>
      <w:r>
        <w:rPr>
          <w:rFonts w:eastAsia="Calibri"/>
          <w:szCs w:val="26"/>
          <w:lang w:eastAsia="en-US"/>
        </w:rPr>
        <w:t>71,8</w:t>
      </w:r>
      <w:r w:rsidRPr="00CE31DE">
        <w:rPr>
          <w:rFonts w:eastAsia="Calibri"/>
          <w:szCs w:val="26"/>
          <w:lang w:eastAsia="en-US"/>
        </w:rPr>
        <w:t>% от плана).</w:t>
      </w:r>
    </w:p>
    <w:p w:rsidR="00902408" w:rsidRPr="00721791" w:rsidRDefault="00902408" w:rsidP="00902408">
      <w:pPr>
        <w:tabs>
          <w:tab w:val="left" w:pos="993"/>
        </w:tabs>
        <w:ind w:firstLine="709"/>
        <w:jc w:val="both"/>
        <w:rPr>
          <w:rFonts w:eastAsia="Calibri"/>
          <w:szCs w:val="26"/>
          <w:lang w:eastAsia="en-US"/>
        </w:rPr>
      </w:pPr>
      <w:r>
        <w:rPr>
          <w:rFonts w:eastAsia="Calibri"/>
          <w:szCs w:val="26"/>
          <w:lang w:eastAsia="en-US"/>
        </w:rPr>
        <w:t>В 2023 году</w:t>
      </w:r>
      <w:r w:rsidRPr="00CE31DE">
        <w:rPr>
          <w:rFonts w:eastAsia="Calibri"/>
          <w:szCs w:val="26"/>
          <w:lang w:eastAsia="en-US"/>
        </w:rPr>
        <w:t xml:space="preserve"> за счет всех источников израсходовано </w:t>
      </w:r>
      <w:r>
        <w:rPr>
          <w:rFonts w:eastAsia="Calibri"/>
          <w:szCs w:val="26"/>
          <w:lang w:eastAsia="en-US"/>
        </w:rPr>
        <w:t>1 951 105,8</w:t>
      </w:r>
      <w:r w:rsidRPr="00CE31DE">
        <w:rPr>
          <w:rFonts w:eastAsia="Calibri"/>
          <w:szCs w:val="26"/>
          <w:lang w:eastAsia="en-US"/>
        </w:rPr>
        <w:t xml:space="preserve"> тыс. руб., что составило </w:t>
      </w:r>
      <w:r>
        <w:rPr>
          <w:rFonts w:eastAsia="Calibri"/>
          <w:szCs w:val="26"/>
          <w:lang w:eastAsia="en-US"/>
        </w:rPr>
        <w:t>83,4% от плана, в</w:t>
      </w:r>
      <w:r w:rsidRPr="00CE31DE">
        <w:rPr>
          <w:szCs w:val="26"/>
        </w:rPr>
        <w:t>ыполнено:</w:t>
      </w:r>
    </w:p>
    <w:p w:rsidR="00902408" w:rsidRPr="00721791" w:rsidRDefault="00902408" w:rsidP="00DF2DF4">
      <w:pPr>
        <w:numPr>
          <w:ilvl w:val="0"/>
          <w:numId w:val="118"/>
        </w:numPr>
        <w:tabs>
          <w:tab w:val="left" w:pos="993"/>
          <w:tab w:val="left" w:pos="1134"/>
        </w:tabs>
        <w:ind w:left="0" w:firstLine="709"/>
        <w:contextualSpacing/>
        <w:jc w:val="both"/>
        <w:rPr>
          <w:b/>
          <w:color w:val="000000" w:themeColor="text1"/>
          <w:szCs w:val="26"/>
        </w:rPr>
      </w:pPr>
      <w:r w:rsidRPr="00721791">
        <w:rPr>
          <w:b/>
          <w:color w:val="000000" w:themeColor="text1"/>
          <w:szCs w:val="26"/>
          <w:u w:val="single"/>
        </w:rPr>
        <w:t>за счет бюджетных средств</w:t>
      </w:r>
      <w:r w:rsidRPr="00721791">
        <w:rPr>
          <w:b/>
          <w:color w:val="000000" w:themeColor="text1"/>
          <w:szCs w:val="26"/>
        </w:rPr>
        <w:t xml:space="preserve">: </w:t>
      </w:r>
    </w:p>
    <w:p w:rsidR="00902408" w:rsidRDefault="00902408" w:rsidP="00DF2DF4">
      <w:pPr>
        <w:pStyle w:val="af5"/>
        <w:numPr>
          <w:ilvl w:val="0"/>
          <w:numId w:val="119"/>
        </w:numPr>
        <w:tabs>
          <w:tab w:val="left" w:pos="993"/>
          <w:tab w:val="left" w:pos="1134"/>
        </w:tabs>
        <w:ind w:left="0" w:firstLine="709"/>
        <w:jc w:val="both"/>
        <w:rPr>
          <w:color w:val="000000" w:themeColor="text1"/>
          <w:szCs w:val="26"/>
        </w:rPr>
      </w:pPr>
      <w:r w:rsidRPr="000911F6">
        <w:rPr>
          <w:b/>
          <w:color w:val="000000" w:themeColor="text1"/>
          <w:szCs w:val="26"/>
        </w:rPr>
        <w:t>Лауреатов, 56; Лауреатов, 58; Спортивная, 4; Спортивная, 6</w:t>
      </w:r>
      <w:r w:rsidRPr="000911F6">
        <w:rPr>
          <w:color w:val="000000" w:themeColor="text1"/>
          <w:szCs w:val="26"/>
        </w:rPr>
        <w:t xml:space="preserve"> – по всем объектам получены положительные заключения государственной экспертизы и разрешения на строительство, выполняются</w:t>
      </w:r>
      <w:r>
        <w:rPr>
          <w:szCs w:val="26"/>
        </w:rPr>
        <w:t xml:space="preserve"> строительно-монтажные работы, о</w:t>
      </w:r>
      <w:r w:rsidRPr="000911F6">
        <w:rPr>
          <w:color w:val="000000" w:themeColor="text1"/>
          <w:szCs w:val="26"/>
        </w:rPr>
        <w:t>кончание</w:t>
      </w:r>
      <w:r>
        <w:rPr>
          <w:color w:val="000000" w:themeColor="text1"/>
          <w:szCs w:val="26"/>
        </w:rPr>
        <w:t xml:space="preserve"> </w:t>
      </w:r>
      <w:r w:rsidRPr="000911F6">
        <w:rPr>
          <w:color w:val="000000" w:themeColor="text1"/>
          <w:szCs w:val="26"/>
        </w:rPr>
        <w:t>– декабрь 2024 года;</w:t>
      </w:r>
    </w:p>
    <w:p w:rsidR="00902408" w:rsidRPr="00C047E5" w:rsidRDefault="00902408" w:rsidP="00DF2DF4">
      <w:pPr>
        <w:pStyle w:val="af5"/>
        <w:numPr>
          <w:ilvl w:val="0"/>
          <w:numId w:val="119"/>
        </w:numPr>
        <w:tabs>
          <w:tab w:val="left" w:pos="993"/>
          <w:tab w:val="left" w:pos="1134"/>
        </w:tabs>
        <w:ind w:left="0" w:firstLine="709"/>
        <w:jc w:val="both"/>
        <w:rPr>
          <w:color w:val="000000" w:themeColor="text1"/>
          <w:szCs w:val="26"/>
        </w:rPr>
      </w:pPr>
      <w:r w:rsidRPr="00E739CA">
        <w:rPr>
          <w:b/>
          <w:color w:val="000000"/>
          <w:szCs w:val="26"/>
        </w:rPr>
        <w:t>Пионерская, 8; Нансена, 6; Диксона, 2</w:t>
      </w:r>
      <w:r w:rsidRPr="00E739CA">
        <w:rPr>
          <w:color w:val="000000"/>
          <w:szCs w:val="26"/>
        </w:rPr>
        <w:t xml:space="preserve"> – </w:t>
      </w:r>
      <w:r>
        <w:rPr>
          <w:color w:val="000000"/>
          <w:szCs w:val="26"/>
        </w:rPr>
        <w:t>в</w:t>
      </w:r>
      <w:r w:rsidRPr="00E739CA">
        <w:rPr>
          <w:color w:val="000000"/>
          <w:szCs w:val="26"/>
        </w:rPr>
        <w:t>ыполнены изыскательские работы, ведется работа по разработке проектов</w:t>
      </w:r>
      <w:r>
        <w:rPr>
          <w:color w:val="000000"/>
          <w:szCs w:val="26"/>
        </w:rPr>
        <w:t xml:space="preserve">, по ул. Диксона, 2 </w:t>
      </w:r>
      <w:r w:rsidRPr="00C047E5">
        <w:rPr>
          <w:color w:val="000000"/>
          <w:szCs w:val="26"/>
        </w:rPr>
        <w:t>также выполнены работы по археологической разведк</w:t>
      </w:r>
      <w:r>
        <w:rPr>
          <w:color w:val="000000"/>
          <w:szCs w:val="26"/>
        </w:rPr>
        <w:t>е</w:t>
      </w:r>
      <w:r w:rsidRPr="00C047E5">
        <w:rPr>
          <w:color w:val="000000"/>
          <w:szCs w:val="26"/>
        </w:rPr>
        <w:t xml:space="preserve"> </w:t>
      </w:r>
      <w:r>
        <w:rPr>
          <w:color w:val="000000"/>
          <w:szCs w:val="26"/>
        </w:rPr>
        <w:t xml:space="preserve">по </w:t>
      </w:r>
      <w:r w:rsidRPr="00C047E5">
        <w:rPr>
          <w:color w:val="000000"/>
          <w:szCs w:val="26"/>
        </w:rPr>
        <w:t>обследованию</w:t>
      </w:r>
      <w:r w:rsidRPr="00C047E5">
        <w:rPr>
          <w:rFonts w:eastAsia="Calibri"/>
          <w:bCs/>
          <w:szCs w:val="26"/>
        </w:rPr>
        <w:t xml:space="preserve"> </w:t>
      </w:r>
      <w:r w:rsidRPr="00C047E5">
        <w:rPr>
          <w:color w:val="000000"/>
          <w:szCs w:val="26"/>
        </w:rPr>
        <w:t>земельного участка. Строительство запланировано на 2024-2025 годы;</w:t>
      </w:r>
    </w:p>
    <w:p w:rsidR="00902408" w:rsidRPr="00CE31DE" w:rsidRDefault="00902408" w:rsidP="00DF2DF4">
      <w:pPr>
        <w:numPr>
          <w:ilvl w:val="0"/>
          <w:numId w:val="119"/>
        </w:numPr>
        <w:tabs>
          <w:tab w:val="left" w:pos="993"/>
          <w:tab w:val="left" w:pos="1134"/>
        </w:tabs>
        <w:ind w:left="0" w:firstLine="709"/>
        <w:contextualSpacing/>
        <w:jc w:val="both"/>
        <w:rPr>
          <w:color w:val="000000" w:themeColor="text1"/>
          <w:szCs w:val="26"/>
        </w:rPr>
      </w:pPr>
      <w:r w:rsidRPr="00C047E5">
        <w:rPr>
          <w:b/>
          <w:color w:val="000000"/>
          <w:szCs w:val="26"/>
        </w:rPr>
        <w:t xml:space="preserve">Бауманская, 31 </w:t>
      </w:r>
      <w:r w:rsidRPr="00C047E5">
        <w:rPr>
          <w:color w:val="000000"/>
          <w:szCs w:val="26"/>
        </w:rPr>
        <w:t xml:space="preserve">– выполнены работы по </w:t>
      </w:r>
      <w:r w:rsidRPr="00C047E5">
        <w:rPr>
          <w:rFonts w:eastAsia="Calibri"/>
          <w:bCs/>
          <w:szCs w:val="26"/>
        </w:rPr>
        <w:t>проведению археологической разведк</w:t>
      </w:r>
      <w:r>
        <w:rPr>
          <w:rFonts w:eastAsia="Calibri"/>
          <w:bCs/>
          <w:szCs w:val="26"/>
        </w:rPr>
        <w:t>е</w:t>
      </w:r>
      <w:r w:rsidRPr="00C047E5">
        <w:rPr>
          <w:rFonts w:eastAsia="Calibri"/>
          <w:bCs/>
          <w:szCs w:val="26"/>
        </w:rPr>
        <w:t xml:space="preserve"> по обследованию земельного участка, заключен договор на разработку проектно-сметной документации, срок окончания работ 01.07.2024</w:t>
      </w:r>
      <w:r w:rsidRPr="00C047E5">
        <w:rPr>
          <w:color w:val="000000"/>
          <w:szCs w:val="26"/>
        </w:rPr>
        <w:t>.</w:t>
      </w:r>
    </w:p>
    <w:p w:rsidR="00902408" w:rsidRPr="00721791" w:rsidRDefault="00902408" w:rsidP="00DF2DF4">
      <w:pPr>
        <w:numPr>
          <w:ilvl w:val="0"/>
          <w:numId w:val="118"/>
        </w:numPr>
        <w:tabs>
          <w:tab w:val="left" w:pos="993"/>
          <w:tab w:val="left" w:pos="1134"/>
        </w:tabs>
        <w:ind w:left="0" w:firstLine="709"/>
        <w:contextualSpacing/>
        <w:jc w:val="both"/>
        <w:rPr>
          <w:b/>
          <w:color w:val="000000"/>
          <w:szCs w:val="26"/>
        </w:rPr>
      </w:pPr>
      <w:r w:rsidRPr="00721791">
        <w:rPr>
          <w:b/>
          <w:color w:val="000000" w:themeColor="text1"/>
          <w:szCs w:val="26"/>
          <w:u w:val="single"/>
        </w:rPr>
        <w:t>за счет внебюджетных средств</w:t>
      </w:r>
      <w:r w:rsidRPr="00721791">
        <w:rPr>
          <w:b/>
          <w:color w:val="000000" w:themeColor="text1"/>
          <w:szCs w:val="26"/>
        </w:rPr>
        <w:t xml:space="preserve">: </w:t>
      </w:r>
    </w:p>
    <w:p w:rsidR="00902408" w:rsidRDefault="00902408" w:rsidP="00DF2DF4">
      <w:pPr>
        <w:numPr>
          <w:ilvl w:val="0"/>
          <w:numId w:val="237"/>
        </w:numPr>
        <w:tabs>
          <w:tab w:val="left" w:pos="993"/>
          <w:tab w:val="left" w:pos="1134"/>
        </w:tabs>
        <w:ind w:left="0" w:firstLine="709"/>
        <w:contextualSpacing/>
        <w:jc w:val="both"/>
        <w:rPr>
          <w:color w:val="000000"/>
          <w:szCs w:val="26"/>
        </w:rPr>
      </w:pPr>
      <w:r w:rsidRPr="00B174A5">
        <w:rPr>
          <w:b/>
          <w:color w:val="000000"/>
          <w:szCs w:val="26"/>
        </w:rPr>
        <w:t>Павлова, 23</w:t>
      </w:r>
      <w:r w:rsidRPr="00B174A5">
        <w:rPr>
          <w:color w:val="000000"/>
          <w:szCs w:val="26"/>
        </w:rPr>
        <w:t xml:space="preserve"> </w:t>
      </w:r>
      <w:r>
        <w:rPr>
          <w:color w:val="000000"/>
          <w:szCs w:val="26"/>
        </w:rPr>
        <w:t xml:space="preserve">– </w:t>
      </w:r>
      <w:r w:rsidRPr="00B174A5">
        <w:rPr>
          <w:color w:val="000000"/>
          <w:szCs w:val="26"/>
        </w:rPr>
        <w:t xml:space="preserve">завершен демонтаж ростверка, </w:t>
      </w:r>
      <w:r w:rsidRPr="00B174A5">
        <w:rPr>
          <w:rFonts w:eastAsia="Calibri"/>
          <w:bCs/>
          <w:szCs w:val="26"/>
        </w:rPr>
        <w:t>произведена обратная засыпка котлована щебнем, завершено испытание грунтов, выполнено устройство свайного поля, монолитного железобетонного ростверка</w:t>
      </w:r>
      <w:r>
        <w:rPr>
          <w:rFonts w:eastAsia="Calibri"/>
          <w:bCs/>
          <w:szCs w:val="26"/>
        </w:rPr>
        <w:t>, п</w:t>
      </w:r>
      <w:r w:rsidRPr="00EB0709">
        <w:rPr>
          <w:rFonts w:eastAsia="Calibri"/>
          <w:bCs/>
          <w:szCs w:val="26"/>
        </w:rPr>
        <w:t>одрядчик выполняет монтаж металлоконструкций каркаса и лестничных маршей на уровне 6-го этажа, монтаж конструкций лифтовых шахт, бетонирование монолитных перекрытий 2 этажа</w:t>
      </w:r>
      <w:r w:rsidRPr="00B174A5">
        <w:rPr>
          <w:color w:val="000000"/>
          <w:szCs w:val="26"/>
        </w:rPr>
        <w:t xml:space="preserve">; </w:t>
      </w:r>
    </w:p>
    <w:p w:rsidR="00902408" w:rsidRDefault="00902408" w:rsidP="00DF2DF4">
      <w:pPr>
        <w:numPr>
          <w:ilvl w:val="0"/>
          <w:numId w:val="237"/>
        </w:numPr>
        <w:tabs>
          <w:tab w:val="left" w:pos="993"/>
          <w:tab w:val="left" w:pos="1134"/>
        </w:tabs>
        <w:ind w:left="0" w:firstLine="709"/>
        <w:contextualSpacing/>
        <w:jc w:val="both"/>
        <w:rPr>
          <w:color w:val="000000"/>
          <w:szCs w:val="26"/>
        </w:rPr>
      </w:pPr>
      <w:r w:rsidRPr="00EB0709">
        <w:rPr>
          <w:b/>
          <w:color w:val="000000"/>
          <w:szCs w:val="26"/>
        </w:rPr>
        <w:t xml:space="preserve">Кирова, 7/10 </w:t>
      </w:r>
      <w:r w:rsidRPr="00EB0709">
        <w:rPr>
          <w:color w:val="000000"/>
          <w:szCs w:val="26"/>
        </w:rPr>
        <w:t xml:space="preserve">– завершен демонтаж недостроенной секции здания, </w:t>
      </w:r>
      <w:r w:rsidRPr="00EB0709">
        <w:rPr>
          <w:rFonts w:eastAsia="Calibri"/>
          <w:bCs/>
          <w:szCs w:val="26"/>
        </w:rPr>
        <w:t>бетониров</w:t>
      </w:r>
      <w:r>
        <w:rPr>
          <w:rFonts w:eastAsia="Calibri"/>
          <w:bCs/>
          <w:szCs w:val="26"/>
        </w:rPr>
        <w:t>ание плиты под монтаж каркаса, п</w:t>
      </w:r>
      <w:r w:rsidRPr="00EB0709">
        <w:rPr>
          <w:rFonts w:eastAsia="Calibri"/>
          <w:bCs/>
          <w:szCs w:val="26"/>
        </w:rPr>
        <w:t>одрядчик выполняет монтаж металлоконструкций каркаса и лестничных маршей на уровне 6-го этажа, монтаж конструкций лифтовых шахт, бетонирование монолитных перекрытий 3 и 4 этажей</w:t>
      </w:r>
      <w:r w:rsidRPr="00EB0709">
        <w:rPr>
          <w:color w:val="000000"/>
          <w:szCs w:val="26"/>
        </w:rPr>
        <w:t>;</w:t>
      </w:r>
    </w:p>
    <w:p w:rsidR="00902408" w:rsidRPr="00CE31DE" w:rsidRDefault="00902408" w:rsidP="004E3AF1">
      <w:pPr>
        <w:numPr>
          <w:ilvl w:val="0"/>
          <w:numId w:val="237"/>
        </w:numPr>
        <w:tabs>
          <w:tab w:val="left" w:pos="993"/>
          <w:tab w:val="left" w:pos="1134"/>
        </w:tabs>
        <w:ind w:left="0" w:firstLine="709"/>
        <w:contextualSpacing/>
        <w:jc w:val="both"/>
        <w:rPr>
          <w:color w:val="000000"/>
          <w:szCs w:val="26"/>
        </w:rPr>
      </w:pPr>
      <w:r w:rsidRPr="00C553BB">
        <w:rPr>
          <w:b/>
          <w:color w:val="000000"/>
          <w:szCs w:val="26"/>
        </w:rPr>
        <w:t>Лауреатов, 29, 31</w:t>
      </w:r>
      <w:r w:rsidRPr="00C553BB">
        <w:rPr>
          <w:color w:val="000000"/>
          <w:szCs w:val="26"/>
        </w:rPr>
        <w:t xml:space="preserve"> – </w:t>
      </w:r>
      <w:r w:rsidRPr="00B174A5">
        <w:rPr>
          <w:color w:val="000000"/>
          <w:szCs w:val="26"/>
        </w:rPr>
        <w:t>завершен</w:t>
      </w:r>
      <w:r w:rsidRPr="00C553BB">
        <w:rPr>
          <w:color w:val="000000"/>
          <w:szCs w:val="26"/>
        </w:rPr>
        <w:t xml:space="preserve"> демонтаж ростверков, отсыпк</w:t>
      </w:r>
      <w:r>
        <w:rPr>
          <w:color w:val="000000"/>
          <w:szCs w:val="26"/>
        </w:rPr>
        <w:t>а</w:t>
      </w:r>
      <w:r w:rsidRPr="00C553BB">
        <w:rPr>
          <w:color w:val="000000"/>
          <w:szCs w:val="26"/>
        </w:rPr>
        <w:t xml:space="preserve"> и планировк</w:t>
      </w:r>
      <w:r>
        <w:rPr>
          <w:color w:val="000000"/>
          <w:szCs w:val="26"/>
        </w:rPr>
        <w:t>а</w:t>
      </w:r>
      <w:r w:rsidRPr="00C553BB">
        <w:rPr>
          <w:color w:val="000000"/>
          <w:szCs w:val="26"/>
        </w:rPr>
        <w:t xml:space="preserve"> подполья, произведена </w:t>
      </w:r>
      <w:r w:rsidRPr="00C553BB">
        <w:rPr>
          <w:rFonts w:eastAsia="Calibri"/>
          <w:bCs/>
          <w:szCs w:val="26"/>
        </w:rPr>
        <w:t>обратная засыпка котлована щебнем, установлены сваи для испытания грунтов, работы приостановлены в связи с растеплением грунтов, на заседании Штаба по оперативному управлению реализацией мероприятий Комплексного плана при Главе города Норильска (протокол от 07.02.2024 № 1-КП)</w:t>
      </w:r>
      <w:r>
        <w:rPr>
          <w:rFonts w:eastAsia="Calibri"/>
          <w:bCs/>
          <w:szCs w:val="26"/>
        </w:rPr>
        <w:t xml:space="preserve"> п</w:t>
      </w:r>
      <w:r w:rsidRPr="00C553BB">
        <w:rPr>
          <w:rFonts w:eastAsia="Calibri"/>
          <w:bCs/>
          <w:szCs w:val="26"/>
        </w:rPr>
        <w:t>ринято решение о нецелесообразности строительства на данных земельных участках</w:t>
      </w:r>
      <w:r>
        <w:rPr>
          <w:rFonts w:eastAsia="Calibri"/>
          <w:bCs/>
          <w:szCs w:val="26"/>
        </w:rPr>
        <w:t xml:space="preserve"> </w:t>
      </w:r>
      <w:r w:rsidR="00234902">
        <w:rPr>
          <w:rFonts w:eastAsia="Calibri"/>
          <w:bCs/>
          <w:szCs w:val="26"/>
        </w:rPr>
        <w:t>(</w:t>
      </w:r>
      <w:r>
        <w:rPr>
          <w:rFonts w:eastAsia="Calibri"/>
          <w:bCs/>
          <w:szCs w:val="26"/>
        </w:rPr>
        <w:t xml:space="preserve">строительство планировалось </w:t>
      </w:r>
      <w:r w:rsidR="004E3AF1">
        <w:rPr>
          <w:rFonts w:eastAsia="Calibri"/>
          <w:bCs/>
          <w:szCs w:val="26"/>
        </w:rPr>
        <w:t>завершить в конце 2024 года</w:t>
      </w:r>
      <w:r w:rsidR="00234902">
        <w:rPr>
          <w:rFonts w:eastAsia="Calibri"/>
          <w:bCs/>
          <w:szCs w:val="26"/>
        </w:rPr>
        <w:t>)</w:t>
      </w:r>
      <w:r w:rsidR="004E3AF1">
        <w:rPr>
          <w:rFonts w:eastAsia="Calibri"/>
          <w:bCs/>
          <w:szCs w:val="26"/>
        </w:rPr>
        <w:t xml:space="preserve">, </w:t>
      </w:r>
      <w:r w:rsidR="004E3AF1" w:rsidRPr="004E3AF1">
        <w:rPr>
          <w:rFonts w:eastAsia="Calibri"/>
          <w:bCs/>
          <w:szCs w:val="26"/>
        </w:rPr>
        <w:t>проводится работа по определению новых участков для строительства жилых домов.</w:t>
      </w:r>
    </w:p>
    <w:p w:rsidR="00902408" w:rsidRPr="00CE31DE" w:rsidRDefault="00902408" w:rsidP="00902408">
      <w:pPr>
        <w:shd w:val="clear" w:color="auto" w:fill="FFFFFF"/>
        <w:tabs>
          <w:tab w:val="left" w:pos="993"/>
        </w:tabs>
        <w:autoSpaceDE w:val="0"/>
        <w:autoSpaceDN w:val="0"/>
        <w:adjustRightInd w:val="0"/>
        <w:spacing w:line="252" w:lineRule="auto"/>
        <w:jc w:val="both"/>
        <w:rPr>
          <w:szCs w:val="26"/>
        </w:rPr>
      </w:pPr>
    </w:p>
    <w:p w:rsidR="00902408" w:rsidRPr="00CE31DE" w:rsidRDefault="00902408" w:rsidP="00902408">
      <w:pPr>
        <w:autoSpaceDE w:val="0"/>
        <w:autoSpaceDN w:val="0"/>
        <w:adjustRightInd w:val="0"/>
        <w:ind w:firstLine="709"/>
        <w:jc w:val="both"/>
        <w:rPr>
          <w:b/>
        </w:rPr>
      </w:pPr>
      <w:r w:rsidRPr="00CE31DE">
        <w:rPr>
          <w:b/>
        </w:rPr>
        <w:t>Основное мероприятие 1.5. «</w:t>
      </w:r>
      <w:r w:rsidRPr="00CE31DE">
        <w:rPr>
          <w:b/>
          <w:color w:val="000000"/>
          <w:szCs w:val="26"/>
        </w:rPr>
        <w:t>Строительство (реконструкция) домов «сталинской» постройки в Центральном районе города Норильска</w:t>
      </w:r>
      <w:r w:rsidRPr="00CE31DE">
        <w:rPr>
          <w:b/>
        </w:rPr>
        <w:t>»</w:t>
      </w:r>
    </w:p>
    <w:p w:rsidR="00902408" w:rsidRPr="00AF3DD0" w:rsidRDefault="00902408" w:rsidP="00902408">
      <w:pPr>
        <w:shd w:val="clear" w:color="auto" w:fill="FFFFFF"/>
        <w:tabs>
          <w:tab w:val="left" w:pos="993"/>
        </w:tabs>
        <w:autoSpaceDE w:val="0"/>
        <w:autoSpaceDN w:val="0"/>
        <w:adjustRightInd w:val="0"/>
        <w:spacing w:line="252" w:lineRule="auto"/>
        <w:jc w:val="both"/>
        <w:rPr>
          <w:sz w:val="12"/>
          <w:szCs w:val="12"/>
        </w:rPr>
      </w:pPr>
    </w:p>
    <w:p w:rsidR="00902408" w:rsidRDefault="00902408" w:rsidP="00902408">
      <w:pPr>
        <w:ind w:firstLine="709"/>
        <w:jc w:val="both"/>
        <w:outlineLvl w:val="0"/>
        <w:rPr>
          <w:szCs w:val="26"/>
        </w:rPr>
      </w:pPr>
      <w:r w:rsidRPr="00CE31DE">
        <w:rPr>
          <w:szCs w:val="26"/>
        </w:rPr>
        <w:t>В рамках мероприятия запланирован</w:t>
      </w:r>
      <w:r>
        <w:rPr>
          <w:b/>
          <w:szCs w:val="26"/>
        </w:rPr>
        <w:t xml:space="preserve"> капитальный ремонт 1</w:t>
      </w:r>
      <w:r>
        <w:rPr>
          <w:szCs w:val="26"/>
        </w:rPr>
        <w:t xml:space="preserve"> МКД «сталинской» постройки по адресу: ул.</w:t>
      </w:r>
      <w:r w:rsidRPr="000911F6">
        <w:rPr>
          <w:szCs w:val="26"/>
        </w:rPr>
        <w:t xml:space="preserve"> Кирова, 11; </w:t>
      </w:r>
      <w:r w:rsidRPr="00106E2D">
        <w:rPr>
          <w:b/>
          <w:szCs w:val="26"/>
        </w:rPr>
        <w:t xml:space="preserve">строительство </w:t>
      </w:r>
      <w:r>
        <w:rPr>
          <w:b/>
          <w:szCs w:val="26"/>
        </w:rPr>
        <w:t xml:space="preserve">2 </w:t>
      </w:r>
      <w:r w:rsidRPr="00106E2D">
        <w:rPr>
          <w:b/>
          <w:szCs w:val="26"/>
        </w:rPr>
        <w:t>МКД</w:t>
      </w:r>
      <w:r w:rsidRPr="000911F6">
        <w:rPr>
          <w:szCs w:val="26"/>
        </w:rPr>
        <w:t xml:space="preserve"> по адресу </w:t>
      </w:r>
      <w:r w:rsidRPr="00106E2D">
        <w:rPr>
          <w:szCs w:val="26"/>
        </w:rPr>
        <w:t>Комсомольская, 20</w:t>
      </w:r>
      <w:r>
        <w:rPr>
          <w:szCs w:val="26"/>
        </w:rPr>
        <w:t>;</w:t>
      </w:r>
      <w:r w:rsidRPr="00A71A2D">
        <w:rPr>
          <w:szCs w:val="26"/>
        </w:rPr>
        <w:t xml:space="preserve"> </w:t>
      </w:r>
      <w:r>
        <w:rPr>
          <w:szCs w:val="26"/>
        </w:rPr>
        <w:t>Богдана</w:t>
      </w:r>
      <w:r w:rsidRPr="000911F6">
        <w:rPr>
          <w:szCs w:val="26"/>
        </w:rPr>
        <w:t xml:space="preserve"> Хмельницкого, 14</w:t>
      </w:r>
      <w:r>
        <w:rPr>
          <w:szCs w:val="26"/>
        </w:rPr>
        <w:t xml:space="preserve"> и</w:t>
      </w:r>
      <w:r w:rsidRPr="000911F6">
        <w:rPr>
          <w:szCs w:val="26"/>
        </w:rPr>
        <w:t xml:space="preserve"> Павлова, 8</w:t>
      </w:r>
      <w:r>
        <w:rPr>
          <w:szCs w:val="26"/>
        </w:rPr>
        <w:t>.</w:t>
      </w:r>
    </w:p>
    <w:p w:rsidR="00902408" w:rsidRPr="00CE31DE" w:rsidRDefault="00902408" w:rsidP="00902408">
      <w:pPr>
        <w:ind w:firstLine="709"/>
        <w:jc w:val="both"/>
        <w:outlineLvl w:val="0"/>
        <w:rPr>
          <w:b/>
          <w:bCs/>
          <w:i/>
          <w:iCs/>
          <w:sz w:val="28"/>
          <w:szCs w:val="28"/>
        </w:rPr>
      </w:pPr>
      <w:r w:rsidRPr="00CE31DE">
        <w:rPr>
          <w:szCs w:val="26"/>
        </w:rPr>
        <w:t>В 202</w:t>
      </w:r>
      <w:r>
        <w:rPr>
          <w:szCs w:val="26"/>
        </w:rPr>
        <w:t>3</w:t>
      </w:r>
      <w:r w:rsidRPr="00CE31DE">
        <w:rPr>
          <w:szCs w:val="26"/>
        </w:rPr>
        <w:t xml:space="preserve"> году финансирование мероприятия было предусмотрено за счет внебюджетных средств в размере 66 616,7 тыс. руб. </w:t>
      </w:r>
    </w:p>
    <w:p w:rsidR="00902408" w:rsidRPr="00CE31DE" w:rsidRDefault="00902408" w:rsidP="00902408">
      <w:pPr>
        <w:shd w:val="clear" w:color="auto" w:fill="FFFFFF"/>
        <w:tabs>
          <w:tab w:val="left" w:pos="993"/>
        </w:tabs>
        <w:autoSpaceDE w:val="0"/>
        <w:autoSpaceDN w:val="0"/>
        <w:adjustRightInd w:val="0"/>
        <w:ind w:firstLine="709"/>
        <w:jc w:val="both"/>
        <w:rPr>
          <w:szCs w:val="26"/>
        </w:rPr>
      </w:pPr>
      <w:r w:rsidRPr="00CE31DE">
        <w:rPr>
          <w:szCs w:val="26"/>
        </w:rPr>
        <w:t xml:space="preserve">Исполнение </w:t>
      </w:r>
      <w:r>
        <w:rPr>
          <w:szCs w:val="26"/>
        </w:rPr>
        <w:t>–</w:t>
      </w:r>
      <w:r w:rsidRPr="00CE31DE">
        <w:rPr>
          <w:szCs w:val="26"/>
        </w:rPr>
        <w:t xml:space="preserve"> </w:t>
      </w:r>
      <w:r>
        <w:rPr>
          <w:szCs w:val="26"/>
        </w:rPr>
        <w:t>17 089,0</w:t>
      </w:r>
      <w:r w:rsidRPr="00CE31DE">
        <w:rPr>
          <w:szCs w:val="26"/>
        </w:rPr>
        <w:t xml:space="preserve"> тыс. руб. или </w:t>
      </w:r>
      <w:r>
        <w:rPr>
          <w:szCs w:val="26"/>
        </w:rPr>
        <w:t>25,7</w:t>
      </w:r>
      <w:r w:rsidRPr="00CE31DE">
        <w:rPr>
          <w:szCs w:val="26"/>
        </w:rPr>
        <w:t>% от плана.</w:t>
      </w:r>
    </w:p>
    <w:p w:rsidR="00902408" w:rsidRDefault="00902408" w:rsidP="00DF2DF4">
      <w:pPr>
        <w:pStyle w:val="af5"/>
        <w:numPr>
          <w:ilvl w:val="0"/>
          <w:numId w:val="238"/>
        </w:numPr>
        <w:tabs>
          <w:tab w:val="left" w:pos="993"/>
          <w:tab w:val="left" w:pos="1069"/>
          <w:tab w:val="left" w:pos="1134"/>
        </w:tabs>
        <w:ind w:left="0" w:firstLine="709"/>
        <w:jc w:val="both"/>
        <w:rPr>
          <w:color w:val="000000" w:themeColor="text1"/>
          <w:szCs w:val="26"/>
        </w:rPr>
      </w:pPr>
      <w:r w:rsidRPr="000911F6">
        <w:rPr>
          <w:b/>
          <w:color w:val="000000" w:themeColor="text1"/>
          <w:szCs w:val="26"/>
        </w:rPr>
        <w:t>Б</w:t>
      </w:r>
      <w:r>
        <w:rPr>
          <w:b/>
          <w:color w:val="000000" w:themeColor="text1"/>
          <w:szCs w:val="26"/>
        </w:rPr>
        <w:t>огдана</w:t>
      </w:r>
      <w:r w:rsidRPr="000911F6">
        <w:rPr>
          <w:b/>
          <w:color w:val="000000" w:themeColor="text1"/>
          <w:szCs w:val="26"/>
        </w:rPr>
        <w:t xml:space="preserve"> Хмельницкого, 14</w:t>
      </w:r>
      <w:r w:rsidRPr="000911F6">
        <w:rPr>
          <w:color w:val="000000" w:themeColor="text1"/>
          <w:szCs w:val="26"/>
        </w:rPr>
        <w:t xml:space="preserve"> и </w:t>
      </w:r>
      <w:r w:rsidRPr="000911F6">
        <w:rPr>
          <w:b/>
          <w:color w:val="000000" w:themeColor="text1"/>
          <w:szCs w:val="26"/>
        </w:rPr>
        <w:t xml:space="preserve">Павлова, 8 - </w:t>
      </w:r>
      <w:r w:rsidRPr="000911F6">
        <w:rPr>
          <w:color w:val="000000" w:themeColor="text1"/>
          <w:szCs w:val="26"/>
        </w:rPr>
        <w:t xml:space="preserve">выполнен демонтаж зданий. В связи с крайней недостаточностью площади земельного участка в соответствии с действующими нормами градостроительного проектирования было принято решение по объединению данных земельных участков и размещению на объединенном участке </w:t>
      </w:r>
      <w:r w:rsidRPr="000911F6">
        <w:rPr>
          <w:b/>
          <w:color w:val="000000" w:themeColor="text1"/>
          <w:szCs w:val="26"/>
        </w:rPr>
        <w:t xml:space="preserve">одного многоквартирного дома. </w:t>
      </w:r>
      <w:r>
        <w:rPr>
          <w:color w:val="000000" w:themeColor="text1"/>
          <w:szCs w:val="26"/>
        </w:rPr>
        <w:t>П</w:t>
      </w:r>
      <w:r w:rsidRPr="005C28E1">
        <w:rPr>
          <w:color w:val="000000" w:themeColor="text1"/>
          <w:szCs w:val="26"/>
        </w:rPr>
        <w:t xml:space="preserve">олучено положительное заключение государственной экспертизы </w:t>
      </w:r>
      <w:r>
        <w:rPr>
          <w:color w:val="000000" w:themeColor="text1"/>
          <w:szCs w:val="26"/>
        </w:rPr>
        <w:t xml:space="preserve">(26.01.2024) </w:t>
      </w:r>
      <w:r w:rsidRPr="005C28E1">
        <w:rPr>
          <w:color w:val="000000" w:themeColor="text1"/>
          <w:szCs w:val="26"/>
        </w:rPr>
        <w:t>на комплекс работ по инженерным изысканиям и проектно-сметной документации на строительство данного МКД</w:t>
      </w:r>
      <w:r w:rsidRPr="000911F6">
        <w:rPr>
          <w:color w:val="000000" w:themeColor="text1"/>
          <w:szCs w:val="26"/>
        </w:rPr>
        <w:t>;</w:t>
      </w:r>
    </w:p>
    <w:p w:rsidR="00902408" w:rsidRDefault="00902408" w:rsidP="00DF2DF4">
      <w:pPr>
        <w:pStyle w:val="af5"/>
        <w:numPr>
          <w:ilvl w:val="0"/>
          <w:numId w:val="238"/>
        </w:numPr>
        <w:tabs>
          <w:tab w:val="left" w:pos="993"/>
          <w:tab w:val="left" w:pos="1069"/>
          <w:tab w:val="left" w:pos="1134"/>
        </w:tabs>
        <w:ind w:left="0" w:firstLine="709"/>
        <w:jc w:val="both"/>
        <w:rPr>
          <w:color w:val="000000" w:themeColor="text1"/>
          <w:szCs w:val="26"/>
        </w:rPr>
      </w:pPr>
      <w:r w:rsidRPr="005C28E1">
        <w:rPr>
          <w:b/>
          <w:color w:val="000000" w:themeColor="text1"/>
          <w:szCs w:val="26"/>
        </w:rPr>
        <w:t xml:space="preserve">Кирова, 11 – </w:t>
      </w:r>
      <w:r>
        <w:rPr>
          <w:color w:val="000000" w:themeColor="text1"/>
          <w:szCs w:val="26"/>
        </w:rPr>
        <w:t xml:space="preserve">выполнены изыскательские работы и </w:t>
      </w:r>
      <w:r w:rsidRPr="005C28E1">
        <w:rPr>
          <w:color w:val="000000" w:themeColor="text1"/>
          <w:szCs w:val="26"/>
        </w:rPr>
        <w:t>первый этап обследования здания, по результатам которого выявлен</w:t>
      </w:r>
      <w:r>
        <w:rPr>
          <w:color w:val="000000" w:themeColor="text1"/>
          <w:szCs w:val="26"/>
        </w:rPr>
        <w:t>а</w:t>
      </w:r>
      <w:r w:rsidRPr="005C28E1">
        <w:rPr>
          <w:color w:val="000000" w:themeColor="text1"/>
          <w:szCs w:val="26"/>
        </w:rPr>
        <w:t xml:space="preserve"> возможност</w:t>
      </w:r>
      <w:r>
        <w:rPr>
          <w:color w:val="000000" w:themeColor="text1"/>
          <w:szCs w:val="26"/>
        </w:rPr>
        <w:t>ь</w:t>
      </w:r>
      <w:r w:rsidRPr="005C28E1">
        <w:rPr>
          <w:color w:val="000000" w:themeColor="text1"/>
          <w:szCs w:val="26"/>
        </w:rPr>
        <w:t xml:space="preserve"> сохранения МКД, для чего необходимо </w:t>
      </w:r>
      <w:r>
        <w:rPr>
          <w:color w:val="000000" w:themeColor="text1"/>
          <w:szCs w:val="26"/>
        </w:rPr>
        <w:t xml:space="preserve">было </w:t>
      </w:r>
      <w:r w:rsidRPr="005C28E1">
        <w:rPr>
          <w:color w:val="000000" w:themeColor="text1"/>
          <w:szCs w:val="26"/>
        </w:rPr>
        <w:t>провести более детальное обследование, ведутся работы по разработк</w:t>
      </w:r>
      <w:r>
        <w:rPr>
          <w:color w:val="000000" w:themeColor="text1"/>
          <w:szCs w:val="26"/>
        </w:rPr>
        <w:t>е</w:t>
      </w:r>
      <w:r w:rsidRPr="005C28E1">
        <w:rPr>
          <w:color w:val="000000" w:themeColor="text1"/>
          <w:szCs w:val="26"/>
        </w:rPr>
        <w:t xml:space="preserve"> проектной документации, срок окончания</w:t>
      </w:r>
      <w:r>
        <w:rPr>
          <w:color w:val="000000" w:themeColor="text1"/>
          <w:szCs w:val="26"/>
        </w:rPr>
        <w:t xml:space="preserve"> </w:t>
      </w:r>
      <w:r w:rsidRPr="005C28E1">
        <w:rPr>
          <w:color w:val="000000" w:themeColor="text1"/>
          <w:szCs w:val="26"/>
        </w:rPr>
        <w:t xml:space="preserve">– </w:t>
      </w:r>
      <w:r>
        <w:rPr>
          <w:color w:val="000000" w:themeColor="text1"/>
          <w:szCs w:val="26"/>
        </w:rPr>
        <w:t>31.10</w:t>
      </w:r>
      <w:r w:rsidRPr="005C28E1">
        <w:rPr>
          <w:color w:val="000000" w:themeColor="text1"/>
          <w:szCs w:val="26"/>
        </w:rPr>
        <w:t>.2024;</w:t>
      </w:r>
    </w:p>
    <w:p w:rsidR="00902408" w:rsidRPr="00CE31DE" w:rsidRDefault="00902408" w:rsidP="00902408">
      <w:pPr>
        <w:shd w:val="clear" w:color="auto" w:fill="FFFFFF"/>
        <w:tabs>
          <w:tab w:val="left" w:pos="993"/>
        </w:tabs>
        <w:autoSpaceDE w:val="0"/>
        <w:autoSpaceDN w:val="0"/>
        <w:adjustRightInd w:val="0"/>
        <w:ind w:firstLine="709"/>
        <w:jc w:val="both"/>
        <w:rPr>
          <w:szCs w:val="26"/>
        </w:rPr>
      </w:pPr>
      <w:r w:rsidRPr="005C28E1">
        <w:rPr>
          <w:b/>
          <w:szCs w:val="26"/>
        </w:rPr>
        <w:t>Комсомольская, 20 –</w:t>
      </w:r>
      <w:r>
        <w:rPr>
          <w:b/>
          <w:szCs w:val="26"/>
        </w:rPr>
        <w:t xml:space="preserve"> </w:t>
      </w:r>
      <w:r>
        <w:rPr>
          <w:szCs w:val="26"/>
        </w:rPr>
        <w:t>з</w:t>
      </w:r>
      <w:r w:rsidRPr="005C28E1">
        <w:rPr>
          <w:szCs w:val="26"/>
        </w:rPr>
        <w:t xml:space="preserve">аключен договор от 04.10.2023 на проведение комплекса инженерных изысканий и разработке проектно-сметной документации с обеспечением положительного заключения государственной экспертизы, срок завершения </w:t>
      </w:r>
      <w:r>
        <w:rPr>
          <w:szCs w:val="26"/>
        </w:rPr>
        <w:t>данного</w:t>
      </w:r>
      <w:r w:rsidRPr="005C28E1">
        <w:rPr>
          <w:szCs w:val="26"/>
        </w:rPr>
        <w:t xml:space="preserve"> этапа работ 25.04.2025.</w:t>
      </w:r>
    </w:p>
    <w:p w:rsidR="00902408" w:rsidRPr="00CE31DE" w:rsidRDefault="00902408" w:rsidP="00902408">
      <w:pPr>
        <w:shd w:val="clear" w:color="auto" w:fill="FFFFFF"/>
        <w:tabs>
          <w:tab w:val="left" w:pos="993"/>
        </w:tabs>
        <w:autoSpaceDE w:val="0"/>
        <w:autoSpaceDN w:val="0"/>
        <w:adjustRightInd w:val="0"/>
        <w:jc w:val="both"/>
        <w:rPr>
          <w:szCs w:val="26"/>
        </w:rPr>
      </w:pPr>
    </w:p>
    <w:p w:rsidR="00902408" w:rsidRPr="00CE31DE" w:rsidRDefault="00902408" w:rsidP="00902408">
      <w:pPr>
        <w:autoSpaceDE w:val="0"/>
        <w:autoSpaceDN w:val="0"/>
        <w:adjustRightInd w:val="0"/>
        <w:ind w:firstLine="709"/>
        <w:jc w:val="both"/>
        <w:rPr>
          <w:b/>
        </w:rPr>
      </w:pPr>
      <w:r w:rsidRPr="00CE31DE">
        <w:rPr>
          <w:b/>
        </w:rPr>
        <w:t>Основное мероприятие 1.6. «</w:t>
      </w:r>
      <w:r w:rsidRPr="00CE31DE">
        <w:rPr>
          <w:b/>
          <w:color w:val="000000"/>
          <w:szCs w:val="26"/>
        </w:rPr>
        <w:t>Затраты на осуществление услуг технического заказчика</w:t>
      </w:r>
      <w:r w:rsidRPr="00CE31DE">
        <w:rPr>
          <w:b/>
        </w:rPr>
        <w:t>»</w:t>
      </w:r>
    </w:p>
    <w:p w:rsidR="00902408" w:rsidRPr="00AF3DD0" w:rsidRDefault="00902408" w:rsidP="00902408">
      <w:pPr>
        <w:shd w:val="clear" w:color="auto" w:fill="FFFFFF"/>
        <w:tabs>
          <w:tab w:val="left" w:pos="993"/>
        </w:tabs>
        <w:autoSpaceDE w:val="0"/>
        <w:autoSpaceDN w:val="0"/>
        <w:adjustRightInd w:val="0"/>
        <w:jc w:val="both"/>
        <w:rPr>
          <w:sz w:val="12"/>
          <w:szCs w:val="12"/>
        </w:rPr>
      </w:pPr>
    </w:p>
    <w:p w:rsidR="00902408" w:rsidRDefault="00902408" w:rsidP="00902408">
      <w:pPr>
        <w:shd w:val="clear" w:color="auto" w:fill="FFFFFF"/>
        <w:tabs>
          <w:tab w:val="left" w:pos="993"/>
        </w:tabs>
        <w:autoSpaceDE w:val="0"/>
        <w:autoSpaceDN w:val="0"/>
        <w:adjustRightInd w:val="0"/>
        <w:ind w:firstLine="709"/>
        <w:jc w:val="both"/>
        <w:rPr>
          <w:szCs w:val="26"/>
        </w:rPr>
      </w:pPr>
      <w:r>
        <w:rPr>
          <w:szCs w:val="26"/>
        </w:rPr>
        <w:t>Оплата оказанных услуг за</w:t>
      </w:r>
      <w:r w:rsidRPr="00406C73">
        <w:rPr>
          <w:szCs w:val="26"/>
        </w:rPr>
        <w:t xml:space="preserve"> осуществление </w:t>
      </w:r>
      <w:r w:rsidRPr="00406C73">
        <w:rPr>
          <w:b/>
          <w:szCs w:val="26"/>
        </w:rPr>
        <w:t>функций технического заказчика</w:t>
      </w:r>
      <w:r w:rsidRPr="00406C73">
        <w:rPr>
          <w:szCs w:val="26"/>
        </w:rPr>
        <w:t xml:space="preserve"> на выполнение подрядных работ (инженерных изысканий, подготовке проектных работ, строит</w:t>
      </w:r>
      <w:r>
        <w:rPr>
          <w:szCs w:val="26"/>
        </w:rPr>
        <w:t>ельство 4-х многоквартирных домов</w:t>
      </w:r>
      <w:r w:rsidRPr="00406C73">
        <w:rPr>
          <w:szCs w:val="26"/>
        </w:rPr>
        <w:t xml:space="preserve">) на земельных участках, расположенных по адресам: Лауреатов, 56, 58; Спортивная, 4, 6, произведена в рамках мероприятия </w:t>
      </w:r>
      <w:r w:rsidRPr="00406C73">
        <w:rPr>
          <w:b/>
          <w:szCs w:val="26"/>
        </w:rPr>
        <w:t xml:space="preserve">1.4. </w:t>
      </w:r>
      <w:r w:rsidRPr="00406C73">
        <w:rPr>
          <w:b/>
        </w:rPr>
        <w:t>«</w:t>
      </w:r>
      <w:r w:rsidRPr="00406C73">
        <w:rPr>
          <w:b/>
          <w:color w:val="000000"/>
          <w:szCs w:val="26"/>
        </w:rPr>
        <w:t>Строительство (реконструкция) малоэтажных, среднеэтажных жилых домов в Центральном районе и районе Талнах</w:t>
      </w:r>
      <w:r w:rsidRPr="00406C73">
        <w:rPr>
          <w:b/>
        </w:rPr>
        <w:t>»</w:t>
      </w:r>
      <w:r>
        <w:rPr>
          <w:b/>
        </w:rPr>
        <w:t xml:space="preserve"> </w:t>
      </w:r>
      <w:r>
        <w:rPr>
          <w:rFonts w:eastAsia="Calibri"/>
          <w:bCs/>
          <w:szCs w:val="26"/>
        </w:rPr>
        <w:t>в соответствии с соглашением</w:t>
      </w:r>
      <w:r w:rsidRPr="002E2779">
        <w:rPr>
          <w:rFonts w:eastAsia="Calibri"/>
          <w:bCs/>
          <w:szCs w:val="26"/>
        </w:rPr>
        <w:t xml:space="preserve"> о предоставлении субсидии</w:t>
      </w:r>
      <w:r>
        <w:rPr>
          <w:rFonts w:eastAsia="Calibri"/>
          <w:bCs/>
          <w:szCs w:val="26"/>
        </w:rPr>
        <w:t xml:space="preserve"> из средств федерального и краевого бюджетов (</w:t>
      </w:r>
      <w:r>
        <w:rPr>
          <w:szCs w:val="26"/>
        </w:rPr>
        <w:t xml:space="preserve">был произведен расчет </w:t>
      </w:r>
      <w:r>
        <w:rPr>
          <w:rFonts w:eastAsia="Calibri"/>
          <w:bCs/>
          <w:szCs w:val="26"/>
        </w:rPr>
        <w:t xml:space="preserve">инвестиционных паспортов к каждому МКД с включением расходов на оказание данных услуг). </w:t>
      </w:r>
    </w:p>
    <w:p w:rsidR="00902408" w:rsidRDefault="00902408" w:rsidP="00902408">
      <w:pPr>
        <w:shd w:val="clear" w:color="auto" w:fill="FFFFFF"/>
        <w:tabs>
          <w:tab w:val="left" w:pos="993"/>
        </w:tabs>
        <w:autoSpaceDE w:val="0"/>
        <w:autoSpaceDN w:val="0"/>
        <w:adjustRightInd w:val="0"/>
        <w:ind w:firstLine="709"/>
        <w:jc w:val="both"/>
        <w:rPr>
          <w:szCs w:val="26"/>
        </w:rPr>
      </w:pPr>
      <w:r>
        <w:rPr>
          <w:szCs w:val="26"/>
        </w:rPr>
        <w:t xml:space="preserve">Остаток средств местного бюджета в размере </w:t>
      </w:r>
      <w:r w:rsidRPr="00406C73">
        <w:rPr>
          <w:rFonts w:eastAsia="Calibri"/>
          <w:szCs w:val="26"/>
          <w:lang w:eastAsia="en-US"/>
        </w:rPr>
        <w:t>249,5 тыс. руб.</w:t>
      </w:r>
      <w:r>
        <w:rPr>
          <w:szCs w:val="26"/>
        </w:rPr>
        <w:t xml:space="preserve"> образовался по факту выполненных работ.</w:t>
      </w:r>
    </w:p>
    <w:p w:rsidR="00902408" w:rsidRDefault="00902408" w:rsidP="00902408">
      <w:pPr>
        <w:shd w:val="clear" w:color="auto" w:fill="FFFFFF"/>
        <w:tabs>
          <w:tab w:val="left" w:pos="993"/>
        </w:tabs>
        <w:autoSpaceDE w:val="0"/>
        <w:autoSpaceDN w:val="0"/>
        <w:adjustRightInd w:val="0"/>
        <w:ind w:firstLine="709"/>
        <w:jc w:val="both"/>
        <w:rPr>
          <w:szCs w:val="26"/>
        </w:rPr>
      </w:pPr>
    </w:p>
    <w:p w:rsidR="00902408" w:rsidRPr="00CE31DE" w:rsidRDefault="00902408" w:rsidP="00902408">
      <w:pPr>
        <w:shd w:val="clear" w:color="auto" w:fill="FFFFFF"/>
        <w:tabs>
          <w:tab w:val="left" w:pos="993"/>
        </w:tabs>
        <w:autoSpaceDE w:val="0"/>
        <w:autoSpaceDN w:val="0"/>
        <w:adjustRightInd w:val="0"/>
        <w:spacing w:line="252" w:lineRule="auto"/>
        <w:ind w:firstLine="709"/>
        <w:jc w:val="both"/>
        <w:rPr>
          <w:b/>
        </w:rPr>
      </w:pPr>
      <w:r w:rsidRPr="00CE31DE">
        <w:rPr>
          <w:b/>
        </w:rPr>
        <w:t>Основное мероприятие 1.7. «</w:t>
      </w:r>
      <w:r w:rsidRPr="00CE31DE">
        <w:rPr>
          <w:b/>
          <w:color w:val="000000"/>
          <w:szCs w:val="26"/>
        </w:rPr>
        <w:t>Организационные мероприятия по обеспечению реновации жилищного фонда</w:t>
      </w:r>
      <w:r w:rsidRPr="00CE31DE">
        <w:rPr>
          <w:b/>
        </w:rPr>
        <w:t>»</w:t>
      </w:r>
    </w:p>
    <w:p w:rsidR="00902408" w:rsidRPr="00AF3DD0" w:rsidRDefault="00902408" w:rsidP="00902408">
      <w:pPr>
        <w:shd w:val="clear" w:color="auto" w:fill="FFFFFF"/>
        <w:tabs>
          <w:tab w:val="left" w:pos="993"/>
        </w:tabs>
        <w:autoSpaceDE w:val="0"/>
        <w:autoSpaceDN w:val="0"/>
        <w:adjustRightInd w:val="0"/>
        <w:spacing w:line="252" w:lineRule="auto"/>
        <w:jc w:val="both"/>
        <w:rPr>
          <w:sz w:val="12"/>
          <w:szCs w:val="12"/>
        </w:rPr>
      </w:pPr>
    </w:p>
    <w:p w:rsidR="00902408" w:rsidRPr="00CE31DE" w:rsidRDefault="00902408" w:rsidP="00902408">
      <w:pPr>
        <w:ind w:firstLine="708"/>
        <w:jc w:val="both"/>
        <w:rPr>
          <w:rFonts w:eastAsia="Calibri"/>
          <w:szCs w:val="26"/>
          <w:lang w:eastAsia="en-US"/>
        </w:rPr>
      </w:pPr>
      <w:r w:rsidRPr="00CE31DE">
        <w:rPr>
          <w:rFonts w:eastAsia="Calibri"/>
          <w:szCs w:val="26"/>
          <w:lang w:eastAsia="en-US"/>
        </w:rPr>
        <w:t>Плановый объем финансирования по мероприятию на 202</w:t>
      </w:r>
      <w:r>
        <w:rPr>
          <w:rFonts w:eastAsia="Calibri"/>
          <w:szCs w:val="26"/>
          <w:lang w:eastAsia="en-US"/>
        </w:rPr>
        <w:t>3</w:t>
      </w:r>
      <w:r w:rsidRPr="00CE31DE">
        <w:rPr>
          <w:rFonts w:eastAsia="Calibri"/>
          <w:szCs w:val="26"/>
          <w:lang w:eastAsia="en-US"/>
        </w:rPr>
        <w:t xml:space="preserve"> год составлял </w:t>
      </w:r>
      <w:r>
        <w:rPr>
          <w:rFonts w:eastAsia="Calibri"/>
          <w:szCs w:val="26"/>
          <w:lang w:eastAsia="en-US"/>
        </w:rPr>
        <w:t>1 646,6</w:t>
      </w:r>
      <w:r w:rsidRPr="00CE31DE">
        <w:rPr>
          <w:rFonts w:eastAsia="Calibri"/>
          <w:szCs w:val="26"/>
          <w:lang w:eastAsia="en-US"/>
        </w:rPr>
        <w:t xml:space="preserve"> тыс. руб. </w:t>
      </w:r>
      <w:r w:rsidRPr="00CE31DE">
        <w:rPr>
          <w:szCs w:val="26"/>
        </w:rPr>
        <w:t xml:space="preserve">за счет средств местного </w:t>
      </w:r>
      <w:r w:rsidRPr="00CE31DE">
        <w:rPr>
          <w:rFonts w:eastAsia="Arial Unicode MS"/>
          <w:szCs w:val="26"/>
          <w:lang w:eastAsia="en-US"/>
        </w:rPr>
        <w:t>бюджета</w:t>
      </w:r>
      <w:r w:rsidRPr="00CE31DE">
        <w:rPr>
          <w:szCs w:val="26"/>
        </w:rPr>
        <w:t>.</w:t>
      </w:r>
    </w:p>
    <w:p w:rsidR="00902408" w:rsidRDefault="00902408" w:rsidP="00902408">
      <w:pPr>
        <w:shd w:val="clear" w:color="auto" w:fill="FFFFFF"/>
        <w:tabs>
          <w:tab w:val="left" w:pos="993"/>
        </w:tabs>
        <w:autoSpaceDE w:val="0"/>
        <w:autoSpaceDN w:val="0"/>
        <w:adjustRightInd w:val="0"/>
        <w:ind w:firstLine="709"/>
        <w:jc w:val="both"/>
        <w:rPr>
          <w:szCs w:val="26"/>
        </w:rPr>
      </w:pPr>
      <w:r>
        <w:rPr>
          <w:szCs w:val="26"/>
        </w:rPr>
        <w:t xml:space="preserve">В 2023 году </w:t>
      </w:r>
      <w:r w:rsidRPr="00CE31DE">
        <w:rPr>
          <w:szCs w:val="26"/>
        </w:rPr>
        <w:t xml:space="preserve">исполнение составило </w:t>
      </w:r>
      <w:r>
        <w:rPr>
          <w:szCs w:val="26"/>
        </w:rPr>
        <w:t>879,7</w:t>
      </w:r>
      <w:r w:rsidRPr="00CE31DE">
        <w:rPr>
          <w:szCs w:val="26"/>
        </w:rPr>
        <w:t xml:space="preserve"> тыс. руб. или </w:t>
      </w:r>
      <w:r>
        <w:rPr>
          <w:szCs w:val="26"/>
        </w:rPr>
        <w:t>53,4% от плана, в том числе:</w:t>
      </w:r>
    </w:p>
    <w:p w:rsidR="00902408" w:rsidRPr="00406C73" w:rsidRDefault="00902408" w:rsidP="00DF2DF4">
      <w:pPr>
        <w:pStyle w:val="af5"/>
        <w:numPr>
          <w:ilvl w:val="0"/>
          <w:numId w:val="118"/>
        </w:numPr>
        <w:shd w:val="clear" w:color="auto" w:fill="FFFFFF"/>
        <w:tabs>
          <w:tab w:val="left" w:pos="993"/>
        </w:tabs>
        <w:autoSpaceDE w:val="0"/>
        <w:autoSpaceDN w:val="0"/>
        <w:adjustRightInd w:val="0"/>
        <w:ind w:left="0" w:firstLine="709"/>
        <w:jc w:val="both"/>
        <w:rPr>
          <w:szCs w:val="26"/>
        </w:rPr>
      </w:pPr>
      <w:r w:rsidRPr="00406C73">
        <w:rPr>
          <w:szCs w:val="26"/>
        </w:rPr>
        <w:t xml:space="preserve">МУП ТПО «ТоргСервис» оказаны </w:t>
      </w:r>
      <w:r>
        <w:rPr>
          <w:szCs w:val="26"/>
        </w:rPr>
        <w:t>и оплачены</w:t>
      </w:r>
      <w:r w:rsidRPr="00406C73">
        <w:rPr>
          <w:szCs w:val="26"/>
        </w:rPr>
        <w:t xml:space="preserve"> услуги </w:t>
      </w:r>
      <w:r>
        <w:rPr>
          <w:szCs w:val="26"/>
        </w:rPr>
        <w:t>(</w:t>
      </w:r>
      <w:r w:rsidRPr="00406C73">
        <w:rPr>
          <w:szCs w:val="26"/>
        </w:rPr>
        <w:t>823,3 тыс. руб.</w:t>
      </w:r>
      <w:r>
        <w:rPr>
          <w:szCs w:val="26"/>
        </w:rPr>
        <w:t xml:space="preserve">) </w:t>
      </w:r>
      <w:r w:rsidRPr="00406C73">
        <w:rPr>
          <w:szCs w:val="26"/>
        </w:rPr>
        <w:t>по комплексному техническому обслуживанию инженерных систем зданий и техническому обслуживанию вводных трубопроводов в рамках выполнения мероприятия по реконструкции здания в р-не Кайеркан для размещения дошкольного образовательного учреждения на 236 мест;</w:t>
      </w:r>
    </w:p>
    <w:p w:rsidR="00902408" w:rsidRPr="00406C73" w:rsidRDefault="00902408" w:rsidP="00DF2DF4">
      <w:pPr>
        <w:numPr>
          <w:ilvl w:val="0"/>
          <w:numId w:val="123"/>
        </w:numPr>
        <w:shd w:val="clear" w:color="auto" w:fill="FFFFFF"/>
        <w:tabs>
          <w:tab w:val="left" w:pos="993"/>
        </w:tabs>
        <w:autoSpaceDE w:val="0"/>
        <w:autoSpaceDN w:val="0"/>
        <w:adjustRightInd w:val="0"/>
        <w:ind w:left="0" w:firstLine="709"/>
        <w:contextualSpacing/>
        <w:jc w:val="both"/>
        <w:rPr>
          <w:szCs w:val="26"/>
        </w:rPr>
      </w:pPr>
      <w:r w:rsidRPr="00406C73">
        <w:rPr>
          <w:szCs w:val="26"/>
        </w:rPr>
        <w:t xml:space="preserve">оказаны и оплачены </w:t>
      </w:r>
      <w:r>
        <w:rPr>
          <w:szCs w:val="26"/>
        </w:rPr>
        <w:t xml:space="preserve">услуги </w:t>
      </w:r>
      <w:r w:rsidRPr="00406C73">
        <w:rPr>
          <w:szCs w:val="26"/>
        </w:rPr>
        <w:t>в размере 56,4 тыс. руб.</w:t>
      </w:r>
      <w:r>
        <w:rPr>
          <w:szCs w:val="26"/>
        </w:rPr>
        <w:t xml:space="preserve"> </w:t>
      </w:r>
      <w:r w:rsidRPr="00406C73">
        <w:rPr>
          <w:szCs w:val="26"/>
        </w:rPr>
        <w:t>(данные из технического архива</w:t>
      </w:r>
      <w:r>
        <w:rPr>
          <w:szCs w:val="26"/>
        </w:rPr>
        <w:t xml:space="preserve"> </w:t>
      </w:r>
      <w:r w:rsidRPr="00406C73">
        <w:rPr>
          <w:szCs w:val="26"/>
        </w:rPr>
        <w:t>ООО «Институт Гипроникель»)</w:t>
      </w:r>
      <w:r>
        <w:rPr>
          <w:szCs w:val="26"/>
        </w:rPr>
        <w:t xml:space="preserve"> </w:t>
      </w:r>
      <w:r w:rsidRPr="00406C73">
        <w:rPr>
          <w:szCs w:val="26"/>
        </w:rPr>
        <w:t xml:space="preserve">в рамках выполнения мероприятия </w:t>
      </w:r>
      <w:r w:rsidRPr="00406C73">
        <w:rPr>
          <w:rFonts w:eastAsia="Calibri"/>
          <w:bCs/>
          <w:szCs w:val="26"/>
        </w:rPr>
        <w:t>по строи</w:t>
      </w:r>
      <w:r>
        <w:rPr>
          <w:rFonts w:eastAsia="Calibri"/>
          <w:bCs/>
          <w:szCs w:val="26"/>
        </w:rPr>
        <w:t xml:space="preserve">тельству (реконструкции) домов </w:t>
      </w:r>
      <w:r w:rsidRPr="00406C73">
        <w:rPr>
          <w:rFonts w:eastAsia="Calibri"/>
          <w:bCs/>
          <w:szCs w:val="26"/>
        </w:rPr>
        <w:t>«сталинской» постройки в Центральном районе города Норильска» (</w:t>
      </w:r>
      <w:r>
        <w:rPr>
          <w:szCs w:val="26"/>
        </w:rPr>
        <w:t xml:space="preserve">Богдана </w:t>
      </w:r>
      <w:r w:rsidRPr="00406C73">
        <w:rPr>
          <w:szCs w:val="26"/>
        </w:rPr>
        <w:t xml:space="preserve">Хмельницкого, </w:t>
      </w:r>
      <w:r>
        <w:rPr>
          <w:szCs w:val="26"/>
        </w:rPr>
        <w:t>14/</w:t>
      </w:r>
      <w:r w:rsidRPr="00406C73">
        <w:rPr>
          <w:szCs w:val="26"/>
        </w:rPr>
        <w:t>Павлова, 8</w:t>
      </w:r>
      <w:r>
        <w:rPr>
          <w:szCs w:val="26"/>
        </w:rPr>
        <w:t>;</w:t>
      </w:r>
      <w:r w:rsidRPr="00406C73">
        <w:rPr>
          <w:szCs w:val="26"/>
        </w:rPr>
        <w:t xml:space="preserve"> </w:t>
      </w:r>
      <w:r>
        <w:rPr>
          <w:szCs w:val="26"/>
        </w:rPr>
        <w:t xml:space="preserve">Кирова, </w:t>
      </w:r>
      <w:r w:rsidRPr="00406C73">
        <w:rPr>
          <w:szCs w:val="26"/>
        </w:rPr>
        <w:t>11)</w:t>
      </w:r>
      <w:r>
        <w:rPr>
          <w:szCs w:val="26"/>
        </w:rPr>
        <w:t>,</w:t>
      </w:r>
      <w:r w:rsidRPr="00406C73">
        <w:rPr>
          <w:szCs w:val="26"/>
        </w:rPr>
        <w:t xml:space="preserve"> при </w:t>
      </w:r>
      <w:r>
        <w:rPr>
          <w:szCs w:val="26"/>
        </w:rPr>
        <w:t xml:space="preserve">выполнении </w:t>
      </w:r>
      <w:r w:rsidRPr="00406C73">
        <w:rPr>
          <w:szCs w:val="26"/>
        </w:rPr>
        <w:t>проектно-изыскательских работ потребовались исходные проектные документы на существующ</w:t>
      </w:r>
      <w:r>
        <w:rPr>
          <w:szCs w:val="26"/>
        </w:rPr>
        <w:t>ие здания.</w:t>
      </w:r>
      <w:r w:rsidRPr="00406C73">
        <w:rPr>
          <w:szCs w:val="26"/>
        </w:rPr>
        <w:t xml:space="preserve"> </w:t>
      </w:r>
      <w:r>
        <w:rPr>
          <w:szCs w:val="26"/>
        </w:rPr>
        <w:t xml:space="preserve"> </w:t>
      </w:r>
    </w:p>
    <w:p w:rsidR="00902408" w:rsidRPr="00A169E1" w:rsidRDefault="00902408" w:rsidP="00902408">
      <w:pPr>
        <w:shd w:val="clear" w:color="auto" w:fill="FFFFFF"/>
        <w:tabs>
          <w:tab w:val="left" w:pos="993"/>
        </w:tabs>
        <w:autoSpaceDE w:val="0"/>
        <w:autoSpaceDN w:val="0"/>
        <w:adjustRightInd w:val="0"/>
        <w:contextualSpacing/>
        <w:jc w:val="both"/>
        <w:rPr>
          <w:szCs w:val="26"/>
          <w:highlight w:val="yellow"/>
        </w:rPr>
      </w:pPr>
      <w:r>
        <w:rPr>
          <w:szCs w:val="26"/>
          <w:highlight w:val="yellow"/>
        </w:rPr>
        <w:t xml:space="preserve"> </w:t>
      </w:r>
    </w:p>
    <w:p w:rsidR="00902408" w:rsidRPr="00CE31DE" w:rsidRDefault="00902408" w:rsidP="00902408">
      <w:pPr>
        <w:tabs>
          <w:tab w:val="left" w:pos="851"/>
        </w:tabs>
        <w:ind w:firstLine="709"/>
        <w:jc w:val="both"/>
        <w:rPr>
          <w:color w:val="000000"/>
          <w:szCs w:val="26"/>
          <w:u w:val="single"/>
        </w:rPr>
      </w:pPr>
      <w:r w:rsidRPr="00CE31DE">
        <w:rPr>
          <w:szCs w:val="26"/>
          <w:u w:val="single"/>
        </w:rPr>
        <w:t xml:space="preserve">В результате реализации подпрограммы 1 </w:t>
      </w:r>
      <w:r w:rsidRPr="00CE31DE">
        <w:rPr>
          <w:color w:val="000000"/>
          <w:szCs w:val="26"/>
          <w:u w:val="single"/>
        </w:rPr>
        <w:t>достигнуты следующие результаты:</w:t>
      </w:r>
    </w:p>
    <w:p w:rsidR="00902408" w:rsidRPr="00CE31DE" w:rsidRDefault="00902408" w:rsidP="00DF2DF4">
      <w:pPr>
        <w:numPr>
          <w:ilvl w:val="0"/>
          <w:numId w:val="120"/>
        </w:numPr>
        <w:tabs>
          <w:tab w:val="left" w:pos="851"/>
          <w:tab w:val="left" w:pos="993"/>
        </w:tabs>
        <w:ind w:left="0" w:firstLine="709"/>
        <w:jc w:val="both"/>
        <w:rPr>
          <w:szCs w:val="26"/>
        </w:rPr>
      </w:pPr>
      <w:r w:rsidRPr="00CE31DE">
        <w:rPr>
          <w:szCs w:val="26"/>
        </w:rPr>
        <w:t>количество объектов, на которых осуществляются функции технического заказчика, в 202</w:t>
      </w:r>
      <w:r>
        <w:rPr>
          <w:szCs w:val="26"/>
        </w:rPr>
        <w:t>3</w:t>
      </w:r>
      <w:r w:rsidRPr="00CE31DE">
        <w:rPr>
          <w:szCs w:val="26"/>
        </w:rPr>
        <w:t xml:space="preserve"> году составило 4 ед. (100,0% от плана);</w:t>
      </w:r>
    </w:p>
    <w:p w:rsidR="00902408" w:rsidRPr="00BC2A6F" w:rsidRDefault="00902408" w:rsidP="00DF2DF4">
      <w:pPr>
        <w:numPr>
          <w:ilvl w:val="0"/>
          <w:numId w:val="120"/>
        </w:numPr>
        <w:tabs>
          <w:tab w:val="left" w:pos="851"/>
          <w:tab w:val="left" w:pos="993"/>
        </w:tabs>
        <w:ind w:left="0" w:firstLine="709"/>
        <w:jc w:val="both"/>
        <w:rPr>
          <w:szCs w:val="26"/>
        </w:rPr>
      </w:pPr>
      <w:r w:rsidRPr="00CE31DE">
        <w:rPr>
          <w:szCs w:val="26"/>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 в 202</w:t>
      </w:r>
      <w:r>
        <w:rPr>
          <w:szCs w:val="26"/>
        </w:rPr>
        <w:t>3</w:t>
      </w:r>
      <w:r w:rsidRPr="00CE31DE">
        <w:rPr>
          <w:szCs w:val="26"/>
        </w:rPr>
        <w:t xml:space="preserve"> году разработан</w:t>
      </w:r>
      <w:r>
        <w:rPr>
          <w:szCs w:val="26"/>
        </w:rPr>
        <w:t>а</w:t>
      </w:r>
      <w:r w:rsidRPr="00CE31DE">
        <w:rPr>
          <w:szCs w:val="26"/>
        </w:rPr>
        <w:t xml:space="preserve"> </w:t>
      </w:r>
      <w:r w:rsidRPr="00E269A4">
        <w:rPr>
          <w:bCs/>
        </w:rPr>
        <w:t xml:space="preserve">1 ПСД (33,3% от плана), </w:t>
      </w:r>
      <w:r>
        <w:rPr>
          <w:bCs/>
        </w:rPr>
        <w:t>н</w:t>
      </w:r>
      <w:r w:rsidRPr="00E269A4">
        <w:rPr>
          <w:bCs/>
        </w:rPr>
        <w:t xml:space="preserve">еисполнение по </w:t>
      </w:r>
      <w:r>
        <w:rPr>
          <w:bCs/>
        </w:rPr>
        <w:t xml:space="preserve">2-м </w:t>
      </w:r>
      <w:r w:rsidRPr="00E269A4">
        <w:rPr>
          <w:bCs/>
        </w:rPr>
        <w:t>объектам</w:t>
      </w:r>
      <w:r>
        <w:rPr>
          <w:bCs/>
        </w:rPr>
        <w:t xml:space="preserve"> (Нансена, 6;</w:t>
      </w:r>
      <w:r w:rsidRPr="00E269A4">
        <w:rPr>
          <w:bCs/>
        </w:rPr>
        <w:t xml:space="preserve"> Диксона, 2</w:t>
      </w:r>
      <w:r>
        <w:rPr>
          <w:bCs/>
        </w:rPr>
        <w:t>)</w:t>
      </w:r>
      <w:r w:rsidRPr="00E269A4">
        <w:rPr>
          <w:bCs/>
        </w:rPr>
        <w:t xml:space="preserve"> связано с выявленной при прохождении гос</w:t>
      </w:r>
      <w:r>
        <w:rPr>
          <w:bCs/>
        </w:rPr>
        <w:t xml:space="preserve">ударственной </w:t>
      </w:r>
      <w:r w:rsidRPr="00E269A4">
        <w:rPr>
          <w:bCs/>
        </w:rPr>
        <w:t>экспертизы необходимостью проведения дополнительных исследований</w:t>
      </w:r>
      <w:r>
        <w:rPr>
          <w:bCs/>
        </w:rPr>
        <w:t xml:space="preserve">, </w:t>
      </w:r>
      <w:r w:rsidRPr="00E269A4">
        <w:rPr>
          <w:bCs/>
        </w:rPr>
        <w:t>заключени</w:t>
      </w:r>
      <w:r>
        <w:rPr>
          <w:bCs/>
        </w:rPr>
        <w:t>я будут</w:t>
      </w:r>
      <w:r w:rsidRPr="00E269A4">
        <w:rPr>
          <w:bCs/>
        </w:rPr>
        <w:t xml:space="preserve"> получен</w:t>
      </w:r>
      <w:r>
        <w:rPr>
          <w:bCs/>
        </w:rPr>
        <w:t>ы</w:t>
      </w:r>
      <w:r w:rsidRPr="00E269A4">
        <w:rPr>
          <w:bCs/>
        </w:rPr>
        <w:t xml:space="preserve"> в 2024 году</w:t>
      </w:r>
      <w:r w:rsidRPr="00BC2A6F">
        <w:rPr>
          <w:szCs w:val="26"/>
        </w:rPr>
        <w:t>.</w:t>
      </w:r>
      <w:r>
        <w:rPr>
          <w:szCs w:val="26"/>
        </w:rPr>
        <w:t xml:space="preserve"> </w:t>
      </w:r>
    </w:p>
    <w:p w:rsidR="00902408" w:rsidRPr="00CE31DE" w:rsidRDefault="00902408" w:rsidP="00902408">
      <w:pPr>
        <w:tabs>
          <w:tab w:val="left" w:pos="851"/>
          <w:tab w:val="left" w:pos="993"/>
        </w:tabs>
        <w:ind w:firstLine="900"/>
        <w:jc w:val="both"/>
        <w:rPr>
          <w:b/>
          <w:szCs w:val="26"/>
        </w:rPr>
      </w:pPr>
    </w:p>
    <w:p w:rsidR="00902408" w:rsidRPr="00CE31DE" w:rsidRDefault="00902408" w:rsidP="00902408">
      <w:pPr>
        <w:keepNext/>
        <w:tabs>
          <w:tab w:val="left" w:pos="567"/>
          <w:tab w:val="left" w:pos="709"/>
        </w:tabs>
        <w:jc w:val="center"/>
        <w:outlineLvl w:val="1"/>
        <w:rPr>
          <w:b/>
          <w:bCs/>
          <w:iCs/>
        </w:rPr>
      </w:pPr>
      <w:r w:rsidRPr="00CE31DE">
        <w:rPr>
          <w:b/>
          <w:bCs/>
          <w:iCs/>
        </w:rPr>
        <w:t>Подпрограмма 2 «</w:t>
      </w:r>
      <w:r w:rsidRPr="00CE31DE">
        <w:rPr>
          <w:b/>
          <w:bCs/>
          <w:iCs/>
          <w:color w:val="000000"/>
          <w:szCs w:val="26"/>
        </w:rPr>
        <w:t>Переселение граждан, проживающих в городе Норильск, в районы с благоприятными природными и социально-экономическими условиями</w:t>
      </w:r>
      <w:r w:rsidRPr="00CE31DE">
        <w:rPr>
          <w:b/>
          <w:bCs/>
          <w:iCs/>
        </w:rPr>
        <w:t>»</w:t>
      </w:r>
    </w:p>
    <w:p w:rsidR="00902408" w:rsidRPr="00CE31DE" w:rsidRDefault="00902408" w:rsidP="00902408"/>
    <w:p w:rsidR="00902408" w:rsidRPr="00CE31DE" w:rsidRDefault="00902408" w:rsidP="00902408">
      <w:pPr>
        <w:autoSpaceDE w:val="0"/>
        <w:autoSpaceDN w:val="0"/>
        <w:adjustRightInd w:val="0"/>
        <w:ind w:firstLine="709"/>
        <w:jc w:val="both"/>
        <w:rPr>
          <w:szCs w:val="26"/>
        </w:rPr>
      </w:pPr>
      <w:r w:rsidRPr="00CE31DE">
        <w:rPr>
          <w:rFonts w:eastAsia="Calibri"/>
          <w:szCs w:val="26"/>
          <w:lang w:eastAsia="en-US"/>
        </w:rPr>
        <w:t xml:space="preserve">В рамках подпрограммы 2 </w:t>
      </w:r>
      <w:r w:rsidRPr="00CE31DE">
        <w:rPr>
          <w:szCs w:val="26"/>
        </w:rPr>
        <w:t xml:space="preserve">предусмотрено мероприятие по переселению граждан в благоприятные для проживания регионы РФ. </w:t>
      </w:r>
    </w:p>
    <w:p w:rsidR="00902408" w:rsidRPr="00CE31DE" w:rsidRDefault="00902408" w:rsidP="00902408">
      <w:pPr>
        <w:autoSpaceDE w:val="0"/>
        <w:autoSpaceDN w:val="0"/>
        <w:adjustRightInd w:val="0"/>
        <w:ind w:firstLine="709"/>
        <w:jc w:val="both"/>
        <w:rPr>
          <w:szCs w:val="26"/>
        </w:rPr>
      </w:pPr>
      <w:r w:rsidRPr="00CE31DE">
        <w:rPr>
          <w:rFonts w:eastAsia="Calibri"/>
          <w:szCs w:val="26"/>
          <w:lang w:eastAsia="en-US"/>
        </w:rPr>
        <w:t>Денежные средства не поступают в местный бюджет, а зачисляются на счета получателей, открытые в коммерческих финансовых организациях.</w:t>
      </w:r>
    </w:p>
    <w:p w:rsidR="00902408" w:rsidRPr="00CE31DE" w:rsidRDefault="00902408" w:rsidP="00902408">
      <w:pPr>
        <w:ind w:firstLine="709"/>
        <w:jc w:val="both"/>
        <w:rPr>
          <w:rFonts w:eastAsia="Calibri"/>
          <w:szCs w:val="26"/>
          <w:lang w:eastAsia="en-US"/>
        </w:rPr>
      </w:pPr>
      <w:r w:rsidRPr="00CE31DE">
        <w:rPr>
          <w:szCs w:val="26"/>
        </w:rPr>
        <w:t xml:space="preserve">Реализацию </w:t>
      </w:r>
      <w:r w:rsidRPr="00CE31DE">
        <w:rPr>
          <w:rFonts w:eastAsia="Calibri"/>
          <w:szCs w:val="26"/>
          <w:lang w:eastAsia="en-US"/>
        </w:rPr>
        <w:t>подпрограммы 2</w:t>
      </w:r>
      <w:r w:rsidRPr="00CE31DE">
        <w:rPr>
          <w:szCs w:val="26"/>
        </w:rPr>
        <w:t xml:space="preserve"> осуществляет Управление жилищного фонда Администрации города Норильска.</w:t>
      </w:r>
    </w:p>
    <w:p w:rsidR="00902408" w:rsidRPr="00CE31DE" w:rsidRDefault="00902408" w:rsidP="00902408">
      <w:pPr>
        <w:ind w:firstLine="709"/>
        <w:jc w:val="both"/>
        <w:rPr>
          <w:b/>
        </w:rPr>
      </w:pPr>
    </w:p>
    <w:p w:rsidR="00902408" w:rsidRDefault="00902408" w:rsidP="00902408">
      <w:pPr>
        <w:ind w:firstLine="709"/>
        <w:jc w:val="both"/>
        <w:rPr>
          <w:b/>
        </w:rPr>
      </w:pPr>
      <w:r w:rsidRPr="00CE31DE">
        <w:rPr>
          <w:b/>
        </w:rPr>
        <w:t>Основное мероприятие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902408" w:rsidRPr="00AF3DD0" w:rsidRDefault="00902408" w:rsidP="00902408">
      <w:pPr>
        <w:tabs>
          <w:tab w:val="left" w:pos="993"/>
          <w:tab w:val="left" w:pos="1134"/>
          <w:tab w:val="left" w:pos="1276"/>
        </w:tabs>
        <w:ind w:firstLine="709"/>
        <w:jc w:val="both"/>
        <w:rPr>
          <w:sz w:val="12"/>
          <w:szCs w:val="12"/>
        </w:rPr>
      </w:pPr>
    </w:p>
    <w:p w:rsidR="00902408" w:rsidRDefault="00902408" w:rsidP="00902408">
      <w:pPr>
        <w:tabs>
          <w:tab w:val="left" w:pos="993"/>
          <w:tab w:val="left" w:pos="1134"/>
          <w:tab w:val="left" w:pos="1276"/>
        </w:tabs>
        <w:ind w:firstLine="709"/>
        <w:jc w:val="both"/>
        <w:rPr>
          <w:szCs w:val="26"/>
        </w:rPr>
      </w:pPr>
      <w:r>
        <w:rPr>
          <w:szCs w:val="26"/>
        </w:rPr>
        <w:t xml:space="preserve">Плановое финансирование на 2023 год составило </w:t>
      </w:r>
      <w:r w:rsidRPr="00F83B67">
        <w:rPr>
          <w:szCs w:val="26"/>
        </w:rPr>
        <w:t>1 185 714,3</w:t>
      </w:r>
      <w:r>
        <w:rPr>
          <w:szCs w:val="26"/>
        </w:rPr>
        <w:t xml:space="preserve"> тыс. руб. на предоставление социальных выплат </w:t>
      </w:r>
      <w:r w:rsidRPr="00B81A36">
        <w:rPr>
          <w:szCs w:val="26"/>
        </w:rPr>
        <w:t>жителям на приобретение жилья в благоприятных для проживания регионах РФ</w:t>
      </w:r>
      <w:r>
        <w:rPr>
          <w:szCs w:val="26"/>
        </w:rPr>
        <w:t xml:space="preserve"> (</w:t>
      </w:r>
      <w:r w:rsidRPr="00B81A36">
        <w:rPr>
          <w:szCs w:val="26"/>
        </w:rPr>
        <w:t>с учетом г.</w:t>
      </w:r>
      <w:r>
        <w:rPr>
          <w:szCs w:val="26"/>
        </w:rPr>
        <w:t xml:space="preserve"> </w:t>
      </w:r>
      <w:r w:rsidRPr="00B81A36">
        <w:rPr>
          <w:szCs w:val="26"/>
        </w:rPr>
        <w:t>Дудинка)</w:t>
      </w:r>
      <w:r>
        <w:rPr>
          <w:szCs w:val="26"/>
        </w:rPr>
        <w:t>, в том числе:</w:t>
      </w:r>
    </w:p>
    <w:p w:rsidR="00902408" w:rsidRPr="00B81A36" w:rsidRDefault="00902408" w:rsidP="00DF2DF4">
      <w:pPr>
        <w:pStyle w:val="af5"/>
        <w:numPr>
          <w:ilvl w:val="0"/>
          <w:numId w:val="124"/>
        </w:numPr>
        <w:tabs>
          <w:tab w:val="left" w:pos="993"/>
          <w:tab w:val="left" w:pos="1134"/>
          <w:tab w:val="left" w:pos="1276"/>
        </w:tabs>
        <w:ind w:left="0" w:firstLine="709"/>
        <w:jc w:val="both"/>
        <w:rPr>
          <w:szCs w:val="26"/>
        </w:rPr>
      </w:pPr>
      <w:r w:rsidRPr="00B81A36">
        <w:rPr>
          <w:szCs w:val="26"/>
        </w:rPr>
        <w:t>краевой бюджет – 118 571,4 тыс. руб.;</w:t>
      </w:r>
    </w:p>
    <w:p w:rsidR="00902408" w:rsidRPr="00B81A36" w:rsidRDefault="00902408" w:rsidP="00DF2DF4">
      <w:pPr>
        <w:pStyle w:val="af5"/>
        <w:numPr>
          <w:ilvl w:val="0"/>
          <w:numId w:val="124"/>
        </w:numPr>
        <w:tabs>
          <w:tab w:val="left" w:pos="993"/>
          <w:tab w:val="left" w:pos="1134"/>
          <w:tab w:val="left" w:pos="1276"/>
        </w:tabs>
        <w:ind w:left="0" w:firstLine="709"/>
        <w:jc w:val="both"/>
        <w:rPr>
          <w:szCs w:val="26"/>
        </w:rPr>
      </w:pPr>
      <w:r w:rsidRPr="00B81A36">
        <w:rPr>
          <w:szCs w:val="26"/>
        </w:rPr>
        <w:t>федеральный бюджет – 237 142,9 тыс. руб.;</w:t>
      </w:r>
    </w:p>
    <w:p w:rsidR="00902408" w:rsidRPr="00B81A36" w:rsidRDefault="00902408" w:rsidP="00DF2DF4">
      <w:pPr>
        <w:pStyle w:val="af5"/>
        <w:numPr>
          <w:ilvl w:val="0"/>
          <w:numId w:val="124"/>
        </w:numPr>
        <w:tabs>
          <w:tab w:val="left" w:pos="993"/>
          <w:tab w:val="left" w:pos="1134"/>
          <w:tab w:val="left" w:pos="1276"/>
        </w:tabs>
        <w:ind w:left="0" w:firstLine="709"/>
        <w:jc w:val="both"/>
        <w:rPr>
          <w:szCs w:val="26"/>
        </w:rPr>
      </w:pPr>
      <w:r w:rsidRPr="00B81A36">
        <w:rPr>
          <w:szCs w:val="26"/>
        </w:rPr>
        <w:t>средства ПАО «ГМК «Норильский никель» – 830 000,0</w:t>
      </w:r>
      <w:r>
        <w:rPr>
          <w:szCs w:val="26"/>
        </w:rPr>
        <w:t xml:space="preserve"> </w:t>
      </w:r>
      <w:r w:rsidRPr="00B81A36">
        <w:rPr>
          <w:szCs w:val="26"/>
        </w:rPr>
        <w:t>тыс. руб.</w:t>
      </w:r>
    </w:p>
    <w:p w:rsidR="00902408" w:rsidRPr="00CE31DE" w:rsidRDefault="00902408" w:rsidP="00902408">
      <w:pPr>
        <w:tabs>
          <w:tab w:val="left" w:pos="993"/>
          <w:tab w:val="left" w:pos="1134"/>
          <w:tab w:val="left" w:pos="1276"/>
        </w:tabs>
        <w:ind w:firstLine="709"/>
        <w:jc w:val="both"/>
        <w:rPr>
          <w:b/>
        </w:rPr>
      </w:pPr>
      <w:r w:rsidRPr="00CE31DE">
        <w:rPr>
          <w:szCs w:val="26"/>
        </w:rPr>
        <w:t xml:space="preserve">В отчетном периоде </w:t>
      </w:r>
      <w:r w:rsidRPr="00CE31DE">
        <w:rPr>
          <w:rFonts w:eastAsia="Calibri"/>
          <w:szCs w:val="26"/>
          <w:lang w:eastAsia="en-US"/>
        </w:rPr>
        <w:t xml:space="preserve">вручены свидетельства </w:t>
      </w:r>
      <w:r>
        <w:rPr>
          <w:rFonts w:eastAsia="Calibri"/>
          <w:szCs w:val="26"/>
          <w:lang w:eastAsia="en-US"/>
        </w:rPr>
        <w:t>231</w:t>
      </w:r>
      <w:r w:rsidRPr="00CE31DE">
        <w:rPr>
          <w:rFonts w:eastAsia="Calibri"/>
          <w:szCs w:val="26"/>
          <w:lang w:eastAsia="en-US"/>
        </w:rPr>
        <w:t xml:space="preserve"> семь</w:t>
      </w:r>
      <w:r>
        <w:rPr>
          <w:rFonts w:eastAsia="Calibri"/>
          <w:szCs w:val="26"/>
          <w:lang w:eastAsia="en-US"/>
        </w:rPr>
        <w:t>е</w:t>
      </w:r>
      <w:r w:rsidRPr="00CE31DE">
        <w:rPr>
          <w:rFonts w:eastAsia="Calibri"/>
          <w:szCs w:val="26"/>
          <w:lang w:eastAsia="en-US"/>
        </w:rPr>
        <w:t xml:space="preserve"> норильчан </w:t>
      </w:r>
      <w:r w:rsidRPr="00887F38">
        <w:rPr>
          <w:szCs w:val="26"/>
        </w:rPr>
        <w:t>(387 человек) на сумму 883</w:t>
      </w:r>
      <w:r>
        <w:rPr>
          <w:szCs w:val="26"/>
        </w:rPr>
        <w:t xml:space="preserve"> </w:t>
      </w:r>
      <w:r w:rsidRPr="00887F38">
        <w:rPr>
          <w:szCs w:val="26"/>
        </w:rPr>
        <w:t>245,6 тыс. руб., из которых по состоянию на 01.01.2024 реализовано 228 свидетельств (382 человека) на сумму 870 060,9 тыс. руб. (срок реализации – 15.06.2024)</w:t>
      </w:r>
      <w:r w:rsidRPr="00CE31DE">
        <w:rPr>
          <w:rFonts w:eastAsia="Calibri"/>
          <w:szCs w:val="26"/>
          <w:lang w:eastAsia="en-US"/>
        </w:rPr>
        <w:t>.</w:t>
      </w:r>
      <w:r>
        <w:rPr>
          <w:rFonts w:eastAsia="Calibri"/>
          <w:szCs w:val="26"/>
          <w:lang w:eastAsia="en-US"/>
        </w:rPr>
        <w:t xml:space="preserve"> </w:t>
      </w:r>
    </w:p>
    <w:p w:rsidR="00902408" w:rsidRDefault="00902408" w:rsidP="00902408">
      <w:pPr>
        <w:tabs>
          <w:tab w:val="left" w:pos="851"/>
        </w:tabs>
        <w:ind w:firstLine="709"/>
        <w:jc w:val="both"/>
        <w:rPr>
          <w:szCs w:val="26"/>
          <w:u w:val="single"/>
        </w:rPr>
      </w:pPr>
    </w:p>
    <w:p w:rsidR="00902408" w:rsidRPr="00CE31DE" w:rsidRDefault="00902408" w:rsidP="00902408">
      <w:pPr>
        <w:tabs>
          <w:tab w:val="left" w:pos="851"/>
        </w:tabs>
        <w:ind w:firstLine="709"/>
        <w:jc w:val="both"/>
        <w:rPr>
          <w:color w:val="000000"/>
          <w:szCs w:val="26"/>
          <w:u w:val="single"/>
        </w:rPr>
      </w:pPr>
      <w:r w:rsidRPr="00CE31DE">
        <w:rPr>
          <w:szCs w:val="26"/>
          <w:u w:val="single"/>
        </w:rPr>
        <w:t xml:space="preserve">В результате реализации подпрограммы 2 </w:t>
      </w:r>
      <w:r w:rsidRPr="00CE31DE">
        <w:rPr>
          <w:color w:val="000000"/>
          <w:szCs w:val="26"/>
          <w:u w:val="single"/>
        </w:rPr>
        <w:t>достигнут следующий результат:</w:t>
      </w:r>
    </w:p>
    <w:p w:rsidR="00902408" w:rsidRPr="00CE31DE" w:rsidRDefault="00902408" w:rsidP="00DF2DF4">
      <w:pPr>
        <w:numPr>
          <w:ilvl w:val="0"/>
          <w:numId w:val="101"/>
        </w:numPr>
        <w:tabs>
          <w:tab w:val="left" w:pos="851"/>
          <w:tab w:val="left" w:pos="993"/>
        </w:tabs>
        <w:ind w:left="0" w:firstLine="709"/>
        <w:jc w:val="both"/>
        <w:rPr>
          <w:szCs w:val="26"/>
        </w:rPr>
      </w:pPr>
      <w:r w:rsidRPr="00CE31DE">
        <w:rPr>
          <w:szCs w:val="26"/>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w:t>
      </w:r>
      <w:r>
        <w:rPr>
          <w:szCs w:val="26"/>
        </w:rPr>
        <w:t>,</w:t>
      </w:r>
      <w:r w:rsidRPr="00CE31DE">
        <w:rPr>
          <w:szCs w:val="26"/>
        </w:rPr>
        <w:t xml:space="preserve"> к числу семей</w:t>
      </w:r>
      <w:r>
        <w:rPr>
          <w:szCs w:val="26"/>
        </w:rPr>
        <w:t>,</w:t>
      </w:r>
      <w:r w:rsidRPr="00CE31DE">
        <w:rPr>
          <w:szCs w:val="26"/>
        </w:rPr>
        <w:t xml:space="preserve"> жителей муниципального образования город Норильск, для которых министерством строительства Красноярского края выданы свидетельства, составил в 202</w:t>
      </w:r>
      <w:r>
        <w:rPr>
          <w:szCs w:val="26"/>
        </w:rPr>
        <w:t>3</w:t>
      </w:r>
      <w:r w:rsidRPr="00CE31DE">
        <w:rPr>
          <w:szCs w:val="26"/>
        </w:rPr>
        <w:t xml:space="preserve"> году 100</w:t>
      </w:r>
      <w:r>
        <w:rPr>
          <w:szCs w:val="26"/>
        </w:rPr>
        <w:t>,0</w:t>
      </w:r>
      <w:r w:rsidRPr="00CE31DE">
        <w:rPr>
          <w:szCs w:val="26"/>
        </w:rPr>
        <w:t>%.</w:t>
      </w:r>
    </w:p>
    <w:p w:rsidR="00902408" w:rsidRPr="00CE31DE" w:rsidRDefault="00902408" w:rsidP="00902408">
      <w:pPr>
        <w:tabs>
          <w:tab w:val="left" w:pos="851"/>
          <w:tab w:val="left" w:pos="993"/>
        </w:tabs>
        <w:ind w:firstLine="900"/>
        <w:jc w:val="both"/>
        <w:rPr>
          <w:szCs w:val="26"/>
        </w:rPr>
      </w:pPr>
    </w:p>
    <w:p w:rsidR="00902408" w:rsidRPr="00CE31DE" w:rsidRDefault="00902408" w:rsidP="00902408">
      <w:pPr>
        <w:keepNext/>
        <w:tabs>
          <w:tab w:val="left" w:pos="567"/>
          <w:tab w:val="left" w:pos="709"/>
        </w:tabs>
        <w:jc w:val="center"/>
        <w:outlineLvl w:val="1"/>
        <w:rPr>
          <w:b/>
          <w:bCs/>
          <w:iCs/>
        </w:rPr>
      </w:pPr>
      <w:r w:rsidRPr="00CE31DE">
        <w:rPr>
          <w:b/>
          <w:bCs/>
          <w:iCs/>
        </w:rPr>
        <w:t>Подпрограмма 3 «Модернизация жилищно-коммунального хозяйства, восстановление его инженерной и коммунальной инфраструктуры»</w:t>
      </w:r>
    </w:p>
    <w:p w:rsidR="00902408" w:rsidRPr="00CE31DE" w:rsidRDefault="00902408" w:rsidP="00902408">
      <w:pPr>
        <w:rPr>
          <w:rFonts w:eastAsia="Calibri"/>
          <w:szCs w:val="26"/>
          <w:lang w:eastAsia="en-US"/>
        </w:rPr>
      </w:pPr>
    </w:p>
    <w:p w:rsidR="00902408" w:rsidRPr="00CE31DE" w:rsidRDefault="00902408" w:rsidP="00902408">
      <w:pPr>
        <w:tabs>
          <w:tab w:val="left" w:pos="993"/>
        </w:tabs>
        <w:ind w:firstLine="709"/>
        <w:jc w:val="both"/>
      </w:pPr>
      <w:r w:rsidRPr="00CE31DE">
        <w:rPr>
          <w:rFonts w:eastAsia="Calibri"/>
          <w:szCs w:val="26"/>
          <w:lang w:eastAsia="en-US"/>
        </w:rPr>
        <w:t>В рамках подпрограммы 3 предусмотрено финансирование на термостабилизацию грунтов под многоквартирными домами и социальными объектами, реконструкцию, капитальный ремонт коллекторного хозяйства</w:t>
      </w:r>
      <w:r w:rsidRPr="00CE31DE">
        <w:rPr>
          <w:szCs w:val="26"/>
        </w:rPr>
        <w:t>.</w:t>
      </w:r>
    </w:p>
    <w:p w:rsidR="00902408" w:rsidRPr="00CE31DE" w:rsidRDefault="00902408" w:rsidP="00902408">
      <w:pPr>
        <w:rPr>
          <w:sz w:val="12"/>
          <w:szCs w:val="12"/>
        </w:rPr>
      </w:pPr>
    </w:p>
    <w:p w:rsidR="00902408" w:rsidRPr="00CE31DE" w:rsidRDefault="00902408" w:rsidP="00902408">
      <w:pPr>
        <w:keepNext/>
        <w:ind w:firstLine="709"/>
        <w:jc w:val="right"/>
        <w:outlineLvl w:val="3"/>
        <w:rPr>
          <w:rFonts w:eastAsia="Arial Unicode MS"/>
          <w:bCs/>
          <w:szCs w:val="26"/>
        </w:rPr>
      </w:pPr>
      <w:r w:rsidRPr="000364CB">
        <w:rPr>
          <w:rFonts w:eastAsia="Arial Unicode MS"/>
          <w:bCs/>
          <w:szCs w:val="26"/>
        </w:rPr>
        <w:t xml:space="preserve">Таблица </w:t>
      </w:r>
      <w:r w:rsidR="000364CB" w:rsidRPr="000364CB">
        <w:rPr>
          <w:rFonts w:eastAsia="Arial Unicode MS"/>
          <w:bCs/>
          <w:szCs w:val="26"/>
        </w:rPr>
        <w:t>85</w:t>
      </w:r>
    </w:p>
    <w:p w:rsidR="00902408" w:rsidRPr="00CE31DE" w:rsidRDefault="00902408" w:rsidP="0090240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1691"/>
        <w:gridCol w:w="1588"/>
        <w:gridCol w:w="1557"/>
      </w:tblGrid>
      <w:tr w:rsidR="00902408" w:rsidRPr="00CE31DE" w:rsidTr="00AF3DD0">
        <w:trPr>
          <w:trHeight w:val="67"/>
          <w:tblHeader/>
          <w:jc w:val="center"/>
        </w:trPr>
        <w:tc>
          <w:tcPr>
            <w:tcW w:w="2412" w:type="pct"/>
            <w:vMerge w:val="restart"/>
            <w:shd w:val="clear" w:color="auto" w:fill="auto"/>
            <w:vAlign w:val="center"/>
            <w:hideMark/>
          </w:tcPr>
          <w:p w:rsidR="00902408" w:rsidRPr="00CE31DE" w:rsidRDefault="00902408" w:rsidP="00AC7E60">
            <w:pPr>
              <w:jc w:val="center"/>
              <w:rPr>
                <w:color w:val="000000"/>
                <w:szCs w:val="26"/>
              </w:rPr>
            </w:pPr>
            <w:r w:rsidRPr="00CE31DE">
              <w:rPr>
                <w:color w:val="000000"/>
                <w:szCs w:val="26"/>
              </w:rPr>
              <w:t>Источник финансирования</w:t>
            </w:r>
          </w:p>
        </w:tc>
        <w:tc>
          <w:tcPr>
            <w:tcW w:w="2588" w:type="pct"/>
            <w:gridSpan w:val="3"/>
          </w:tcPr>
          <w:p w:rsidR="00902408" w:rsidRPr="00CE31DE" w:rsidRDefault="00902408" w:rsidP="00AC7E60">
            <w:pPr>
              <w:jc w:val="center"/>
              <w:rPr>
                <w:color w:val="000000"/>
                <w:szCs w:val="26"/>
              </w:rPr>
            </w:pPr>
            <w:r w:rsidRPr="00CE31DE">
              <w:rPr>
                <w:color w:val="000000"/>
                <w:szCs w:val="26"/>
              </w:rPr>
              <w:t>202</w:t>
            </w:r>
            <w:r>
              <w:rPr>
                <w:color w:val="000000"/>
                <w:szCs w:val="26"/>
              </w:rPr>
              <w:t>3</w:t>
            </w:r>
            <w:r w:rsidRPr="00CE31DE">
              <w:rPr>
                <w:color w:val="000000"/>
                <w:szCs w:val="26"/>
              </w:rPr>
              <w:t xml:space="preserve"> год</w:t>
            </w:r>
          </w:p>
        </w:tc>
      </w:tr>
      <w:tr w:rsidR="00902408" w:rsidRPr="00CE31DE" w:rsidTr="00AF3DD0">
        <w:trPr>
          <w:trHeight w:val="67"/>
          <w:tblHeader/>
          <w:jc w:val="center"/>
        </w:trPr>
        <w:tc>
          <w:tcPr>
            <w:tcW w:w="2412" w:type="pct"/>
            <w:vMerge/>
            <w:vAlign w:val="center"/>
            <w:hideMark/>
          </w:tcPr>
          <w:p w:rsidR="00902408" w:rsidRPr="00CE31DE" w:rsidRDefault="00902408" w:rsidP="00AC7E60">
            <w:pPr>
              <w:rPr>
                <w:color w:val="000000"/>
                <w:szCs w:val="26"/>
              </w:rPr>
            </w:pPr>
          </w:p>
        </w:tc>
        <w:tc>
          <w:tcPr>
            <w:tcW w:w="905"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Уточненный план на год</w:t>
            </w:r>
          </w:p>
        </w:tc>
        <w:tc>
          <w:tcPr>
            <w:tcW w:w="850"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Исполнено</w:t>
            </w:r>
          </w:p>
        </w:tc>
        <w:tc>
          <w:tcPr>
            <w:tcW w:w="833"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Отклонение</w:t>
            </w:r>
          </w:p>
        </w:tc>
      </w:tr>
      <w:tr w:rsidR="00902408" w:rsidRPr="00CE31DE" w:rsidTr="00AF3DD0">
        <w:trPr>
          <w:trHeight w:val="259"/>
          <w:jc w:val="center"/>
        </w:trPr>
        <w:tc>
          <w:tcPr>
            <w:tcW w:w="2412" w:type="pct"/>
            <w:vMerge/>
            <w:shd w:val="clear" w:color="auto" w:fill="auto"/>
            <w:vAlign w:val="center"/>
            <w:hideMark/>
          </w:tcPr>
          <w:p w:rsidR="00902408" w:rsidRPr="00CE31DE" w:rsidRDefault="00902408" w:rsidP="00AC7E60">
            <w:pPr>
              <w:rPr>
                <w:color w:val="000000"/>
                <w:szCs w:val="26"/>
              </w:rPr>
            </w:pPr>
          </w:p>
        </w:tc>
        <w:tc>
          <w:tcPr>
            <w:tcW w:w="1755" w:type="pct"/>
            <w:gridSpan w:val="2"/>
          </w:tcPr>
          <w:p w:rsidR="00902408" w:rsidRPr="00CE31DE" w:rsidRDefault="00902408" w:rsidP="00AC7E60">
            <w:pPr>
              <w:jc w:val="center"/>
              <w:rPr>
                <w:color w:val="000000"/>
                <w:szCs w:val="26"/>
              </w:rPr>
            </w:pPr>
            <w:r w:rsidRPr="00CE31DE">
              <w:rPr>
                <w:color w:val="000000"/>
                <w:szCs w:val="26"/>
              </w:rPr>
              <w:t>тыс. руб.</w:t>
            </w:r>
          </w:p>
        </w:tc>
        <w:tc>
          <w:tcPr>
            <w:tcW w:w="833" w:type="pct"/>
            <w:shd w:val="clear" w:color="auto" w:fill="auto"/>
            <w:vAlign w:val="center"/>
          </w:tcPr>
          <w:p w:rsidR="00902408" w:rsidRPr="00CE31DE" w:rsidRDefault="00902408" w:rsidP="00AC7E60">
            <w:pPr>
              <w:jc w:val="center"/>
              <w:rPr>
                <w:bCs/>
                <w:iCs/>
                <w:color w:val="000000"/>
                <w:szCs w:val="26"/>
              </w:rPr>
            </w:pPr>
            <w:r w:rsidRPr="00CE31DE">
              <w:rPr>
                <w:bCs/>
                <w:iCs/>
                <w:color w:val="000000"/>
                <w:szCs w:val="26"/>
              </w:rPr>
              <w:t>%</w:t>
            </w:r>
          </w:p>
        </w:tc>
      </w:tr>
      <w:tr w:rsidR="00902408" w:rsidRPr="00CE31DE" w:rsidTr="00AF3DD0">
        <w:trPr>
          <w:trHeight w:val="345"/>
          <w:jc w:val="center"/>
        </w:trPr>
        <w:tc>
          <w:tcPr>
            <w:tcW w:w="2412" w:type="pct"/>
            <w:shd w:val="clear" w:color="auto" w:fill="auto"/>
            <w:vAlign w:val="center"/>
            <w:hideMark/>
          </w:tcPr>
          <w:p w:rsidR="00902408" w:rsidRPr="00CE31DE" w:rsidRDefault="00902408" w:rsidP="00AC7E60">
            <w:pPr>
              <w:rPr>
                <w:color w:val="000000"/>
                <w:szCs w:val="26"/>
              </w:rPr>
            </w:pPr>
            <w:r w:rsidRPr="00CE31DE">
              <w:rPr>
                <w:color w:val="000000"/>
                <w:szCs w:val="26"/>
              </w:rPr>
              <w:t>Местный бюджет</w:t>
            </w:r>
          </w:p>
        </w:tc>
        <w:tc>
          <w:tcPr>
            <w:tcW w:w="905" w:type="pct"/>
            <w:shd w:val="clear" w:color="auto" w:fill="auto"/>
            <w:vAlign w:val="center"/>
            <w:hideMark/>
          </w:tcPr>
          <w:p w:rsidR="00902408" w:rsidRPr="00467ACA" w:rsidRDefault="00902408" w:rsidP="00AC7E60">
            <w:pPr>
              <w:jc w:val="center"/>
              <w:outlineLvl w:val="0"/>
              <w:rPr>
                <w:bCs/>
                <w:szCs w:val="26"/>
              </w:rPr>
            </w:pPr>
            <w:r w:rsidRPr="00467ACA">
              <w:rPr>
                <w:bCs/>
                <w:szCs w:val="26"/>
              </w:rPr>
              <w:t>828 539,4</w:t>
            </w:r>
          </w:p>
        </w:tc>
        <w:tc>
          <w:tcPr>
            <w:tcW w:w="850" w:type="pct"/>
            <w:shd w:val="clear" w:color="auto" w:fill="auto"/>
            <w:vAlign w:val="center"/>
            <w:hideMark/>
          </w:tcPr>
          <w:p w:rsidR="00902408" w:rsidRPr="00467ACA" w:rsidRDefault="00902408" w:rsidP="00AC7E60">
            <w:pPr>
              <w:jc w:val="center"/>
              <w:outlineLvl w:val="0"/>
              <w:rPr>
                <w:bCs/>
                <w:szCs w:val="26"/>
              </w:rPr>
            </w:pPr>
            <w:r w:rsidRPr="00467ACA">
              <w:rPr>
                <w:bCs/>
                <w:szCs w:val="26"/>
              </w:rPr>
              <w:t>769 756,5</w:t>
            </w:r>
          </w:p>
        </w:tc>
        <w:tc>
          <w:tcPr>
            <w:tcW w:w="833" w:type="pct"/>
            <w:shd w:val="clear" w:color="auto" w:fill="auto"/>
            <w:vAlign w:val="center"/>
          </w:tcPr>
          <w:p w:rsidR="00902408" w:rsidRPr="00467ACA" w:rsidRDefault="00902408" w:rsidP="00AC7E60">
            <w:pPr>
              <w:jc w:val="center"/>
              <w:outlineLvl w:val="0"/>
              <w:rPr>
                <w:bCs/>
                <w:szCs w:val="26"/>
              </w:rPr>
            </w:pPr>
            <w:r w:rsidRPr="00467ACA">
              <w:rPr>
                <w:bCs/>
                <w:szCs w:val="26"/>
              </w:rPr>
              <w:t>92,9</w:t>
            </w:r>
          </w:p>
        </w:tc>
      </w:tr>
      <w:tr w:rsidR="00902408" w:rsidRPr="00CE31DE" w:rsidTr="00AF3DD0">
        <w:trPr>
          <w:trHeight w:val="345"/>
          <w:jc w:val="center"/>
        </w:trPr>
        <w:tc>
          <w:tcPr>
            <w:tcW w:w="2412" w:type="pct"/>
            <w:shd w:val="clear" w:color="auto" w:fill="auto"/>
            <w:vAlign w:val="center"/>
          </w:tcPr>
          <w:p w:rsidR="00902408" w:rsidRPr="00CE31DE" w:rsidRDefault="00902408" w:rsidP="00AC7E60">
            <w:pPr>
              <w:rPr>
                <w:color w:val="000000"/>
                <w:szCs w:val="26"/>
              </w:rPr>
            </w:pPr>
            <w:r w:rsidRPr="00CE31DE">
              <w:rPr>
                <w:color w:val="000000"/>
                <w:szCs w:val="26"/>
              </w:rPr>
              <w:t>Краевой бюджет</w:t>
            </w:r>
          </w:p>
        </w:tc>
        <w:tc>
          <w:tcPr>
            <w:tcW w:w="905" w:type="pct"/>
            <w:shd w:val="clear" w:color="auto" w:fill="auto"/>
            <w:vAlign w:val="center"/>
          </w:tcPr>
          <w:p w:rsidR="00902408" w:rsidRPr="00467ACA" w:rsidRDefault="00902408" w:rsidP="00AC7E60">
            <w:pPr>
              <w:jc w:val="center"/>
              <w:outlineLvl w:val="0"/>
              <w:rPr>
                <w:bCs/>
                <w:szCs w:val="26"/>
              </w:rPr>
            </w:pPr>
            <w:r w:rsidRPr="00467ACA">
              <w:rPr>
                <w:bCs/>
                <w:szCs w:val="26"/>
              </w:rPr>
              <w:t>2 000,0</w:t>
            </w:r>
          </w:p>
        </w:tc>
        <w:tc>
          <w:tcPr>
            <w:tcW w:w="850" w:type="pct"/>
            <w:shd w:val="clear" w:color="auto" w:fill="auto"/>
            <w:vAlign w:val="center"/>
          </w:tcPr>
          <w:p w:rsidR="00902408" w:rsidRPr="00467ACA" w:rsidRDefault="00902408" w:rsidP="00AC7E60">
            <w:pPr>
              <w:jc w:val="center"/>
              <w:outlineLvl w:val="0"/>
              <w:rPr>
                <w:bCs/>
                <w:szCs w:val="26"/>
              </w:rPr>
            </w:pPr>
            <w:r w:rsidRPr="00467ACA">
              <w:rPr>
                <w:bCs/>
                <w:szCs w:val="26"/>
              </w:rPr>
              <w:t>1 861,3</w:t>
            </w:r>
          </w:p>
        </w:tc>
        <w:tc>
          <w:tcPr>
            <w:tcW w:w="833" w:type="pct"/>
            <w:shd w:val="clear" w:color="auto" w:fill="auto"/>
            <w:vAlign w:val="center"/>
          </w:tcPr>
          <w:p w:rsidR="00902408" w:rsidRPr="00467ACA" w:rsidRDefault="00902408" w:rsidP="00AC7E60">
            <w:pPr>
              <w:jc w:val="center"/>
              <w:outlineLvl w:val="0"/>
              <w:rPr>
                <w:bCs/>
                <w:szCs w:val="26"/>
              </w:rPr>
            </w:pPr>
            <w:r w:rsidRPr="00467ACA">
              <w:rPr>
                <w:bCs/>
                <w:szCs w:val="26"/>
              </w:rPr>
              <w:t>93,1</w:t>
            </w:r>
          </w:p>
        </w:tc>
      </w:tr>
      <w:tr w:rsidR="00902408" w:rsidRPr="00CE31DE" w:rsidTr="00AF3DD0">
        <w:trPr>
          <w:trHeight w:val="345"/>
          <w:jc w:val="center"/>
        </w:trPr>
        <w:tc>
          <w:tcPr>
            <w:tcW w:w="2412" w:type="pct"/>
            <w:shd w:val="clear" w:color="auto" w:fill="auto"/>
            <w:vAlign w:val="center"/>
          </w:tcPr>
          <w:p w:rsidR="00902408" w:rsidRPr="00CE31DE" w:rsidRDefault="00902408" w:rsidP="00AC7E60">
            <w:pPr>
              <w:rPr>
                <w:color w:val="000000"/>
                <w:szCs w:val="26"/>
              </w:rPr>
            </w:pPr>
            <w:r w:rsidRPr="00CE31DE">
              <w:rPr>
                <w:color w:val="000000"/>
                <w:szCs w:val="26"/>
              </w:rPr>
              <w:t>Федеральный бюджет</w:t>
            </w:r>
          </w:p>
        </w:tc>
        <w:tc>
          <w:tcPr>
            <w:tcW w:w="905" w:type="pct"/>
            <w:shd w:val="clear" w:color="auto" w:fill="auto"/>
            <w:vAlign w:val="center"/>
          </w:tcPr>
          <w:p w:rsidR="00902408" w:rsidRPr="00467ACA" w:rsidRDefault="00902408" w:rsidP="00AC7E60">
            <w:pPr>
              <w:jc w:val="center"/>
              <w:outlineLvl w:val="0"/>
              <w:rPr>
                <w:bCs/>
                <w:szCs w:val="26"/>
              </w:rPr>
            </w:pPr>
            <w:r w:rsidRPr="00467ACA">
              <w:rPr>
                <w:bCs/>
                <w:szCs w:val="26"/>
              </w:rPr>
              <w:t>111 468,4</w:t>
            </w:r>
          </w:p>
        </w:tc>
        <w:tc>
          <w:tcPr>
            <w:tcW w:w="850" w:type="pct"/>
            <w:shd w:val="clear" w:color="auto" w:fill="auto"/>
            <w:vAlign w:val="center"/>
          </w:tcPr>
          <w:p w:rsidR="00902408" w:rsidRPr="00467ACA" w:rsidRDefault="00902408" w:rsidP="00AC7E60">
            <w:pPr>
              <w:jc w:val="center"/>
              <w:outlineLvl w:val="0"/>
              <w:rPr>
                <w:bCs/>
                <w:szCs w:val="26"/>
              </w:rPr>
            </w:pPr>
            <w:r w:rsidRPr="00467ACA">
              <w:rPr>
                <w:bCs/>
                <w:szCs w:val="26"/>
              </w:rPr>
              <w:t>111 468,4</w:t>
            </w:r>
          </w:p>
        </w:tc>
        <w:tc>
          <w:tcPr>
            <w:tcW w:w="833" w:type="pct"/>
            <w:shd w:val="clear" w:color="auto" w:fill="auto"/>
            <w:vAlign w:val="center"/>
          </w:tcPr>
          <w:p w:rsidR="00902408" w:rsidRPr="00467ACA" w:rsidRDefault="00902408" w:rsidP="00AC7E60">
            <w:pPr>
              <w:jc w:val="center"/>
              <w:outlineLvl w:val="0"/>
              <w:rPr>
                <w:bCs/>
                <w:szCs w:val="26"/>
              </w:rPr>
            </w:pPr>
            <w:r w:rsidRPr="00467ACA">
              <w:rPr>
                <w:bCs/>
                <w:szCs w:val="26"/>
              </w:rPr>
              <w:t>100,0</w:t>
            </w:r>
          </w:p>
        </w:tc>
      </w:tr>
      <w:tr w:rsidR="00902408" w:rsidRPr="00CE31DE" w:rsidTr="00AF3DD0">
        <w:trPr>
          <w:trHeight w:val="345"/>
          <w:jc w:val="center"/>
        </w:trPr>
        <w:tc>
          <w:tcPr>
            <w:tcW w:w="2412" w:type="pct"/>
            <w:shd w:val="clear" w:color="auto" w:fill="auto"/>
            <w:vAlign w:val="center"/>
            <w:hideMark/>
          </w:tcPr>
          <w:p w:rsidR="00902408" w:rsidRPr="00CE31DE" w:rsidRDefault="00902408" w:rsidP="00AC7E60">
            <w:pPr>
              <w:rPr>
                <w:color w:val="000000"/>
                <w:szCs w:val="26"/>
              </w:rPr>
            </w:pPr>
            <w:r w:rsidRPr="00CE31DE">
              <w:rPr>
                <w:color w:val="000000"/>
                <w:szCs w:val="26"/>
              </w:rPr>
              <w:t>Внебюджетные источники (ПАО «ГМК «Норильский Никель»)</w:t>
            </w:r>
          </w:p>
        </w:tc>
        <w:tc>
          <w:tcPr>
            <w:tcW w:w="905" w:type="pct"/>
            <w:shd w:val="clear" w:color="auto" w:fill="auto"/>
            <w:vAlign w:val="center"/>
            <w:hideMark/>
          </w:tcPr>
          <w:p w:rsidR="00902408" w:rsidRPr="00467ACA" w:rsidRDefault="00902408" w:rsidP="00AC7E60">
            <w:pPr>
              <w:jc w:val="center"/>
              <w:outlineLvl w:val="0"/>
              <w:rPr>
                <w:bCs/>
                <w:szCs w:val="26"/>
              </w:rPr>
            </w:pPr>
            <w:r w:rsidRPr="00467ACA">
              <w:rPr>
                <w:bCs/>
                <w:szCs w:val="26"/>
              </w:rPr>
              <w:t>287 409,5</w:t>
            </w:r>
          </w:p>
        </w:tc>
        <w:tc>
          <w:tcPr>
            <w:tcW w:w="850" w:type="pct"/>
            <w:shd w:val="clear" w:color="auto" w:fill="auto"/>
            <w:vAlign w:val="center"/>
            <w:hideMark/>
          </w:tcPr>
          <w:p w:rsidR="00902408" w:rsidRPr="00467ACA" w:rsidRDefault="00902408" w:rsidP="00AC7E60">
            <w:pPr>
              <w:jc w:val="center"/>
              <w:outlineLvl w:val="0"/>
              <w:rPr>
                <w:bCs/>
                <w:szCs w:val="26"/>
              </w:rPr>
            </w:pPr>
            <w:r w:rsidRPr="00467ACA">
              <w:rPr>
                <w:bCs/>
                <w:szCs w:val="26"/>
              </w:rPr>
              <w:t>112 626,3</w:t>
            </w:r>
          </w:p>
        </w:tc>
        <w:tc>
          <w:tcPr>
            <w:tcW w:w="833" w:type="pct"/>
            <w:shd w:val="clear" w:color="auto" w:fill="auto"/>
            <w:vAlign w:val="center"/>
          </w:tcPr>
          <w:p w:rsidR="00902408" w:rsidRPr="00467ACA" w:rsidRDefault="00902408" w:rsidP="00AC7E60">
            <w:pPr>
              <w:jc w:val="center"/>
              <w:outlineLvl w:val="0"/>
              <w:rPr>
                <w:bCs/>
                <w:szCs w:val="26"/>
              </w:rPr>
            </w:pPr>
            <w:r w:rsidRPr="00467ACA">
              <w:rPr>
                <w:bCs/>
                <w:szCs w:val="26"/>
              </w:rPr>
              <w:t>39,2</w:t>
            </w:r>
          </w:p>
        </w:tc>
      </w:tr>
      <w:tr w:rsidR="00902408" w:rsidRPr="00CE31DE" w:rsidTr="00AF3DD0">
        <w:trPr>
          <w:trHeight w:val="360"/>
          <w:jc w:val="center"/>
        </w:trPr>
        <w:tc>
          <w:tcPr>
            <w:tcW w:w="2412" w:type="pct"/>
            <w:shd w:val="clear" w:color="auto" w:fill="auto"/>
            <w:vAlign w:val="center"/>
            <w:hideMark/>
          </w:tcPr>
          <w:p w:rsidR="00902408" w:rsidRPr="00CE31DE" w:rsidRDefault="00902408" w:rsidP="00AC7E60">
            <w:pPr>
              <w:rPr>
                <w:b/>
                <w:bCs/>
                <w:iCs/>
                <w:color w:val="000000"/>
                <w:szCs w:val="26"/>
              </w:rPr>
            </w:pPr>
            <w:r w:rsidRPr="00CE31DE">
              <w:rPr>
                <w:b/>
                <w:bCs/>
                <w:iCs/>
                <w:color w:val="000000"/>
                <w:szCs w:val="26"/>
              </w:rPr>
              <w:t>Итого</w:t>
            </w:r>
          </w:p>
        </w:tc>
        <w:tc>
          <w:tcPr>
            <w:tcW w:w="905" w:type="pct"/>
            <w:shd w:val="clear" w:color="auto" w:fill="auto"/>
            <w:vAlign w:val="center"/>
            <w:hideMark/>
          </w:tcPr>
          <w:p w:rsidR="00902408" w:rsidRPr="00DE5E2E" w:rsidRDefault="00902408" w:rsidP="00AC7E60">
            <w:pPr>
              <w:jc w:val="center"/>
              <w:outlineLvl w:val="0"/>
              <w:rPr>
                <w:b/>
                <w:bCs/>
                <w:szCs w:val="26"/>
              </w:rPr>
            </w:pPr>
            <w:r w:rsidRPr="00DE5E2E">
              <w:rPr>
                <w:b/>
                <w:bCs/>
                <w:szCs w:val="26"/>
              </w:rPr>
              <w:t>1 229 417,3</w:t>
            </w:r>
          </w:p>
        </w:tc>
        <w:tc>
          <w:tcPr>
            <w:tcW w:w="850" w:type="pct"/>
            <w:shd w:val="clear" w:color="auto" w:fill="auto"/>
            <w:vAlign w:val="center"/>
            <w:hideMark/>
          </w:tcPr>
          <w:p w:rsidR="00902408" w:rsidRPr="00DE5E2E" w:rsidRDefault="00902408" w:rsidP="00AC7E60">
            <w:pPr>
              <w:jc w:val="center"/>
              <w:outlineLvl w:val="0"/>
              <w:rPr>
                <w:b/>
                <w:bCs/>
                <w:szCs w:val="26"/>
              </w:rPr>
            </w:pPr>
            <w:r w:rsidRPr="00DE5E2E">
              <w:rPr>
                <w:b/>
                <w:bCs/>
                <w:szCs w:val="26"/>
              </w:rPr>
              <w:t>995 712,5</w:t>
            </w:r>
          </w:p>
        </w:tc>
        <w:tc>
          <w:tcPr>
            <w:tcW w:w="833" w:type="pct"/>
            <w:shd w:val="clear" w:color="auto" w:fill="auto"/>
            <w:vAlign w:val="center"/>
          </w:tcPr>
          <w:p w:rsidR="00902408" w:rsidRPr="00DE5E2E" w:rsidRDefault="00902408" w:rsidP="00AC7E60">
            <w:pPr>
              <w:jc w:val="center"/>
              <w:outlineLvl w:val="0"/>
              <w:rPr>
                <w:b/>
                <w:bCs/>
                <w:szCs w:val="26"/>
              </w:rPr>
            </w:pPr>
            <w:r w:rsidRPr="00DE5E2E">
              <w:rPr>
                <w:b/>
                <w:bCs/>
                <w:szCs w:val="26"/>
              </w:rPr>
              <w:t>81,0</w:t>
            </w:r>
          </w:p>
        </w:tc>
      </w:tr>
    </w:tbl>
    <w:p w:rsidR="00902408" w:rsidRPr="008A2E9E" w:rsidRDefault="00902408" w:rsidP="00902408">
      <w:pPr>
        <w:ind w:firstLine="709"/>
        <w:jc w:val="both"/>
        <w:rPr>
          <w:rFonts w:eastAsia="Calibri"/>
          <w:szCs w:val="26"/>
          <w:lang w:eastAsia="en-US"/>
        </w:rPr>
      </w:pPr>
    </w:p>
    <w:p w:rsidR="00902408" w:rsidRPr="00CE31DE" w:rsidRDefault="00902408" w:rsidP="00902408">
      <w:pPr>
        <w:ind w:firstLine="709"/>
        <w:jc w:val="both"/>
        <w:rPr>
          <w:rFonts w:eastAsia="Calibri"/>
          <w:szCs w:val="26"/>
          <w:lang w:eastAsia="en-US"/>
        </w:rPr>
      </w:pPr>
      <w:r>
        <w:rPr>
          <w:szCs w:val="26"/>
        </w:rPr>
        <w:t>ГРБС по</w:t>
      </w:r>
      <w:r w:rsidRPr="00CE31DE">
        <w:rPr>
          <w:szCs w:val="26"/>
        </w:rPr>
        <w:t xml:space="preserve"> </w:t>
      </w:r>
      <w:r w:rsidRPr="00CE31DE">
        <w:rPr>
          <w:rFonts w:eastAsia="Calibri"/>
          <w:szCs w:val="26"/>
          <w:lang w:eastAsia="en-US"/>
        </w:rPr>
        <w:t>подпрограмм</w:t>
      </w:r>
      <w:r>
        <w:rPr>
          <w:rFonts w:eastAsia="Calibri"/>
          <w:szCs w:val="26"/>
          <w:lang w:eastAsia="en-US"/>
        </w:rPr>
        <w:t>е</w:t>
      </w:r>
      <w:r w:rsidRPr="00CE31DE">
        <w:rPr>
          <w:rFonts w:eastAsia="Calibri"/>
          <w:szCs w:val="26"/>
          <w:lang w:eastAsia="en-US"/>
        </w:rPr>
        <w:t xml:space="preserve"> 3</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городского хозяйства Администрации города Норильска </w:t>
      </w:r>
      <w:r>
        <w:rPr>
          <w:rFonts w:eastAsia="Calibri"/>
          <w:szCs w:val="26"/>
          <w:lang w:eastAsia="en-US"/>
        </w:rPr>
        <w:t xml:space="preserve">в лице получателя </w:t>
      </w:r>
      <w:r w:rsidRPr="00CE31DE">
        <w:rPr>
          <w:rFonts w:eastAsia="Calibri"/>
          <w:szCs w:val="26"/>
          <w:lang w:eastAsia="en-US"/>
        </w:rPr>
        <w:t>МКУ «Управление жилищно-коммунального хозяйства».</w:t>
      </w:r>
    </w:p>
    <w:p w:rsidR="00902408" w:rsidRPr="00CE31DE" w:rsidRDefault="00902408" w:rsidP="00902408">
      <w:pPr>
        <w:ind w:firstLine="709"/>
        <w:jc w:val="both"/>
        <w:rPr>
          <w:b/>
        </w:rPr>
      </w:pPr>
      <w:r w:rsidRPr="00CE31DE">
        <w:rPr>
          <w:rFonts w:eastAsia="Calibri"/>
          <w:szCs w:val="26"/>
          <w:lang w:eastAsia="en-US"/>
        </w:rPr>
        <w:t>В рамках подпрограммы 3 реализуются следующие мероприятия:</w:t>
      </w:r>
    </w:p>
    <w:p w:rsidR="00902408" w:rsidRPr="00CE31DE" w:rsidRDefault="00902408" w:rsidP="00902408">
      <w:pPr>
        <w:ind w:firstLine="709"/>
        <w:jc w:val="both"/>
        <w:rPr>
          <w:b/>
        </w:rPr>
      </w:pPr>
    </w:p>
    <w:p w:rsidR="00902408" w:rsidRPr="00CE31DE" w:rsidRDefault="00902408" w:rsidP="00902408">
      <w:pPr>
        <w:ind w:firstLine="709"/>
        <w:jc w:val="both"/>
        <w:rPr>
          <w:b/>
        </w:rPr>
      </w:pPr>
      <w:r w:rsidRPr="00CE31DE">
        <w:rPr>
          <w:b/>
        </w:rPr>
        <w:t>Основное мероприятие 3.1. «</w:t>
      </w:r>
      <w:r w:rsidRPr="00CE31DE">
        <w:rPr>
          <w:b/>
          <w:color w:val="000000"/>
          <w:szCs w:val="26"/>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r w:rsidRPr="00CE31DE">
        <w:rPr>
          <w:b/>
        </w:rPr>
        <w:t>»</w:t>
      </w:r>
    </w:p>
    <w:p w:rsidR="00902408" w:rsidRPr="00AF3DD0" w:rsidRDefault="00902408" w:rsidP="00902408">
      <w:pPr>
        <w:shd w:val="clear" w:color="auto" w:fill="FFFFFF"/>
        <w:tabs>
          <w:tab w:val="left" w:pos="993"/>
        </w:tabs>
        <w:autoSpaceDE w:val="0"/>
        <w:autoSpaceDN w:val="0"/>
        <w:adjustRightInd w:val="0"/>
        <w:spacing w:line="252" w:lineRule="auto"/>
        <w:jc w:val="both"/>
        <w:rPr>
          <w:sz w:val="12"/>
          <w:szCs w:val="12"/>
        </w:rPr>
      </w:pPr>
    </w:p>
    <w:p w:rsidR="00902408" w:rsidRPr="00CE31DE" w:rsidRDefault="00902408" w:rsidP="00902408">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3</w:t>
      </w:r>
      <w:r w:rsidRPr="00CE31DE">
        <w:rPr>
          <w:rFonts w:eastAsia="Calibri"/>
          <w:szCs w:val="26"/>
          <w:lang w:eastAsia="en-US"/>
        </w:rPr>
        <w:t xml:space="preserve"> году предусматривалось </w:t>
      </w:r>
      <w:r>
        <w:rPr>
          <w:rFonts w:eastAsia="Calibri"/>
          <w:szCs w:val="26"/>
          <w:lang w:eastAsia="en-US"/>
        </w:rPr>
        <w:t>81 200,4</w:t>
      </w:r>
      <w:r w:rsidRPr="00CE31DE">
        <w:rPr>
          <w:rFonts w:eastAsia="Calibri"/>
          <w:szCs w:val="26"/>
          <w:lang w:eastAsia="en-US"/>
        </w:rPr>
        <w:t xml:space="preserve"> тыс. руб., в том числе:</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39 460,3</w:t>
      </w:r>
      <w:r w:rsidRPr="00CE31DE">
        <w:rPr>
          <w:rFonts w:eastAsia="Calibri"/>
          <w:szCs w:val="26"/>
          <w:lang w:eastAsia="en-US"/>
        </w:rPr>
        <w:t xml:space="preserve"> тыс. руб., из них освоено </w:t>
      </w:r>
      <w:r>
        <w:rPr>
          <w:rFonts w:eastAsia="Calibri"/>
          <w:szCs w:val="26"/>
          <w:lang w:eastAsia="en-US"/>
        </w:rPr>
        <w:t>28 583,5</w:t>
      </w:r>
      <w:r w:rsidRPr="00CE31DE">
        <w:rPr>
          <w:rFonts w:eastAsia="Calibri"/>
          <w:szCs w:val="26"/>
          <w:lang w:eastAsia="en-US"/>
        </w:rPr>
        <w:t xml:space="preserve"> тыс. руб. (98,4% от плана);</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краевой бюджет – 1 000,0 тыс. руб., из них освоено 100% от плана;</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федеральный бюджет – 40 740,1 тыс. руб., из них освоено 100% от плана.</w:t>
      </w:r>
    </w:p>
    <w:p w:rsidR="00902408" w:rsidRPr="00CE31DE" w:rsidRDefault="00902408" w:rsidP="00902408">
      <w:pPr>
        <w:ind w:firstLine="709"/>
        <w:jc w:val="both"/>
        <w:rPr>
          <w:rFonts w:eastAsia="Calibri"/>
          <w:szCs w:val="26"/>
          <w:lang w:eastAsia="en-US"/>
        </w:rPr>
      </w:pPr>
      <w:r>
        <w:rPr>
          <w:rFonts w:eastAsia="Calibri"/>
          <w:szCs w:val="26"/>
          <w:lang w:eastAsia="en-US"/>
        </w:rPr>
        <w:t>В 2023 году</w:t>
      </w:r>
      <w:r w:rsidRPr="00CE31DE">
        <w:rPr>
          <w:rFonts w:eastAsia="Calibri"/>
          <w:szCs w:val="26"/>
          <w:lang w:eastAsia="en-US"/>
        </w:rPr>
        <w:t xml:space="preserve"> за счет всех источников израсходовано </w:t>
      </w:r>
      <w:r>
        <w:rPr>
          <w:rFonts w:eastAsia="Calibri"/>
          <w:szCs w:val="26"/>
          <w:lang w:eastAsia="en-US"/>
        </w:rPr>
        <w:t>70 323,6</w:t>
      </w:r>
      <w:r w:rsidRPr="00CE31DE">
        <w:rPr>
          <w:rFonts w:eastAsia="Calibri"/>
          <w:szCs w:val="26"/>
          <w:lang w:eastAsia="en-US"/>
        </w:rPr>
        <w:t xml:space="preserve"> тыс. руб., что составило </w:t>
      </w:r>
      <w:r>
        <w:rPr>
          <w:rFonts w:eastAsia="Calibri"/>
          <w:szCs w:val="26"/>
          <w:lang w:eastAsia="en-US"/>
        </w:rPr>
        <w:t>86,6</w:t>
      </w:r>
      <w:r w:rsidRPr="00CE31DE">
        <w:rPr>
          <w:rFonts w:eastAsia="Calibri"/>
          <w:szCs w:val="26"/>
          <w:lang w:eastAsia="en-US"/>
        </w:rPr>
        <w:t>% от плана.</w:t>
      </w:r>
    </w:p>
    <w:p w:rsidR="00902408" w:rsidRDefault="00902408" w:rsidP="00902408">
      <w:pPr>
        <w:tabs>
          <w:tab w:val="left" w:pos="993"/>
          <w:tab w:val="left" w:pos="1134"/>
        </w:tabs>
        <w:ind w:firstLine="709"/>
        <w:jc w:val="both"/>
        <w:rPr>
          <w:szCs w:val="26"/>
        </w:rPr>
      </w:pPr>
      <w:r w:rsidRPr="000911F6">
        <w:rPr>
          <w:szCs w:val="26"/>
        </w:rPr>
        <w:t>В 2023 году</w:t>
      </w:r>
      <w:r>
        <w:rPr>
          <w:szCs w:val="26"/>
        </w:rPr>
        <w:t xml:space="preserve"> был</w:t>
      </w:r>
      <w:r w:rsidRPr="000911F6">
        <w:rPr>
          <w:szCs w:val="26"/>
        </w:rPr>
        <w:t xml:space="preserve"> заключен договор на выполнение строительно-монтажных работ на объекте по пр. Ленинский, 47, </w:t>
      </w:r>
      <w:r w:rsidRPr="000911F6">
        <w:rPr>
          <w:bCs/>
          <w:szCs w:val="26"/>
        </w:rPr>
        <w:t>работы по термостабилизации грунтов под многоквартирным домом выполнены</w:t>
      </w:r>
      <w:r>
        <w:rPr>
          <w:bCs/>
          <w:szCs w:val="26"/>
        </w:rPr>
        <w:t xml:space="preserve"> в полном объеме</w:t>
      </w:r>
      <w:r w:rsidRPr="000911F6">
        <w:rPr>
          <w:szCs w:val="26"/>
        </w:rPr>
        <w:t>.</w:t>
      </w:r>
    </w:p>
    <w:p w:rsidR="00902408" w:rsidRPr="000911F6" w:rsidRDefault="00902408" w:rsidP="00902408">
      <w:pPr>
        <w:tabs>
          <w:tab w:val="left" w:pos="993"/>
          <w:tab w:val="left" w:pos="1134"/>
        </w:tabs>
        <w:ind w:firstLine="709"/>
        <w:jc w:val="both"/>
        <w:rPr>
          <w:szCs w:val="26"/>
        </w:rPr>
      </w:pPr>
    </w:p>
    <w:p w:rsidR="00902408" w:rsidRPr="00CE31DE" w:rsidRDefault="00902408" w:rsidP="00902408">
      <w:pPr>
        <w:ind w:firstLine="709"/>
        <w:jc w:val="both"/>
        <w:rPr>
          <w:b/>
        </w:rPr>
      </w:pPr>
      <w:r w:rsidRPr="00CE31DE">
        <w:rPr>
          <w:b/>
        </w:rPr>
        <w:t>Основное мероприятие 3.2. «</w:t>
      </w:r>
      <w:r w:rsidRPr="00CE31DE">
        <w:rPr>
          <w:b/>
          <w:color w:val="000000"/>
          <w:szCs w:val="26"/>
        </w:rPr>
        <w:t>Реконструкция, капитальный ремонт (модернизация) коллекторного хозяйства</w:t>
      </w:r>
      <w:r w:rsidRPr="00CE31DE">
        <w:rPr>
          <w:b/>
        </w:rPr>
        <w:t>»</w:t>
      </w:r>
    </w:p>
    <w:p w:rsidR="00902408" w:rsidRPr="00CE31DE" w:rsidRDefault="00902408" w:rsidP="00902408">
      <w:pPr>
        <w:jc w:val="both"/>
        <w:rPr>
          <w:sz w:val="12"/>
          <w:szCs w:val="12"/>
        </w:rPr>
      </w:pPr>
    </w:p>
    <w:p w:rsidR="00902408" w:rsidRPr="00CE31DE" w:rsidRDefault="00902408" w:rsidP="00902408">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3</w:t>
      </w:r>
      <w:r w:rsidRPr="00CE31DE">
        <w:rPr>
          <w:rFonts w:eastAsia="Calibri"/>
          <w:szCs w:val="26"/>
          <w:lang w:eastAsia="en-US"/>
        </w:rPr>
        <w:t xml:space="preserve"> году предусматривалось </w:t>
      </w:r>
      <w:r>
        <w:rPr>
          <w:rFonts w:eastAsia="Calibri"/>
          <w:szCs w:val="26"/>
          <w:lang w:eastAsia="en-US"/>
        </w:rPr>
        <w:t>1 148 216,9</w:t>
      </w:r>
      <w:r w:rsidRPr="00CE31DE">
        <w:rPr>
          <w:rFonts w:eastAsia="Calibri"/>
          <w:szCs w:val="26"/>
          <w:lang w:eastAsia="en-US"/>
        </w:rPr>
        <w:t xml:space="preserve"> тыс. руб., в том числе:</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789 079,1</w:t>
      </w:r>
      <w:r w:rsidRPr="00CE31DE">
        <w:rPr>
          <w:rFonts w:eastAsia="Calibri"/>
          <w:szCs w:val="26"/>
          <w:lang w:eastAsia="en-US"/>
        </w:rPr>
        <w:t xml:space="preserve"> тыс. руб., из них освоено </w:t>
      </w:r>
      <w:r>
        <w:rPr>
          <w:rFonts w:eastAsia="Calibri"/>
          <w:szCs w:val="26"/>
          <w:lang w:eastAsia="en-US"/>
        </w:rPr>
        <w:t>741 173,0</w:t>
      </w:r>
      <w:r w:rsidRPr="00CE31DE">
        <w:rPr>
          <w:rFonts w:eastAsia="Calibri"/>
          <w:szCs w:val="26"/>
          <w:lang w:eastAsia="en-US"/>
        </w:rPr>
        <w:t xml:space="preserve"> тыс. руб. (98,1% от плана);</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краевой бюджет – 1 000,0 тыс. руб., из них освоено </w:t>
      </w:r>
      <w:r>
        <w:rPr>
          <w:rFonts w:eastAsia="Calibri"/>
          <w:szCs w:val="26"/>
          <w:lang w:eastAsia="en-US"/>
        </w:rPr>
        <w:t>861,3</w:t>
      </w:r>
      <w:r w:rsidRPr="00CE31DE">
        <w:rPr>
          <w:rFonts w:eastAsia="Calibri"/>
          <w:szCs w:val="26"/>
          <w:lang w:eastAsia="en-US"/>
        </w:rPr>
        <w:t xml:space="preserve"> тыс. руб. или </w:t>
      </w:r>
      <w:r>
        <w:rPr>
          <w:rFonts w:eastAsia="Calibri"/>
          <w:szCs w:val="26"/>
          <w:lang w:eastAsia="en-US"/>
        </w:rPr>
        <w:t>86,1</w:t>
      </w:r>
      <w:r w:rsidRPr="00CE31DE">
        <w:rPr>
          <w:rFonts w:eastAsia="Calibri"/>
          <w:szCs w:val="26"/>
          <w:lang w:eastAsia="en-US"/>
        </w:rPr>
        <w:t>% от плана;</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федеральный бюджет – </w:t>
      </w:r>
      <w:r>
        <w:rPr>
          <w:rFonts w:eastAsia="Calibri"/>
          <w:szCs w:val="26"/>
          <w:lang w:eastAsia="en-US"/>
        </w:rPr>
        <w:t>70 728,3</w:t>
      </w:r>
      <w:r w:rsidRPr="00CE31DE">
        <w:rPr>
          <w:rFonts w:eastAsia="Calibri"/>
          <w:szCs w:val="26"/>
          <w:lang w:eastAsia="en-US"/>
        </w:rPr>
        <w:t xml:space="preserve"> тыс. руб., из них освоено 100% от плана;</w:t>
      </w:r>
    </w:p>
    <w:p w:rsidR="00902408" w:rsidRPr="00CE31DE" w:rsidRDefault="00902408" w:rsidP="00DF2DF4">
      <w:pPr>
        <w:numPr>
          <w:ilvl w:val="0"/>
          <w:numId w:val="101"/>
        </w:numPr>
        <w:tabs>
          <w:tab w:val="left" w:pos="993"/>
        </w:tabs>
        <w:ind w:left="0" w:firstLine="709"/>
        <w:jc w:val="both"/>
        <w:rPr>
          <w:rFonts w:eastAsia="Calibri"/>
          <w:szCs w:val="26"/>
          <w:lang w:eastAsia="en-US"/>
        </w:rPr>
      </w:pPr>
      <w:r w:rsidRPr="00CE31DE">
        <w:rPr>
          <w:rFonts w:eastAsia="Calibri"/>
          <w:szCs w:val="26"/>
          <w:lang w:eastAsia="en-US"/>
        </w:rPr>
        <w:t xml:space="preserve">внебюджетные средства – 287 409,5 тыс. руб., из них освоено </w:t>
      </w:r>
      <w:r>
        <w:rPr>
          <w:rFonts w:eastAsia="Calibri"/>
          <w:szCs w:val="26"/>
          <w:lang w:eastAsia="en-US"/>
        </w:rPr>
        <w:t>112 626,3</w:t>
      </w:r>
      <w:r w:rsidRPr="00CE31DE">
        <w:rPr>
          <w:rFonts w:eastAsia="Calibri"/>
          <w:szCs w:val="26"/>
          <w:lang w:eastAsia="en-US"/>
        </w:rPr>
        <w:t xml:space="preserve"> тыс.</w:t>
      </w:r>
      <w:r>
        <w:rPr>
          <w:rFonts w:eastAsia="Calibri"/>
          <w:szCs w:val="26"/>
          <w:lang w:eastAsia="en-US"/>
        </w:rPr>
        <w:t xml:space="preserve"> </w:t>
      </w:r>
      <w:r w:rsidRPr="00CE31DE">
        <w:rPr>
          <w:rFonts w:eastAsia="Calibri"/>
          <w:szCs w:val="26"/>
          <w:lang w:eastAsia="en-US"/>
        </w:rPr>
        <w:t>руб. (</w:t>
      </w:r>
      <w:r>
        <w:rPr>
          <w:rFonts w:eastAsia="Calibri"/>
          <w:szCs w:val="26"/>
          <w:lang w:eastAsia="en-US"/>
        </w:rPr>
        <w:t>39,2</w:t>
      </w:r>
      <w:r w:rsidRPr="00CE31DE">
        <w:rPr>
          <w:rFonts w:eastAsia="Calibri"/>
          <w:szCs w:val="26"/>
          <w:lang w:eastAsia="en-US"/>
        </w:rPr>
        <w:t>% от плана).</w:t>
      </w:r>
    </w:p>
    <w:p w:rsidR="00902408" w:rsidRPr="00CE31DE" w:rsidRDefault="00902408" w:rsidP="00902408">
      <w:pPr>
        <w:ind w:firstLine="709"/>
        <w:jc w:val="both"/>
        <w:rPr>
          <w:rFonts w:eastAsia="Calibri"/>
          <w:szCs w:val="26"/>
          <w:lang w:eastAsia="en-US"/>
        </w:rPr>
      </w:pPr>
      <w:r>
        <w:rPr>
          <w:rFonts w:eastAsia="Calibri"/>
          <w:szCs w:val="26"/>
          <w:lang w:eastAsia="en-US"/>
        </w:rPr>
        <w:t>В 2023 году</w:t>
      </w:r>
      <w:r w:rsidRPr="00CE31DE">
        <w:rPr>
          <w:rFonts w:eastAsia="Calibri"/>
          <w:szCs w:val="26"/>
          <w:lang w:eastAsia="en-US"/>
        </w:rPr>
        <w:t xml:space="preserve"> за счет всех источников израсходовано </w:t>
      </w:r>
      <w:r>
        <w:rPr>
          <w:rFonts w:eastAsia="Calibri"/>
          <w:szCs w:val="26"/>
          <w:lang w:eastAsia="en-US"/>
        </w:rPr>
        <w:t>925 388,9</w:t>
      </w:r>
      <w:r w:rsidRPr="00CE31DE">
        <w:rPr>
          <w:rFonts w:eastAsia="Calibri"/>
          <w:szCs w:val="26"/>
          <w:lang w:eastAsia="en-US"/>
        </w:rPr>
        <w:t xml:space="preserve"> тыс. руб., что составило </w:t>
      </w:r>
      <w:r>
        <w:rPr>
          <w:rFonts w:eastAsia="Calibri"/>
          <w:szCs w:val="26"/>
          <w:lang w:eastAsia="en-US"/>
        </w:rPr>
        <w:t>80,6</w:t>
      </w:r>
      <w:r w:rsidRPr="00CE31DE">
        <w:rPr>
          <w:rFonts w:eastAsia="Calibri"/>
          <w:szCs w:val="26"/>
          <w:lang w:eastAsia="en-US"/>
        </w:rPr>
        <w:t>% от плана.</w:t>
      </w:r>
    </w:p>
    <w:p w:rsidR="00902408" w:rsidRPr="00531970" w:rsidRDefault="00902408" w:rsidP="00DF2DF4">
      <w:pPr>
        <w:numPr>
          <w:ilvl w:val="2"/>
          <w:numId w:val="121"/>
        </w:numPr>
        <w:tabs>
          <w:tab w:val="left" w:pos="993"/>
          <w:tab w:val="left" w:pos="1134"/>
        </w:tabs>
        <w:ind w:left="0" w:firstLine="709"/>
        <w:contextualSpacing/>
        <w:jc w:val="both"/>
        <w:rPr>
          <w:szCs w:val="26"/>
        </w:rPr>
      </w:pPr>
      <w:r w:rsidRPr="00CE31DE">
        <w:rPr>
          <w:szCs w:val="26"/>
        </w:rPr>
        <w:t>За 202</w:t>
      </w:r>
      <w:r>
        <w:rPr>
          <w:szCs w:val="26"/>
        </w:rPr>
        <w:t>3</w:t>
      </w:r>
      <w:r w:rsidRPr="00CE31DE">
        <w:rPr>
          <w:szCs w:val="26"/>
        </w:rPr>
        <w:t xml:space="preserve"> год выполнены следующие работы на объектах </w:t>
      </w:r>
      <w:r w:rsidRPr="00CE31DE">
        <w:rPr>
          <w:b/>
          <w:szCs w:val="26"/>
        </w:rPr>
        <w:t>коллекторного хозяйства</w:t>
      </w:r>
      <w:r>
        <w:rPr>
          <w:b/>
          <w:szCs w:val="26"/>
        </w:rPr>
        <w:t xml:space="preserve"> </w:t>
      </w:r>
      <w:r w:rsidRPr="00531970">
        <w:rPr>
          <w:szCs w:val="26"/>
        </w:rPr>
        <w:t>(</w:t>
      </w:r>
      <w:r>
        <w:rPr>
          <w:szCs w:val="26"/>
        </w:rPr>
        <w:t>1 393</w:t>
      </w:r>
      <w:r w:rsidRPr="00531970">
        <w:rPr>
          <w:szCs w:val="26"/>
        </w:rPr>
        <w:t xml:space="preserve"> п.м.):</w:t>
      </w:r>
    </w:p>
    <w:p w:rsidR="00902408" w:rsidRPr="00715448" w:rsidRDefault="00902408" w:rsidP="00DF2DF4">
      <w:pPr>
        <w:pStyle w:val="af5"/>
        <w:numPr>
          <w:ilvl w:val="0"/>
          <w:numId w:val="240"/>
        </w:numPr>
        <w:tabs>
          <w:tab w:val="left" w:pos="993"/>
          <w:tab w:val="left" w:pos="1276"/>
        </w:tabs>
        <w:ind w:left="0" w:firstLine="709"/>
        <w:jc w:val="both"/>
        <w:rPr>
          <w:szCs w:val="26"/>
        </w:rPr>
      </w:pPr>
      <w:r w:rsidRPr="00715448">
        <w:rPr>
          <w:b/>
          <w:szCs w:val="26"/>
        </w:rPr>
        <w:t>по ул. Московской (участок от ул. Ленинский до ул. Мира)</w:t>
      </w:r>
      <w:r w:rsidRPr="00715448">
        <w:rPr>
          <w:szCs w:val="26"/>
        </w:rPr>
        <w:t xml:space="preserve"> – строительно-монтажные работы выполнены </w:t>
      </w:r>
      <w:r>
        <w:rPr>
          <w:szCs w:val="26"/>
        </w:rPr>
        <w:t xml:space="preserve">в полном объеме </w:t>
      </w:r>
      <w:r w:rsidRPr="00715448">
        <w:rPr>
          <w:szCs w:val="26"/>
          <w:u w:val="single"/>
        </w:rPr>
        <w:t>(за счет бюджетных средств)</w:t>
      </w:r>
      <w:r w:rsidRPr="00715448">
        <w:rPr>
          <w:szCs w:val="26"/>
        </w:rPr>
        <w:t>;</w:t>
      </w:r>
    </w:p>
    <w:p w:rsidR="00902408" w:rsidRPr="00715448" w:rsidRDefault="00902408" w:rsidP="00DF2DF4">
      <w:pPr>
        <w:pStyle w:val="af5"/>
        <w:numPr>
          <w:ilvl w:val="0"/>
          <w:numId w:val="240"/>
        </w:numPr>
        <w:tabs>
          <w:tab w:val="left" w:pos="993"/>
          <w:tab w:val="left" w:pos="1276"/>
        </w:tabs>
        <w:ind w:left="0" w:firstLine="709"/>
        <w:jc w:val="both"/>
        <w:rPr>
          <w:szCs w:val="26"/>
        </w:rPr>
      </w:pPr>
      <w:r w:rsidRPr="00715448">
        <w:rPr>
          <w:b/>
          <w:szCs w:val="26"/>
        </w:rPr>
        <w:t>по ул. Московской, 3, корпус 1</w:t>
      </w:r>
      <w:r w:rsidRPr="00715448">
        <w:rPr>
          <w:szCs w:val="26"/>
        </w:rPr>
        <w:t xml:space="preserve"> – строительно-монтажные работы выполнены </w:t>
      </w:r>
      <w:r>
        <w:rPr>
          <w:szCs w:val="26"/>
        </w:rPr>
        <w:t>в полном объеме</w:t>
      </w:r>
      <w:r w:rsidRPr="00715448">
        <w:rPr>
          <w:szCs w:val="26"/>
          <w:u w:val="single"/>
        </w:rPr>
        <w:t xml:space="preserve"> (за счет бюджетных средств)</w:t>
      </w:r>
      <w:r w:rsidRPr="00715448">
        <w:rPr>
          <w:szCs w:val="26"/>
        </w:rPr>
        <w:t>;</w:t>
      </w:r>
    </w:p>
    <w:p w:rsidR="00902408" w:rsidRDefault="00902408" w:rsidP="00DF2DF4">
      <w:pPr>
        <w:pStyle w:val="af5"/>
        <w:numPr>
          <w:ilvl w:val="0"/>
          <w:numId w:val="240"/>
        </w:numPr>
        <w:tabs>
          <w:tab w:val="left" w:pos="993"/>
          <w:tab w:val="left" w:pos="1276"/>
        </w:tabs>
        <w:ind w:left="0" w:firstLine="709"/>
        <w:jc w:val="both"/>
        <w:rPr>
          <w:szCs w:val="26"/>
        </w:rPr>
      </w:pPr>
      <w:r w:rsidRPr="00715448">
        <w:rPr>
          <w:b/>
          <w:szCs w:val="26"/>
        </w:rPr>
        <w:t xml:space="preserve">от камеры СК4 до ул. Озерная, 31 (жилое образование Оганер) </w:t>
      </w:r>
      <w:r w:rsidRPr="00715448">
        <w:rPr>
          <w:szCs w:val="26"/>
        </w:rPr>
        <w:t xml:space="preserve">– проектно-изыскательские работы выполнены, положительное заключение результатов инженерных изысканий и проектной документации будет получено в 2024 году </w:t>
      </w:r>
      <w:r w:rsidRPr="00715448">
        <w:rPr>
          <w:szCs w:val="26"/>
          <w:u w:val="single"/>
        </w:rPr>
        <w:t>(за счет бюджетных средств)</w:t>
      </w:r>
      <w:r w:rsidRPr="00715448">
        <w:rPr>
          <w:szCs w:val="26"/>
        </w:rPr>
        <w:t xml:space="preserve">; </w:t>
      </w:r>
    </w:p>
    <w:p w:rsidR="00902408" w:rsidRPr="00573BAD" w:rsidRDefault="00902408" w:rsidP="00DF2DF4">
      <w:pPr>
        <w:pStyle w:val="af5"/>
        <w:numPr>
          <w:ilvl w:val="0"/>
          <w:numId w:val="240"/>
        </w:numPr>
        <w:tabs>
          <w:tab w:val="left" w:pos="993"/>
          <w:tab w:val="left" w:pos="1276"/>
        </w:tabs>
        <w:ind w:left="0" w:firstLine="709"/>
        <w:jc w:val="both"/>
        <w:rPr>
          <w:szCs w:val="26"/>
        </w:rPr>
      </w:pPr>
      <w:r w:rsidRPr="00715448">
        <w:rPr>
          <w:b/>
          <w:szCs w:val="26"/>
        </w:rPr>
        <w:t>по ул.</w:t>
      </w:r>
      <w:r w:rsidRPr="00715448">
        <w:rPr>
          <w:szCs w:val="26"/>
        </w:rPr>
        <w:t xml:space="preserve"> </w:t>
      </w:r>
      <w:r w:rsidRPr="00715448">
        <w:rPr>
          <w:b/>
          <w:szCs w:val="26"/>
        </w:rPr>
        <w:t>Талнахская, Лауреатов</w:t>
      </w:r>
      <w:r w:rsidRPr="00715448">
        <w:rPr>
          <w:szCs w:val="26"/>
        </w:rPr>
        <w:t xml:space="preserve">, </w:t>
      </w:r>
      <w:r w:rsidRPr="00715448">
        <w:rPr>
          <w:b/>
          <w:szCs w:val="26"/>
        </w:rPr>
        <w:t xml:space="preserve">Бауманская, Набережная Урванцева – </w:t>
      </w:r>
      <w:r>
        <w:rPr>
          <w:szCs w:val="26"/>
        </w:rPr>
        <w:t>в 2023 году были запланирован</w:t>
      </w:r>
      <w:r w:rsidRPr="00573BAD">
        <w:rPr>
          <w:szCs w:val="26"/>
        </w:rPr>
        <w:t>ы</w:t>
      </w:r>
      <w:r>
        <w:rPr>
          <w:szCs w:val="26"/>
        </w:rPr>
        <w:t xml:space="preserve"> </w:t>
      </w:r>
      <w:r w:rsidRPr="00573BAD">
        <w:rPr>
          <w:szCs w:val="26"/>
        </w:rPr>
        <w:t>работы по разработке ПСД,</w:t>
      </w:r>
      <w:r>
        <w:rPr>
          <w:b/>
          <w:szCs w:val="26"/>
        </w:rPr>
        <w:t xml:space="preserve"> </w:t>
      </w:r>
      <w:r w:rsidRPr="00C05E21">
        <w:rPr>
          <w:szCs w:val="26"/>
        </w:rPr>
        <w:t>работы выполнены,</w:t>
      </w:r>
      <w:r>
        <w:rPr>
          <w:b/>
          <w:szCs w:val="26"/>
        </w:rPr>
        <w:t xml:space="preserve"> </w:t>
      </w:r>
      <w:r w:rsidRPr="00715448">
        <w:rPr>
          <w:szCs w:val="26"/>
        </w:rPr>
        <w:t xml:space="preserve">получены положительные заключения государственной экспертизы </w:t>
      </w:r>
      <w:r w:rsidRPr="00715448">
        <w:rPr>
          <w:szCs w:val="26"/>
          <w:u w:val="single"/>
        </w:rPr>
        <w:t>(за счет бюджетных средств)</w:t>
      </w:r>
      <w:r w:rsidRPr="00715448">
        <w:rPr>
          <w:szCs w:val="26"/>
        </w:rPr>
        <w:t xml:space="preserve">;   </w:t>
      </w:r>
    </w:p>
    <w:p w:rsidR="00902408" w:rsidRPr="008D6ACF" w:rsidRDefault="00902408" w:rsidP="00DF2DF4">
      <w:pPr>
        <w:pStyle w:val="af5"/>
        <w:numPr>
          <w:ilvl w:val="0"/>
          <w:numId w:val="240"/>
        </w:numPr>
        <w:tabs>
          <w:tab w:val="left" w:pos="993"/>
          <w:tab w:val="left" w:pos="1276"/>
        </w:tabs>
        <w:ind w:left="0" w:firstLine="709"/>
        <w:jc w:val="both"/>
        <w:rPr>
          <w:szCs w:val="26"/>
        </w:rPr>
      </w:pPr>
      <w:r w:rsidRPr="008D6ACF">
        <w:rPr>
          <w:szCs w:val="26"/>
        </w:rPr>
        <w:t xml:space="preserve">по </w:t>
      </w:r>
      <w:r w:rsidRPr="008D6ACF">
        <w:rPr>
          <w:b/>
          <w:szCs w:val="26"/>
        </w:rPr>
        <w:t>ул. Мира</w:t>
      </w:r>
      <w:r w:rsidRPr="008D6ACF">
        <w:rPr>
          <w:szCs w:val="26"/>
        </w:rPr>
        <w:t xml:space="preserve">; </w:t>
      </w:r>
      <w:r w:rsidRPr="008D6ACF">
        <w:rPr>
          <w:b/>
          <w:szCs w:val="26"/>
        </w:rPr>
        <w:t xml:space="preserve">ул. Ленинградская; ул. Комсомольская </w:t>
      </w:r>
      <w:r w:rsidRPr="008D6ACF">
        <w:rPr>
          <w:szCs w:val="26"/>
        </w:rPr>
        <w:t xml:space="preserve">– завершены работы по обследованию сооружений, комплексным инженерным изысканиям, разработке проектной документации, </w:t>
      </w:r>
      <w:r w:rsidRPr="008D6ACF">
        <w:rPr>
          <w:b/>
          <w:szCs w:val="26"/>
        </w:rPr>
        <w:t>по ул. Мира</w:t>
      </w:r>
      <w:r w:rsidRPr="008D6ACF">
        <w:rPr>
          <w:szCs w:val="26"/>
        </w:rPr>
        <w:t xml:space="preserve"> </w:t>
      </w:r>
      <w:r>
        <w:rPr>
          <w:szCs w:val="26"/>
        </w:rPr>
        <w:t>заключен договор (</w:t>
      </w:r>
      <w:r w:rsidRPr="003848B9">
        <w:t>20.10.2023</w:t>
      </w:r>
      <w:r>
        <w:t xml:space="preserve">) </w:t>
      </w:r>
      <w:r>
        <w:rPr>
          <w:szCs w:val="26"/>
        </w:rPr>
        <w:t xml:space="preserve">на </w:t>
      </w:r>
      <w:r w:rsidRPr="00745D0E">
        <w:rPr>
          <w:szCs w:val="26"/>
        </w:rPr>
        <w:t>выполнение строительно-монтажных работ</w:t>
      </w:r>
      <w:r>
        <w:rPr>
          <w:szCs w:val="26"/>
        </w:rPr>
        <w:t xml:space="preserve">, </w:t>
      </w:r>
      <w:r w:rsidRPr="00745D0E">
        <w:rPr>
          <w:szCs w:val="26"/>
        </w:rPr>
        <w:t>подрядная организация приступила к работ</w:t>
      </w:r>
      <w:r>
        <w:rPr>
          <w:szCs w:val="26"/>
        </w:rPr>
        <w:t>ам</w:t>
      </w:r>
      <w:r w:rsidRPr="008D6ACF">
        <w:rPr>
          <w:szCs w:val="26"/>
        </w:rPr>
        <w:t xml:space="preserve"> (подготовлена строительная площадка, смонтирована пешеходная галерея, </w:t>
      </w:r>
      <w:r>
        <w:rPr>
          <w:szCs w:val="26"/>
        </w:rPr>
        <w:t>ведутся</w:t>
      </w:r>
      <w:r w:rsidRPr="008D6ACF">
        <w:rPr>
          <w:szCs w:val="26"/>
        </w:rPr>
        <w:t xml:space="preserve"> работы по строительству временных инженерных сетей)</w:t>
      </w:r>
      <w:r w:rsidRPr="008D6ACF">
        <w:rPr>
          <w:b/>
          <w:szCs w:val="26"/>
        </w:rPr>
        <w:t xml:space="preserve">, </w:t>
      </w:r>
      <w:r w:rsidRPr="008D6ACF">
        <w:rPr>
          <w:szCs w:val="26"/>
        </w:rPr>
        <w:t xml:space="preserve">по ул. </w:t>
      </w:r>
      <w:r w:rsidRPr="008D6ACF">
        <w:rPr>
          <w:b/>
          <w:szCs w:val="26"/>
        </w:rPr>
        <w:t>Ленинградская и Комсомольская</w:t>
      </w:r>
      <w:r w:rsidRPr="008D6ACF">
        <w:rPr>
          <w:szCs w:val="26"/>
        </w:rPr>
        <w:t xml:space="preserve"> пол</w:t>
      </w:r>
      <w:r>
        <w:rPr>
          <w:szCs w:val="26"/>
        </w:rPr>
        <w:t>учено положительное заключение на</w:t>
      </w:r>
      <w:r w:rsidRPr="008D6ACF">
        <w:rPr>
          <w:szCs w:val="26"/>
        </w:rPr>
        <w:t xml:space="preserve"> проектно-сметн</w:t>
      </w:r>
      <w:r>
        <w:rPr>
          <w:szCs w:val="26"/>
        </w:rPr>
        <w:t>ую</w:t>
      </w:r>
      <w:r w:rsidRPr="008D6ACF">
        <w:rPr>
          <w:szCs w:val="26"/>
        </w:rPr>
        <w:t xml:space="preserve"> документаци</w:t>
      </w:r>
      <w:r>
        <w:rPr>
          <w:szCs w:val="26"/>
        </w:rPr>
        <w:t>ю</w:t>
      </w:r>
      <w:r w:rsidRPr="008D6ACF">
        <w:rPr>
          <w:szCs w:val="26"/>
        </w:rPr>
        <w:t xml:space="preserve"> на капитальный ремонт коллекторов</w:t>
      </w:r>
      <w:r>
        <w:rPr>
          <w:szCs w:val="26"/>
        </w:rPr>
        <w:t xml:space="preserve"> </w:t>
      </w:r>
      <w:r w:rsidRPr="008D6ACF">
        <w:rPr>
          <w:szCs w:val="26"/>
          <w:u w:val="single"/>
        </w:rPr>
        <w:t xml:space="preserve">(за счет внебюджетных средств). </w:t>
      </w:r>
      <w:r>
        <w:rPr>
          <w:szCs w:val="26"/>
          <w:u w:val="single"/>
        </w:rPr>
        <w:t xml:space="preserve"> </w:t>
      </w:r>
    </w:p>
    <w:p w:rsidR="00902408" w:rsidRPr="00CE31DE" w:rsidRDefault="00902408" w:rsidP="00DF2DF4">
      <w:pPr>
        <w:numPr>
          <w:ilvl w:val="2"/>
          <w:numId w:val="121"/>
        </w:numPr>
        <w:tabs>
          <w:tab w:val="left" w:pos="993"/>
          <w:tab w:val="left" w:pos="1276"/>
        </w:tabs>
        <w:ind w:left="0" w:firstLine="709"/>
        <w:contextualSpacing/>
        <w:jc w:val="both"/>
        <w:rPr>
          <w:szCs w:val="26"/>
        </w:rPr>
      </w:pPr>
      <w:r w:rsidRPr="00CE31DE">
        <w:rPr>
          <w:szCs w:val="26"/>
        </w:rPr>
        <w:t xml:space="preserve">По капитальному ремонту инженерной инфраструктуры в связи </w:t>
      </w:r>
      <w:r w:rsidRPr="00CE31DE">
        <w:rPr>
          <w:szCs w:val="26"/>
        </w:rPr>
        <w:br/>
        <w:t xml:space="preserve">со строительством (реконструкцией) малоэтажных жилых домов </w:t>
      </w:r>
      <w:r w:rsidRPr="00CE31DE">
        <w:rPr>
          <w:szCs w:val="26"/>
        </w:rPr>
        <w:br/>
      </w:r>
      <w:r w:rsidRPr="00CE31DE">
        <w:rPr>
          <w:b/>
          <w:szCs w:val="26"/>
        </w:rPr>
        <w:t>на существующих фундаментах</w:t>
      </w:r>
      <w:r w:rsidRPr="00CE31DE">
        <w:rPr>
          <w:szCs w:val="26"/>
        </w:rPr>
        <w:t xml:space="preserve"> города Норильска, с благоустройством района застройки:</w:t>
      </w:r>
    </w:p>
    <w:p w:rsidR="00902408" w:rsidRPr="00124405" w:rsidRDefault="00902408" w:rsidP="00DF2DF4">
      <w:pPr>
        <w:pStyle w:val="af5"/>
        <w:numPr>
          <w:ilvl w:val="0"/>
          <w:numId w:val="241"/>
        </w:numPr>
        <w:tabs>
          <w:tab w:val="left" w:pos="993"/>
        </w:tabs>
        <w:ind w:left="0" w:firstLine="709"/>
        <w:jc w:val="both"/>
        <w:rPr>
          <w:szCs w:val="26"/>
        </w:rPr>
      </w:pPr>
      <w:r w:rsidRPr="00124405">
        <w:rPr>
          <w:szCs w:val="26"/>
          <w:u w:val="single"/>
        </w:rPr>
        <w:t xml:space="preserve">ростверки </w:t>
      </w:r>
      <w:r w:rsidRPr="00124405">
        <w:rPr>
          <w:b/>
          <w:szCs w:val="26"/>
        </w:rPr>
        <w:t xml:space="preserve">по ул. Лауреатов, 29; Лауреатов, 83; Павлова, 23; Кирова, 7/10 </w:t>
      </w:r>
      <w:r w:rsidRPr="00124405">
        <w:rPr>
          <w:szCs w:val="26"/>
        </w:rPr>
        <w:t xml:space="preserve">– выполнен полный комплекс работ по всем объектам </w:t>
      </w:r>
      <w:r w:rsidRPr="00124405">
        <w:rPr>
          <w:szCs w:val="26"/>
          <w:u w:val="single"/>
        </w:rPr>
        <w:t>(за счет бюджетных средств)</w:t>
      </w:r>
      <w:r w:rsidRPr="00124405">
        <w:rPr>
          <w:szCs w:val="26"/>
        </w:rPr>
        <w:t>.</w:t>
      </w:r>
    </w:p>
    <w:p w:rsidR="00902408" w:rsidRPr="00CE31DE" w:rsidRDefault="00902408" w:rsidP="00902408">
      <w:pPr>
        <w:shd w:val="clear" w:color="auto" w:fill="FFFFFF"/>
        <w:tabs>
          <w:tab w:val="left" w:pos="993"/>
        </w:tabs>
        <w:autoSpaceDE w:val="0"/>
        <w:autoSpaceDN w:val="0"/>
        <w:adjustRightInd w:val="0"/>
        <w:jc w:val="both"/>
        <w:rPr>
          <w:color w:val="000000"/>
          <w:szCs w:val="26"/>
        </w:rPr>
      </w:pPr>
    </w:p>
    <w:p w:rsidR="00902408" w:rsidRPr="00CE31DE" w:rsidRDefault="00902408" w:rsidP="00902408">
      <w:pPr>
        <w:tabs>
          <w:tab w:val="left" w:pos="851"/>
        </w:tabs>
        <w:ind w:firstLine="709"/>
        <w:jc w:val="both"/>
        <w:rPr>
          <w:color w:val="000000"/>
          <w:szCs w:val="26"/>
          <w:u w:val="single"/>
        </w:rPr>
      </w:pPr>
      <w:r w:rsidRPr="00CE31DE">
        <w:rPr>
          <w:szCs w:val="26"/>
          <w:u w:val="single"/>
        </w:rPr>
        <w:t xml:space="preserve">В результате реализации подпрограммы 3 </w:t>
      </w:r>
      <w:r w:rsidRPr="00CE31DE">
        <w:rPr>
          <w:color w:val="000000"/>
          <w:szCs w:val="26"/>
          <w:u w:val="single"/>
        </w:rPr>
        <w:t>достигнуты следующие результаты:</w:t>
      </w:r>
    </w:p>
    <w:p w:rsidR="00902408" w:rsidRPr="00CE31DE" w:rsidRDefault="00902408" w:rsidP="00DF2DF4">
      <w:pPr>
        <w:numPr>
          <w:ilvl w:val="0"/>
          <w:numId w:val="122"/>
        </w:numPr>
        <w:tabs>
          <w:tab w:val="left" w:pos="851"/>
          <w:tab w:val="left" w:pos="993"/>
        </w:tabs>
        <w:ind w:left="0" w:firstLine="709"/>
        <w:jc w:val="both"/>
        <w:rPr>
          <w:szCs w:val="26"/>
        </w:rPr>
      </w:pPr>
      <w:r w:rsidRPr="00CE31DE">
        <w:rPr>
          <w:szCs w:val="26"/>
        </w:rPr>
        <w:t>количество объектов, на которых проведены работы по термостабилизации грунтов под многоквартирными домами и социальными объектами, в 202</w:t>
      </w:r>
      <w:r>
        <w:rPr>
          <w:szCs w:val="26"/>
        </w:rPr>
        <w:t>3 году составило 1</w:t>
      </w:r>
      <w:r w:rsidRPr="00CE31DE">
        <w:rPr>
          <w:szCs w:val="26"/>
        </w:rPr>
        <w:t xml:space="preserve"> ед. (100% от плана);</w:t>
      </w:r>
    </w:p>
    <w:p w:rsidR="00902408" w:rsidRDefault="00902408" w:rsidP="00DF2DF4">
      <w:pPr>
        <w:numPr>
          <w:ilvl w:val="0"/>
          <w:numId w:val="122"/>
        </w:numPr>
        <w:tabs>
          <w:tab w:val="left" w:pos="851"/>
          <w:tab w:val="left" w:pos="993"/>
        </w:tabs>
        <w:ind w:left="0" w:firstLine="709"/>
        <w:jc w:val="both"/>
        <w:rPr>
          <w:szCs w:val="26"/>
        </w:rPr>
      </w:pPr>
      <w:r w:rsidRPr="00CE31DE">
        <w:rPr>
          <w:szCs w:val="26"/>
        </w:rPr>
        <w:t>объем ремонта инженерных сетей в 202</w:t>
      </w:r>
      <w:r>
        <w:rPr>
          <w:szCs w:val="26"/>
        </w:rPr>
        <w:t>3</w:t>
      </w:r>
      <w:r w:rsidRPr="00CE31DE">
        <w:rPr>
          <w:szCs w:val="26"/>
        </w:rPr>
        <w:t xml:space="preserve"> году составил </w:t>
      </w:r>
      <w:r>
        <w:rPr>
          <w:szCs w:val="26"/>
        </w:rPr>
        <w:t>1 393</w:t>
      </w:r>
      <w:r w:rsidRPr="00CE31DE">
        <w:rPr>
          <w:szCs w:val="26"/>
        </w:rPr>
        <w:t xml:space="preserve"> п.м. (</w:t>
      </w:r>
      <w:r>
        <w:rPr>
          <w:szCs w:val="26"/>
        </w:rPr>
        <w:t>100</w:t>
      </w:r>
      <w:r w:rsidRPr="00CE31DE">
        <w:rPr>
          <w:szCs w:val="26"/>
        </w:rPr>
        <w:t>% от плана);</w:t>
      </w:r>
    </w:p>
    <w:p w:rsidR="00902408" w:rsidRPr="00124405" w:rsidRDefault="00902408" w:rsidP="00DF2DF4">
      <w:pPr>
        <w:numPr>
          <w:ilvl w:val="0"/>
          <w:numId w:val="122"/>
        </w:numPr>
        <w:tabs>
          <w:tab w:val="left" w:pos="851"/>
          <w:tab w:val="left" w:pos="993"/>
        </w:tabs>
        <w:ind w:left="0" w:firstLine="709"/>
        <w:jc w:val="both"/>
        <w:rPr>
          <w:szCs w:val="26"/>
        </w:rPr>
      </w:pPr>
      <w:r w:rsidRPr="00124405">
        <w:rPr>
          <w:szCs w:val="26"/>
        </w:rPr>
        <w:t>получение положительного заключения государственной экспертизы проектной документации и (или) результатов инженерных изысканий – в 2023 году получены положительные заключения на 4 проекта (66,7% от плана). Неисполнение мер</w:t>
      </w:r>
      <w:r>
        <w:rPr>
          <w:szCs w:val="26"/>
        </w:rPr>
        <w:t>оприятия в 2023 году обусловлено</w:t>
      </w:r>
      <w:r w:rsidRPr="00124405">
        <w:rPr>
          <w:szCs w:val="26"/>
        </w:rPr>
        <w:t xml:space="preserve"> несоблюдением сроков выполнения работ (31.10.2023)</w:t>
      </w:r>
      <w:r>
        <w:rPr>
          <w:szCs w:val="26"/>
        </w:rPr>
        <w:t xml:space="preserve"> </w:t>
      </w:r>
      <w:r w:rsidRPr="00124405">
        <w:rPr>
          <w:szCs w:val="26"/>
        </w:rPr>
        <w:t xml:space="preserve">подрядной организацией </w:t>
      </w:r>
      <w:r>
        <w:rPr>
          <w:szCs w:val="26"/>
        </w:rPr>
        <w:t xml:space="preserve">по объекту </w:t>
      </w:r>
      <w:r w:rsidRPr="00124405">
        <w:rPr>
          <w:szCs w:val="26"/>
        </w:rPr>
        <w:t xml:space="preserve">«Реконструкция внутриквартальных инженерных сетей тепловодоснабжения и канализации от камеры СК4 до ул. Озерная, 31, расположенных в </w:t>
      </w:r>
      <w:r>
        <w:rPr>
          <w:szCs w:val="26"/>
        </w:rPr>
        <w:t>жилом образовании Оганер»,</w:t>
      </w:r>
      <w:r w:rsidRPr="00124405">
        <w:rPr>
          <w:szCs w:val="26"/>
        </w:rPr>
        <w:t xml:space="preserve"> </w:t>
      </w:r>
      <w:r>
        <w:rPr>
          <w:szCs w:val="26"/>
        </w:rPr>
        <w:t xml:space="preserve">в результате </w:t>
      </w:r>
      <w:r w:rsidRPr="00124405">
        <w:rPr>
          <w:szCs w:val="26"/>
        </w:rPr>
        <w:t>положительное заключение государственной экспертизы проектной документации и инженерных изысканий</w:t>
      </w:r>
      <w:r>
        <w:rPr>
          <w:szCs w:val="26"/>
        </w:rPr>
        <w:t xml:space="preserve"> </w:t>
      </w:r>
      <w:r w:rsidRPr="00124405">
        <w:rPr>
          <w:szCs w:val="26"/>
        </w:rPr>
        <w:t>в 202</w:t>
      </w:r>
      <w:r>
        <w:rPr>
          <w:szCs w:val="26"/>
        </w:rPr>
        <w:t>3</w:t>
      </w:r>
      <w:r w:rsidRPr="00124405">
        <w:rPr>
          <w:szCs w:val="26"/>
        </w:rPr>
        <w:t xml:space="preserve"> году</w:t>
      </w:r>
      <w:r>
        <w:rPr>
          <w:szCs w:val="26"/>
        </w:rPr>
        <w:t xml:space="preserve"> не получено (ожидается в 2024 году). </w:t>
      </w:r>
    </w:p>
    <w:p w:rsidR="00902408" w:rsidRPr="00CE31DE" w:rsidRDefault="00902408" w:rsidP="00902408">
      <w:pPr>
        <w:shd w:val="clear" w:color="auto" w:fill="FFFFFF"/>
        <w:tabs>
          <w:tab w:val="left" w:pos="993"/>
        </w:tabs>
        <w:autoSpaceDE w:val="0"/>
        <w:autoSpaceDN w:val="0"/>
        <w:adjustRightInd w:val="0"/>
        <w:jc w:val="both"/>
        <w:rPr>
          <w:color w:val="000000"/>
          <w:szCs w:val="26"/>
        </w:rPr>
      </w:pPr>
    </w:p>
    <w:p w:rsidR="00902408" w:rsidRPr="00CE31DE" w:rsidRDefault="00902408" w:rsidP="00902408">
      <w:pPr>
        <w:keepNext/>
        <w:tabs>
          <w:tab w:val="left" w:pos="567"/>
          <w:tab w:val="left" w:pos="709"/>
        </w:tabs>
        <w:jc w:val="center"/>
        <w:outlineLvl w:val="1"/>
        <w:rPr>
          <w:b/>
          <w:bCs/>
          <w:iCs/>
        </w:rPr>
      </w:pPr>
      <w:r w:rsidRPr="00CE31DE">
        <w:rPr>
          <w:b/>
          <w:bCs/>
          <w:iCs/>
        </w:rPr>
        <w:t>Подпрограмма 4 «</w:t>
      </w:r>
      <w:r w:rsidRPr="00CE31DE">
        <w:rPr>
          <w:b/>
          <w:bCs/>
          <w:iCs/>
          <w:color w:val="000000"/>
          <w:szCs w:val="26"/>
        </w:rPr>
        <w:t>Развитие социальной инфраструктуры территории</w:t>
      </w:r>
      <w:r w:rsidRPr="00CE31DE">
        <w:rPr>
          <w:b/>
          <w:bCs/>
          <w:iCs/>
        </w:rPr>
        <w:t>»</w:t>
      </w:r>
    </w:p>
    <w:p w:rsidR="00902408" w:rsidRPr="00CE31DE" w:rsidRDefault="00902408" w:rsidP="00902408">
      <w:pPr>
        <w:jc w:val="both"/>
      </w:pPr>
    </w:p>
    <w:p w:rsidR="00902408" w:rsidRPr="00CE31DE" w:rsidRDefault="00902408" w:rsidP="00902408">
      <w:pPr>
        <w:tabs>
          <w:tab w:val="left" w:pos="993"/>
        </w:tabs>
        <w:ind w:firstLine="709"/>
        <w:jc w:val="both"/>
      </w:pPr>
      <w:r w:rsidRPr="00CE31DE">
        <w:rPr>
          <w:rFonts w:eastAsia="Calibri"/>
          <w:szCs w:val="26"/>
          <w:lang w:eastAsia="en-US"/>
        </w:rPr>
        <w:t>В рамках подпрограммы 4 предусмотрено финансирование на строительство здания общеобразовательной организации со спортивным сооружением закрытого типа в городе Норильске на 1100 мест, здания дошкольного образовательного учреждения в жилом образовании Оганер на 270 мест, поликлиники в районе Талнах мощностью 1000 посещений в смену и реконструкцию здания в районе Кайеркан для размещения в нем дошкольного образовательного учреждения на 236 мест</w:t>
      </w:r>
      <w:r w:rsidRPr="00CE31DE">
        <w:rPr>
          <w:szCs w:val="26"/>
        </w:rPr>
        <w:t>.</w:t>
      </w:r>
    </w:p>
    <w:p w:rsidR="00902408" w:rsidRPr="00CE31DE" w:rsidRDefault="00902408" w:rsidP="00902408">
      <w:pPr>
        <w:rPr>
          <w:sz w:val="12"/>
          <w:szCs w:val="12"/>
        </w:rPr>
      </w:pPr>
    </w:p>
    <w:p w:rsidR="00902408" w:rsidRPr="00CE31DE" w:rsidRDefault="00902408" w:rsidP="00902408">
      <w:pPr>
        <w:keepNext/>
        <w:ind w:firstLine="709"/>
        <w:jc w:val="right"/>
        <w:outlineLvl w:val="3"/>
        <w:rPr>
          <w:rFonts w:eastAsia="Arial Unicode MS"/>
          <w:bCs/>
          <w:szCs w:val="26"/>
        </w:rPr>
      </w:pPr>
      <w:r w:rsidRPr="000364CB">
        <w:rPr>
          <w:rFonts w:eastAsia="Arial Unicode MS"/>
          <w:bCs/>
          <w:szCs w:val="26"/>
        </w:rPr>
        <w:t xml:space="preserve">Таблица </w:t>
      </w:r>
      <w:r w:rsidR="000364CB" w:rsidRPr="000364CB">
        <w:rPr>
          <w:rFonts w:eastAsia="Arial Unicode MS"/>
          <w:bCs/>
          <w:szCs w:val="26"/>
        </w:rPr>
        <w:t>86</w:t>
      </w:r>
    </w:p>
    <w:p w:rsidR="00902408" w:rsidRPr="00CE31DE" w:rsidRDefault="00902408" w:rsidP="0090240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1665"/>
        <w:gridCol w:w="1446"/>
        <w:gridCol w:w="1559"/>
      </w:tblGrid>
      <w:tr w:rsidR="00902408" w:rsidRPr="00CE31DE" w:rsidTr="000364CB">
        <w:trPr>
          <w:trHeight w:val="67"/>
          <w:tblHeader/>
          <w:jc w:val="center"/>
        </w:trPr>
        <w:tc>
          <w:tcPr>
            <w:tcW w:w="2501" w:type="pct"/>
            <w:vMerge w:val="restart"/>
            <w:shd w:val="clear" w:color="auto" w:fill="auto"/>
            <w:vAlign w:val="center"/>
            <w:hideMark/>
          </w:tcPr>
          <w:p w:rsidR="00902408" w:rsidRPr="00CE31DE" w:rsidRDefault="00902408" w:rsidP="00AC7E60">
            <w:pPr>
              <w:jc w:val="center"/>
              <w:rPr>
                <w:color w:val="000000"/>
                <w:szCs w:val="26"/>
              </w:rPr>
            </w:pPr>
            <w:r w:rsidRPr="00CE31DE">
              <w:rPr>
                <w:color w:val="000000"/>
                <w:szCs w:val="26"/>
              </w:rPr>
              <w:t>Источник финансирования</w:t>
            </w:r>
          </w:p>
        </w:tc>
        <w:tc>
          <w:tcPr>
            <w:tcW w:w="2499" w:type="pct"/>
            <w:gridSpan w:val="3"/>
          </w:tcPr>
          <w:p w:rsidR="00902408" w:rsidRPr="00CE31DE" w:rsidRDefault="00902408" w:rsidP="00AC7E60">
            <w:pPr>
              <w:jc w:val="center"/>
              <w:rPr>
                <w:color w:val="000000"/>
                <w:szCs w:val="26"/>
              </w:rPr>
            </w:pPr>
            <w:r w:rsidRPr="00CE31DE">
              <w:rPr>
                <w:color w:val="000000"/>
                <w:szCs w:val="26"/>
              </w:rPr>
              <w:t>202</w:t>
            </w:r>
            <w:r>
              <w:rPr>
                <w:color w:val="000000"/>
                <w:szCs w:val="26"/>
              </w:rPr>
              <w:t>3</w:t>
            </w:r>
            <w:r w:rsidRPr="00CE31DE">
              <w:rPr>
                <w:color w:val="000000"/>
                <w:szCs w:val="26"/>
              </w:rPr>
              <w:t xml:space="preserve"> год</w:t>
            </w:r>
          </w:p>
        </w:tc>
      </w:tr>
      <w:tr w:rsidR="00902408" w:rsidRPr="00CE31DE" w:rsidTr="000364CB">
        <w:trPr>
          <w:trHeight w:val="67"/>
          <w:tblHeader/>
          <w:jc w:val="center"/>
        </w:trPr>
        <w:tc>
          <w:tcPr>
            <w:tcW w:w="2501" w:type="pct"/>
            <w:vMerge/>
            <w:vAlign w:val="center"/>
            <w:hideMark/>
          </w:tcPr>
          <w:p w:rsidR="00902408" w:rsidRPr="00CE31DE" w:rsidRDefault="00902408" w:rsidP="00AC7E60">
            <w:pPr>
              <w:rPr>
                <w:color w:val="000000"/>
                <w:szCs w:val="26"/>
              </w:rPr>
            </w:pPr>
          </w:p>
        </w:tc>
        <w:tc>
          <w:tcPr>
            <w:tcW w:w="891"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Уточненный план на год</w:t>
            </w:r>
          </w:p>
        </w:tc>
        <w:tc>
          <w:tcPr>
            <w:tcW w:w="774"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Исполнено</w:t>
            </w:r>
          </w:p>
        </w:tc>
        <w:tc>
          <w:tcPr>
            <w:tcW w:w="834"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Отклонение</w:t>
            </w:r>
          </w:p>
        </w:tc>
      </w:tr>
      <w:tr w:rsidR="00902408" w:rsidRPr="00CE31DE" w:rsidTr="000364CB">
        <w:trPr>
          <w:trHeight w:val="259"/>
          <w:jc w:val="center"/>
        </w:trPr>
        <w:tc>
          <w:tcPr>
            <w:tcW w:w="2501" w:type="pct"/>
            <w:vMerge/>
            <w:shd w:val="clear" w:color="auto" w:fill="auto"/>
            <w:vAlign w:val="center"/>
            <w:hideMark/>
          </w:tcPr>
          <w:p w:rsidR="00902408" w:rsidRPr="00CE31DE" w:rsidRDefault="00902408" w:rsidP="00AC7E60">
            <w:pPr>
              <w:rPr>
                <w:color w:val="000000"/>
                <w:szCs w:val="26"/>
              </w:rPr>
            </w:pPr>
          </w:p>
        </w:tc>
        <w:tc>
          <w:tcPr>
            <w:tcW w:w="1665" w:type="pct"/>
            <w:gridSpan w:val="2"/>
          </w:tcPr>
          <w:p w:rsidR="00902408" w:rsidRPr="00CE31DE" w:rsidRDefault="00902408" w:rsidP="00AC7E60">
            <w:pPr>
              <w:jc w:val="center"/>
              <w:rPr>
                <w:color w:val="000000"/>
                <w:szCs w:val="26"/>
              </w:rPr>
            </w:pPr>
            <w:r w:rsidRPr="00CE31DE">
              <w:rPr>
                <w:color w:val="000000"/>
                <w:szCs w:val="26"/>
              </w:rPr>
              <w:t>тыс. руб.</w:t>
            </w:r>
          </w:p>
        </w:tc>
        <w:tc>
          <w:tcPr>
            <w:tcW w:w="834" w:type="pct"/>
            <w:shd w:val="clear" w:color="auto" w:fill="auto"/>
            <w:vAlign w:val="center"/>
          </w:tcPr>
          <w:p w:rsidR="00902408" w:rsidRPr="00CE31DE" w:rsidRDefault="00902408" w:rsidP="00AC7E60">
            <w:pPr>
              <w:jc w:val="center"/>
              <w:rPr>
                <w:bCs/>
                <w:iCs/>
                <w:color w:val="000000"/>
                <w:szCs w:val="26"/>
              </w:rPr>
            </w:pPr>
            <w:r w:rsidRPr="00CE31DE">
              <w:rPr>
                <w:bCs/>
                <w:iCs/>
                <w:color w:val="000000"/>
                <w:szCs w:val="26"/>
              </w:rPr>
              <w:t>%</w:t>
            </w:r>
          </w:p>
        </w:tc>
      </w:tr>
      <w:tr w:rsidR="00902408" w:rsidRPr="00CE31DE" w:rsidTr="000364CB">
        <w:trPr>
          <w:trHeight w:val="345"/>
          <w:jc w:val="center"/>
        </w:trPr>
        <w:tc>
          <w:tcPr>
            <w:tcW w:w="2501" w:type="pct"/>
            <w:shd w:val="clear" w:color="auto" w:fill="auto"/>
            <w:vAlign w:val="center"/>
            <w:hideMark/>
          </w:tcPr>
          <w:p w:rsidR="00902408" w:rsidRPr="00CE31DE" w:rsidRDefault="00902408" w:rsidP="00AC7E60">
            <w:pPr>
              <w:rPr>
                <w:color w:val="000000"/>
                <w:szCs w:val="26"/>
              </w:rPr>
            </w:pPr>
            <w:r w:rsidRPr="00CE31DE">
              <w:rPr>
                <w:color w:val="000000"/>
                <w:szCs w:val="26"/>
              </w:rPr>
              <w:t>Внебюджетные источники (ПАО «ГМК «Норильский Никель»)</w:t>
            </w:r>
          </w:p>
        </w:tc>
        <w:tc>
          <w:tcPr>
            <w:tcW w:w="891" w:type="pct"/>
            <w:shd w:val="clear" w:color="auto" w:fill="auto"/>
            <w:vAlign w:val="center"/>
            <w:hideMark/>
          </w:tcPr>
          <w:p w:rsidR="00902408" w:rsidRPr="001721B6" w:rsidRDefault="00902408" w:rsidP="00AC7E60">
            <w:pPr>
              <w:jc w:val="center"/>
              <w:outlineLvl w:val="0"/>
              <w:rPr>
                <w:bCs/>
                <w:szCs w:val="26"/>
              </w:rPr>
            </w:pPr>
            <w:r w:rsidRPr="001721B6">
              <w:rPr>
                <w:bCs/>
                <w:szCs w:val="26"/>
              </w:rPr>
              <w:t>501 959,1</w:t>
            </w:r>
          </w:p>
        </w:tc>
        <w:tc>
          <w:tcPr>
            <w:tcW w:w="774" w:type="pct"/>
            <w:shd w:val="clear" w:color="auto" w:fill="auto"/>
            <w:vAlign w:val="center"/>
            <w:hideMark/>
          </w:tcPr>
          <w:p w:rsidR="00902408" w:rsidRPr="001721B6" w:rsidRDefault="00902408" w:rsidP="00AC7E60">
            <w:pPr>
              <w:jc w:val="center"/>
              <w:outlineLvl w:val="0"/>
              <w:rPr>
                <w:bCs/>
                <w:szCs w:val="26"/>
              </w:rPr>
            </w:pPr>
            <w:r w:rsidRPr="001721B6">
              <w:rPr>
                <w:bCs/>
                <w:szCs w:val="26"/>
              </w:rPr>
              <w:t>299 096,5</w:t>
            </w:r>
          </w:p>
        </w:tc>
        <w:tc>
          <w:tcPr>
            <w:tcW w:w="834" w:type="pct"/>
            <w:shd w:val="clear" w:color="auto" w:fill="auto"/>
            <w:vAlign w:val="center"/>
          </w:tcPr>
          <w:p w:rsidR="00902408" w:rsidRPr="001721B6" w:rsidRDefault="00902408" w:rsidP="00AC7E60">
            <w:pPr>
              <w:jc w:val="center"/>
              <w:outlineLvl w:val="0"/>
              <w:rPr>
                <w:bCs/>
                <w:szCs w:val="26"/>
              </w:rPr>
            </w:pPr>
            <w:r w:rsidRPr="001721B6">
              <w:rPr>
                <w:bCs/>
                <w:szCs w:val="26"/>
              </w:rPr>
              <w:t>59,6</w:t>
            </w:r>
          </w:p>
        </w:tc>
      </w:tr>
    </w:tbl>
    <w:p w:rsidR="00902408" w:rsidRPr="008A2E9E" w:rsidRDefault="00902408" w:rsidP="00902408">
      <w:pPr>
        <w:ind w:firstLine="709"/>
        <w:jc w:val="both"/>
        <w:rPr>
          <w:rFonts w:eastAsia="Calibri"/>
          <w:szCs w:val="26"/>
          <w:lang w:eastAsia="en-US"/>
        </w:rPr>
      </w:pPr>
    </w:p>
    <w:p w:rsidR="00902408" w:rsidRDefault="00902408" w:rsidP="00902408">
      <w:pPr>
        <w:ind w:firstLine="709"/>
        <w:jc w:val="both"/>
        <w:rPr>
          <w:rFonts w:eastAsia="Calibri"/>
          <w:szCs w:val="26"/>
          <w:lang w:eastAsia="en-US"/>
        </w:rPr>
      </w:pPr>
      <w:r>
        <w:rPr>
          <w:szCs w:val="26"/>
        </w:rPr>
        <w:t>Соисполнителем по</w:t>
      </w:r>
      <w:r w:rsidRPr="00CE31DE">
        <w:rPr>
          <w:szCs w:val="26"/>
        </w:rPr>
        <w:t xml:space="preserve"> </w:t>
      </w:r>
      <w:r>
        <w:rPr>
          <w:rFonts w:eastAsia="Calibri"/>
          <w:szCs w:val="26"/>
          <w:lang w:eastAsia="en-US"/>
        </w:rPr>
        <w:t>подпрограмме</w:t>
      </w:r>
      <w:r w:rsidRPr="00CE31DE">
        <w:rPr>
          <w:rFonts w:eastAsia="Calibri"/>
          <w:szCs w:val="26"/>
          <w:lang w:eastAsia="en-US"/>
        </w:rPr>
        <w:t xml:space="preserve"> 4</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по реновации Администрации города Норильска.</w:t>
      </w:r>
    </w:p>
    <w:p w:rsidR="00902408" w:rsidRPr="00CE31DE" w:rsidRDefault="00902408" w:rsidP="00902408">
      <w:pPr>
        <w:ind w:firstLine="709"/>
        <w:jc w:val="both"/>
        <w:rPr>
          <w:rFonts w:eastAsia="Calibri"/>
          <w:szCs w:val="26"/>
          <w:lang w:eastAsia="en-US"/>
        </w:rPr>
      </w:pPr>
      <w:r>
        <w:rPr>
          <w:rFonts w:eastAsia="Calibri"/>
          <w:szCs w:val="26"/>
          <w:lang w:eastAsia="en-US"/>
        </w:rPr>
        <w:t>Мероприятия реализуются за счет внебюджетных средств силами ПАО «ГМК «Норильский Никель» путем заключения договоров подряда.</w:t>
      </w:r>
    </w:p>
    <w:p w:rsidR="00902408" w:rsidRPr="00CE31DE" w:rsidRDefault="00902408" w:rsidP="00902408">
      <w:pPr>
        <w:ind w:firstLine="709"/>
        <w:jc w:val="both"/>
        <w:rPr>
          <w:b/>
        </w:rPr>
      </w:pPr>
      <w:r w:rsidRPr="00CE31DE">
        <w:rPr>
          <w:rFonts w:eastAsia="Calibri"/>
          <w:szCs w:val="26"/>
          <w:lang w:eastAsia="en-US"/>
        </w:rPr>
        <w:t>В рамках подпрограммы 4 реализуются следующие мероприятия:</w:t>
      </w:r>
    </w:p>
    <w:p w:rsidR="00902408" w:rsidRPr="00CE31DE" w:rsidRDefault="00902408" w:rsidP="00902408">
      <w:pPr>
        <w:ind w:firstLine="709"/>
        <w:jc w:val="both"/>
        <w:rPr>
          <w:b/>
        </w:rPr>
      </w:pPr>
    </w:p>
    <w:p w:rsidR="00902408" w:rsidRPr="00CE31DE" w:rsidRDefault="00902408" w:rsidP="00902408">
      <w:pPr>
        <w:ind w:firstLine="709"/>
        <w:jc w:val="both"/>
        <w:rPr>
          <w:b/>
        </w:rPr>
      </w:pPr>
      <w:r w:rsidRPr="00CE31DE">
        <w:rPr>
          <w:b/>
        </w:rPr>
        <w:t>Основное мероприятие 4.1. «</w:t>
      </w:r>
      <w:r w:rsidRPr="00CE31DE">
        <w:rPr>
          <w:b/>
          <w:color w:val="000000"/>
          <w:szCs w:val="26"/>
        </w:rPr>
        <w:t>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r w:rsidRPr="00CE31DE">
        <w:rPr>
          <w:b/>
        </w:rPr>
        <w:t>».</w:t>
      </w:r>
    </w:p>
    <w:p w:rsidR="00902408" w:rsidRPr="00AF3DD0" w:rsidRDefault="00902408" w:rsidP="00902408">
      <w:pPr>
        <w:ind w:firstLine="709"/>
        <w:jc w:val="both"/>
        <w:rPr>
          <w:b/>
          <w:sz w:val="12"/>
          <w:szCs w:val="12"/>
        </w:rPr>
      </w:pPr>
    </w:p>
    <w:p w:rsidR="00902408" w:rsidRPr="00CE31DE" w:rsidRDefault="00902408" w:rsidP="00902408">
      <w:pPr>
        <w:ind w:firstLine="709"/>
        <w:jc w:val="both"/>
        <w:rPr>
          <w:b/>
        </w:rPr>
      </w:pPr>
      <w:r w:rsidRPr="00CE31DE">
        <w:rPr>
          <w:b/>
        </w:rPr>
        <w:t>Основное мероприятие 4.2. «</w:t>
      </w:r>
      <w:r w:rsidRPr="00CE31DE">
        <w:rPr>
          <w:b/>
          <w:color w:val="000000"/>
          <w:szCs w:val="26"/>
        </w:rPr>
        <w:t>Строительство здания дошкольного образовательного учреждения в жилом образовании Оганер города Норильска на 270 мест</w:t>
      </w:r>
      <w:r w:rsidRPr="00CE31DE">
        <w:rPr>
          <w:b/>
        </w:rPr>
        <w:t>»</w:t>
      </w:r>
    </w:p>
    <w:p w:rsidR="00902408" w:rsidRPr="00AF3DD0" w:rsidRDefault="00902408" w:rsidP="00902408">
      <w:pPr>
        <w:tabs>
          <w:tab w:val="left" w:pos="993"/>
        </w:tabs>
        <w:ind w:firstLine="709"/>
        <w:contextualSpacing/>
        <w:jc w:val="both"/>
        <w:rPr>
          <w:sz w:val="12"/>
          <w:szCs w:val="12"/>
        </w:rPr>
      </w:pPr>
    </w:p>
    <w:p w:rsidR="00902408" w:rsidRPr="00CE31DE" w:rsidRDefault="00902408" w:rsidP="00902408">
      <w:pPr>
        <w:ind w:firstLine="709"/>
        <w:jc w:val="both"/>
        <w:outlineLvl w:val="0"/>
        <w:rPr>
          <w:b/>
          <w:bCs/>
          <w:i/>
          <w:iCs/>
          <w:sz w:val="28"/>
          <w:szCs w:val="28"/>
        </w:rPr>
      </w:pPr>
      <w:r>
        <w:rPr>
          <w:szCs w:val="26"/>
        </w:rPr>
        <w:t>В 2023</w:t>
      </w:r>
      <w:r w:rsidRPr="00CE31DE">
        <w:rPr>
          <w:szCs w:val="26"/>
        </w:rPr>
        <w:t xml:space="preserve"> году финансирование мероприятий было предусмотрено за счет внебюджетных средств </w:t>
      </w:r>
      <w:r>
        <w:rPr>
          <w:szCs w:val="26"/>
        </w:rPr>
        <w:t>по 37 059,0</w:t>
      </w:r>
      <w:r w:rsidRPr="00CE31DE">
        <w:rPr>
          <w:szCs w:val="26"/>
        </w:rPr>
        <w:t xml:space="preserve"> тыс. руб. (на каждое мероприятие).</w:t>
      </w:r>
    </w:p>
    <w:p w:rsidR="00902408" w:rsidRPr="00CE31DE" w:rsidRDefault="00902408" w:rsidP="00902408">
      <w:pPr>
        <w:ind w:firstLine="709"/>
        <w:jc w:val="both"/>
        <w:rPr>
          <w:szCs w:val="26"/>
        </w:rPr>
      </w:pPr>
      <w:r w:rsidRPr="00CE31DE">
        <w:rPr>
          <w:szCs w:val="26"/>
        </w:rPr>
        <w:t xml:space="preserve">Исполнение </w:t>
      </w:r>
      <w:r>
        <w:rPr>
          <w:szCs w:val="26"/>
        </w:rPr>
        <w:t>– по</w:t>
      </w:r>
      <w:r w:rsidRPr="00CE31DE">
        <w:rPr>
          <w:szCs w:val="26"/>
        </w:rPr>
        <w:t xml:space="preserve"> </w:t>
      </w:r>
      <w:r>
        <w:rPr>
          <w:szCs w:val="26"/>
        </w:rPr>
        <w:t xml:space="preserve">11 254,8 тыс. </w:t>
      </w:r>
      <w:r w:rsidRPr="00CE31DE">
        <w:rPr>
          <w:szCs w:val="26"/>
        </w:rPr>
        <w:t xml:space="preserve">руб. или </w:t>
      </w:r>
      <w:r>
        <w:rPr>
          <w:szCs w:val="26"/>
        </w:rPr>
        <w:t>30,4</w:t>
      </w:r>
      <w:r w:rsidRPr="00CE31DE">
        <w:rPr>
          <w:szCs w:val="26"/>
        </w:rPr>
        <w:t>% от плана (по каждому мероприятию).</w:t>
      </w:r>
    </w:p>
    <w:p w:rsidR="00902408" w:rsidRPr="00CE31DE" w:rsidRDefault="00902408" w:rsidP="00902408">
      <w:pPr>
        <w:tabs>
          <w:tab w:val="left" w:pos="1134"/>
        </w:tabs>
        <w:ind w:firstLine="709"/>
        <w:jc w:val="both"/>
        <w:rPr>
          <w:szCs w:val="26"/>
        </w:rPr>
      </w:pPr>
      <w:r w:rsidRPr="00CE31DE">
        <w:rPr>
          <w:szCs w:val="26"/>
        </w:rPr>
        <w:t xml:space="preserve">Мероприятия осуществляются в рамках заключенного между ПАО «ГМК «Норильский никель» и Администрацией города Норильска договора о комплексном развитии территории. </w:t>
      </w:r>
    </w:p>
    <w:p w:rsidR="00902408" w:rsidRPr="000911F6" w:rsidRDefault="00902408" w:rsidP="00902408">
      <w:pPr>
        <w:tabs>
          <w:tab w:val="left" w:pos="993"/>
          <w:tab w:val="left" w:pos="1134"/>
        </w:tabs>
        <w:spacing w:line="235" w:lineRule="auto"/>
        <w:ind w:firstLine="709"/>
        <w:jc w:val="both"/>
        <w:rPr>
          <w:szCs w:val="26"/>
        </w:rPr>
      </w:pPr>
      <w:r>
        <w:rPr>
          <w:color w:val="000000" w:themeColor="text1"/>
          <w:szCs w:val="26"/>
        </w:rPr>
        <w:t>В рамках мероприятий были о</w:t>
      </w:r>
      <w:r w:rsidRPr="000911F6">
        <w:rPr>
          <w:color w:val="000000" w:themeColor="text1"/>
          <w:szCs w:val="26"/>
        </w:rPr>
        <w:t xml:space="preserve">пределены земельные </w:t>
      </w:r>
      <w:r w:rsidRPr="000911F6">
        <w:rPr>
          <w:szCs w:val="26"/>
        </w:rPr>
        <w:t>уч</w:t>
      </w:r>
      <w:r>
        <w:rPr>
          <w:szCs w:val="26"/>
        </w:rPr>
        <w:t xml:space="preserve">астки под строительство </w:t>
      </w:r>
      <w:r w:rsidRPr="00715448">
        <w:rPr>
          <w:b/>
          <w:szCs w:val="26"/>
        </w:rPr>
        <w:t>школы</w:t>
      </w:r>
      <w:r>
        <w:rPr>
          <w:szCs w:val="26"/>
        </w:rPr>
        <w:t xml:space="preserve"> в г. Норильске </w:t>
      </w:r>
      <w:r w:rsidRPr="000911F6">
        <w:rPr>
          <w:szCs w:val="26"/>
        </w:rPr>
        <w:t xml:space="preserve">и здания </w:t>
      </w:r>
      <w:r w:rsidRPr="00715448">
        <w:rPr>
          <w:b/>
          <w:szCs w:val="26"/>
        </w:rPr>
        <w:t>дошкольного</w:t>
      </w:r>
      <w:r w:rsidRPr="000911F6">
        <w:rPr>
          <w:szCs w:val="26"/>
        </w:rPr>
        <w:t xml:space="preserve"> образовательного учреждения в жилом образовании </w:t>
      </w:r>
      <w:r w:rsidRPr="00715448">
        <w:rPr>
          <w:b/>
          <w:szCs w:val="26"/>
        </w:rPr>
        <w:t>Оганер</w:t>
      </w:r>
      <w:r w:rsidRPr="000911F6">
        <w:rPr>
          <w:szCs w:val="26"/>
        </w:rPr>
        <w:t>.</w:t>
      </w:r>
    </w:p>
    <w:p w:rsidR="00902408" w:rsidRDefault="00902408" w:rsidP="00902408">
      <w:pPr>
        <w:tabs>
          <w:tab w:val="left" w:pos="993"/>
          <w:tab w:val="left" w:pos="1134"/>
        </w:tabs>
        <w:spacing w:line="235" w:lineRule="auto"/>
        <w:ind w:firstLine="709"/>
        <w:jc w:val="both"/>
        <w:rPr>
          <w:szCs w:val="26"/>
        </w:rPr>
      </w:pPr>
      <w:r w:rsidRPr="000911F6">
        <w:rPr>
          <w:szCs w:val="26"/>
        </w:rPr>
        <w:t>В настоящий момент в полном объёме завершены инженерные изыскания</w:t>
      </w:r>
      <w:r>
        <w:rPr>
          <w:szCs w:val="26"/>
        </w:rPr>
        <w:t>, п</w:t>
      </w:r>
      <w:r w:rsidRPr="00751733">
        <w:rPr>
          <w:szCs w:val="26"/>
        </w:rPr>
        <w:t xml:space="preserve">роектная документация по 8 домам, </w:t>
      </w:r>
      <w:r w:rsidRPr="00BD51CA">
        <w:rPr>
          <w:b/>
          <w:szCs w:val="26"/>
        </w:rPr>
        <w:t>школе</w:t>
      </w:r>
      <w:r w:rsidRPr="00751733">
        <w:rPr>
          <w:szCs w:val="26"/>
        </w:rPr>
        <w:t xml:space="preserve"> и </w:t>
      </w:r>
      <w:r w:rsidRPr="00BD51CA">
        <w:rPr>
          <w:b/>
          <w:szCs w:val="26"/>
        </w:rPr>
        <w:t>детскому саду</w:t>
      </w:r>
      <w:r w:rsidRPr="00751733">
        <w:rPr>
          <w:szCs w:val="26"/>
        </w:rPr>
        <w:t xml:space="preserve"> направлена на государственную экспертизу.</w:t>
      </w:r>
    </w:p>
    <w:p w:rsidR="00902408" w:rsidRPr="00CE31DE" w:rsidRDefault="00902408" w:rsidP="00902408">
      <w:pPr>
        <w:ind w:firstLine="709"/>
        <w:jc w:val="both"/>
        <w:rPr>
          <w:b/>
        </w:rPr>
      </w:pPr>
      <w:r w:rsidRPr="00751733">
        <w:rPr>
          <w:szCs w:val="26"/>
        </w:rPr>
        <w:t>В 1 кв</w:t>
      </w:r>
      <w:r>
        <w:rPr>
          <w:szCs w:val="26"/>
        </w:rPr>
        <w:t>артале</w:t>
      </w:r>
      <w:r w:rsidRPr="00751733">
        <w:rPr>
          <w:szCs w:val="26"/>
        </w:rPr>
        <w:t xml:space="preserve"> 2024 года планируется приступить к выполнению земляных работ под устройство коммуникационного коллектора.</w:t>
      </w:r>
    </w:p>
    <w:p w:rsidR="00902408" w:rsidRPr="00CE31DE" w:rsidRDefault="00902408" w:rsidP="00902408">
      <w:pPr>
        <w:ind w:firstLine="709"/>
        <w:jc w:val="both"/>
        <w:rPr>
          <w:b/>
        </w:rPr>
      </w:pPr>
    </w:p>
    <w:p w:rsidR="00902408" w:rsidRPr="00CE31DE" w:rsidRDefault="00902408" w:rsidP="00902408">
      <w:pPr>
        <w:ind w:firstLine="709"/>
        <w:jc w:val="both"/>
        <w:rPr>
          <w:b/>
        </w:rPr>
      </w:pPr>
      <w:r w:rsidRPr="00CE31DE">
        <w:rPr>
          <w:b/>
        </w:rPr>
        <w:t>Основное мероприятие 4.3. «</w:t>
      </w:r>
      <w:r w:rsidRPr="00CE31DE">
        <w:rPr>
          <w:b/>
          <w:color w:val="000000"/>
          <w:szCs w:val="26"/>
        </w:rPr>
        <w:t>Реконструкция здания, расположенного по адресу: г. Норильск, район Кайеркан, для размещения в нём дошкольного образовательного учреждения на 236 мест</w:t>
      </w:r>
      <w:r w:rsidRPr="00CE31DE">
        <w:rPr>
          <w:b/>
        </w:rPr>
        <w:t>»</w:t>
      </w:r>
    </w:p>
    <w:p w:rsidR="00902408" w:rsidRPr="009D10FB" w:rsidRDefault="00902408" w:rsidP="00902408">
      <w:pPr>
        <w:ind w:firstLine="709"/>
        <w:jc w:val="both"/>
        <w:rPr>
          <w:b/>
          <w:sz w:val="12"/>
          <w:szCs w:val="12"/>
        </w:rPr>
      </w:pPr>
    </w:p>
    <w:p w:rsidR="00902408" w:rsidRPr="00CE31DE" w:rsidRDefault="00902408" w:rsidP="00902408">
      <w:pPr>
        <w:ind w:firstLine="709"/>
        <w:jc w:val="both"/>
        <w:outlineLvl w:val="0"/>
        <w:rPr>
          <w:b/>
          <w:bCs/>
          <w:i/>
          <w:iCs/>
          <w:sz w:val="28"/>
          <w:szCs w:val="28"/>
        </w:rPr>
      </w:pPr>
      <w:r w:rsidRPr="00CE31DE">
        <w:rPr>
          <w:szCs w:val="26"/>
        </w:rPr>
        <w:t>В 202</w:t>
      </w:r>
      <w:r>
        <w:rPr>
          <w:szCs w:val="26"/>
        </w:rPr>
        <w:t>3</w:t>
      </w:r>
      <w:r w:rsidRPr="00CE31DE">
        <w:rPr>
          <w:szCs w:val="26"/>
        </w:rPr>
        <w:t xml:space="preserve"> году финансирование мероприятия было предусмотрено за счет внебюджетных средств в размере </w:t>
      </w:r>
      <w:r>
        <w:rPr>
          <w:szCs w:val="26"/>
        </w:rPr>
        <w:t>95 662,1</w:t>
      </w:r>
      <w:r w:rsidRPr="00CE31DE">
        <w:rPr>
          <w:szCs w:val="26"/>
        </w:rPr>
        <w:t xml:space="preserve"> тыс. руб. </w:t>
      </w:r>
    </w:p>
    <w:p w:rsidR="00902408" w:rsidRPr="00CE31DE" w:rsidRDefault="00902408" w:rsidP="00902408">
      <w:pPr>
        <w:ind w:firstLine="709"/>
        <w:jc w:val="both"/>
        <w:rPr>
          <w:b/>
        </w:rPr>
      </w:pPr>
      <w:r w:rsidRPr="00CE31DE">
        <w:rPr>
          <w:szCs w:val="26"/>
        </w:rPr>
        <w:t xml:space="preserve">Исполнение составило </w:t>
      </w:r>
      <w:r>
        <w:rPr>
          <w:szCs w:val="26"/>
        </w:rPr>
        <w:t>230 361,0 тыс. руб. или 240,8% от плана.</w:t>
      </w:r>
    </w:p>
    <w:p w:rsidR="00902408" w:rsidRDefault="00902408" w:rsidP="00902408">
      <w:pPr>
        <w:tabs>
          <w:tab w:val="left" w:pos="993"/>
          <w:tab w:val="left" w:pos="1134"/>
          <w:tab w:val="left" w:pos="1276"/>
        </w:tabs>
        <w:ind w:firstLine="709"/>
        <w:jc w:val="both"/>
        <w:rPr>
          <w:rFonts w:eastAsia="Calibri"/>
          <w:bCs/>
          <w:szCs w:val="26"/>
        </w:rPr>
      </w:pPr>
      <w:r w:rsidRPr="00C7350A">
        <w:rPr>
          <w:rFonts w:eastAsia="Calibri"/>
          <w:bCs/>
          <w:szCs w:val="26"/>
        </w:rPr>
        <w:t>Подрядчик выполнил работы по вертикальной планировке строительной площадки, замене оконных блоков, демонтажу внутренних перегородок и усилению перекрытий здания, устройству кровли, кладк</w:t>
      </w:r>
      <w:r>
        <w:rPr>
          <w:rFonts w:eastAsia="Calibri"/>
          <w:bCs/>
          <w:szCs w:val="26"/>
        </w:rPr>
        <w:t>е</w:t>
      </w:r>
      <w:r w:rsidRPr="00C7350A">
        <w:rPr>
          <w:rFonts w:eastAsia="Calibri"/>
          <w:bCs/>
          <w:szCs w:val="26"/>
        </w:rPr>
        <w:t xml:space="preserve"> стен из газобетонных блоков, утеплению фасада здания, устройств</w:t>
      </w:r>
      <w:r>
        <w:rPr>
          <w:rFonts w:eastAsia="Calibri"/>
          <w:bCs/>
          <w:szCs w:val="26"/>
        </w:rPr>
        <w:t>у</w:t>
      </w:r>
      <w:r w:rsidRPr="00C7350A">
        <w:rPr>
          <w:rFonts w:eastAsia="Calibri"/>
          <w:bCs/>
          <w:szCs w:val="26"/>
        </w:rPr>
        <w:t xml:space="preserve"> проемов для прохода коммуникаций через перекрытия. </w:t>
      </w:r>
    </w:p>
    <w:p w:rsidR="00902408" w:rsidRDefault="00902408" w:rsidP="00902408">
      <w:pPr>
        <w:ind w:firstLine="709"/>
        <w:jc w:val="both"/>
        <w:rPr>
          <w:rFonts w:eastAsia="Calibri"/>
          <w:bCs/>
          <w:szCs w:val="26"/>
        </w:rPr>
      </w:pPr>
      <w:r>
        <w:rPr>
          <w:rFonts w:eastAsia="Calibri"/>
          <w:bCs/>
          <w:szCs w:val="26"/>
        </w:rPr>
        <w:t>На текущий момент выполняю</w:t>
      </w:r>
      <w:r w:rsidRPr="00C7350A">
        <w:rPr>
          <w:rFonts w:eastAsia="Calibri"/>
          <w:bCs/>
          <w:szCs w:val="26"/>
        </w:rPr>
        <w:t xml:space="preserve">тся </w:t>
      </w:r>
      <w:r>
        <w:rPr>
          <w:rFonts w:eastAsia="Calibri"/>
          <w:bCs/>
          <w:szCs w:val="26"/>
        </w:rPr>
        <w:t xml:space="preserve">работы по </w:t>
      </w:r>
      <w:r w:rsidRPr="00C7350A">
        <w:rPr>
          <w:rFonts w:eastAsia="Calibri"/>
          <w:bCs/>
          <w:szCs w:val="26"/>
        </w:rPr>
        <w:t>штукатурк</w:t>
      </w:r>
      <w:r>
        <w:rPr>
          <w:rFonts w:eastAsia="Calibri"/>
          <w:bCs/>
          <w:szCs w:val="26"/>
        </w:rPr>
        <w:t>е</w:t>
      </w:r>
      <w:r w:rsidRPr="00C7350A">
        <w:rPr>
          <w:rFonts w:eastAsia="Calibri"/>
          <w:bCs/>
          <w:szCs w:val="26"/>
        </w:rPr>
        <w:t xml:space="preserve"> стен и колонн здания, монтаж</w:t>
      </w:r>
      <w:r>
        <w:rPr>
          <w:rFonts w:eastAsia="Calibri"/>
          <w:bCs/>
          <w:szCs w:val="26"/>
        </w:rPr>
        <w:t>у</w:t>
      </w:r>
      <w:r w:rsidRPr="00C7350A">
        <w:rPr>
          <w:rFonts w:eastAsia="Calibri"/>
          <w:bCs/>
          <w:szCs w:val="26"/>
        </w:rPr>
        <w:t xml:space="preserve"> </w:t>
      </w:r>
      <w:r w:rsidRPr="009D7B97">
        <w:rPr>
          <w:rFonts w:eastAsia="Calibri"/>
          <w:bCs/>
          <w:szCs w:val="26"/>
        </w:rPr>
        <w:t>инженерных систем</w:t>
      </w:r>
      <w:r w:rsidRPr="00C7350A">
        <w:rPr>
          <w:rFonts w:eastAsia="Calibri"/>
          <w:bCs/>
          <w:szCs w:val="26"/>
        </w:rPr>
        <w:t>, устройств</w:t>
      </w:r>
      <w:r>
        <w:rPr>
          <w:rFonts w:eastAsia="Calibri"/>
          <w:bCs/>
          <w:szCs w:val="26"/>
        </w:rPr>
        <w:t>у</w:t>
      </w:r>
      <w:r w:rsidRPr="00C7350A">
        <w:rPr>
          <w:rFonts w:eastAsia="Calibri"/>
          <w:bCs/>
          <w:szCs w:val="26"/>
        </w:rPr>
        <w:t xml:space="preserve"> элементов вентилируемого фасада</w:t>
      </w:r>
      <w:r w:rsidRPr="009D7B97">
        <w:rPr>
          <w:rFonts w:eastAsia="Calibri"/>
          <w:bCs/>
          <w:szCs w:val="26"/>
        </w:rPr>
        <w:t>.</w:t>
      </w:r>
    </w:p>
    <w:p w:rsidR="00902408" w:rsidRPr="00CE31DE" w:rsidRDefault="00902408" w:rsidP="00902408">
      <w:pPr>
        <w:ind w:firstLine="709"/>
        <w:jc w:val="both"/>
        <w:rPr>
          <w:b/>
        </w:rPr>
      </w:pPr>
      <w:r>
        <w:rPr>
          <w:rFonts w:eastAsia="Calibri"/>
          <w:bCs/>
          <w:szCs w:val="26"/>
        </w:rPr>
        <w:t>Срок завершения работ по реконструкции здания – 2025 год.</w:t>
      </w:r>
    </w:p>
    <w:p w:rsidR="00902408" w:rsidRPr="00CE31DE" w:rsidRDefault="00902408" w:rsidP="00902408">
      <w:pPr>
        <w:ind w:firstLine="709"/>
        <w:jc w:val="both"/>
        <w:rPr>
          <w:b/>
        </w:rPr>
      </w:pPr>
    </w:p>
    <w:p w:rsidR="00902408" w:rsidRPr="00CE31DE" w:rsidRDefault="00902408" w:rsidP="00902408">
      <w:pPr>
        <w:ind w:firstLine="709"/>
        <w:jc w:val="both"/>
        <w:rPr>
          <w:b/>
        </w:rPr>
      </w:pPr>
      <w:r w:rsidRPr="00CE31DE">
        <w:rPr>
          <w:b/>
        </w:rPr>
        <w:t>Основное мероприятие 4.4. «</w:t>
      </w:r>
      <w:r w:rsidRPr="00CE31DE">
        <w:rPr>
          <w:b/>
          <w:color w:val="000000"/>
          <w:szCs w:val="26"/>
        </w:rPr>
        <w:t>Строительство поликлиники в г. Норильск мощностью 1 000 посещений в смену</w:t>
      </w:r>
      <w:r w:rsidRPr="00CE31DE">
        <w:rPr>
          <w:b/>
        </w:rPr>
        <w:t>»</w:t>
      </w:r>
    </w:p>
    <w:p w:rsidR="00902408" w:rsidRPr="009D10FB" w:rsidRDefault="00902408" w:rsidP="00902408">
      <w:pPr>
        <w:ind w:firstLine="709"/>
        <w:jc w:val="both"/>
        <w:outlineLvl w:val="0"/>
        <w:rPr>
          <w:sz w:val="12"/>
          <w:szCs w:val="12"/>
        </w:rPr>
      </w:pPr>
    </w:p>
    <w:p w:rsidR="00902408" w:rsidRPr="00CE31DE" w:rsidRDefault="00902408" w:rsidP="00902408">
      <w:pPr>
        <w:ind w:firstLine="709"/>
        <w:jc w:val="both"/>
        <w:outlineLvl w:val="0"/>
        <w:rPr>
          <w:b/>
          <w:bCs/>
          <w:i/>
          <w:iCs/>
          <w:sz w:val="28"/>
          <w:szCs w:val="28"/>
        </w:rPr>
      </w:pPr>
      <w:r w:rsidRPr="00CE31DE">
        <w:rPr>
          <w:szCs w:val="26"/>
        </w:rPr>
        <w:t>В 202</w:t>
      </w:r>
      <w:r>
        <w:rPr>
          <w:szCs w:val="26"/>
        </w:rPr>
        <w:t>3</w:t>
      </w:r>
      <w:r w:rsidRPr="00CE31DE">
        <w:rPr>
          <w:szCs w:val="26"/>
        </w:rPr>
        <w:t xml:space="preserve"> году финансирование мероприятия было предусмотрено за счет внебюджетных средств в размере </w:t>
      </w:r>
      <w:r>
        <w:rPr>
          <w:szCs w:val="26"/>
        </w:rPr>
        <w:t>332 179,0</w:t>
      </w:r>
      <w:r w:rsidRPr="00CE31DE">
        <w:rPr>
          <w:szCs w:val="26"/>
        </w:rPr>
        <w:t xml:space="preserve"> тыс. руб. </w:t>
      </w:r>
    </w:p>
    <w:p w:rsidR="00902408" w:rsidRPr="00CE31DE" w:rsidRDefault="00902408" w:rsidP="00902408">
      <w:pPr>
        <w:ind w:firstLine="720"/>
        <w:jc w:val="both"/>
        <w:rPr>
          <w:szCs w:val="26"/>
        </w:rPr>
      </w:pPr>
      <w:r w:rsidRPr="00CE31DE">
        <w:rPr>
          <w:szCs w:val="26"/>
        </w:rPr>
        <w:t xml:space="preserve">Исполнение </w:t>
      </w:r>
      <w:r>
        <w:rPr>
          <w:szCs w:val="26"/>
        </w:rPr>
        <w:t>–</w:t>
      </w:r>
      <w:r w:rsidRPr="00CE31DE">
        <w:rPr>
          <w:szCs w:val="26"/>
        </w:rPr>
        <w:t xml:space="preserve"> </w:t>
      </w:r>
      <w:r>
        <w:rPr>
          <w:szCs w:val="26"/>
        </w:rPr>
        <w:t xml:space="preserve">43 146,1 </w:t>
      </w:r>
      <w:r w:rsidRPr="00CE31DE">
        <w:rPr>
          <w:szCs w:val="26"/>
        </w:rPr>
        <w:t>тыс. руб. или 13,0% от плана.</w:t>
      </w:r>
    </w:p>
    <w:p w:rsidR="00902408" w:rsidRPr="000911F6" w:rsidRDefault="00902408" w:rsidP="00902408">
      <w:pPr>
        <w:tabs>
          <w:tab w:val="left" w:pos="993"/>
        </w:tabs>
        <w:ind w:firstLine="709"/>
        <w:jc w:val="both"/>
        <w:rPr>
          <w:szCs w:val="26"/>
        </w:rPr>
      </w:pPr>
      <w:r>
        <w:rPr>
          <w:szCs w:val="26"/>
        </w:rPr>
        <w:t>В рамках мероприятия был о</w:t>
      </w:r>
      <w:r w:rsidRPr="000911F6">
        <w:rPr>
          <w:szCs w:val="26"/>
        </w:rPr>
        <w:t>пределен земельный участок для строительства</w:t>
      </w:r>
      <w:r>
        <w:rPr>
          <w:szCs w:val="26"/>
        </w:rPr>
        <w:t xml:space="preserve"> в р-не Талнах</w:t>
      </w:r>
      <w:r w:rsidRPr="000911F6">
        <w:rPr>
          <w:szCs w:val="26"/>
        </w:rPr>
        <w:t xml:space="preserve">, согласовано штатное расписание поликлиники, подготовлены предварительные поэтажные планы здания. </w:t>
      </w:r>
    </w:p>
    <w:p w:rsidR="00902408" w:rsidRPr="000911F6" w:rsidRDefault="00902408" w:rsidP="00902408">
      <w:pPr>
        <w:tabs>
          <w:tab w:val="left" w:pos="567"/>
          <w:tab w:val="left" w:pos="993"/>
        </w:tabs>
        <w:ind w:firstLine="709"/>
        <w:jc w:val="both"/>
        <w:rPr>
          <w:szCs w:val="26"/>
        </w:rPr>
      </w:pPr>
      <w:r w:rsidRPr="000911F6">
        <w:rPr>
          <w:szCs w:val="26"/>
        </w:rPr>
        <w:t xml:space="preserve">Министерством здравоохранения Красноярского края согласовано решение по оптимизации площади здания. Здание планируется построить 6-этажным. </w:t>
      </w:r>
    </w:p>
    <w:p w:rsidR="00902408" w:rsidRPr="000911F6" w:rsidRDefault="00902408" w:rsidP="00902408">
      <w:pPr>
        <w:tabs>
          <w:tab w:val="left" w:pos="993"/>
        </w:tabs>
        <w:ind w:firstLine="709"/>
        <w:jc w:val="both"/>
        <w:rPr>
          <w:szCs w:val="26"/>
        </w:rPr>
      </w:pPr>
      <w:r w:rsidRPr="000911F6">
        <w:rPr>
          <w:szCs w:val="26"/>
        </w:rPr>
        <w:t>На градостроительном Совете города Норильска одобрен представленный архитектурный проект с учетом предложения предусмотреть возможность входа в здание поликлиники с планировочной отметки земли в теплую часть тамбура с последующей организацией подъема на уровень первого этажа с помощью механических подъемников и лестничных клеток.</w:t>
      </w:r>
    </w:p>
    <w:p w:rsidR="00902408" w:rsidRDefault="00902408" w:rsidP="00902408">
      <w:pPr>
        <w:tabs>
          <w:tab w:val="left" w:pos="993"/>
        </w:tabs>
        <w:ind w:firstLine="709"/>
        <w:jc w:val="both"/>
        <w:rPr>
          <w:szCs w:val="26"/>
        </w:rPr>
      </w:pPr>
      <w:r>
        <w:rPr>
          <w:szCs w:val="26"/>
        </w:rPr>
        <w:t>В отчетном периоде в</w:t>
      </w:r>
      <w:r w:rsidRPr="000911F6">
        <w:rPr>
          <w:szCs w:val="26"/>
        </w:rPr>
        <w:t xml:space="preserve">ыполнены работы по </w:t>
      </w:r>
      <w:r w:rsidRPr="009D7B97">
        <w:rPr>
          <w:szCs w:val="26"/>
        </w:rPr>
        <w:t xml:space="preserve">инженерным изысканиям </w:t>
      </w:r>
      <w:r w:rsidRPr="000911F6">
        <w:rPr>
          <w:szCs w:val="26"/>
        </w:rPr>
        <w:t xml:space="preserve">и разработке 5 разделов проектной документации, </w:t>
      </w:r>
      <w:r>
        <w:rPr>
          <w:szCs w:val="26"/>
        </w:rPr>
        <w:t>получено</w:t>
      </w:r>
      <w:r w:rsidRPr="000911F6">
        <w:rPr>
          <w:szCs w:val="26"/>
        </w:rPr>
        <w:t xml:space="preserve"> </w:t>
      </w:r>
      <w:r>
        <w:rPr>
          <w:szCs w:val="26"/>
        </w:rPr>
        <w:t xml:space="preserve">положительное </w:t>
      </w:r>
      <w:r w:rsidRPr="000911F6">
        <w:rPr>
          <w:szCs w:val="26"/>
        </w:rPr>
        <w:t>заключени</w:t>
      </w:r>
      <w:r>
        <w:rPr>
          <w:szCs w:val="26"/>
        </w:rPr>
        <w:t>е</w:t>
      </w:r>
      <w:r w:rsidRPr="000911F6">
        <w:rPr>
          <w:szCs w:val="26"/>
        </w:rPr>
        <w:t xml:space="preserve"> государственной экспертизы</w:t>
      </w:r>
      <w:r>
        <w:rPr>
          <w:szCs w:val="26"/>
        </w:rPr>
        <w:t>.</w:t>
      </w:r>
    </w:p>
    <w:p w:rsidR="00902408" w:rsidRPr="00CE31DE" w:rsidRDefault="00902408" w:rsidP="00902408">
      <w:pPr>
        <w:ind w:firstLine="720"/>
        <w:jc w:val="both"/>
        <w:rPr>
          <w:color w:val="000000"/>
          <w:szCs w:val="26"/>
          <w:u w:val="single"/>
        </w:rPr>
      </w:pPr>
      <w:r>
        <w:rPr>
          <w:szCs w:val="26"/>
        </w:rPr>
        <w:t>В настоящий момент продолжаются работы по проектированию.</w:t>
      </w:r>
    </w:p>
    <w:p w:rsidR="00902408" w:rsidRDefault="00902408" w:rsidP="00902408">
      <w:pPr>
        <w:ind w:firstLine="720"/>
        <w:jc w:val="both"/>
        <w:rPr>
          <w:b/>
        </w:rPr>
      </w:pPr>
    </w:p>
    <w:p w:rsidR="00902408" w:rsidRPr="00CE31DE" w:rsidRDefault="00902408" w:rsidP="00902408">
      <w:pPr>
        <w:ind w:firstLine="720"/>
        <w:jc w:val="both"/>
        <w:rPr>
          <w:color w:val="000000"/>
          <w:szCs w:val="26"/>
          <w:u w:val="single"/>
        </w:rPr>
      </w:pPr>
      <w:r w:rsidRPr="00CE31DE">
        <w:rPr>
          <w:b/>
        </w:rPr>
        <w:t>Основное мероприятие 4.5. «</w:t>
      </w:r>
      <w:r w:rsidRPr="00CE31DE">
        <w:rPr>
          <w:b/>
          <w:color w:val="000000"/>
          <w:szCs w:val="26"/>
        </w:rPr>
        <w:t>Капитальный ремонт здания, расположенного по адресу: город Норильск, улица Богдана Хмельницкого, дом 20; в целях размещения КГБУ СО «Комплексный центр социального обслуживания населения «Норильский», и приобретение реабилитационного оборудования для указанного учреждения</w:t>
      </w:r>
      <w:r w:rsidRPr="00CE31DE">
        <w:rPr>
          <w:b/>
        </w:rPr>
        <w:t>»</w:t>
      </w:r>
    </w:p>
    <w:p w:rsidR="00902408" w:rsidRPr="009D10FB" w:rsidRDefault="00902408" w:rsidP="00902408">
      <w:pPr>
        <w:tabs>
          <w:tab w:val="left" w:pos="0"/>
          <w:tab w:val="left" w:pos="1134"/>
        </w:tabs>
        <w:suppressAutoHyphens/>
        <w:ind w:firstLine="567"/>
        <w:jc w:val="both"/>
        <w:rPr>
          <w:sz w:val="12"/>
          <w:szCs w:val="12"/>
        </w:rPr>
      </w:pPr>
    </w:p>
    <w:p w:rsidR="00902408" w:rsidRPr="00CE31DE" w:rsidRDefault="00902408" w:rsidP="00902408">
      <w:pPr>
        <w:tabs>
          <w:tab w:val="left" w:pos="0"/>
          <w:tab w:val="left" w:pos="1134"/>
        </w:tabs>
        <w:suppressAutoHyphens/>
        <w:ind w:firstLine="567"/>
        <w:jc w:val="both"/>
        <w:rPr>
          <w:szCs w:val="26"/>
        </w:rPr>
      </w:pPr>
      <w:r w:rsidRPr="00CE31DE">
        <w:rPr>
          <w:szCs w:val="26"/>
        </w:rPr>
        <w:t xml:space="preserve">Объект, расположенный по адресу: г. Норильск, р. Центральный, ул. Богдана Хмельницкого, 20 передан в оперативное управление КГБУ СО «КЦСОН «Норильский». </w:t>
      </w:r>
    </w:p>
    <w:p w:rsidR="00902408" w:rsidRPr="00CE31DE" w:rsidRDefault="00902408" w:rsidP="00902408">
      <w:pPr>
        <w:ind w:firstLine="720"/>
        <w:jc w:val="both"/>
        <w:rPr>
          <w:szCs w:val="26"/>
        </w:rPr>
      </w:pPr>
      <w:r w:rsidRPr="00CE31DE">
        <w:rPr>
          <w:szCs w:val="26"/>
        </w:rPr>
        <w:t>Ремонтные работы завершены, объект введен в эксплуатацию</w:t>
      </w:r>
      <w:r>
        <w:rPr>
          <w:szCs w:val="26"/>
        </w:rPr>
        <w:t xml:space="preserve"> в 2022 году</w:t>
      </w:r>
      <w:r w:rsidRPr="00CE31DE">
        <w:rPr>
          <w:szCs w:val="26"/>
        </w:rPr>
        <w:t>.</w:t>
      </w:r>
    </w:p>
    <w:p w:rsidR="00902408" w:rsidRPr="00CE31DE" w:rsidRDefault="00902408" w:rsidP="00902408">
      <w:pPr>
        <w:ind w:firstLine="720"/>
        <w:jc w:val="both"/>
        <w:rPr>
          <w:szCs w:val="26"/>
        </w:rPr>
      </w:pPr>
      <w:r>
        <w:rPr>
          <w:szCs w:val="26"/>
        </w:rPr>
        <w:t>Кассовое и</w:t>
      </w:r>
      <w:r w:rsidRPr="00CE31DE">
        <w:rPr>
          <w:szCs w:val="26"/>
        </w:rPr>
        <w:t xml:space="preserve">сполнение </w:t>
      </w:r>
      <w:r>
        <w:rPr>
          <w:szCs w:val="26"/>
        </w:rPr>
        <w:t>в 2023 году – 3 079,8</w:t>
      </w:r>
      <w:r w:rsidRPr="00CE31DE">
        <w:rPr>
          <w:szCs w:val="26"/>
        </w:rPr>
        <w:t xml:space="preserve"> тыс. руб. за счет внебюджетных источников.</w:t>
      </w:r>
    </w:p>
    <w:p w:rsidR="00902408" w:rsidRPr="00CE31DE" w:rsidRDefault="00902408" w:rsidP="00902408">
      <w:pPr>
        <w:ind w:firstLine="720"/>
        <w:jc w:val="both"/>
        <w:rPr>
          <w:color w:val="000000"/>
          <w:szCs w:val="26"/>
          <w:u w:val="single"/>
        </w:rPr>
      </w:pPr>
    </w:p>
    <w:p w:rsidR="00902408" w:rsidRPr="00CE31DE" w:rsidRDefault="00902408" w:rsidP="00902408">
      <w:pPr>
        <w:keepNext/>
        <w:tabs>
          <w:tab w:val="left" w:pos="567"/>
          <w:tab w:val="left" w:pos="709"/>
        </w:tabs>
        <w:jc w:val="center"/>
        <w:outlineLvl w:val="1"/>
        <w:rPr>
          <w:b/>
          <w:bCs/>
          <w:iCs/>
        </w:rPr>
      </w:pPr>
      <w:r w:rsidRPr="00CE31DE">
        <w:rPr>
          <w:b/>
          <w:bCs/>
          <w:iCs/>
        </w:rPr>
        <w:t>Подпрограмма 5 «</w:t>
      </w:r>
      <w:r w:rsidRPr="00CE31DE">
        <w:rPr>
          <w:b/>
          <w:bCs/>
          <w:iCs/>
          <w:color w:val="000000"/>
          <w:szCs w:val="26"/>
        </w:rPr>
        <w:t>Обеспечение безопасности на территории муниципального образования город Норильск</w:t>
      </w:r>
      <w:r w:rsidRPr="00CE31DE">
        <w:rPr>
          <w:b/>
          <w:bCs/>
          <w:iCs/>
        </w:rPr>
        <w:t>»</w:t>
      </w:r>
    </w:p>
    <w:p w:rsidR="00902408" w:rsidRPr="00CE31DE" w:rsidRDefault="00902408" w:rsidP="00902408"/>
    <w:p w:rsidR="00902408" w:rsidRPr="00CE31DE" w:rsidRDefault="00902408" w:rsidP="00902408">
      <w:pPr>
        <w:ind w:firstLine="709"/>
        <w:jc w:val="both"/>
      </w:pPr>
      <w:r w:rsidRPr="00CE31DE">
        <w:rPr>
          <w:rFonts w:eastAsia="Calibri"/>
          <w:szCs w:val="26"/>
          <w:lang w:eastAsia="en-US"/>
        </w:rPr>
        <w:t>В рамках подпрограммы 5 предусмотрено финансирование на разработку проектно-сметной документации для строительства нового водозабора на реке Норильская</w:t>
      </w:r>
      <w:r w:rsidRPr="00CE31DE">
        <w:rPr>
          <w:szCs w:val="26"/>
        </w:rPr>
        <w:t>.</w:t>
      </w:r>
    </w:p>
    <w:p w:rsidR="00902408" w:rsidRPr="00CE31DE" w:rsidRDefault="00902408" w:rsidP="00902408">
      <w:pPr>
        <w:keepNext/>
        <w:ind w:firstLine="709"/>
        <w:jc w:val="right"/>
        <w:outlineLvl w:val="3"/>
        <w:rPr>
          <w:rFonts w:eastAsia="Arial Unicode MS"/>
          <w:bCs/>
          <w:szCs w:val="26"/>
        </w:rPr>
      </w:pPr>
      <w:r w:rsidRPr="000364CB">
        <w:rPr>
          <w:rFonts w:eastAsia="Arial Unicode MS"/>
          <w:bCs/>
          <w:szCs w:val="26"/>
        </w:rPr>
        <w:t xml:space="preserve">Таблица </w:t>
      </w:r>
      <w:r w:rsidR="000364CB" w:rsidRPr="000364CB">
        <w:rPr>
          <w:rFonts w:eastAsia="Arial Unicode MS"/>
          <w:bCs/>
          <w:szCs w:val="26"/>
        </w:rPr>
        <w:t>87</w:t>
      </w:r>
    </w:p>
    <w:p w:rsidR="00902408" w:rsidRPr="00CE31DE" w:rsidRDefault="00902408" w:rsidP="0090240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1691"/>
        <w:gridCol w:w="1587"/>
        <w:gridCol w:w="1559"/>
      </w:tblGrid>
      <w:tr w:rsidR="00902408" w:rsidRPr="00CE31DE" w:rsidTr="000364CB">
        <w:trPr>
          <w:trHeight w:val="67"/>
          <w:tblHeader/>
          <w:jc w:val="center"/>
        </w:trPr>
        <w:tc>
          <w:tcPr>
            <w:tcW w:w="2412" w:type="pct"/>
            <w:vMerge w:val="restart"/>
            <w:shd w:val="clear" w:color="auto" w:fill="auto"/>
            <w:vAlign w:val="center"/>
            <w:hideMark/>
          </w:tcPr>
          <w:p w:rsidR="00902408" w:rsidRPr="00CE31DE" w:rsidRDefault="00902408" w:rsidP="00AC7E60">
            <w:pPr>
              <w:jc w:val="center"/>
              <w:rPr>
                <w:color w:val="000000"/>
                <w:szCs w:val="26"/>
              </w:rPr>
            </w:pPr>
            <w:r w:rsidRPr="00CE31DE">
              <w:rPr>
                <w:color w:val="000000"/>
                <w:szCs w:val="26"/>
              </w:rPr>
              <w:t>Источник финансирования</w:t>
            </w:r>
          </w:p>
        </w:tc>
        <w:tc>
          <w:tcPr>
            <w:tcW w:w="2588" w:type="pct"/>
            <w:gridSpan w:val="3"/>
          </w:tcPr>
          <w:p w:rsidR="00902408" w:rsidRPr="00CE31DE" w:rsidRDefault="00902408" w:rsidP="00AC7E60">
            <w:pPr>
              <w:jc w:val="center"/>
              <w:rPr>
                <w:color w:val="000000"/>
                <w:szCs w:val="26"/>
              </w:rPr>
            </w:pPr>
            <w:r w:rsidRPr="00CE31DE">
              <w:rPr>
                <w:color w:val="000000"/>
                <w:szCs w:val="26"/>
              </w:rPr>
              <w:t>202</w:t>
            </w:r>
            <w:r>
              <w:rPr>
                <w:color w:val="000000"/>
                <w:szCs w:val="26"/>
              </w:rPr>
              <w:t>3</w:t>
            </w:r>
            <w:r w:rsidRPr="00CE31DE">
              <w:rPr>
                <w:color w:val="000000"/>
                <w:szCs w:val="26"/>
              </w:rPr>
              <w:t xml:space="preserve"> год</w:t>
            </w:r>
          </w:p>
        </w:tc>
      </w:tr>
      <w:tr w:rsidR="00902408" w:rsidRPr="00CE31DE" w:rsidTr="000364CB">
        <w:trPr>
          <w:trHeight w:val="67"/>
          <w:tblHeader/>
          <w:jc w:val="center"/>
        </w:trPr>
        <w:tc>
          <w:tcPr>
            <w:tcW w:w="2412" w:type="pct"/>
            <w:vMerge/>
            <w:vAlign w:val="center"/>
            <w:hideMark/>
          </w:tcPr>
          <w:p w:rsidR="00902408" w:rsidRPr="00CE31DE" w:rsidRDefault="00902408" w:rsidP="00AC7E60">
            <w:pPr>
              <w:rPr>
                <w:color w:val="000000"/>
                <w:szCs w:val="26"/>
              </w:rPr>
            </w:pPr>
          </w:p>
        </w:tc>
        <w:tc>
          <w:tcPr>
            <w:tcW w:w="905"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Уточненный план на год</w:t>
            </w:r>
          </w:p>
        </w:tc>
        <w:tc>
          <w:tcPr>
            <w:tcW w:w="849"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Исполнено</w:t>
            </w:r>
          </w:p>
        </w:tc>
        <w:tc>
          <w:tcPr>
            <w:tcW w:w="834" w:type="pct"/>
            <w:shd w:val="clear" w:color="auto" w:fill="auto"/>
            <w:vAlign w:val="center"/>
            <w:hideMark/>
          </w:tcPr>
          <w:p w:rsidR="00902408" w:rsidRPr="00CE31DE" w:rsidRDefault="00902408" w:rsidP="00AC7E60">
            <w:pPr>
              <w:jc w:val="center"/>
              <w:rPr>
                <w:color w:val="000000"/>
                <w:szCs w:val="26"/>
              </w:rPr>
            </w:pPr>
            <w:r w:rsidRPr="00CE31DE">
              <w:rPr>
                <w:color w:val="000000"/>
                <w:szCs w:val="26"/>
              </w:rPr>
              <w:t>Отклонение</w:t>
            </w:r>
          </w:p>
        </w:tc>
      </w:tr>
      <w:tr w:rsidR="00902408" w:rsidRPr="00CE31DE" w:rsidTr="000364CB">
        <w:trPr>
          <w:trHeight w:val="259"/>
          <w:jc w:val="center"/>
        </w:trPr>
        <w:tc>
          <w:tcPr>
            <w:tcW w:w="2412" w:type="pct"/>
            <w:vMerge/>
            <w:shd w:val="clear" w:color="auto" w:fill="auto"/>
            <w:vAlign w:val="center"/>
            <w:hideMark/>
          </w:tcPr>
          <w:p w:rsidR="00902408" w:rsidRPr="00CE31DE" w:rsidRDefault="00902408" w:rsidP="00AC7E60">
            <w:pPr>
              <w:rPr>
                <w:color w:val="000000"/>
                <w:szCs w:val="26"/>
              </w:rPr>
            </w:pPr>
          </w:p>
        </w:tc>
        <w:tc>
          <w:tcPr>
            <w:tcW w:w="1754" w:type="pct"/>
            <w:gridSpan w:val="2"/>
          </w:tcPr>
          <w:p w:rsidR="00902408" w:rsidRPr="00CE31DE" w:rsidRDefault="00902408" w:rsidP="00AC7E60">
            <w:pPr>
              <w:jc w:val="center"/>
              <w:rPr>
                <w:color w:val="000000"/>
                <w:szCs w:val="26"/>
              </w:rPr>
            </w:pPr>
            <w:r w:rsidRPr="00CE31DE">
              <w:rPr>
                <w:color w:val="000000"/>
                <w:szCs w:val="26"/>
              </w:rPr>
              <w:t>тыс. руб.</w:t>
            </w:r>
          </w:p>
        </w:tc>
        <w:tc>
          <w:tcPr>
            <w:tcW w:w="834" w:type="pct"/>
            <w:shd w:val="clear" w:color="auto" w:fill="auto"/>
            <w:vAlign w:val="center"/>
          </w:tcPr>
          <w:p w:rsidR="00902408" w:rsidRPr="00CE31DE" w:rsidRDefault="00902408" w:rsidP="00AC7E60">
            <w:pPr>
              <w:jc w:val="center"/>
              <w:rPr>
                <w:bCs/>
                <w:iCs/>
                <w:color w:val="000000"/>
                <w:szCs w:val="26"/>
              </w:rPr>
            </w:pPr>
            <w:r w:rsidRPr="00CE31DE">
              <w:rPr>
                <w:bCs/>
                <w:iCs/>
                <w:color w:val="000000"/>
                <w:szCs w:val="26"/>
              </w:rPr>
              <w:t>%</w:t>
            </w:r>
          </w:p>
        </w:tc>
      </w:tr>
      <w:tr w:rsidR="00902408" w:rsidRPr="00CE31DE" w:rsidTr="000364CB">
        <w:trPr>
          <w:trHeight w:val="345"/>
          <w:jc w:val="center"/>
        </w:trPr>
        <w:tc>
          <w:tcPr>
            <w:tcW w:w="2412" w:type="pct"/>
            <w:shd w:val="clear" w:color="auto" w:fill="auto"/>
            <w:vAlign w:val="center"/>
            <w:hideMark/>
          </w:tcPr>
          <w:p w:rsidR="00902408" w:rsidRPr="00CE31DE" w:rsidRDefault="00902408" w:rsidP="00AC7E60">
            <w:pPr>
              <w:rPr>
                <w:color w:val="000000"/>
                <w:szCs w:val="26"/>
              </w:rPr>
            </w:pPr>
            <w:r w:rsidRPr="00CE31DE">
              <w:rPr>
                <w:color w:val="000000"/>
                <w:szCs w:val="26"/>
              </w:rPr>
              <w:t>Внебюджетные источники (ПАО «ГМК «Норильский Никель»)</w:t>
            </w:r>
          </w:p>
        </w:tc>
        <w:tc>
          <w:tcPr>
            <w:tcW w:w="905" w:type="pct"/>
            <w:shd w:val="clear" w:color="auto" w:fill="auto"/>
            <w:vAlign w:val="center"/>
            <w:hideMark/>
          </w:tcPr>
          <w:p w:rsidR="00902408" w:rsidRPr="00A477BD" w:rsidRDefault="00902408" w:rsidP="00AC7E60">
            <w:pPr>
              <w:jc w:val="center"/>
              <w:outlineLvl w:val="0"/>
              <w:rPr>
                <w:bCs/>
                <w:szCs w:val="26"/>
              </w:rPr>
            </w:pPr>
            <w:r w:rsidRPr="00A477BD">
              <w:rPr>
                <w:bCs/>
                <w:szCs w:val="26"/>
              </w:rPr>
              <w:t>235 906,0</w:t>
            </w:r>
          </w:p>
        </w:tc>
        <w:tc>
          <w:tcPr>
            <w:tcW w:w="849" w:type="pct"/>
            <w:shd w:val="clear" w:color="auto" w:fill="auto"/>
            <w:vAlign w:val="center"/>
            <w:hideMark/>
          </w:tcPr>
          <w:p w:rsidR="00902408" w:rsidRPr="00A477BD" w:rsidRDefault="00902408" w:rsidP="00AC7E60">
            <w:pPr>
              <w:jc w:val="center"/>
              <w:outlineLvl w:val="0"/>
              <w:rPr>
                <w:bCs/>
                <w:szCs w:val="26"/>
              </w:rPr>
            </w:pPr>
            <w:r w:rsidRPr="00A477BD">
              <w:rPr>
                <w:bCs/>
                <w:szCs w:val="26"/>
              </w:rPr>
              <w:t>34 835,6</w:t>
            </w:r>
          </w:p>
        </w:tc>
        <w:tc>
          <w:tcPr>
            <w:tcW w:w="834" w:type="pct"/>
            <w:shd w:val="clear" w:color="auto" w:fill="auto"/>
            <w:vAlign w:val="center"/>
          </w:tcPr>
          <w:p w:rsidR="00902408" w:rsidRPr="00A477BD" w:rsidRDefault="00902408" w:rsidP="00AC7E60">
            <w:pPr>
              <w:jc w:val="center"/>
              <w:outlineLvl w:val="0"/>
              <w:rPr>
                <w:bCs/>
                <w:szCs w:val="26"/>
              </w:rPr>
            </w:pPr>
            <w:r w:rsidRPr="00A477BD">
              <w:rPr>
                <w:bCs/>
                <w:szCs w:val="26"/>
              </w:rPr>
              <w:t>14,8</w:t>
            </w:r>
          </w:p>
        </w:tc>
      </w:tr>
    </w:tbl>
    <w:p w:rsidR="00902408" w:rsidRPr="00CE31DE" w:rsidRDefault="00902408" w:rsidP="00902408">
      <w:pPr>
        <w:ind w:firstLine="709"/>
        <w:jc w:val="both"/>
        <w:rPr>
          <w:rFonts w:eastAsia="Calibri"/>
          <w:szCs w:val="26"/>
          <w:lang w:eastAsia="en-US"/>
        </w:rPr>
      </w:pPr>
    </w:p>
    <w:p w:rsidR="00902408" w:rsidRPr="00CE31DE" w:rsidRDefault="00902408" w:rsidP="00902408">
      <w:pPr>
        <w:ind w:firstLine="709"/>
        <w:jc w:val="both"/>
        <w:rPr>
          <w:rFonts w:eastAsia="Calibri"/>
          <w:szCs w:val="26"/>
          <w:lang w:eastAsia="en-US"/>
        </w:rPr>
      </w:pPr>
      <w:r>
        <w:rPr>
          <w:szCs w:val="26"/>
        </w:rPr>
        <w:t>ГРБС по</w:t>
      </w:r>
      <w:r w:rsidRPr="00CE31DE">
        <w:rPr>
          <w:szCs w:val="26"/>
        </w:rPr>
        <w:t xml:space="preserve"> </w:t>
      </w:r>
      <w:r w:rsidRPr="00CE31DE">
        <w:rPr>
          <w:rFonts w:eastAsia="Calibri"/>
          <w:szCs w:val="26"/>
          <w:lang w:eastAsia="en-US"/>
        </w:rPr>
        <w:t>подпрограмм</w:t>
      </w:r>
      <w:r>
        <w:rPr>
          <w:rFonts w:eastAsia="Calibri"/>
          <w:szCs w:val="26"/>
          <w:lang w:eastAsia="en-US"/>
        </w:rPr>
        <w:t>е</w:t>
      </w:r>
      <w:r w:rsidRPr="00CE31DE">
        <w:rPr>
          <w:rFonts w:eastAsia="Calibri"/>
          <w:szCs w:val="26"/>
          <w:lang w:eastAsia="en-US"/>
        </w:rPr>
        <w:t xml:space="preserve"> 5</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городского хозяйства Администрации города Норильска.</w:t>
      </w:r>
    </w:p>
    <w:p w:rsidR="00902408" w:rsidRPr="00CE31DE" w:rsidRDefault="00902408" w:rsidP="00902408">
      <w:pPr>
        <w:ind w:firstLine="709"/>
        <w:jc w:val="both"/>
        <w:rPr>
          <w:b/>
        </w:rPr>
      </w:pPr>
      <w:r w:rsidRPr="00CE31DE">
        <w:rPr>
          <w:rFonts w:eastAsia="Calibri"/>
          <w:szCs w:val="26"/>
          <w:lang w:eastAsia="en-US"/>
        </w:rPr>
        <w:t>В рамках подпрограммы 5 реализуется следующее мероприятие:</w:t>
      </w:r>
    </w:p>
    <w:p w:rsidR="00902408" w:rsidRPr="00CE31DE" w:rsidRDefault="00902408" w:rsidP="00902408"/>
    <w:p w:rsidR="00902408" w:rsidRPr="00CE31DE" w:rsidRDefault="00902408" w:rsidP="00902408">
      <w:pPr>
        <w:ind w:firstLine="709"/>
        <w:jc w:val="both"/>
        <w:rPr>
          <w:b/>
          <w:szCs w:val="26"/>
        </w:rPr>
      </w:pPr>
      <w:r w:rsidRPr="00CE31DE">
        <w:rPr>
          <w:b/>
          <w:szCs w:val="26"/>
        </w:rPr>
        <w:t>Основное мероприятие 5.1. «</w:t>
      </w:r>
      <w:r w:rsidRPr="00CE31DE">
        <w:rPr>
          <w:b/>
          <w:color w:val="000000"/>
          <w:szCs w:val="26"/>
        </w:rPr>
        <w:t>Разработка проектно-сметной документации для строительства нового водозабора на реке Норильская</w:t>
      </w:r>
      <w:r w:rsidRPr="00CE31DE">
        <w:rPr>
          <w:b/>
          <w:szCs w:val="26"/>
        </w:rPr>
        <w:t>»</w:t>
      </w:r>
    </w:p>
    <w:p w:rsidR="00902408" w:rsidRPr="009D10FB" w:rsidRDefault="00902408" w:rsidP="00902408">
      <w:pPr>
        <w:ind w:firstLine="709"/>
        <w:jc w:val="both"/>
        <w:rPr>
          <w:b/>
          <w:sz w:val="12"/>
          <w:szCs w:val="12"/>
        </w:rPr>
      </w:pPr>
    </w:p>
    <w:p w:rsidR="00902408" w:rsidRPr="00CE31DE" w:rsidRDefault="00902408" w:rsidP="00902408">
      <w:pPr>
        <w:ind w:firstLine="709"/>
        <w:jc w:val="both"/>
        <w:outlineLvl w:val="0"/>
        <w:rPr>
          <w:b/>
          <w:bCs/>
          <w:i/>
          <w:iCs/>
          <w:sz w:val="28"/>
          <w:szCs w:val="28"/>
        </w:rPr>
      </w:pPr>
      <w:r w:rsidRPr="00CE31DE">
        <w:rPr>
          <w:szCs w:val="26"/>
        </w:rPr>
        <w:t>В 202</w:t>
      </w:r>
      <w:r>
        <w:rPr>
          <w:szCs w:val="26"/>
        </w:rPr>
        <w:t>3</w:t>
      </w:r>
      <w:r w:rsidRPr="00CE31DE">
        <w:rPr>
          <w:szCs w:val="26"/>
        </w:rPr>
        <w:t xml:space="preserve"> году финансирование мероприятия было предусмотрено за счет внебюджетных средств в размере </w:t>
      </w:r>
      <w:r>
        <w:rPr>
          <w:szCs w:val="26"/>
        </w:rPr>
        <w:t>235 906,0</w:t>
      </w:r>
      <w:r w:rsidRPr="00CE31DE">
        <w:rPr>
          <w:szCs w:val="26"/>
        </w:rPr>
        <w:t xml:space="preserve"> тыс. руб. </w:t>
      </w:r>
    </w:p>
    <w:p w:rsidR="00902408" w:rsidRPr="00CE31DE" w:rsidRDefault="00902408" w:rsidP="00902408">
      <w:pPr>
        <w:ind w:firstLine="709"/>
        <w:jc w:val="both"/>
        <w:rPr>
          <w:szCs w:val="26"/>
        </w:rPr>
      </w:pPr>
      <w:r w:rsidRPr="00CE31DE">
        <w:rPr>
          <w:szCs w:val="26"/>
        </w:rPr>
        <w:t xml:space="preserve">Исполнение </w:t>
      </w:r>
      <w:r>
        <w:rPr>
          <w:szCs w:val="26"/>
        </w:rPr>
        <w:t>–</w:t>
      </w:r>
      <w:r w:rsidRPr="00CE31DE">
        <w:rPr>
          <w:szCs w:val="26"/>
        </w:rPr>
        <w:t xml:space="preserve"> </w:t>
      </w:r>
      <w:r>
        <w:rPr>
          <w:szCs w:val="26"/>
        </w:rPr>
        <w:t>34 835,6</w:t>
      </w:r>
      <w:r w:rsidRPr="00CE31DE">
        <w:rPr>
          <w:szCs w:val="26"/>
        </w:rPr>
        <w:t xml:space="preserve"> тыс. руб. или </w:t>
      </w:r>
      <w:r>
        <w:rPr>
          <w:szCs w:val="26"/>
        </w:rPr>
        <w:t>14,8</w:t>
      </w:r>
      <w:r w:rsidRPr="00CE31DE">
        <w:rPr>
          <w:szCs w:val="26"/>
        </w:rPr>
        <w:t>% от плана.</w:t>
      </w:r>
    </w:p>
    <w:p w:rsidR="00902408" w:rsidRPr="000911F6" w:rsidRDefault="00902408" w:rsidP="00902408">
      <w:pPr>
        <w:pStyle w:val="af5"/>
        <w:tabs>
          <w:tab w:val="left" w:pos="0"/>
          <w:tab w:val="left" w:pos="1134"/>
        </w:tabs>
        <w:suppressAutoHyphens/>
        <w:ind w:left="0" w:firstLine="709"/>
        <w:jc w:val="both"/>
        <w:rPr>
          <w:szCs w:val="26"/>
        </w:rPr>
      </w:pPr>
      <w:r w:rsidRPr="000911F6">
        <w:rPr>
          <w:szCs w:val="26"/>
        </w:rPr>
        <w:t>Выполнены работы по гидрологическим наблюдениям, обследованию существующих водозаборных сооружений, разработаны и утверждены основные технические решения по проекту</w:t>
      </w:r>
      <w:r>
        <w:rPr>
          <w:szCs w:val="26"/>
        </w:rPr>
        <w:t>.</w:t>
      </w:r>
    </w:p>
    <w:p w:rsidR="00902408" w:rsidRPr="00997C5F" w:rsidRDefault="00902408" w:rsidP="00902408">
      <w:pPr>
        <w:pStyle w:val="af5"/>
        <w:tabs>
          <w:tab w:val="left" w:pos="0"/>
          <w:tab w:val="left" w:pos="1134"/>
        </w:tabs>
        <w:suppressAutoHyphens/>
        <w:ind w:left="0" w:firstLine="709"/>
        <w:jc w:val="both"/>
        <w:rPr>
          <w:szCs w:val="26"/>
        </w:rPr>
      </w:pPr>
      <w:r w:rsidRPr="000911F6">
        <w:rPr>
          <w:szCs w:val="26"/>
        </w:rPr>
        <w:t xml:space="preserve">Заключен договор на выполнение проектно-изыскательских работ для дальнейшего строительства нового водозаборного сооружения, завершение разработки ПСД и комплексных инженерных изысканий планируется в </w:t>
      </w:r>
      <w:r>
        <w:rPr>
          <w:szCs w:val="26"/>
        </w:rPr>
        <w:t>сентябре</w:t>
      </w:r>
      <w:r w:rsidRPr="000911F6">
        <w:rPr>
          <w:szCs w:val="26"/>
        </w:rPr>
        <w:t xml:space="preserve"> 2024 года</w:t>
      </w:r>
      <w:r>
        <w:rPr>
          <w:szCs w:val="26"/>
        </w:rPr>
        <w:t xml:space="preserve">, </w:t>
      </w:r>
      <w:r w:rsidRPr="00997C5F">
        <w:rPr>
          <w:szCs w:val="26"/>
        </w:rPr>
        <w:t>рабочей документации – в декабре 2024 года.</w:t>
      </w:r>
    </w:p>
    <w:p w:rsidR="00902408" w:rsidRPr="00CE31DE" w:rsidRDefault="00902408" w:rsidP="00902408">
      <w:pPr>
        <w:ind w:firstLine="709"/>
        <w:jc w:val="both"/>
        <w:rPr>
          <w:b/>
          <w:szCs w:val="26"/>
        </w:rPr>
      </w:pPr>
      <w:r w:rsidRPr="009D49E8">
        <w:rPr>
          <w:szCs w:val="26"/>
        </w:rPr>
        <w:t>К выполнению строительно-монтажных работ планируется приступить в</w:t>
      </w:r>
      <w:r>
        <w:rPr>
          <w:szCs w:val="26"/>
        </w:rPr>
        <w:t xml:space="preserve"> </w:t>
      </w:r>
      <w:r>
        <w:rPr>
          <w:szCs w:val="26"/>
          <w:lang w:val="en-US"/>
        </w:rPr>
        <w:t>IV</w:t>
      </w:r>
      <w:r>
        <w:rPr>
          <w:szCs w:val="26"/>
        </w:rPr>
        <w:t xml:space="preserve"> квартале 2025 года</w:t>
      </w:r>
      <w:r w:rsidRPr="009D49E8">
        <w:rPr>
          <w:szCs w:val="26"/>
        </w:rPr>
        <w:t>, срок завершения</w:t>
      </w:r>
      <w:r>
        <w:rPr>
          <w:szCs w:val="26"/>
        </w:rPr>
        <w:t xml:space="preserve"> </w:t>
      </w:r>
      <w:r w:rsidRPr="009D49E8">
        <w:rPr>
          <w:szCs w:val="26"/>
        </w:rPr>
        <w:t>–</w:t>
      </w:r>
      <w:r>
        <w:rPr>
          <w:szCs w:val="26"/>
        </w:rPr>
        <w:t xml:space="preserve"> </w:t>
      </w:r>
      <w:r w:rsidRPr="009D49E8">
        <w:rPr>
          <w:szCs w:val="26"/>
        </w:rPr>
        <w:t>2028 год</w:t>
      </w:r>
      <w:r>
        <w:rPr>
          <w:szCs w:val="26"/>
        </w:rPr>
        <w:t>.</w:t>
      </w:r>
    </w:p>
    <w:p w:rsidR="00902408" w:rsidRPr="00CE31DE" w:rsidRDefault="00902408" w:rsidP="00902408">
      <w:pPr>
        <w:autoSpaceDE w:val="0"/>
        <w:autoSpaceDN w:val="0"/>
        <w:adjustRightInd w:val="0"/>
        <w:ind w:firstLine="709"/>
        <w:jc w:val="both"/>
        <w:rPr>
          <w:szCs w:val="26"/>
        </w:rPr>
      </w:pPr>
    </w:p>
    <w:p w:rsidR="00902408" w:rsidRPr="00CE31DE" w:rsidRDefault="00902408" w:rsidP="00902408">
      <w:pPr>
        <w:autoSpaceDE w:val="0"/>
        <w:autoSpaceDN w:val="0"/>
        <w:adjustRightInd w:val="0"/>
        <w:ind w:firstLine="709"/>
        <w:jc w:val="both"/>
        <w:rPr>
          <w:szCs w:val="26"/>
        </w:rPr>
      </w:pPr>
      <w:r w:rsidRPr="00CE31DE">
        <w:rPr>
          <w:szCs w:val="26"/>
        </w:rPr>
        <w:t xml:space="preserve">Помимо подпрограмм в рамках МП реализуется </w:t>
      </w:r>
      <w:r w:rsidRPr="00CE31DE">
        <w:rPr>
          <w:b/>
          <w:szCs w:val="26"/>
        </w:rPr>
        <w:t xml:space="preserve">отдельное мероприятие </w:t>
      </w:r>
      <w:r w:rsidRPr="00CE31DE">
        <w:rPr>
          <w:szCs w:val="26"/>
        </w:rPr>
        <w:t xml:space="preserve">«Обеспечение выполнения функций органами местного самоуправления в части вопросов местного значения», направленное на достижение общей цели МП. </w:t>
      </w:r>
    </w:p>
    <w:p w:rsidR="00902408" w:rsidRPr="00CE31DE" w:rsidRDefault="00902408" w:rsidP="00902408">
      <w:pPr>
        <w:spacing w:before="120"/>
        <w:ind w:firstLine="709"/>
        <w:jc w:val="both"/>
        <w:rPr>
          <w:szCs w:val="26"/>
        </w:rPr>
      </w:pPr>
      <w:r w:rsidRPr="00CE31DE">
        <w:rPr>
          <w:rFonts w:eastAsia="Calibri"/>
          <w:szCs w:val="26"/>
        </w:rPr>
        <w:t xml:space="preserve">В рамках </w:t>
      </w:r>
      <w:r w:rsidRPr="00CE31DE">
        <w:rPr>
          <w:rFonts w:eastAsia="Calibri"/>
          <w:b/>
          <w:szCs w:val="26"/>
        </w:rPr>
        <w:t xml:space="preserve">отдельного мероприятия </w:t>
      </w:r>
      <w:r w:rsidRPr="00CE31DE">
        <w:rPr>
          <w:szCs w:val="26"/>
        </w:rPr>
        <w:t xml:space="preserve">предусматривалось финансирование за счет средств местного бюджета в размере </w:t>
      </w:r>
      <w:r>
        <w:rPr>
          <w:szCs w:val="26"/>
        </w:rPr>
        <w:t>36 688,0</w:t>
      </w:r>
      <w:r w:rsidRPr="00CE31DE">
        <w:rPr>
          <w:szCs w:val="26"/>
        </w:rPr>
        <w:t xml:space="preserve"> тыс. руб.</w:t>
      </w:r>
    </w:p>
    <w:p w:rsidR="00902408" w:rsidRPr="00CE31DE" w:rsidRDefault="00902408" w:rsidP="00902408">
      <w:pPr>
        <w:ind w:firstLine="709"/>
        <w:jc w:val="both"/>
        <w:rPr>
          <w:szCs w:val="26"/>
        </w:rPr>
      </w:pPr>
      <w:r w:rsidRPr="00CE31DE">
        <w:rPr>
          <w:szCs w:val="26"/>
        </w:rPr>
        <w:t>За 202</w:t>
      </w:r>
      <w:r>
        <w:rPr>
          <w:szCs w:val="26"/>
        </w:rPr>
        <w:t>3</w:t>
      </w:r>
      <w:r w:rsidRPr="00CE31DE">
        <w:rPr>
          <w:szCs w:val="26"/>
        </w:rPr>
        <w:t xml:space="preserve"> год исполнение по мероприятию составило </w:t>
      </w:r>
      <w:r>
        <w:rPr>
          <w:szCs w:val="26"/>
        </w:rPr>
        <w:t>35 343,4</w:t>
      </w:r>
      <w:r w:rsidRPr="00CE31DE">
        <w:rPr>
          <w:szCs w:val="26"/>
        </w:rPr>
        <w:t xml:space="preserve"> тыс. руб. (</w:t>
      </w:r>
      <w:r>
        <w:rPr>
          <w:szCs w:val="26"/>
        </w:rPr>
        <w:t>96,3</w:t>
      </w:r>
      <w:r w:rsidRPr="00CE31DE">
        <w:rPr>
          <w:szCs w:val="26"/>
        </w:rPr>
        <w:t xml:space="preserve">% от плана). </w:t>
      </w:r>
    </w:p>
    <w:p w:rsidR="00902408" w:rsidRPr="00CE31DE" w:rsidRDefault="00902408" w:rsidP="00902408">
      <w:pPr>
        <w:tabs>
          <w:tab w:val="left" w:pos="993"/>
        </w:tabs>
        <w:autoSpaceDE w:val="0"/>
        <w:autoSpaceDN w:val="0"/>
        <w:adjustRightInd w:val="0"/>
        <w:ind w:firstLine="709"/>
        <w:jc w:val="both"/>
        <w:rPr>
          <w:szCs w:val="26"/>
        </w:rPr>
      </w:pPr>
      <w:r w:rsidRPr="00CE31DE">
        <w:rPr>
          <w:szCs w:val="26"/>
        </w:rPr>
        <w:t xml:space="preserve">Средства израсходованы на </w:t>
      </w:r>
      <w:r>
        <w:rPr>
          <w:szCs w:val="26"/>
        </w:rPr>
        <w:t xml:space="preserve">выплату заработной платы, </w:t>
      </w:r>
      <w:r w:rsidRPr="00CE31DE">
        <w:rPr>
          <w:szCs w:val="26"/>
        </w:rPr>
        <w:t>оплату суточных, проезда в связи со служебными командировками, транспортных расходов, прочих расходов, приобретени</w:t>
      </w:r>
      <w:r>
        <w:rPr>
          <w:szCs w:val="26"/>
        </w:rPr>
        <w:t>я основных средств</w:t>
      </w:r>
      <w:r w:rsidRPr="00CE31DE">
        <w:rPr>
          <w:szCs w:val="26"/>
        </w:rPr>
        <w:t>, медицинских услуг.</w:t>
      </w:r>
    </w:p>
    <w:p w:rsidR="00902408" w:rsidRPr="00CE31DE" w:rsidRDefault="00902408" w:rsidP="00902408">
      <w:pPr>
        <w:ind w:firstLine="709"/>
        <w:jc w:val="both"/>
        <w:rPr>
          <w:szCs w:val="26"/>
        </w:rPr>
      </w:pPr>
      <w:r w:rsidRPr="00CE31DE">
        <w:rPr>
          <w:szCs w:val="26"/>
        </w:rPr>
        <w:t xml:space="preserve">Неполное освоение обусловлено неполной штатной численностью </w:t>
      </w:r>
      <w:r w:rsidRPr="00CE31DE">
        <w:rPr>
          <w:rFonts w:eastAsia="Calibri"/>
          <w:szCs w:val="26"/>
          <w:lang w:eastAsia="en-US"/>
        </w:rPr>
        <w:t>Управления по реновации Администрации города Норильска</w:t>
      </w:r>
      <w:r w:rsidRPr="00CE31DE">
        <w:rPr>
          <w:szCs w:val="26"/>
        </w:rPr>
        <w:t>, в результате чего расходы по заработной плате, начислениям на выплаты по оплате труда, оплате стоимости проезда к месту отдыха и обратно осуществлялись не в полном объеме.</w:t>
      </w:r>
    </w:p>
    <w:p w:rsidR="00284AA4" w:rsidRPr="00CE31DE" w:rsidRDefault="00284AA4" w:rsidP="005A141C">
      <w:pPr>
        <w:ind w:firstLine="709"/>
        <w:jc w:val="both"/>
        <w:rPr>
          <w:szCs w:val="26"/>
        </w:rPr>
      </w:pPr>
    </w:p>
    <w:p w:rsidR="00166B2A" w:rsidRPr="00CE31DE" w:rsidRDefault="00166B2A" w:rsidP="005A141C">
      <w:pPr>
        <w:ind w:firstLine="709"/>
        <w:jc w:val="both"/>
        <w:rPr>
          <w:szCs w:val="26"/>
        </w:rPr>
      </w:pPr>
    </w:p>
    <w:p w:rsidR="00685D9C" w:rsidRPr="00CE31DE" w:rsidRDefault="00867D6E" w:rsidP="00B6438E">
      <w:pPr>
        <w:pStyle w:val="a4"/>
        <w:ind w:firstLine="709"/>
        <w:rPr>
          <w:szCs w:val="26"/>
        </w:rPr>
      </w:pPr>
      <w:r>
        <w:rPr>
          <w:noProof/>
        </w:rPr>
        <w:drawing>
          <wp:anchor distT="0" distB="0" distL="114300" distR="114300" simplePos="0" relativeHeight="251660288" behindDoc="0" locked="0" layoutInCell="1" allowOverlap="1" wp14:anchorId="7F128AA5" wp14:editId="055DE00B">
            <wp:simplePos x="0" y="0"/>
            <wp:positionH relativeFrom="column">
              <wp:posOffset>2962275</wp:posOffset>
            </wp:positionH>
            <wp:positionV relativeFrom="paragraph">
              <wp:posOffset>7620</wp:posOffset>
            </wp:positionV>
            <wp:extent cx="1266825" cy="746244"/>
            <wp:effectExtent l="0" t="0" r="0" b="0"/>
            <wp:wrapNone/>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66825" cy="746244"/>
                    </a:xfrm>
                    <a:prstGeom prst="rect">
                      <a:avLst/>
                    </a:prstGeom>
                    <a:noFill/>
                    <a:extLst/>
                  </pic:spPr>
                </pic:pic>
              </a:graphicData>
            </a:graphic>
            <wp14:sizeRelH relativeFrom="page">
              <wp14:pctWidth>0</wp14:pctWidth>
            </wp14:sizeRelH>
            <wp14:sizeRelV relativeFrom="page">
              <wp14:pctHeight>0</wp14:pctHeight>
            </wp14:sizeRelV>
          </wp:anchor>
        </w:drawing>
      </w:r>
    </w:p>
    <w:p w:rsidR="00021DAB" w:rsidRPr="00CE31DE" w:rsidRDefault="00021DAB" w:rsidP="00685D9C">
      <w:pPr>
        <w:tabs>
          <w:tab w:val="left" w:pos="851"/>
        </w:tabs>
        <w:rPr>
          <w:szCs w:val="26"/>
        </w:rPr>
      </w:pPr>
      <w:r w:rsidRPr="00CE31DE">
        <w:rPr>
          <w:szCs w:val="26"/>
        </w:rPr>
        <w:t>Начальник Управления экономики</w:t>
      </w:r>
    </w:p>
    <w:p w:rsidR="00685D9C" w:rsidRPr="00CE31DE" w:rsidRDefault="00021DAB" w:rsidP="00685D9C">
      <w:pPr>
        <w:tabs>
          <w:tab w:val="left" w:pos="851"/>
        </w:tabs>
        <w:rPr>
          <w:szCs w:val="26"/>
        </w:rPr>
      </w:pPr>
      <w:r w:rsidRPr="00CE31DE">
        <w:rPr>
          <w:szCs w:val="26"/>
        </w:rPr>
        <w:t>Администрации города Норильска</w:t>
      </w:r>
      <w:r w:rsidR="00685D9C" w:rsidRPr="00CE31DE">
        <w:rPr>
          <w:szCs w:val="26"/>
        </w:rPr>
        <w:t xml:space="preserve">                   </w:t>
      </w:r>
      <w:r w:rsidR="007B527C" w:rsidRPr="00CE31DE">
        <w:rPr>
          <w:szCs w:val="26"/>
        </w:rPr>
        <w:t xml:space="preserve">                        </w:t>
      </w:r>
      <w:r w:rsidR="007B527C" w:rsidRPr="00CE31DE">
        <w:rPr>
          <w:szCs w:val="26"/>
        </w:rPr>
        <w:tab/>
        <w:t xml:space="preserve">    А</w:t>
      </w:r>
      <w:r w:rsidR="0099069F" w:rsidRPr="00CE31DE">
        <w:rPr>
          <w:szCs w:val="26"/>
        </w:rPr>
        <w:t>.</w:t>
      </w:r>
      <w:r w:rsidR="007B527C" w:rsidRPr="00CE31DE">
        <w:rPr>
          <w:szCs w:val="26"/>
        </w:rPr>
        <w:t>А</w:t>
      </w:r>
      <w:r w:rsidR="0099069F" w:rsidRPr="00CE31DE">
        <w:rPr>
          <w:szCs w:val="26"/>
        </w:rPr>
        <w:t xml:space="preserve">. </w:t>
      </w:r>
      <w:r w:rsidR="007B527C" w:rsidRPr="00CE31DE">
        <w:rPr>
          <w:szCs w:val="26"/>
        </w:rPr>
        <w:t>Сапожников</w:t>
      </w:r>
    </w:p>
    <w:p w:rsidR="005A141C" w:rsidRPr="00CE31DE" w:rsidRDefault="005A141C" w:rsidP="00B6438E">
      <w:pPr>
        <w:pStyle w:val="a4"/>
        <w:ind w:firstLine="709"/>
        <w:rPr>
          <w:szCs w:val="26"/>
        </w:rPr>
      </w:pPr>
      <w:r w:rsidRPr="00CE31DE">
        <w:rPr>
          <w:szCs w:val="26"/>
        </w:rPr>
        <w:t xml:space="preserve"> </w:t>
      </w: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8531CE" w:rsidRPr="00CE31DE" w:rsidRDefault="008531CE" w:rsidP="00B6438E">
      <w:pPr>
        <w:jc w:val="both"/>
        <w:rPr>
          <w:sz w:val="20"/>
          <w:szCs w:val="26"/>
        </w:rPr>
      </w:pPr>
    </w:p>
    <w:p w:rsidR="00021DAB" w:rsidRPr="00CE31DE" w:rsidRDefault="00021DAB" w:rsidP="00B6438E">
      <w:pPr>
        <w:jc w:val="both"/>
        <w:rPr>
          <w:sz w:val="20"/>
          <w:szCs w:val="26"/>
        </w:rPr>
      </w:pPr>
    </w:p>
    <w:p w:rsidR="00D7414A" w:rsidRPr="00CE31DE" w:rsidRDefault="00D7414A" w:rsidP="00B6438E">
      <w:pPr>
        <w:jc w:val="both"/>
        <w:rPr>
          <w:sz w:val="20"/>
          <w:szCs w:val="26"/>
        </w:rPr>
      </w:pPr>
    </w:p>
    <w:p w:rsidR="00D7414A" w:rsidRPr="00CE31DE" w:rsidRDefault="00D7414A" w:rsidP="00B6438E">
      <w:pPr>
        <w:jc w:val="both"/>
        <w:rPr>
          <w:sz w:val="20"/>
          <w:szCs w:val="26"/>
        </w:rPr>
      </w:pPr>
    </w:p>
    <w:p w:rsidR="00D7414A" w:rsidRPr="00CE31DE" w:rsidRDefault="00D7414A"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Pr="00CE31DE" w:rsidRDefault="00DC5646"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Default="00DC07E3"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0364CB" w:rsidRDefault="000364CB"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661435" w:rsidRDefault="00661435" w:rsidP="00661435">
      <w:pPr>
        <w:jc w:val="both"/>
        <w:rPr>
          <w:sz w:val="20"/>
          <w:szCs w:val="26"/>
        </w:rPr>
      </w:pPr>
      <w:r w:rsidRPr="00CE31DE">
        <w:rPr>
          <w:sz w:val="22"/>
          <w:szCs w:val="26"/>
        </w:rPr>
        <w:t xml:space="preserve">Алекна Светлана Павловна доб. 1633 (МП 2, 8, 17, </w:t>
      </w:r>
      <w:r>
        <w:rPr>
          <w:sz w:val="22"/>
          <w:szCs w:val="26"/>
        </w:rPr>
        <w:t xml:space="preserve">19, </w:t>
      </w:r>
      <w:r w:rsidRPr="00CE31DE">
        <w:rPr>
          <w:sz w:val="22"/>
          <w:szCs w:val="26"/>
        </w:rPr>
        <w:t>20)</w:t>
      </w:r>
    </w:p>
    <w:p w:rsidR="008531CE" w:rsidRDefault="00E5169D" w:rsidP="00E5169D">
      <w:pPr>
        <w:jc w:val="both"/>
        <w:rPr>
          <w:sz w:val="22"/>
          <w:szCs w:val="26"/>
        </w:rPr>
      </w:pPr>
      <w:r w:rsidRPr="00CE31DE">
        <w:rPr>
          <w:sz w:val="22"/>
          <w:szCs w:val="26"/>
        </w:rPr>
        <w:t>Бабенко Ю</w:t>
      </w:r>
      <w:r w:rsidR="00B50800" w:rsidRPr="00CE31DE">
        <w:rPr>
          <w:sz w:val="22"/>
          <w:szCs w:val="26"/>
        </w:rPr>
        <w:t>лия Викторов</w:t>
      </w:r>
      <w:r w:rsidR="00D7414A" w:rsidRPr="00CE31DE">
        <w:rPr>
          <w:sz w:val="22"/>
          <w:szCs w:val="26"/>
        </w:rPr>
        <w:t>на доб. 1619 (МП</w:t>
      </w:r>
      <w:r w:rsidRPr="00CE31DE">
        <w:rPr>
          <w:sz w:val="22"/>
          <w:szCs w:val="26"/>
        </w:rPr>
        <w:t xml:space="preserve"> 4, 10</w:t>
      </w:r>
      <w:r w:rsidR="00D7414A" w:rsidRPr="00CE31DE">
        <w:rPr>
          <w:sz w:val="22"/>
          <w:szCs w:val="26"/>
        </w:rPr>
        <w:t>, 21</w:t>
      </w:r>
      <w:r w:rsidR="008531CE" w:rsidRPr="00CE31DE">
        <w:rPr>
          <w:sz w:val="22"/>
          <w:szCs w:val="26"/>
        </w:rPr>
        <w:t>)</w:t>
      </w:r>
    </w:p>
    <w:p w:rsidR="002B1AB4" w:rsidRPr="00CE31DE" w:rsidRDefault="002B1AB4" w:rsidP="002B1AB4">
      <w:pPr>
        <w:jc w:val="both"/>
        <w:rPr>
          <w:sz w:val="22"/>
          <w:szCs w:val="26"/>
        </w:rPr>
      </w:pPr>
      <w:r w:rsidRPr="005F5866">
        <w:rPr>
          <w:sz w:val="22"/>
          <w:szCs w:val="26"/>
        </w:rPr>
        <w:t xml:space="preserve">Гарбарук Татьяна Сергеевна </w:t>
      </w:r>
      <w:r w:rsidRPr="00CE31DE">
        <w:rPr>
          <w:sz w:val="22"/>
          <w:szCs w:val="26"/>
        </w:rPr>
        <w:t>доб. 161</w:t>
      </w:r>
      <w:r>
        <w:rPr>
          <w:sz w:val="22"/>
          <w:szCs w:val="26"/>
        </w:rPr>
        <w:t>3</w:t>
      </w:r>
      <w:r w:rsidRPr="00CE31DE">
        <w:rPr>
          <w:sz w:val="22"/>
          <w:szCs w:val="26"/>
        </w:rPr>
        <w:t xml:space="preserve"> (МП 1</w:t>
      </w:r>
      <w:r>
        <w:rPr>
          <w:sz w:val="22"/>
          <w:szCs w:val="26"/>
        </w:rPr>
        <w:t>6</w:t>
      </w:r>
      <w:r w:rsidRPr="00CE31DE">
        <w:rPr>
          <w:sz w:val="22"/>
          <w:szCs w:val="26"/>
        </w:rPr>
        <w:t>)</w:t>
      </w:r>
    </w:p>
    <w:p w:rsidR="008531CE" w:rsidRPr="00CE31DE" w:rsidRDefault="00196269" w:rsidP="00E5169D">
      <w:pPr>
        <w:jc w:val="both"/>
        <w:rPr>
          <w:sz w:val="22"/>
          <w:szCs w:val="26"/>
        </w:rPr>
      </w:pPr>
      <w:r w:rsidRPr="00CE31DE">
        <w:rPr>
          <w:sz w:val="22"/>
          <w:szCs w:val="26"/>
        </w:rPr>
        <w:t xml:space="preserve">Герус Светлана Сергеевна </w:t>
      </w:r>
      <w:r w:rsidR="00D7414A" w:rsidRPr="00CE31DE">
        <w:rPr>
          <w:sz w:val="22"/>
          <w:szCs w:val="26"/>
        </w:rPr>
        <w:t xml:space="preserve">доб. </w:t>
      </w:r>
      <w:r w:rsidR="00B50800" w:rsidRPr="00CE31DE">
        <w:rPr>
          <w:sz w:val="22"/>
          <w:szCs w:val="26"/>
        </w:rPr>
        <w:t>16</w:t>
      </w:r>
      <w:r w:rsidR="007B527C" w:rsidRPr="00CE31DE">
        <w:rPr>
          <w:sz w:val="22"/>
          <w:szCs w:val="26"/>
        </w:rPr>
        <w:t>44</w:t>
      </w:r>
      <w:r w:rsidR="00B50800" w:rsidRPr="00CE31DE">
        <w:rPr>
          <w:sz w:val="22"/>
          <w:szCs w:val="26"/>
        </w:rPr>
        <w:t xml:space="preserve"> (МП </w:t>
      </w:r>
      <w:r w:rsidR="00D7414A" w:rsidRPr="00CE31DE">
        <w:rPr>
          <w:sz w:val="22"/>
          <w:szCs w:val="26"/>
        </w:rPr>
        <w:t>3,</w:t>
      </w:r>
      <w:r w:rsidR="007B527C" w:rsidRPr="00CE31DE">
        <w:rPr>
          <w:sz w:val="22"/>
          <w:szCs w:val="26"/>
        </w:rPr>
        <w:t xml:space="preserve"> 11</w:t>
      </w:r>
      <w:r w:rsidR="00B50800" w:rsidRPr="00CE31DE">
        <w:rPr>
          <w:sz w:val="22"/>
          <w:szCs w:val="26"/>
        </w:rPr>
        <w:t>,</w:t>
      </w:r>
      <w:r w:rsidR="00D7414A" w:rsidRPr="00CE31DE">
        <w:rPr>
          <w:sz w:val="22"/>
          <w:szCs w:val="26"/>
        </w:rPr>
        <w:t xml:space="preserve"> 12</w:t>
      </w:r>
      <w:r w:rsidR="00A87BF2">
        <w:rPr>
          <w:sz w:val="22"/>
          <w:szCs w:val="26"/>
        </w:rPr>
        <w:t>, 15, 18</w:t>
      </w:r>
      <w:r w:rsidR="008531CE" w:rsidRPr="00CE31DE">
        <w:rPr>
          <w:sz w:val="22"/>
          <w:szCs w:val="26"/>
        </w:rPr>
        <w:t>)</w:t>
      </w:r>
    </w:p>
    <w:p w:rsidR="00B6438E" w:rsidRDefault="00E5169D">
      <w:pPr>
        <w:jc w:val="both"/>
        <w:rPr>
          <w:sz w:val="22"/>
          <w:szCs w:val="26"/>
        </w:rPr>
      </w:pPr>
      <w:r w:rsidRPr="00CE31DE">
        <w:rPr>
          <w:sz w:val="22"/>
          <w:szCs w:val="26"/>
        </w:rPr>
        <w:t xml:space="preserve">Денисова Ирина Николаевна доб. 1622 (МП </w:t>
      </w:r>
      <w:r w:rsidR="007B527C" w:rsidRPr="00CE31DE">
        <w:rPr>
          <w:sz w:val="22"/>
          <w:szCs w:val="26"/>
        </w:rPr>
        <w:t xml:space="preserve">6, </w:t>
      </w:r>
      <w:r w:rsidR="00A87BF2">
        <w:rPr>
          <w:sz w:val="22"/>
          <w:szCs w:val="26"/>
        </w:rPr>
        <w:t xml:space="preserve">7, </w:t>
      </w:r>
      <w:r w:rsidR="00C33CF6" w:rsidRPr="00CE31DE">
        <w:rPr>
          <w:sz w:val="22"/>
          <w:szCs w:val="26"/>
        </w:rPr>
        <w:t xml:space="preserve">9, </w:t>
      </w:r>
      <w:r w:rsidRPr="00CE31DE">
        <w:rPr>
          <w:sz w:val="22"/>
          <w:szCs w:val="26"/>
        </w:rPr>
        <w:t>13</w:t>
      </w:r>
      <w:r w:rsidR="00A87BF2">
        <w:rPr>
          <w:sz w:val="22"/>
          <w:szCs w:val="26"/>
        </w:rPr>
        <w:t>, 14</w:t>
      </w:r>
      <w:r w:rsidRPr="00CE31DE">
        <w:rPr>
          <w:sz w:val="22"/>
          <w:szCs w:val="26"/>
        </w:rPr>
        <w:t>)</w:t>
      </w:r>
    </w:p>
    <w:p w:rsidR="00661435" w:rsidRPr="00CE31DE" w:rsidRDefault="00661435" w:rsidP="00661435">
      <w:pPr>
        <w:jc w:val="both"/>
        <w:rPr>
          <w:sz w:val="22"/>
          <w:szCs w:val="26"/>
        </w:rPr>
      </w:pPr>
      <w:r w:rsidRPr="00CE31DE">
        <w:rPr>
          <w:sz w:val="22"/>
          <w:szCs w:val="26"/>
        </w:rPr>
        <w:t xml:space="preserve">Морозова Ольга Ивановна доб. 1621 (МП </w:t>
      </w:r>
      <w:r>
        <w:rPr>
          <w:sz w:val="22"/>
          <w:szCs w:val="26"/>
        </w:rPr>
        <w:t>1, 5</w:t>
      </w:r>
      <w:r w:rsidRPr="00CE31DE">
        <w:rPr>
          <w:sz w:val="22"/>
          <w:szCs w:val="26"/>
        </w:rPr>
        <w:t>)</w:t>
      </w:r>
    </w:p>
    <w:sectPr w:rsidR="00661435" w:rsidRPr="00CE31DE" w:rsidSect="005A7651">
      <w:headerReference w:type="even" r:id="rId16"/>
      <w:headerReference w:type="default" r:id="rId17"/>
      <w:footerReference w:type="even" r:id="rId18"/>
      <w:footerReference w:type="default" r:id="rId19"/>
      <w:footerReference w:type="first" r:id="rId20"/>
      <w:pgSz w:w="11906" w:h="16838"/>
      <w:pgMar w:top="1134" w:right="851" w:bottom="1276" w:left="1701" w:header="510" w:footer="510" w:gutter="0"/>
      <w:pgNumType w:start="1"/>
      <w:cols w:space="708"/>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4B6" w:rsidRDefault="008524B6">
      <w:r>
        <w:separator/>
      </w:r>
    </w:p>
  </w:endnote>
  <w:endnote w:type="continuationSeparator" w:id="0">
    <w:p w:rsidR="008524B6" w:rsidRDefault="00852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Palatino Linotype"/>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50402020203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13">
    <w:altName w:val="Times New Roman"/>
    <w:panose1 w:val="00000000000000000000"/>
    <w:charset w:val="00"/>
    <w:family w:val="roman"/>
    <w:notTrueType/>
    <w:pitch w:val="default"/>
    <w:sig w:usb0="00000201" w:usb1="00000000" w:usb2="00000000" w:usb3="00000000" w:csb0="00000004" w:csb1="00000000"/>
  </w:font>
  <w:font w:name="Yu Gothic UI Semilight">
    <w:altName w:val="MS Gothic"/>
    <w:charset w:val="80"/>
    <w:family w:val="swiss"/>
    <w:pitch w:val="variable"/>
    <w:sig w:usb0="00000000"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BB2" w:rsidRDefault="00F41BB2" w:rsidP="00D80CFA">
    <w:pPr>
      <w:pStyle w:val="ab"/>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41BB2" w:rsidRDefault="00F41BB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509599"/>
      <w:docPartObj>
        <w:docPartGallery w:val="Page Numbers (Bottom of Page)"/>
        <w:docPartUnique/>
      </w:docPartObj>
    </w:sdtPr>
    <w:sdtEndPr/>
    <w:sdtContent>
      <w:p w:rsidR="00F41BB2" w:rsidRDefault="00F41BB2">
        <w:pPr>
          <w:pStyle w:val="ab"/>
          <w:jc w:val="center"/>
        </w:pPr>
        <w:r>
          <w:fldChar w:fldCharType="begin"/>
        </w:r>
        <w:r>
          <w:instrText>PAGE   \* MERGEFORMAT</w:instrText>
        </w:r>
        <w:r>
          <w:fldChar w:fldCharType="separate"/>
        </w:r>
        <w:r w:rsidR="008E5EEA">
          <w:rPr>
            <w:noProof/>
          </w:rPr>
          <w:t>58</w:t>
        </w:r>
        <w:r>
          <w:fldChar w:fldCharType="end"/>
        </w:r>
      </w:p>
    </w:sdtContent>
  </w:sdt>
  <w:p w:rsidR="00F41BB2" w:rsidRPr="009C3851" w:rsidRDefault="00F41BB2" w:rsidP="009C3851">
    <w:pPr>
      <w:pStyle w:val="ab"/>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BB2" w:rsidRPr="009C3851" w:rsidRDefault="00F41BB2" w:rsidP="00B25688">
    <w:pPr>
      <w:pStyle w:val="ab"/>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4B6" w:rsidRDefault="008524B6">
      <w:r>
        <w:separator/>
      </w:r>
    </w:p>
  </w:footnote>
  <w:footnote w:type="continuationSeparator" w:id="0">
    <w:p w:rsidR="008524B6" w:rsidRDefault="00852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BB2" w:rsidRDefault="00F41BB2" w:rsidP="00AD578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41BB2" w:rsidRDefault="00F41BB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BB2" w:rsidRPr="001E1951" w:rsidRDefault="00F41BB2" w:rsidP="00131270">
    <w:pPr>
      <w:pStyle w:val="a6"/>
      <w:jc w:val="center"/>
      <w:rPr>
        <w:i/>
        <w:color w:val="808080"/>
        <w:sz w:val="22"/>
        <w:szCs w:val="22"/>
        <w:u w:val="single"/>
      </w:rPr>
    </w:pPr>
    <w:r w:rsidRPr="001E1951">
      <w:rPr>
        <w:i/>
        <w:color w:val="808080"/>
        <w:sz w:val="22"/>
        <w:szCs w:val="22"/>
        <w:u w:val="single"/>
      </w:rPr>
      <w:t>Отчет о р</w:t>
    </w:r>
    <w:r>
      <w:rPr>
        <w:i/>
        <w:color w:val="808080"/>
        <w:sz w:val="22"/>
        <w:szCs w:val="22"/>
        <w:u w:val="single"/>
      </w:rPr>
      <w:t>еализации МП за 202</w:t>
    </w:r>
    <w:r w:rsidRPr="00157778">
      <w:rPr>
        <w:i/>
        <w:color w:val="808080"/>
        <w:sz w:val="22"/>
        <w:szCs w:val="22"/>
        <w:u w:val="single"/>
      </w:rPr>
      <w:t>3</w:t>
    </w:r>
    <w:r w:rsidRPr="001E1951">
      <w:rPr>
        <w:i/>
        <w:color w:val="808080"/>
        <w:sz w:val="22"/>
        <w:szCs w:val="22"/>
        <w:u w:val="single"/>
      </w:rPr>
      <w:t xml:space="preserve"> год Администрации города Норильска</w:t>
    </w:r>
  </w:p>
  <w:p w:rsidR="00F41BB2" w:rsidRDefault="00F41BB2" w:rsidP="00C62C62">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74708EF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B"/>
    <w:multiLevelType w:val="singleLevel"/>
    <w:tmpl w:val="0000000B"/>
    <w:name w:val="WW8Num11"/>
    <w:lvl w:ilvl="0">
      <w:start w:val="1"/>
      <w:numFmt w:val="decimal"/>
      <w:lvlText w:val="%1."/>
      <w:lvlJc w:val="left"/>
      <w:pPr>
        <w:tabs>
          <w:tab w:val="num" w:pos="735"/>
        </w:tabs>
      </w:pPr>
    </w:lvl>
  </w:abstractNum>
  <w:abstractNum w:abstractNumId="2">
    <w:nsid w:val="0049310F"/>
    <w:multiLevelType w:val="hybridMultilevel"/>
    <w:tmpl w:val="D8329C30"/>
    <w:lvl w:ilvl="0" w:tplc="4C9EDD1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471C34"/>
    <w:multiLevelType w:val="hybridMultilevel"/>
    <w:tmpl w:val="53CE94A6"/>
    <w:lvl w:ilvl="0" w:tplc="D0000F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866EA6"/>
    <w:multiLevelType w:val="hybridMultilevel"/>
    <w:tmpl w:val="CFF6C35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30C161D"/>
    <w:multiLevelType w:val="hybridMultilevel"/>
    <w:tmpl w:val="1BC0179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3AB7045"/>
    <w:multiLevelType w:val="hybridMultilevel"/>
    <w:tmpl w:val="4AFE88EE"/>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3E22013"/>
    <w:multiLevelType w:val="hybridMultilevel"/>
    <w:tmpl w:val="4F26C6DE"/>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40A13DB"/>
    <w:multiLevelType w:val="hybridMultilevel"/>
    <w:tmpl w:val="EF44B8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5F0A85"/>
    <w:multiLevelType w:val="hybridMultilevel"/>
    <w:tmpl w:val="74CA0A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7172720"/>
    <w:multiLevelType w:val="hybridMultilevel"/>
    <w:tmpl w:val="B5A61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7212276"/>
    <w:multiLevelType w:val="hybridMultilevel"/>
    <w:tmpl w:val="962E0ABE"/>
    <w:lvl w:ilvl="0" w:tplc="F30463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07947760"/>
    <w:multiLevelType w:val="multilevel"/>
    <w:tmpl w:val="92D68632"/>
    <w:lvl w:ilvl="0">
      <w:start w:val="1"/>
      <w:numFmt w:val="decimal"/>
      <w:lvlText w:val="%1."/>
      <w:lvlJc w:val="left"/>
      <w:pPr>
        <w:ind w:left="1211" w:hanging="360"/>
      </w:p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13">
    <w:nsid w:val="07B7275A"/>
    <w:multiLevelType w:val="hybridMultilevel"/>
    <w:tmpl w:val="600AEA2C"/>
    <w:lvl w:ilvl="0" w:tplc="28B2BC3E">
      <w:start w:val="1"/>
      <w:numFmt w:val="decimal"/>
      <w:lvlText w:val="%1)"/>
      <w:lvlJc w:val="left"/>
      <w:pPr>
        <w:ind w:left="1778" w:hanging="360"/>
      </w:pPr>
      <w:rPr>
        <w:rFonts w:hint="default"/>
        <w:color w:val="auto"/>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4">
    <w:nsid w:val="07F85D48"/>
    <w:multiLevelType w:val="hybridMultilevel"/>
    <w:tmpl w:val="C664A35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81240DE"/>
    <w:multiLevelType w:val="hybridMultilevel"/>
    <w:tmpl w:val="723865F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8AB49B4"/>
    <w:multiLevelType w:val="hybridMultilevel"/>
    <w:tmpl w:val="AA06584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09204999"/>
    <w:multiLevelType w:val="hybridMultilevel"/>
    <w:tmpl w:val="767627E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9787EEE"/>
    <w:multiLevelType w:val="hybridMultilevel"/>
    <w:tmpl w:val="843EAD6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9890AD2"/>
    <w:multiLevelType w:val="hybridMultilevel"/>
    <w:tmpl w:val="8318BDB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098A14AE"/>
    <w:multiLevelType w:val="hybridMultilevel"/>
    <w:tmpl w:val="7BCCD3AE"/>
    <w:lvl w:ilvl="0" w:tplc="60D0943E">
      <w:start w:val="1"/>
      <w:numFmt w:val="decimal"/>
      <w:lvlText w:val="%1)"/>
      <w:lvlJc w:val="left"/>
      <w:pPr>
        <w:ind w:left="1353"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0B6013DD"/>
    <w:multiLevelType w:val="hybridMultilevel"/>
    <w:tmpl w:val="955C8582"/>
    <w:lvl w:ilvl="0" w:tplc="6714D0C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B624F55"/>
    <w:multiLevelType w:val="hybridMultilevel"/>
    <w:tmpl w:val="6C94CB3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0D4419B7"/>
    <w:multiLevelType w:val="hybridMultilevel"/>
    <w:tmpl w:val="8A600ED0"/>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D581192"/>
    <w:multiLevelType w:val="hybridMultilevel"/>
    <w:tmpl w:val="982094C0"/>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0D62293C"/>
    <w:multiLevelType w:val="hybridMultilevel"/>
    <w:tmpl w:val="5BEA7498"/>
    <w:lvl w:ilvl="0" w:tplc="90D0E05A">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6">
    <w:nsid w:val="0DDE1D4D"/>
    <w:multiLevelType w:val="hybridMultilevel"/>
    <w:tmpl w:val="9A02C144"/>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0DDF5008"/>
    <w:multiLevelType w:val="hybridMultilevel"/>
    <w:tmpl w:val="0F72DC0E"/>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0F82140A"/>
    <w:multiLevelType w:val="multilevel"/>
    <w:tmpl w:val="13CAB328"/>
    <w:lvl w:ilvl="0">
      <w:start w:val="3"/>
      <w:numFmt w:val="decimal"/>
      <w:lvlText w:val="%1."/>
      <w:lvlJc w:val="left"/>
      <w:pPr>
        <w:ind w:left="585" w:hanging="585"/>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9">
    <w:nsid w:val="0FA13C51"/>
    <w:multiLevelType w:val="hybridMultilevel"/>
    <w:tmpl w:val="8206A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11B62178"/>
    <w:multiLevelType w:val="hybridMultilevel"/>
    <w:tmpl w:val="8DBE3CF6"/>
    <w:lvl w:ilvl="0" w:tplc="969EC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12F2760E"/>
    <w:multiLevelType w:val="hybridMultilevel"/>
    <w:tmpl w:val="9F646B0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13054AFB"/>
    <w:multiLevelType w:val="hybridMultilevel"/>
    <w:tmpl w:val="95DC8C62"/>
    <w:lvl w:ilvl="0" w:tplc="26B0A12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139E3AB2"/>
    <w:multiLevelType w:val="hybridMultilevel"/>
    <w:tmpl w:val="B726D88A"/>
    <w:lvl w:ilvl="0" w:tplc="D9B2293A">
      <w:start w:val="1"/>
      <w:numFmt w:val="decimal"/>
      <w:lvlText w:val="%1."/>
      <w:lvlJc w:val="left"/>
      <w:pPr>
        <w:ind w:left="4613" w:hanging="360"/>
      </w:pPr>
      <w:rPr>
        <w:b w:val="0"/>
        <w:i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4">
    <w:nsid w:val="13DF754A"/>
    <w:multiLevelType w:val="hybridMultilevel"/>
    <w:tmpl w:val="BFB28A7E"/>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4791A6F"/>
    <w:multiLevelType w:val="hybridMultilevel"/>
    <w:tmpl w:val="94E81F82"/>
    <w:lvl w:ilvl="0" w:tplc="90D0E05A">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cs="Courier New" w:hint="default"/>
      </w:rPr>
    </w:lvl>
    <w:lvl w:ilvl="2" w:tplc="04190005">
      <w:start w:val="1"/>
      <w:numFmt w:val="bullet"/>
      <w:lvlText w:val=""/>
      <w:lvlJc w:val="left"/>
      <w:pPr>
        <w:ind w:left="3589" w:hanging="360"/>
      </w:pPr>
      <w:rPr>
        <w:rFonts w:ascii="Wingdings" w:hAnsi="Wingdings" w:hint="default"/>
      </w:rPr>
    </w:lvl>
    <w:lvl w:ilvl="3" w:tplc="04190001">
      <w:start w:val="1"/>
      <w:numFmt w:val="bullet"/>
      <w:lvlText w:val=""/>
      <w:lvlJc w:val="left"/>
      <w:pPr>
        <w:ind w:left="4309" w:hanging="360"/>
      </w:pPr>
      <w:rPr>
        <w:rFonts w:ascii="Symbol" w:hAnsi="Symbol" w:hint="default"/>
      </w:rPr>
    </w:lvl>
    <w:lvl w:ilvl="4" w:tplc="04190003">
      <w:start w:val="1"/>
      <w:numFmt w:val="bullet"/>
      <w:lvlText w:val="o"/>
      <w:lvlJc w:val="left"/>
      <w:pPr>
        <w:ind w:left="5029" w:hanging="360"/>
      </w:pPr>
      <w:rPr>
        <w:rFonts w:ascii="Courier New" w:hAnsi="Courier New" w:cs="Courier New" w:hint="default"/>
      </w:rPr>
    </w:lvl>
    <w:lvl w:ilvl="5" w:tplc="04190005">
      <w:start w:val="1"/>
      <w:numFmt w:val="bullet"/>
      <w:lvlText w:val=""/>
      <w:lvlJc w:val="left"/>
      <w:pPr>
        <w:ind w:left="5749" w:hanging="360"/>
      </w:pPr>
      <w:rPr>
        <w:rFonts w:ascii="Wingdings" w:hAnsi="Wingdings" w:hint="default"/>
      </w:rPr>
    </w:lvl>
    <w:lvl w:ilvl="6" w:tplc="04190001">
      <w:start w:val="1"/>
      <w:numFmt w:val="bullet"/>
      <w:lvlText w:val=""/>
      <w:lvlJc w:val="left"/>
      <w:pPr>
        <w:ind w:left="6469" w:hanging="360"/>
      </w:pPr>
      <w:rPr>
        <w:rFonts w:ascii="Symbol" w:hAnsi="Symbol" w:hint="default"/>
      </w:rPr>
    </w:lvl>
    <w:lvl w:ilvl="7" w:tplc="04190003">
      <w:start w:val="1"/>
      <w:numFmt w:val="bullet"/>
      <w:lvlText w:val="o"/>
      <w:lvlJc w:val="left"/>
      <w:pPr>
        <w:ind w:left="7189" w:hanging="360"/>
      </w:pPr>
      <w:rPr>
        <w:rFonts w:ascii="Courier New" w:hAnsi="Courier New" w:cs="Courier New" w:hint="default"/>
      </w:rPr>
    </w:lvl>
    <w:lvl w:ilvl="8" w:tplc="04190005">
      <w:start w:val="1"/>
      <w:numFmt w:val="bullet"/>
      <w:lvlText w:val=""/>
      <w:lvlJc w:val="left"/>
      <w:pPr>
        <w:ind w:left="7909" w:hanging="360"/>
      </w:pPr>
      <w:rPr>
        <w:rFonts w:ascii="Wingdings" w:hAnsi="Wingdings" w:hint="default"/>
      </w:rPr>
    </w:lvl>
  </w:abstractNum>
  <w:abstractNum w:abstractNumId="36">
    <w:nsid w:val="177D3886"/>
    <w:multiLevelType w:val="hybridMultilevel"/>
    <w:tmpl w:val="51267DFE"/>
    <w:lvl w:ilvl="0" w:tplc="B98A74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178745D6"/>
    <w:multiLevelType w:val="hybridMultilevel"/>
    <w:tmpl w:val="CA6C050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7C92070"/>
    <w:multiLevelType w:val="hybridMultilevel"/>
    <w:tmpl w:val="57F84A44"/>
    <w:lvl w:ilvl="0" w:tplc="17128A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18E373F7"/>
    <w:multiLevelType w:val="hybridMultilevel"/>
    <w:tmpl w:val="A6F6A6D6"/>
    <w:lvl w:ilvl="0" w:tplc="289A0FD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0">
    <w:nsid w:val="1A8925A6"/>
    <w:multiLevelType w:val="hybridMultilevel"/>
    <w:tmpl w:val="3BC08686"/>
    <w:lvl w:ilvl="0" w:tplc="6824C3A2">
      <w:start w:val="1"/>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41">
    <w:nsid w:val="1A904625"/>
    <w:multiLevelType w:val="hybridMultilevel"/>
    <w:tmpl w:val="81864FFE"/>
    <w:lvl w:ilvl="0" w:tplc="17128ABC">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1B401907"/>
    <w:multiLevelType w:val="hybridMultilevel"/>
    <w:tmpl w:val="EFD66BF4"/>
    <w:lvl w:ilvl="0" w:tplc="0DBA0A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1C7F5920"/>
    <w:multiLevelType w:val="hybridMultilevel"/>
    <w:tmpl w:val="C626551C"/>
    <w:lvl w:ilvl="0" w:tplc="9AB45E26">
      <w:start w:val="1"/>
      <w:numFmt w:val="bullet"/>
      <w:lvlText w:val="−"/>
      <w:lvlJc w:val="left"/>
      <w:pPr>
        <w:ind w:left="1496" w:hanging="360"/>
      </w:pPr>
      <w:rPr>
        <w:rFonts w:ascii="Times New Roman" w:hAnsi="Times New Roman" w:cs="Times New Roman"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4">
    <w:nsid w:val="1D005264"/>
    <w:multiLevelType w:val="hybridMultilevel"/>
    <w:tmpl w:val="0C24FF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1D503753"/>
    <w:multiLevelType w:val="hybridMultilevel"/>
    <w:tmpl w:val="39D039BA"/>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6">
    <w:nsid w:val="1E763DE2"/>
    <w:multiLevelType w:val="hybridMultilevel"/>
    <w:tmpl w:val="A5181FE2"/>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7">
    <w:nsid w:val="1EC51C89"/>
    <w:multiLevelType w:val="multilevel"/>
    <w:tmpl w:val="EC8672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8">
    <w:nsid w:val="1F386335"/>
    <w:multiLevelType w:val="multilevel"/>
    <w:tmpl w:val="8AB00722"/>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9">
    <w:nsid w:val="1FC75910"/>
    <w:multiLevelType w:val="hybridMultilevel"/>
    <w:tmpl w:val="F1D86F14"/>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0">
    <w:nsid w:val="1FCD3893"/>
    <w:multiLevelType w:val="hybridMultilevel"/>
    <w:tmpl w:val="50DEEDE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053545D"/>
    <w:multiLevelType w:val="hybridMultilevel"/>
    <w:tmpl w:val="7DAA5D32"/>
    <w:lvl w:ilvl="0" w:tplc="17128ABC">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20C00C3B"/>
    <w:multiLevelType w:val="hybridMultilevel"/>
    <w:tmpl w:val="EE7A68CA"/>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210A3AEE"/>
    <w:multiLevelType w:val="hybridMultilevel"/>
    <w:tmpl w:val="FDDA41E0"/>
    <w:lvl w:ilvl="0" w:tplc="26B0A12E">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54">
    <w:nsid w:val="2133590E"/>
    <w:multiLevelType w:val="hybridMultilevel"/>
    <w:tmpl w:val="7EA60FBC"/>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5">
    <w:nsid w:val="214D46CE"/>
    <w:multiLevelType w:val="hybridMultilevel"/>
    <w:tmpl w:val="39A01F82"/>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nsid w:val="21E46A10"/>
    <w:multiLevelType w:val="hybridMultilevel"/>
    <w:tmpl w:val="6070176C"/>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25554FF"/>
    <w:multiLevelType w:val="hybridMultilevel"/>
    <w:tmpl w:val="DEF4EE94"/>
    <w:lvl w:ilvl="0" w:tplc="5964BE18">
      <w:start w:val="1"/>
      <w:numFmt w:val="bullet"/>
      <w:lvlText w:val="−"/>
      <w:lvlJc w:val="left"/>
      <w:pPr>
        <w:ind w:left="1788" w:hanging="360"/>
      </w:pPr>
      <w:rPr>
        <w:rFonts w:ascii="Times New Roman" w:hAnsi="Times New Roman" w:cs="Times New Roman"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58">
    <w:nsid w:val="229563AB"/>
    <w:multiLevelType w:val="hybridMultilevel"/>
    <w:tmpl w:val="BD421A6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231A6683"/>
    <w:multiLevelType w:val="multilevel"/>
    <w:tmpl w:val="DDC206C8"/>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0">
    <w:nsid w:val="249949E5"/>
    <w:multiLevelType w:val="hybridMultilevel"/>
    <w:tmpl w:val="199A7364"/>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252406CE"/>
    <w:multiLevelType w:val="multilevel"/>
    <w:tmpl w:val="94E6A25A"/>
    <w:lvl w:ilvl="0">
      <w:start w:val="1"/>
      <w:numFmt w:val="bullet"/>
      <w:lvlText w:val=""/>
      <w:lvlJc w:val="left"/>
      <w:pPr>
        <w:ind w:left="585" w:hanging="585"/>
      </w:pPr>
      <w:rPr>
        <w:rFonts w:ascii="Symbol" w:hAnsi="Symbol"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2">
    <w:nsid w:val="25902F56"/>
    <w:multiLevelType w:val="hybridMultilevel"/>
    <w:tmpl w:val="4BC2A9D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264E4277"/>
    <w:multiLevelType w:val="hybridMultilevel"/>
    <w:tmpl w:val="272AD78A"/>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267353AF"/>
    <w:multiLevelType w:val="hybridMultilevel"/>
    <w:tmpl w:val="20D4EF4E"/>
    <w:lvl w:ilvl="0" w:tplc="674424B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5">
    <w:nsid w:val="26CE659C"/>
    <w:multiLevelType w:val="hybridMultilevel"/>
    <w:tmpl w:val="C46A9806"/>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27B63BD5"/>
    <w:multiLevelType w:val="hybridMultilevel"/>
    <w:tmpl w:val="3398DB2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27BA47DE"/>
    <w:multiLevelType w:val="hybridMultilevel"/>
    <w:tmpl w:val="B7C234AC"/>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28A614EB"/>
    <w:multiLevelType w:val="hybridMultilevel"/>
    <w:tmpl w:val="3D843D22"/>
    <w:lvl w:ilvl="0" w:tplc="E3F23FC2">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nsid w:val="295A2F4D"/>
    <w:multiLevelType w:val="hybridMultilevel"/>
    <w:tmpl w:val="A4D04008"/>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0">
    <w:nsid w:val="2A412E64"/>
    <w:multiLevelType w:val="hybridMultilevel"/>
    <w:tmpl w:val="EABCE3EC"/>
    <w:styleLink w:val="41"/>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1">
    <w:nsid w:val="2A653109"/>
    <w:multiLevelType w:val="hybridMultilevel"/>
    <w:tmpl w:val="DFCE5F7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2A827C43"/>
    <w:multiLevelType w:val="hybridMultilevel"/>
    <w:tmpl w:val="DE1C7F0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2B325298"/>
    <w:multiLevelType w:val="hybridMultilevel"/>
    <w:tmpl w:val="BF9666E4"/>
    <w:lvl w:ilvl="0" w:tplc="90D0E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2BD13342"/>
    <w:multiLevelType w:val="hybridMultilevel"/>
    <w:tmpl w:val="582ADC7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2CD06B47"/>
    <w:multiLevelType w:val="hybridMultilevel"/>
    <w:tmpl w:val="7D5827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2D1C4A8B"/>
    <w:multiLevelType w:val="hybridMultilevel"/>
    <w:tmpl w:val="3B40734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2D240613"/>
    <w:multiLevelType w:val="hybridMultilevel"/>
    <w:tmpl w:val="8FA06E96"/>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8">
    <w:nsid w:val="2D6D629C"/>
    <w:multiLevelType w:val="hybridMultilevel"/>
    <w:tmpl w:val="99328EF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nsid w:val="2D8F7A27"/>
    <w:multiLevelType w:val="hybridMultilevel"/>
    <w:tmpl w:val="6A407AC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2D9016C3"/>
    <w:multiLevelType w:val="hybridMultilevel"/>
    <w:tmpl w:val="E932BCA4"/>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2DBA6801"/>
    <w:multiLevelType w:val="hybridMultilevel"/>
    <w:tmpl w:val="71E262D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2E164F51"/>
    <w:multiLevelType w:val="hybridMultilevel"/>
    <w:tmpl w:val="09C89220"/>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2EC610F0"/>
    <w:multiLevelType w:val="hybridMultilevel"/>
    <w:tmpl w:val="92A422A2"/>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2FA57B9C"/>
    <w:multiLevelType w:val="hybridMultilevel"/>
    <w:tmpl w:val="ED0804B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2FC96128"/>
    <w:multiLevelType w:val="hybridMultilevel"/>
    <w:tmpl w:val="C2584852"/>
    <w:lvl w:ilvl="0" w:tplc="851E32B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6">
    <w:nsid w:val="2FE475F4"/>
    <w:multiLevelType w:val="hybridMultilevel"/>
    <w:tmpl w:val="D03E823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nsid w:val="308925FB"/>
    <w:multiLevelType w:val="hybridMultilevel"/>
    <w:tmpl w:val="7B48016A"/>
    <w:lvl w:ilvl="0" w:tplc="17128ABC">
      <w:start w:val="1"/>
      <w:numFmt w:val="bullet"/>
      <w:lvlText w:val=""/>
      <w:lvlJc w:val="left"/>
      <w:pPr>
        <w:ind w:left="720" w:hanging="360"/>
      </w:pPr>
      <w:rPr>
        <w:rFonts w:ascii="Symbol" w:hAnsi="Symbol" w:hint="default"/>
      </w:rPr>
    </w:lvl>
    <w:lvl w:ilvl="1" w:tplc="7DC42D4C">
      <w:start w:val="1"/>
      <w:numFmt w:val="decimal"/>
      <w:lvlText w:val="%2."/>
      <w:lvlJc w:val="left"/>
      <w:pPr>
        <w:ind w:left="1440"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30EA405D"/>
    <w:multiLevelType w:val="hybridMultilevel"/>
    <w:tmpl w:val="DE04F8BA"/>
    <w:lvl w:ilvl="0" w:tplc="9AB45E2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349748A5"/>
    <w:multiLevelType w:val="hybridMultilevel"/>
    <w:tmpl w:val="31C22528"/>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0">
    <w:nsid w:val="35565572"/>
    <w:multiLevelType w:val="hybridMultilevel"/>
    <w:tmpl w:val="873EBA8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nsid w:val="35EE3C0F"/>
    <w:multiLevelType w:val="hybridMultilevel"/>
    <w:tmpl w:val="90188160"/>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370568D7"/>
    <w:multiLevelType w:val="hybridMultilevel"/>
    <w:tmpl w:val="C1BE3F8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374755B3"/>
    <w:multiLevelType w:val="hybridMultilevel"/>
    <w:tmpl w:val="19BA3510"/>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380723AA"/>
    <w:multiLevelType w:val="hybridMultilevel"/>
    <w:tmpl w:val="0FAA66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38681E86"/>
    <w:multiLevelType w:val="multilevel"/>
    <w:tmpl w:val="0419001D"/>
    <w:styleLink w:val="4"/>
    <w:lvl w:ilvl="0">
      <w:start w:val="20"/>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6">
    <w:nsid w:val="39703186"/>
    <w:multiLevelType w:val="hybridMultilevel"/>
    <w:tmpl w:val="426EF24C"/>
    <w:lvl w:ilvl="0" w:tplc="D5081D4A">
      <w:start w:val="1"/>
      <w:numFmt w:val="bullet"/>
      <w:lvlText w:val=""/>
      <w:lvlJc w:val="left"/>
      <w:pPr>
        <w:ind w:left="1500" w:hanging="360"/>
      </w:pPr>
      <w:rPr>
        <w:rFonts w:ascii="Symbol" w:hAnsi="Symbol" w:hint="default"/>
        <w:color w:val="auto"/>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7">
    <w:nsid w:val="3AA17D6E"/>
    <w:multiLevelType w:val="hybridMultilevel"/>
    <w:tmpl w:val="9368A3A2"/>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3BCA71C1"/>
    <w:multiLevelType w:val="hybridMultilevel"/>
    <w:tmpl w:val="9726F4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3BD76390"/>
    <w:multiLevelType w:val="hybridMultilevel"/>
    <w:tmpl w:val="B83A3A8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3C1521DC"/>
    <w:multiLevelType w:val="multilevel"/>
    <w:tmpl w:val="4EEE89BE"/>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01">
    <w:nsid w:val="3C640012"/>
    <w:multiLevelType w:val="hybridMultilevel"/>
    <w:tmpl w:val="CCF0A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3C6662C3"/>
    <w:multiLevelType w:val="hybridMultilevel"/>
    <w:tmpl w:val="23221C82"/>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3">
    <w:nsid w:val="3D4C5741"/>
    <w:multiLevelType w:val="hybridMultilevel"/>
    <w:tmpl w:val="47CCD976"/>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4">
    <w:nsid w:val="3DC61F21"/>
    <w:multiLevelType w:val="multilevel"/>
    <w:tmpl w:val="540A74AC"/>
    <w:lvl w:ilvl="0">
      <w:start w:val="1"/>
      <w:numFmt w:val="decimal"/>
      <w:lvlText w:val="%1."/>
      <w:lvlJc w:val="left"/>
      <w:pPr>
        <w:ind w:left="720" w:hanging="360"/>
      </w:pPr>
      <w:rPr>
        <w:rFonts w:hint="default"/>
        <w:b/>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5">
    <w:nsid w:val="3DC73418"/>
    <w:multiLevelType w:val="hybridMultilevel"/>
    <w:tmpl w:val="8DAA20A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3E8C4F73"/>
    <w:multiLevelType w:val="multilevel"/>
    <w:tmpl w:val="51D492D8"/>
    <w:lvl w:ilvl="0">
      <w:start w:val="1"/>
      <w:numFmt w:val="decimal"/>
      <w:lvlText w:val="8.%1."/>
      <w:lvlJc w:val="left"/>
      <w:pPr>
        <w:ind w:left="720" w:hanging="360"/>
      </w:pPr>
      <w:rPr>
        <w:rFonts w:hint="default"/>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7">
    <w:nsid w:val="401766CE"/>
    <w:multiLevelType w:val="hybridMultilevel"/>
    <w:tmpl w:val="7780E16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nsid w:val="41046A01"/>
    <w:multiLevelType w:val="hybridMultilevel"/>
    <w:tmpl w:val="1C1A9C8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413C6411"/>
    <w:multiLevelType w:val="hybridMultilevel"/>
    <w:tmpl w:val="4C5A97F8"/>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nsid w:val="41FC24B4"/>
    <w:multiLevelType w:val="hybridMultilevel"/>
    <w:tmpl w:val="DAE07A00"/>
    <w:lvl w:ilvl="0" w:tplc="DD7C9E42">
      <w:start w:val="1"/>
      <w:numFmt w:val="decimal"/>
      <w:lvlText w:val="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1">
    <w:nsid w:val="424219D4"/>
    <w:multiLevelType w:val="hybridMultilevel"/>
    <w:tmpl w:val="0562CF0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nsid w:val="43C5273F"/>
    <w:multiLevelType w:val="hybridMultilevel"/>
    <w:tmpl w:val="FBEA0D32"/>
    <w:lvl w:ilvl="0" w:tplc="78BADA4E">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43E3277D"/>
    <w:multiLevelType w:val="hybridMultilevel"/>
    <w:tmpl w:val="2BF8432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445F3793"/>
    <w:multiLevelType w:val="hybridMultilevel"/>
    <w:tmpl w:val="9CAABBB6"/>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nsid w:val="44AF3928"/>
    <w:multiLevelType w:val="hybridMultilevel"/>
    <w:tmpl w:val="3AEE407C"/>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450752D5"/>
    <w:multiLevelType w:val="hybridMultilevel"/>
    <w:tmpl w:val="0246B368"/>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7">
    <w:nsid w:val="45673C06"/>
    <w:multiLevelType w:val="hybridMultilevel"/>
    <w:tmpl w:val="3AFC417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45B743DC"/>
    <w:multiLevelType w:val="hybridMultilevel"/>
    <w:tmpl w:val="2F10DADE"/>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nsid w:val="46AC016C"/>
    <w:multiLevelType w:val="hybridMultilevel"/>
    <w:tmpl w:val="88ACBA7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nsid w:val="46EE6C0D"/>
    <w:multiLevelType w:val="hybridMultilevel"/>
    <w:tmpl w:val="ED36DCD2"/>
    <w:lvl w:ilvl="0" w:tplc="17128A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1">
    <w:nsid w:val="46FB56CE"/>
    <w:multiLevelType w:val="hybridMultilevel"/>
    <w:tmpl w:val="A7085E58"/>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2">
    <w:nsid w:val="486A5E51"/>
    <w:multiLevelType w:val="hybridMultilevel"/>
    <w:tmpl w:val="2A9602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nsid w:val="496F7A60"/>
    <w:multiLevelType w:val="hybridMultilevel"/>
    <w:tmpl w:val="2E083C94"/>
    <w:lvl w:ilvl="0" w:tplc="8506BE34">
      <w:start w:val="1"/>
      <w:numFmt w:val="decimal"/>
      <w:lvlText w:val="%1."/>
      <w:lvlJc w:val="left"/>
      <w:pPr>
        <w:ind w:left="720" w:hanging="360"/>
      </w:pPr>
      <w:rPr>
        <w:rFonts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4A7E18B1"/>
    <w:multiLevelType w:val="hybridMultilevel"/>
    <w:tmpl w:val="E6141E78"/>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5">
    <w:nsid w:val="4B0D76F8"/>
    <w:multiLevelType w:val="hybridMultilevel"/>
    <w:tmpl w:val="93E8C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nsid w:val="4B1A5BB9"/>
    <w:multiLevelType w:val="hybridMultilevel"/>
    <w:tmpl w:val="0D7215C8"/>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4B5C57F4"/>
    <w:multiLevelType w:val="hybridMultilevel"/>
    <w:tmpl w:val="0E6A6EE8"/>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4BBE06CE"/>
    <w:multiLevelType w:val="hybridMultilevel"/>
    <w:tmpl w:val="828CB6E0"/>
    <w:lvl w:ilvl="0" w:tplc="D220BD1E">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4BBF2485"/>
    <w:multiLevelType w:val="hybridMultilevel"/>
    <w:tmpl w:val="91D8AD0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4BCF1BD2"/>
    <w:multiLevelType w:val="hybridMultilevel"/>
    <w:tmpl w:val="1476353A"/>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1">
    <w:nsid w:val="4BD56A28"/>
    <w:multiLevelType w:val="hybridMultilevel"/>
    <w:tmpl w:val="0018E7B0"/>
    <w:lvl w:ilvl="0" w:tplc="5964BE18">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2">
    <w:nsid w:val="4BE016B1"/>
    <w:multiLevelType w:val="hybridMultilevel"/>
    <w:tmpl w:val="C8DAE84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4BED7F58"/>
    <w:multiLevelType w:val="hybridMultilevel"/>
    <w:tmpl w:val="5198A0CC"/>
    <w:lvl w:ilvl="0" w:tplc="17128AB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34">
    <w:nsid w:val="4C470023"/>
    <w:multiLevelType w:val="hybridMultilevel"/>
    <w:tmpl w:val="FFB8E482"/>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nsid w:val="4C6C0522"/>
    <w:multiLevelType w:val="hybridMultilevel"/>
    <w:tmpl w:val="253A6E4C"/>
    <w:lvl w:ilvl="0" w:tplc="67EAED48">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6">
    <w:nsid w:val="4D6675A2"/>
    <w:multiLevelType w:val="hybridMultilevel"/>
    <w:tmpl w:val="F662971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4DD95004"/>
    <w:multiLevelType w:val="hybridMultilevel"/>
    <w:tmpl w:val="D0B0938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8">
    <w:nsid w:val="4E1E155C"/>
    <w:multiLevelType w:val="hybridMultilevel"/>
    <w:tmpl w:val="C1740E5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4E985B85"/>
    <w:multiLevelType w:val="hybridMultilevel"/>
    <w:tmpl w:val="A1FE309E"/>
    <w:lvl w:ilvl="0" w:tplc="1996E71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40">
    <w:nsid w:val="4EB11E82"/>
    <w:multiLevelType w:val="hybridMultilevel"/>
    <w:tmpl w:val="1E342B2E"/>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4EF53FF3"/>
    <w:multiLevelType w:val="hybridMultilevel"/>
    <w:tmpl w:val="FC108F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2">
    <w:nsid w:val="4EFF479B"/>
    <w:multiLevelType w:val="multilevel"/>
    <w:tmpl w:val="0419001D"/>
    <w:styleLink w:val="7"/>
    <w:lvl w:ilvl="0">
      <w:start w:val="20"/>
      <w:numFmt w:val="upperRoman"/>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3">
    <w:nsid w:val="4F8A28FB"/>
    <w:multiLevelType w:val="hybridMultilevel"/>
    <w:tmpl w:val="CCA8BD3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nsid w:val="4FD15D6E"/>
    <w:multiLevelType w:val="hybridMultilevel"/>
    <w:tmpl w:val="32148A9E"/>
    <w:lvl w:ilvl="0" w:tplc="5964BE1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5">
    <w:nsid w:val="504E0643"/>
    <w:multiLevelType w:val="hybridMultilevel"/>
    <w:tmpl w:val="CA8262B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nsid w:val="510B4922"/>
    <w:multiLevelType w:val="hybridMultilevel"/>
    <w:tmpl w:val="B3380680"/>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7">
    <w:nsid w:val="511E253F"/>
    <w:multiLevelType w:val="hybridMultilevel"/>
    <w:tmpl w:val="0360C3D0"/>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512C4473"/>
    <w:multiLevelType w:val="hybridMultilevel"/>
    <w:tmpl w:val="801AD44E"/>
    <w:lvl w:ilvl="0" w:tplc="4ECE9C46">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9">
    <w:nsid w:val="51A55CDF"/>
    <w:multiLevelType w:val="hybridMultilevel"/>
    <w:tmpl w:val="3ED03DE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nsid w:val="51F31379"/>
    <w:multiLevelType w:val="hybridMultilevel"/>
    <w:tmpl w:val="5BFE794A"/>
    <w:lvl w:ilvl="0" w:tplc="17128ABC">
      <w:start w:val="1"/>
      <w:numFmt w:val="bullet"/>
      <w:lvlText w:val=""/>
      <w:lvlJc w:val="left"/>
      <w:pPr>
        <w:ind w:left="1428" w:hanging="360"/>
      </w:pPr>
      <w:rPr>
        <w:rFonts w:ascii="Symbol" w:hAnsi="Symbol" w:hint="default"/>
      </w:r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51">
    <w:nsid w:val="52491072"/>
    <w:multiLevelType w:val="hybridMultilevel"/>
    <w:tmpl w:val="2AD4717E"/>
    <w:lvl w:ilvl="0" w:tplc="83024D6E">
      <w:start w:val="1"/>
      <w:numFmt w:val="decimal"/>
      <w:lvlText w:val="%1."/>
      <w:lvlJc w:val="left"/>
      <w:pPr>
        <w:ind w:left="1425" w:hanging="360"/>
      </w:pPr>
      <w:rPr>
        <w:i w:val="0"/>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52">
    <w:nsid w:val="524A359A"/>
    <w:multiLevelType w:val="hybridMultilevel"/>
    <w:tmpl w:val="2382A98C"/>
    <w:lvl w:ilvl="0" w:tplc="E702EEC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3">
    <w:nsid w:val="537D340E"/>
    <w:multiLevelType w:val="hybridMultilevel"/>
    <w:tmpl w:val="1C96F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56F364A6"/>
    <w:multiLevelType w:val="hybridMultilevel"/>
    <w:tmpl w:val="37E81AD6"/>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5">
    <w:nsid w:val="574A6F31"/>
    <w:multiLevelType w:val="hybridMultilevel"/>
    <w:tmpl w:val="CD468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574C538F"/>
    <w:multiLevelType w:val="hybridMultilevel"/>
    <w:tmpl w:val="DE4A5A98"/>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57D3052D"/>
    <w:multiLevelType w:val="hybridMultilevel"/>
    <w:tmpl w:val="9126084E"/>
    <w:lvl w:ilvl="0" w:tplc="79342F3E">
      <w:start w:val="1"/>
      <w:numFmt w:val="decimal"/>
      <w:lvlText w:val="%1)"/>
      <w:lvlJc w:val="left"/>
      <w:pPr>
        <w:ind w:left="503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59654684"/>
    <w:multiLevelType w:val="multilevel"/>
    <w:tmpl w:val="DA0A6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9">
    <w:nsid w:val="59A1311A"/>
    <w:multiLevelType w:val="hybridMultilevel"/>
    <w:tmpl w:val="04627DC2"/>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nsid w:val="59B8365E"/>
    <w:multiLevelType w:val="hybridMultilevel"/>
    <w:tmpl w:val="D4C886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1">
    <w:nsid w:val="59BE1844"/>
    <w:multiLevelType w:val="hybridMultilevel"/>
    <w:tmpl w:val="A2345482"/>
    <w:lvl w:ilvl="0" w:tplc="4F5E4D9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nsid w:val="5B4123EC"/>
    <w:multiLevelType w:val="hybridMultilevel"/>
    <w:tmpl w:val="DD244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5B8F4BEC"/>
    <w:multiLevelType w:val="hybridMultilevel"/>
    <w:tmpl w:val="DD361A6A"/>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4">
    <w:nsid w:val="5C7F3180"/>
    <w:multiLevelType w:val="hybridMultilevel"/>
    <w:tmpl w:val="717AF9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nsid w:val="5CB72CFD"/>
    <w:multiLevelType w:val="hybridMultilevel"/>
    <w:tmpl w:val="4CD849EE"/>
    <w:lvl w:ilvl="0" w:tplc="6FD24158">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6">
    <w:nsid w:val="5CC64EDE"/>
    <w:multiLevelType w:val="hybridMultilevel"/>
    <w:tmpl w:val="D8862E5E"/>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7">
    <w:nsid w:val="5E2E42B4"/>
    <w:multiLevelType w:val="hybridMultilevel"/>
    <w:tmpl w:val="4A421E0C"/>
    <w:lvl w:ilvl="0" w:tplc="17128AB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68">
    <w:nsid w:val="5E5E1825"/>
    <w:multiLevelType w:val="hybridMultilevel"/>
    <w:tmpl w:val="F6F01DE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nsid w:val="5F1907B8"/>
    <w:multiLevelType w:val="hybridMultilevel"/>
    <w:tmpl w:val="8FD8D51C"/>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0">
    <w:nsid w:val="5F743013"/>
    <w:multiLevelType w:val="hybridMultilevel"/>
    <w:tmpl w:val="F09402E6"/>
    <w:lvl w:ilvl="0" w:tplc="0DBA0AF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1">
    <w:nsid w:val="5F964660"/>
    <w:multiLevelType w:val="hybridMultilevel"/>
    <w:tmpl w:val="254C326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2">
    <w:nsid w:val="5FC9674C"/>
    <w:multiLevelType w:val="hybridMultilevel"/>
    <w:tmpl w:val="12DE2EDC"/>
    <w:lvl w:ilvl="0" w:tplc="17128ABC">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3">
    <w:nsid w:val="600B51BA"/>
    <w:multiLevelType w:val="hybridMultilevel"/>
    <w:tmpl w:val="BE5EB23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4">
    <w:nsid w:val="60183807"/>
    <w:multiLevelType w:val="hybridMultilevel"/>
    <w:tmpl w:val="D2E41AA2"/>
    <w:lvl w:ilvl="0" w:tplc="27789ADE">
      <w:start w:val="1"/>
      <w:numFmt w:val="decimal"/>
      <w:lvlText w:val="%1)"/>
      <w:lvlJc w:val="left"/>
      <w:pPr>
        <w:ind w:left="1070"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5">
    <w:nsid w:val="60B82E45"/>
    <w:multiLevelType w:val="hybridMultilevel"/>
    <w:tmpl w:val="97AACF6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6">
    <w:nsid w:val="6161235F"/>
    <w:multiLevelType w:val="hybridMultilevel"/>
    <w:tmpl w:val="5C78CC92"/>
    <w:lvl w:ilvl="0" w:tplc="25BCE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7">
    <w:nsid w:val="63045EC6"/>
    <w:multiLevelType w:val="hybridMultilevel"/>
    <w:tmpl w:val="240E93C8"/>
    <w:lvl w:ilvl="0" w:tplc="19368CDA">
      <w:start w:val="16"/>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78">
    <w:nsid w:val="637377E9"/>
    <w:multiLevelType w:val="hybridMultilevel"/>
    <w:tmpl w:val="D4C40014"/>
    <w:lvl w:ilvl="0" w:tplc="BB620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9">
    <w:nsid w:val="64A434A1"/>
    <w:multiLevelType w:val="hybridMultilevel"/>
    <w:tmpl w:val="625CBC5A"/>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0">
    <w:nsid w:val="64BD618A"/>
    <w:multiLevelType w:val="hybridMultilevel"/>
    <w:tmpl w:val="5096FD7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1">
    <w:nsid w:val="64C47AEA"/>
    <w:multiLevelType w:val="hybridMultilevel"/>
    <w:tmpl w:val="6B228870"/>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2">
    <w:nsid w:val="64DF7EC9"/>
    <w:multiLevelType w:val="hybridMultilevel"/>
    <w:tmpl w:val="55A61C68"/>
    <w:lvl w:ilvl="0" w:tplc="7CA41574">
      <w:start w:val="1"/>
      <w:numFmt w:val="bullet"/>
      <w:lvlText w:val="−"/>
      <w:lvlJc w:val="left"/>
      <w:pPr>
        <w:ind w:left="6031"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3">
    <w:nsid w:val="651D4F0B"/>
    <w:multiLevelType w:val="hybridMultilevel"/>
    <w:tmpl w:val="205A9FD4"/>
    <w:lvl w:ilvl="0" w:tplc="90D0E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nsid w:val="658610B5"/>
    <w:multiLevelType w:val="hybridMultilevel"/>
    <w:tmpl w:val="306052B8"/>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5">
    <w:nsid w:val="65E146B0"/>
    <w:multiLevelType w:val="hybridMultilevel"/>
    <w:tmpl w:val="1A0A5574"/>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nsid w:val="65F120B2"/>
    <w:multiLevelType w:val="hybridMultilevel"/>
    <w:tmpl w:val="06BA47F6"/>
    <w:lvl w:ilvl="0" w:tplc="17128ABC">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7">
    <w:nsid w:val="67736132"/>
    <w:multiLevelType w:val="hybridMultilevel"/>
    <w:tmpl w:val="0252651A"/>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8">
    <w:nsid w:val="67BD0FB3"/>
    <w:multiLevelType w:val="hybridMultilevel"/>
    <w:tmpl w:val="F2987BEC"/>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9">
    <w:nsid w:val="67EB73F5"/>
    <w:multiLevelType w:val="hybridMultilevel"/>
    <w:tmpl w:val="B0287D5E"/>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0">
    <w:nsid w:val="685257BA"/>
    <w:multiLevelType w:val="multilevel"/>
    <w:tmpl w:val="722A3374"/>
    <w:lvl w:ilvl="0">
      <w:start w:val="1"/>
      <w:numFmt w:val="bullet"/>
      <w:lvlText w:val=""/>
      <w:lvlJc w:val="left"/>
      <w:pPr>
        <w:ind w:left="390" w:hanging="390"/>
      </w:pPr>
      <w:rPr>
        <w:rFonts w:ascii="Symbol" w:hAnsi="Symbol" w:hint="default"/>
      </w:rPr>
    </w:lvl>
    <w:lvl w:ilvl="1">
      <w:start w:val="1"/>
      <w:numFmt w:val="decimal"/>
      <w:lvlText w:val="%1.%2."/>
      <w:lvlJc w:val="left"/>
      <w:pPr>
        <w:ind w:left="3949" w:hanging="720"/>
      </w:pPr>
      <w:rPr>
        <w:rFonts w:hint="default"/>
      </w:rPr>
    </w:lvl>
    <w:lvl w:ilvl="2">
      <w:start w:val="1"/>
      <w:numFmt w:val="decimal"/>
      <w:lvlText w:val="%1.%2.%3."/>
      <w:lvlJc w:val="left"/>
      <w:pPr>
        <w:ind w:left="7178" w:hanging="720"/>
      </w:pPr>
      <w:rPr>
        <w:rFonts w:hint="default"/>
      </w:rPr>
    </w:lvl>
    <w:lvl w:ilvl="3">
      <w:start w:val="1"/>
      <w:numFmt w:val="decimal"/>
      <w:lvlText w:val="%1.%2.%3.%4."/>
      <w:lvlJc w:val="left"/>
      <w:pPr>
        <w:ind w:left="10767" w:hanging="108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585" w:hanging="144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403" w:hanging="1800"/>
      </w:pPr>
      <w:rPr>
        <w:rFonts w:hint="default"/>
      </w:rPr>
    </w:lvl>
    <w:lvl w:ilvl="8">
      <w:start w:val="1"/>
      <w:numFmt w:val="decimal"/>
      <w:lvlText w:val="%1.%2.%3.%4.%5.%6.%7.%8.%9."/>
      <w:lvlJc w:val="left"/>
      <w:pPr>
        <w:ind w:left="27632" w:hanging="1800"/>
      </w:pPr>
      <w:rPr>
        <w:rFonts w:hint="default"/>
      </w:rPr>
    </w:lvl>
  </w:abstractNum>
  <w:abstractNum w:abstractNumId="191">
    <w:nsid w:val="6884536D"/>
    <w:multiLevelType w:val="hybridMultilevel"/>
    <w:tmpl w:val="75BE80F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nsid w:val="68DD2DCB"/>
    <w:multiLevelType w:val="hybridMultilevel"/>
    <w:tmpl w:val="01707506"/>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nsid w:val="6ACA05F2"/>
    <w:multiLevelType w:val="hybridMultilevel"/>
    <w:tmpl w:val="6D9EE7E0"/>
    <w:lvl w:ilvl="0" w:tplc="81D44102">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94">
    <w:nsid w:val="6C1938D2"/>
    <w:multiLevelType w:val="hybridMultilevel"/>
    <w:tmpl w:val="0726B104"/>
    <w:lvl w:ilvl="0" w:tplc="5964BE1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5">
    <w:nsid w:val="6C195863"/>
    <w:multiLevelType w:val="hybridMultilevel"/>
    <w:tmpl w:val="FF3098E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6">
    <w:nsid w:val="6C84626E"/>
    <w:multiLevelType w:val="hybridMultilevel"/>
    <w:tmpl w:val="B85C555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7">
    <w:nsid w:val="6CD62FA0"/>
    <w:multiLevelType w:val="hybridMultilevel"/>
    <w:tmpl w:val="9F062BA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8">
    <w:nsid w:val="6D691A61"/>
    <w:multiLevelType w:val="hybridMultilevel"/>
    <w:tmpl w:val="6CF8CD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9">
    <w:nsid w:val="6DC87112"/>
    <w:multiLevelType w:val="hybridMultilevel"/>
    <w:tmpl w:val="C4CC414A"/>
    <w:lvl w:ilvl="0" w:tplc="0EF2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0">
    <w:nsid w:val="6DED6176"/>
    <w:multiLevelType w:val="hybridMultilevel"/>
    <w:tmpl w:val="187CA8A4"/>
    <w:lvl w:ilvl="0" w:tplc="26B0A12E">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01">
    <w:nsid w:val="6E370FFA"/>
    <w:multiLevelType w:val="hybridMultilevel"/>
    <w:tmpl w:val="05D66346"/>
    <w:lvl w:ilvl="0" w:tplc="C9FC5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2">
    <w:nsid w:val="6EFC0199"/>
    <w:multiLevelType w:val="hybridMultilevel"/>
    <w:tmpl w:val="060099D6"/>
    <w:lvl w:ilvl="0" w:tplc="0F08EE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3">
    <w:nsid w:val="6F014D4C"/>
    <w:multiLevelType w:val="hybridMultilevel"/>
    <w:tmpl w:val="3564A0EC"/>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nsid w:val="6F4E57C6"/>
    <w:multiLevelType w:val="hybridMultilevel"/>
    <w:tmpl w:val="0AB88B7C"/>
    <w:lvl w:ilvl="0" w:tplc="0BB434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5">
    <w:nsid w:val="6FC107A0"/>
    <w:multiLevelType w:val="hybridMultilevel"/>
    <w:tmpl w:val="631810E6"/>
    <w:lvl w:ilvl="0" w:tplc="CEB45042">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6">
    <w:nsid w:val="700F4815"/>
    <w:multiLevelType w:val="hybridMultilevel"/>
    <w:tmpl w:val="0FCA1FC8"/>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7">
    <w:nsid w:val="70460B30"/>
    <w:multiLevelType w:val="hybridMultilevel"/>
    <w:tmpl w:val="CAE09C6A"/>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8">
    <w:nsid w:val="709252AF"/>
    <w:multiLevelType w:val="hybridMultilevel"/>
    <w:tmpl w:val="B6765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9">
    <w:nsid w:val="70C7417A"/>
    <w:multiLevelType w:val="hybridMultilevel"/>
    <w:tmpl w:val="73B43C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0">
    <w:nsid w:val="70ED7B72"/>
    <w:multiLevelType w:val="hybridMultilevel"/>
    <w:tmpl w:val="2B061066"/>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1">
    <w:nsid w:val="71866F45"/>
    <w:multiLevelType w:val="hybridMultilevel"/>
    <w:tmpl w:val="D62E53C0"/>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2">
    <w:nsid w:val="7230694D"/>
    <w:multiLevelType w:val="hybridMultilevel"/>
    <w:tmpl w:val="19CE4EF2"/>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3">
    <w:nsid w:val="723C2E82"/>
    <w:multiLevelType w:val="hybridMultilevel"/>
    <w:tmpl w:val="C3B23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4">
    <w:nsid w:val="73A72A7C"/>
    <w:multiLevelType w:val="hybridMultilevel"/>
    <w:tmpl w:val="C6CC0E3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5">
    <w:nsid w:val="74453DEF"/>
    <w:multiLevelType w:val="hybridMultilevel"/>
    <w:tmpl w:val="31FAA4F8"/>
    <w:lvl w:ilvl="0" w:tplc="AF9C891A">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6">
    <w:nsid w:val="74B21553"/>
    <w:multiLevelType w:val="hybridMultilevel"/>
    <w:tmpl w:val="76CC0FE0"/>
    <w:lvl w:ilvl="0" w:tplc="B98A741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7">
    <w:nsid w:val="74C16F6F"/>
    <w:multiLevelType w:val="hybridMultilevel"/>
    <w:tmpl w:val="09382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nsid w:val="75B0424E"/>
    <w:multiLevelType w:val="hybridMultilevel"/>
    <w:tmpl w:val="F1B4152C"/>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19">
    <w:nsid w:val="75D12FBA"/>
    <w:multiLevelType w:val="hybridMultilevel"/>
    <w:tmpl w:val="7FCAE360"/>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0">
    <w:nsid w:val="76D651E6"/>
    <w:multiLevelType w:val="hybridMultilevel"/>
    <w:tmpl w:val="4D0E73D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21">
    <w:nsid w:val="788A086A"/>
    <w:multiLevelType w:val="hybridMultilevel"/>
    <w:tmpl w:val="FE56E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2">
    <w:nsid w:val="792C6CB6"/>
    <w:multiLevelType w:val="hybridMultilevel"/>
    <w:tmpl w:val="96B6720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3">
    <w:nsid w:val="796A2A1B"/>
    <w:multiLevelType w:val="hybridMultilevel"/>
    <w:tmpl w:val="0082E3BC"/>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nsid w:val="79743AC0"/>
    <w:multiLevelType w:val="hybridMultilevel"/>
    <w:tmpl w:val="30FECDB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5">
    <w:nsid w:val="79952315"/>
    <w:multiLevelType w:val="hybridMultilevel"/>
    <w:tmpl w:val="104A5FE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6">
    <w:nsid w:val="79F75679"/>
    <w:multiLevelType w:val="hybridMultilevel"/>
    <w:tmpl w:val="47E4462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7">
    <w:nsid w:val="7A015646"/>
    <w:multiLevelType w:val="hybridMultilevel"/>
    <w:tmpl w:val="E3D866E8"/>
    <w:lvl w:ilvl="0" w:tplc="0DBA0AF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28">
    <w:nsid w:val="7A282563"/>
    <w:multiLevelType w:val="hybridMultilevel"/>
    <w:tmpl w:val="18305E2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9">
    <w:nsid w:val="7B4962F7"/>
    <w:multiLevelType w:val="hybridMultilevel"/>
    <w:tmpl w:val="BB369CB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0">
    <w:nsid w:val="7B536DB7"/>
    <w:multiLevelType w:val="hybridMultilevel"/>
    <w:tmpl w:val="9772674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31">
    <w:nsid w:val="7B927421"/>
    <w:multiLevelType w:val="hybridMultilevel"/>
    <w:tmpl w:val="837A8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nsid w:val="7BAE2563"/>
    <w:multiLevelType w:val="hybridMultilevel"/>
    <w:tmpl w:val="18828AB8"/>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3">
    <w:nsid w:val="7CC43D65"/>
    <w:multiLevelType w:val="hybridMultilevel"/>
    <w:tmpl w:val="E9EA69A4"/>
    <w:lvl w:ilvl="0" w:tplc="44D8A8FA">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4">
    <w:nsid w:val="7CE069F4"/>
    <w:multiLevelType w:val="hybridMultilevel"/>
    <w:tmpl w:val="1F6246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5">
    <w:nsid w:val="7DEA58D4"/>
    <w:multiLevelType w:val="hybridMultilevel"/>
    <w:tmpl w:val="8B0E0CF0"/>
    <w:lvl w:ilvl="0" w:tplc="DA348640">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6">
    <w:nsid w:val="7E0D0766"/>
    <w:multiLevelType w:val="hybridMultilevel"/>
    <w:tmpl w:val="E696B522"/>
    <w:lvl w:ilvl="0" w:tplc="E702EEC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7">
    <w:nsid w:val="7E1677D5"/>
    <w:multiLevelType w:val="hybridMultilevel"/>
    <w:tmpl w:val="EF7CF57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8">
    <w:nsid w:val="7EA4324B"/>
    <w:multiLevelType w:val="hybridMultilevel"/>
    <w:tmpl w:val="7EB42F98"/>
    <w:lvl w:ilvl="0" w:tplc="90D0E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9">
    <w:nsid w:val="7EAB49C1"/>
    <w:multiLevelType w:val="hybridMultilevel"/>
    <w:tmpl w:val="536CB7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0">
    <w:nsid w:val="7EDA42DB"/>
    <w:multiLevelType w:val="hybridMultilevel"/>
    <w:tmpl w:val="3DFC7B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1">
    <w:nsid w:val="7F3D105C"/>
    <w:multiLevelType w:val="hybridMultilevel"/>
    <w:tmpl w:val="8BD633BE"/>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2">
    <w:nsid w:val="7F4122FD"/>
    <w:multiLevelType w:val="hybridMultilevel"/>
    <w:tmpl w:val="D91C82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4"/>
  </w:num>
  <w:num w:numId="2">
    <w:abstractNumId w:val="110"/>
  </w:num>
  <w:num w:numId="3">
    <w:abstractNumId w:val="80"/>
  </w:num>
  <w:num w:numId="4">
    <w:abstractNumId w:val="40"/>
  </w:num>
  <w:num w:numId="5">
    <w:abstractNumId w:val="214"/>
  </w:num>
  <w:num w:numId="6">
    <w:abstractNumId w:val="31"/>
  </w:num>
  <w:num w:numId="7">
    <w:abstractNumId w:val="0"/>
  </w:num>
  <w:num w:numId="8">
    <w:abstractNumId w:val="122"/>
  </w:num>
  <w:num w:numId="9">
    <w:abstractNumId w:val="71"/>
  </w:num>
  <w:num w:numId="10">
    <w:abstractNumId w:val="56"/>
  </w:num>
  <w:num w:numId="11">
    <w:abstractNumId w:val="175"/>
  </w:num>
  <w:num w:numId="12">
    <w:abstractNumId w:val="171"/>
  </w:num>
  <w:num w:numId="13">
    <w:abstractNumId w:val="92"/>
  </w:num>
  <w:num w:numId="14">
    <w:abstractNumId w:val="90"/>
  </w:num>
  <w:num w:numId="15">
    <w:abstractNumId w:val="91"/>
  </w:num>
  <w:num w:numId="16">
    <w:abstractNumId w:val="4"/>
  </w:num>
  <w:num w:numId="17">
    <w:abstractNumId w:val="87"/>
  </w:num>
  <w:num w:numId="18">
    <w:abstractNumId w:val="189"/>
  </w:num>
  <w:num w:numId="19">
    <w:abstractNumId w:val="70"/>
  </w:num>
  <w:num w:numId="20">
    <w:abstractNumId w:val="120"/>
  </w:num>
  <w:num w:numId="21">
    <w:abstractNumId w:val="36"/>
  </w:num>
  <w:num w:numId="22">
    <w:abstractNumId w:val="72"/>
  </w:num>
  <w:num w:numId="23">
    <w:abstractNumId w:val="132"/>
  </w:num>
  <w:num w:numId="24">
    <w:abstractNumId w:val="38"/>
  </w:num>
  <w:num w:numId="25">
    <w:abstractNumId w:val="84"/>
  </w:num>
  <w:num w:numId="26">
    <w:abstractNumId w:val="7"/>
  </w:num>
  <w:num w:numId="27">
    <w:abstractNumId w:val="216"/>
  </w:num>
  <w:num w:numId="28">
    <w:abstractNumId w:val="107"/>
  </w:num>
  <w:num w:numId="29">
    <w:abstractNumId w:val="88"/>
  </w:num>
  <w:num w:numId="30">
    <w:abstractNumId w:val="52"/>
  </w:num>
  <w:num w:numId="31">
    <w:abstractNumId w:val="188"/>
  </w:num>
  <w:num w:numId="32">
    <w:abstractNumId w:val="27"/>
  </w:num>
  <w:num w:numId="33">
    <w:abstractNumId w:val="75"/>
  </w:num>
  <w:num w:numId="34">
    <w:abstractNumId w:val="159"/>
  </w:num>
  <w:num w:numId="35">
    <w:abstractNumId w:val="62"/>
  </w:num>
  <w:num w:numId="36">
    <w:abstractNumId w:val="58"/>
  </w:num>
  <w:num w:numId="37">
    <w:abstractNumId w:val="156"/>
  </w:num>
  <w:num w:numId="38">
    <w:abstractNumId w:val="67"/>
  </w:num>
  <w:num w:numId="39">
    <w:abstractNumId w:val="8"/>
  </w:num>
  <w:num w:numId="40">
    <w:abstractNumId w:val="204"/>
  </w:num>
  <w:num w:numId="41">
    <w:abstractNumId w:val="236"/>
  </w:num>
  <w:num w:numId="42">
    <w:abstractNumId w:val="51"/>
  </w:num>
  <w:num w:numId="43">
    <w:abstractNumId w:val="47"/>
  </w:num>
  <w:num w:numId="44">
    <w:abstractNumId w:val="74"/>
  </w:num>
  <w:num w:numId="45">
    <w:abstractNumId w:val="233"/>
  </w:num>
  <w:num w:numId="46">
    <w:abstractNumId w:val="3"/>
  </w:num>
  <w:num w:numId="47">
    <w:abstractNumId w:val="86"/>
  </w:num>
  <w:num w:numId="48">
    <w:abstractNumId w:val="65"/>
  </w:num>
  <w:num w:numId="49">
    <w:abstractNumId w:val="211"/>
  </w:num>
  <w:num w:numId="50">
    <w:abstractNumId w:val="223"/>
  </w:num>
  <w:num w:numId="51">
    <w:abstractNumId w:val="96"/>
  </w:num>
  <w:num w:numId="52">
    <w:abstractNumId w:val="117"/>
  </w:num>
  <w:num w:numId="53">
    <w:abstractNumId w:val="197"/>
  </w:num>
  <w:num w:numId="54">
    <w:abstractNumId w:val="109"/>
  </w:num>
  <w:num w:numId="55">
    <w:abstractNumId w:val="194"/>
  </w:num>
  <w:num w:numId="56">
    <w:abstractNumId w:val="57"/>
  </w:num>
  <w:num w:numId="57">
    <w:abstractNumId w:val="95"/>
  </w:num>
  <w:num w:numId="58">
    <w:abstractNumId w:val="199"/>
  </w:num>
  <w:num w:numId="59">
    <w:abstractNumId w:val="112"/>
  </w:num>
  <w:num w:numId="60">
    <w:abstractNumId w:val="29"/>
  </w:num>
  <w:num w:numId="61">
    <w:abstractNumId w:val="34"/>
  </w:num>
  <w:num w:numId="62">
    <w:abstractNumId w:val="205"/>
  </w:num>
  <w:num w:numId="63">
    <w:abstractNumId w:val="123"/>
  </w:num>
  <w:num w:numId="64">
    <w:abstractNumId w:val="33"/>
  </w:num>
  <w:num w:numId="65">
    <w:abstractNumId w:val="53"/>
  </w:num>
  <w:num w:numId="66">
    <w:abstractNumId w:val="151"/>
  </w:num>
  <w:num w:numId="67">
    <w:abstractNumId w:val="180"/>
  </w:num>
  <w:num w:numId="68">
    <w:abstractNumId w:val="203"/>
  </w:num>
  <w:num w:numId="69">
    <w:abstractNumId w:val="6"/>
  </w:num>
  <w:num w:numId="70">
    <w:abstractNumId w:val="81"/>
  </w:num>
  <w:num w:numId="71">
    <w:abstractNumId w:val="143"/>
  </w:num>
  <w:num w:numId="72">
    <w:abstractNumId w:val="10"/>
  </w:num>
  <w:num w:numId="73">
    <w:abstractNumId w:val="166"/>
  </w:num>
  <w:num w:numId="74">
    <w:abstractNumId w:val="191"/>
  </w:num>
  <w:num w:numId="75">
    <w:abstractNumId w:val="76"/>
  </w:num>
  <w:num w:numId="76">
    <w:abstractNumId w:val="100"/>
  </w:num>
  <w:num w:numId="77">
    <w:abstractNumId w:val="106"/>
  </w:num>
  <w:num w:numId="78">
    <w:abstractNumId w:val="190"/>
  </w:num>
  <w:num w:numId="79">
    <w:abstractNumId w:val="177"/>
  </w:num>
  <w:num w:numId="80">
    <w:abstractNumId w:val="178"/>
  </w:num>
  <w:num w:numId="81">
    <w:abstractNumId w:val="37"/>
  </w:num>
  <w:num w:numId="82">
    <w:abstractNumId w:val="32"/>
  </w:num>
  <w:num w:numId="83">
    <w:abstractNumId w:val="83"/>
  </w:num>
  <w:num w:numId="84">
    <w:abstractNumId w:val="221"/>
  </w:num>
  <w:num w:numId="85">
    <w:abstractNumId w:val="93"/>
  </w:num>
  <w:num w:numId="86">
    <w:abstractNumId w:val="128"/>
  </w:num>
  <w:num w:numId="87">
    <w:abstractNumId w:val="41"/>
  </w:num>
  <w:num w:numId="88">
    <w:abstractNumId w:val="172"/>
  </w:num>
  <w:num w:numId="89">
    <w:abstractNumId w:val="23"/>
  </w:num>
  <w:num w:numId="90">
    <w:abstractNumId w:val="39"/>
  </w:num>
  <w:num w:numId="91">
    <w:abstractNumId w:val="118"/>
  </w:num>
  <w:num w:numId="92">
    <w:abstractNumId w:val="219"/>
  </w:num>
  <w:num w:numId="93">
    <w:abstractNumId w:val="144"/>
  </w:num>
  <w:num w:numId="94">
    <w:abstractNumId w:val="206"/>
  </w:num>
  <w:num w:numId="95">
    <w:abstractNumId w:val="60"/>
  </w:num>
  <w:num w:numId="96">
    <w:abstractNumId w:val="201"/>
  </w:num>
  <w:num w:numId="97">
    <w:abstractNumId w:val="200"/>
  </w:num>
  <w:num w:numId="98">
    <w:abstractNumId w:val="105"/>
  </w:num>
  <w:num w:numId="99">
    <w:abstractNumId w:val="129"/>
  </w:num>
  <w:num w:numId="100">
    <w:abstractNumId w:val="82"/>
  </w:num>
  <w:num w:numId="101">
    <w:abstractNumId w:val="186"/>
  </w:num>
  <w:num w:numId="102">
    <w:abstractNumId w:val="13"/>
  </w:num>
  <w:num w:numId="103">
    <w:abstractNumId w:val="193"/>
  </w:num>
  <w:num w:numId="104">
    <w:abstractNumId w:val="139"/>
  </w:num>
  <w:num w:numId="105">
    <w:abstractNumId w:val="222"/>
  </w:num>
  <w:num w:numId="106">
    <w:abstractNumId w:val="158"/>
  </w:num>
  <w:num w:numId="107">
    <w:abstractNumId w:val="59"/>
  </w:num>
  <w:num w:numId="108">
    <w:abstractNumId w:val="30"/>
  </w:num>
  <w:num w:numId="109">
    <w:abstractNumId w:val="234"/>
  </w:num>
  <w:num w:numId="110">
    <w:abstractNumId w:val="198"/>
  </w:num>
  <w:num w:numId="111">
    <w:abstractNumId w:val="50"/>
  </w:num>
  <w:num w:numId="112">
    <w:abstractNumId w:val="196"/>
  </w:num>
  <w:num w:numId="113">
    <w:abstractNumId w:val="14"/>
  </w:num>
  <w:num w:numId="114">
    <w:abstractNumId w:val="22"/>
  </w:num>
  <w:num w:numId="115">
    <w:abstractNumId w:val="237"/>
  </w:num>
  <w:num w:numId="116">
    <w:abstractNumId w:val="113"/>
  </w:num>
  <w:num w:numId="117">
    <w:abstractNumId w:val="99"/>
  </w:num>
  <w:num w:numId="118">
    <w:abstractNumId w:val="138"/>
  </w:num>
  <w:num w:numId="119">
    <w:abstractNumId w:val="213"/>
  </w:num>
  <w:num w:numId="120">
    <w:abstractNumId w:val="220"/>
  </w:num>
  <w:num w:numId="121">
    <w:abstractNumId w:val="28"/>
  </w:num>
  <w:num w:numId="122">
    <w:abstractNumId w:val="230"/>
  </w:num>
  <w:num w:numId="123">
    <w:abstractNumId w:val="16"/>
  </w:num>
  <w:num w:numId="124">
    <w:abstractNumId w:val="224"/>
  </w:num>
  <w:num w:numId="125">
    <w:abstractNumId w:val="97"/>
  </w:num>
  <w:num w:numId="126">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10"/>
  </w:num>
  <w:num w:numId="128">
    <w:abstractNumId w:val="152"/>
  </w:num>
  <w:num w:numId="129">
    <w:abstractNumId w:val="1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46"/>
  </w:num>
  <w:num w:numId="131">
    <w:abstractNumId w:val="9"/>
  </w:num>
  <w:num w:numId="132">
    <w:abstractNumId w:val="11"/>
  </w:num>
  <w:num w:numId="133">
    <w:abstractNumId w:val="73"/>
  </w:num>
  <w:num w:numId="134">
    <w:abstractNumId w:val="19"/>
  </w:num>
  <w:num w:numId="135">
    <w:abstractNumId w:val="120"/>
  </w:num>
  <w:num w:numId="136">
    <w:abstractNumId w:val="78"/>
  </w:num>
  <w:num w:numId="137">
    <w:abstractNumId w:val="137"/>
  </w:num>
  <w:num w:numId="138">
    <w:abstractNumId w:val="24"/>
  </w:num>
  <w:num w:numId="139">
    <w:abstractNumId w:val="146"/>
  </w:num>
  <w:num w:numId="140">
    <w:abstractNumId w:val="182"/>
  </w:num>
  <w:num w:numId="141">
    <w:abstractNumId w:val="229"/>
  </w:num>
  <w:num w:numId="142">
    <w:abstractNumId w:val="127"/>
  </w:num>
  <w:num w:numId="143">
    <w:abstractNumId w:val="149"/>
  </w:num>
  <w:num w:numId="144">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31"/>
  </w:num>
  <w:num w:numId="146">
    <w:abstractNumId w:val="164"/>
  </w:num>
  <w:num w:numId="147">
    <w:abstractNumId w:val="187"/>
  </w:num>
  <w:num w:numId="148">
    <w:abstractNumId w:val="42"/>
  </w:num>
  <w:num w:numId="149">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34"/>
  </w:num>
  <w:num w:numId="151">
    <w:abstractNumId w:val="185"/>
  </w:num>
  <w:num w:numId="152">
    <w:abstractNumId w:val="124"/>
  </w:num>
  <w:num w:numId="153">
    <w:abstractNumId w:val="69"/>
  </w:num>
  <w:num w:numId="154">
    <w:abstractNumId w:val="55"/>
  </w:num>
  <w:num w:numId="155">
    <w:abstractNumId w:val="103"/>
  </w:num>
  <w:num w:numId="156">
    <w:abstractNumId w:val="121"/>
  </w:num>
  <w:num w:numId="15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77"/>
  </w:num>
  <w:num w:numId="159">
    <w:abstractNumId w:val="130"/>
  </w:num>
  <w:num w:numId="160">
    <w:abstractNumId w:val="145"/>
  </w:num>
  <w:num w:numId="161">
    <w:abstractNumId w:val="167"/>
  </w:num>
  <w:num w:numId="162">
    <w:abstractNumId w:val="207"/>
  </w:num>
  <w:num w:numId="163">
    <w:abstractNumId w:val="54"/>
  </w:num>
  <w:num w:numId="164">
    <w:abstractNumId w:val="1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63"/>
  </w:num>
  <w:num w:numId="166">
    <w:abstractNumId w:val="1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66"/>
  </w:num>
  <w:num w:numId="168">
    <w:abstractNumId w:val="226"/>
  </w:num>
  <w:num w:numId="169">
    <w:abstractNumId w:val="140"/>
  </w:num>
  <w:num w:numId="170">
    <w:abstractNumId w:val="179"/>
  </w:num>
  <w:num w:numId="171">
    <w:abstractNumId w:val="45"/>
  </w:num>
  <w:num w:numId="172">
    <w:abstractNumId w:val="133"/>
  </w:num>
  <w:num w:numId="173">
    <w:abstractNumId w:val="102"/>
  </w:num>
  <w:num w:numId="174">
    <w:abstractNumId w:val="64"/>
  </w:num>
  <w:num w:numId="175">
    <w:abstractNumId w:val="5"/>
  </w:num>
  <w:num w:numId="176">
    <w:abstractNumId w:val="155"/>
  </w:num>
  <w:num w:numId="177">
    <w:abstractNumId w:val="168"/>
  </w:num>
  <w:num w:numId="178">
    <w:abstractNumId w:val="162"/>
  </w:num>
  <w:num w:numId="179">
    <w:abstractNumId w:val="15"/>
  </w:num>
  <w:num w:numId="180">
    <w:abstractNumId w:val="228"/>
  </w:num>
  <w:num w:numId="181">
    <w:abstractNumId w:val="108"/>
  </w:num>
  <w:num w:numId="182">
    <w:abstractNumId w:val="21"/>
  </w:num>
  <w:num w:numId="183">
    <w:abstractNumId w:val="2"/>
  </w:num>
  <w:num w:numId="184">
    <w:abstractNumId w:val="225"/>
  </w:num>
  <w:num w:numId="185">
    <w:abstractNumId w:val="79"/>
  </w:num>
  <w:num w:numId="186">
    <w:abstractNumId w:val="115"/>
  </w:num>
  <w:num w:numId="187">
    <w:abstractNumId w:val="227"/>
  </w:num>
  <w:num w:numId="188">
    <w:abstractNumId w:val="94"/>
  </w:num>
  <w:num w:numId="189">
    <w:abstractNumId w:val="160"/>
  </w:num>
  <w:num w:numId="190">
    <w:abstractNumId w:val="44"/>
  </w:num>
  <w:num w:numId="191">
    <w:abstractNumId w:val="17"/>
  </w:num>
  <w:num w:numId="192">
    <w:abstractNumId w:val="147"/>
  </w:num>
  <w:num w:numId="193">
    <w:abstractNumId w:val="136"/>
  </w:num>
  <w:num w:numId="194">
    <w:abstractNumId w:val="195"/>
  </w:num>
  <w:num w:numId="195">
    <w:abstractNumId w:val="161"/>
  </w:num>
  <w:num w:numId="196">
    <w:abstractNumId w:val="125"/>
  </w:num>
  <w:num w:numId="197">
    <w:abstractNumId w:val="208"/>
  </w:num>
  <w:num w:numId="198">
    <w:abstractNumId w:val="217"/>
  </w:num>
  <w:num w:numId="199">
    <w:abstractNumId w:val="170"/>
  </w:num>
  <w:num w:numId="200">
    <w:abstractNumId w:val="101"/>
  </w:num>
  <w:num w:numId="201">
    <w:abstractNumId w:val="238"/>
  </w:num>
  <w:num w:numId="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49"/>
  </w:num>
  <w:num w:numId="20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35"/>
  </w:num>
  <w:num w:numId="206">
    <w:abstractNumId w:val="169"/>
  </w:num>
  <w:num w:numId="20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154"/>
  </w:num>
  <w:num w:numId="21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116"/>
  </w:num>
  <w:num w:numId="216">
    <w:abstractNumId w:val="89"/>
  </w:num>
  <w:num w:numId="217">
    <w:abstractNumId w:val="241"/>
  </w:num>
  <w:num w:numId="218">
    <w:abstractNumId w:val="184"/>
  </w:num>
  <w:num w:numId="219">
    <w:abstractNumId w:val="232"/>
  </w:num>
  <w:num w:numId="2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202"/>
  </w:num>
  <w:num w:numId="222">
    <w:abstractNumId w:val="25"/>
  </w:num>
  <w:num w:numId="22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14"/>
  </w:num>
  <w:num w:numId="22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26"/>
  </w:num>
  <w:num w:numId="229">
    <w:abstractNumId w:val="131"/>
  </w:num>
  <w:num w:numId="230">
    <w:abstractNumId w:val="173"/>
  </w:num>
  <w:num w:numId="231">
    <w:abstractNumId w:val="218"/>
  </w:num>
  <w:num w:numId="232">
    <w:abstractNumId w:val="43"/>
  </w:num>
  <w:num w:numId="233">
    <w:abstractNumId w:val="181"/>
  </w:num>
  <w:num w:numId="234">
    <w:abstractNumId w:val="212"/>
  </w:num>
  <w:num w:numId="235">
    <w:abstractNumId w:val="111"/>
  </w:num>
  <w:num w:numId="236">
    <w:abstractNumId w:val="119"/>
  </w:num>
  <w:num w:numId="237">
    <w:abstractNumId w:val="98"/>
  </w:num>
  <w:num w:numId="238">
    <w:abstractNumId w:val="242"/>
  </w:num>
  <w:num w:numId="239">
    <w:abstractNumId w:val="142"/>
  </w:num>
  <w:num w:numId="240">
    <w:abstractNumId w:val="61"/>
  </w:num>
  <w:num w:numId="241">
    <w:abstractNumId w:val="240"/>
  </w:num>
  <w:num w:numId="242">
    <w:abstractNumId w:val="183"/>
  </w:num>
  <w:num w:numId="243">
    <w:abstractNumId w:val="141"/>
  </w:num>
  <w:num w:numId="244">
    <w:abstractNumId w:val="18"/>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9FA"/>
    <w:rsid w:val="00000074"/>
    <w:rsid w:val="000003FE"/>
    <w:rsid w:val="00000AA2"/>
    <w:rsid w:val="00000CD9"/>
    <w:rsid w:val="00000CE1"/>
    <w:rsid w:val="0000108F"/>
    <w:rsid w:val="00001744"/>
    <w:rsid w:val="00002014"/>
    <w:rsid w:val="00002A1E"/>
    <w:rsid w:val="00002C90"/>
    <w:rsid w:val="00002D44"/>
    <w:rsid w:val="00002DD9"/>
    <w:rsid w:val="000034A1"/>
    <w:rsid w:val="00003F58"/>
    <w:rsid w:val="000040F6"/>
    <w:rsid w:val="00004662"/>
    <w:rsid w:val="00004DE5"/>
    <w:rsid w:val="00004FAD"/>
    <w:rsid w:val="0000508D"/>
    <w:rsid w:val="00005236"/>
    <w:rsid w:val="0000576C"/>
    <w:rsid w:val="00005DE9"/>
    <w:rsid w:val="00005E86"/>
    <w:rsid w:val="00005FFB"/>
    <w:rsid w:val="00006416"/>
    <w:rsid w:val="00006EB6"/>
    <w:rsid w:val="00007100"/>
    <w:rsid w:val="0000714B"/>
    <w:rsid w:val="00010182"/>
    <w:rsid w:val="00010749"/>
    <w:rsid w:val="00010C1C"/>
    <w:rsid w:val="0001103B"/>
    <w:rsid w:val="0001145B"/>
    <w:rsid w:val="00011A2C"/>
    <w:rsid w:val="0001234D"/>
    <w:rsid w:val="0001246F"/>
    <w:rsid w:val="00012548"/>
    <w:rsid w:val="00012D44"/>
    <w:rsid w:val="00012D75"/>
    <w:rsid w:val="0001309B"/>
    <w:rsid w:val="00013729"/>
    <w:rsid w:val="00013800"/>
    <w:rsid w:val="00013861"/>
    <w:rsid w:val="00013AA1"/>
    <w:rsid w:val="0001451F"/>
    <w:rsid w:val="00014B19"/>
    <w:rsid w:val="00014CCC"/>
    <w:rsid w:val="00014F56"/>
    <w:rsid w:val="0001580B"/>
    <w:rsid w:val="0001583E"/>
    <w:rsid w:val="0001589D"/>
    <w:rsid w:val="00015A36"/>
    <w:rsid w:val="0001601C"/>
    <w:rsid w:val="000160EC"/>
    <w:rsid w:val="0001617E"/>
    <w:rsid w:val="00016221"/>
    <w:rsid w:val="00016581"/>
    <w:rsid w:val="000166CC"/>
    <w:rsid w:val="00017148"/>
    <w:rsid w:val="00017346"/>
    <w:rsid w:val="00017526"/>
    <w:rsid w:val="00017F14"/>
    <w:rsid w:val="00020013"/>
    <w:rsid w:val="00020216"/>
    <w:rsid w:val="00020946"/>
    <w:rsid w:val="00020BAA"/>
    <w:rsid w:val="00021125"/>
    <w:rsid w:val="0002131E"/>
    <w:rsid w:val="000217A0"/>
    <w:rsid w:val="00021856"/>
    <w:rsid w:val="000218D5"/>
    <w:rsid w:val="00021A1F"/>
    <w:rsid w:val="00021DAB"/>
    <w:rsid w:val="00022186"/>
    <w:rsid w:val="00022825"/>
    <w:rsid w:val="00022A6F"/>
    <w:rsid w:val="00022C7E"/>
    <w:rsid w:val="00022D63"/>
    <w:rsid w:val="0002303B"/>
    <w:rsid w:val="00023386"/>
    <w:rsid w:val="00023F51"/>
    <w:rsid w:val="000247F3"/>
    <w:rsid w:val="00024904"/>
    <w:rsid w:val="00024952"/>
    <w:rsid w:val="00025490"/>
    <w:rsid w:val="000254AD"/>
    <w:rsid w:val="00025CDF"/>
    <w:rsid w:val="00026357"/>
    <w:rsid w:val="000263C2"/>
    <w:rsid w:val="000263D9"/>
    <w:rsid w:val="000268E7"/>
    <w:rsid w:val="00026922"/>
    <w:rsid w:val="00026986"/>
    <w:rsid w:val="00026D80"/>
    <w:rsid w:val="00026EE2"/>
    <w:rsid w:val="00027DDB"/>
    <w:rsid w:val="000309D2"/>
    <w:rsid w:val="00030FDD"/>
    <w:rsid w:val="000317A9"/>
    <w:rsid w:val="00031991"/>
    <w:rsid w:val="00031F04"/>
    <w:rsid w:val="000320B5"/>
    <w:rsid w:val="00033184"/>
    <w:rsid w:val="000336E6"/>
    <w:rsid w:val="0003411D"/>
    <w:rsid w:val="000342D9"/>
    <w:rsid w:val="00034945"/>
    <w:rsid w:val="0003503D"/>
    <w:rsid w:val="000354E9"/>
    <w:rsid w:val="00035CCD"/>
    <w:rsid w:val="00036115"/>
    <w:rsid w:val="000363DD"/>
    <w:rsid w:val="00036423"/>
    <w:rsid w:val="000364CB"/>
    <w:rsid w:val="0003692B"/>
    <w:rsid w:val="00036E8E"/>
    <w:rsid w:val="000371DC"/>
    <w:rsid w:val="00037518"/>
    <w:rsid w:val="00037FB2"/>
    <w:rsid w:val="0004032A"/>
    <w:rsid w:val="00040BB9"/>
    <w:rsid w:val="00041415"/>
    <w:rsid w:val="00041551"/>
    <w:rsid w:val="00041644"/>
    <w:rsid w:val="00041903"/>
    <w:rsid w:val="00042092"/>
    <w:rsid w:val="0004219F"/>
    <w:rsid w:val="000428D8"/>
    <w:rsid w:val="0004301F"/>
    <w:rsid w:val="00043C28"/>
    <w:rsid w:val="00043C3D"/>
    <w:rsid w:val="0004459A"/>
    <w:rsid w:val="00044826"/>
    <w:rsid w:val="0004535B"/>
    <w:rsid w:val="000454AB"/>
    <w:rsid w:val="000456E0"/>
    <w:rsid w:val="00045848"/>
    <w:rsid w:val="00045A25"/>
    <w:rsid w:val="00046672"/>
    <w:rsid w:val="00046B9A"/>
    <w:rsid w:val="00046C1C"/>
    <w:rsid w:val="00046F87"/>
    <w:rsid w:val="0004720C"/>
    <w:rsid w:val="0004744B"/>
    <w:rsid w:val="000474B8"/>
    <w:rsid w:val="00047EAD"/>
    <w:rsid w:val="00047F4F"/>
    <w:rsid w:val="00050C3C"/>
    <w:rsid w:val="00050E95"/>
    <w:rsid w:val="000512B4"/>
    <w:rsid w:val="00051360"/>
    <w:rsid w:val="00051864"/>
    <w:rsid w:val="00051BAD"/>
    <w:rsid w:val="00052805"/>
    <w:rsid w:val="0005379E"/>
    <w:rsid w:val="000539EA"/>
    <w:rsid w:val="00053D8D"/>
    <w:rsid w:val="00054281"/>
    <w:rsid w:val="00054420"/>
    <w:rsid w:val="00054628"/>
    <w:rsid w:val="00054BFE"/>
    <w:rsid w:val="00054DDA"/>
    <w:rsid w:val="0005507F"/>
    <w:rsid w:val="000554A3"/>
    <w:rsid w:val="000557DF"/>
    <w:rsid w:val="00055E25"/>
    <w:rsid w:val="00055E85"/>
    <w:rsid w:val="00056183"/>
    <w:rsid w:val="00056D08"/>
    <w:rsid w:val="00056E66"/>
    <w:rsid w:val="000575EB"/>
    <w:rsid w:val="00057C4D"/>
    <w:rsid w:val="00057DE0"/>
    <w:rsid w:val="0006006F"/>
    <w:rsid w:val="00060305"/>
    <w:rsid w:val="0006076C"/>
    <w:rsid w:val="00060CEF"/>
    <w:rsid w:val="000610E1"/>
    <w:rsid w:val="00061359"/>
    <w:rsid w:val="000617C3"/>
    <w:rsid w:val="000618FB"/>
    <w:rsid w:val="00061908"/>
    <w:rsid w:val="00061909"/>
    <w:rsid w:val="00061CB4"/>
    <w:rsid w:val="00061CD8"/>
    <w:rsid w:val="00061CFB"/>
    <w:rsid w:val="0006205A"/>
    <w:rsid w:val="000622B0"/>
    <w:rsid w:val="00062695"/>
    <w:rsid w:val="00062849"/>
    <w:rsid w:val="000636B3"/>
    <w:rsid w:val="00063A33"/>
    <w:rsid w:val="00063DA2"/>
    <w:rsid w:val="00063DB8"/>
    <w:rsid w:val="00063FBA"/>
    <w:rsid w:val="0006428A"/>
    <w:rsid w:val="00064461"/>
    <w:rsid w:val="00064963"/>
    <w:rsid w:val="00064EC3"/>
    <w:rsid w:val="0006535D"/>
    <w:rsid w:val="00065640"/>
    <w:rsid w:val="00065732"/>
    <w:rsid w:val="00065EA0"/>
    <w:rsid w:val="000660D8"/>
    <w:rsid w:val="00066540"/>
    <w:rsid w:val="0006669F"/>
    <w:rsid w:val="000666FA"/>
    <w:rsid w:val="00066A1A"/>
    <w:rsid w:val="000674F1"/>
    <w:rsid w:val="0006753C"/>
    <w:rsid w:val="00067BBA"/>
    <w:rsid w:val="00067E7D"/>
    <w:rsid w:val="00070218"/>
    <w:rsid w:val="00070D3C"/>
    <w:rsid w:val="00070F8B"/>
    <w:rsid w:val="000711D7"/>
    <w:rsid w:val="000717C0"/>
    <w:rsid w:val="00071A59"/>
    <w:rsid w:val="00071BDD"/>
    <w:rsid w:val="00071CF0"/>
    <w:rsid w:val="00071FEE"/>
    <w:rsid w:val="000721A3"/>
    <w:rsid w:val="00072473"/>
    <w:rsid w:val="00073599"/>
    <w:rsid w:val="00073671"/>
    <w:rsid w:val="000738AA"/>
    <w:rsid w:val="00073C9E"/>
    <w:rsid w:val="00073DE1"/>
    <w:rsid w:val="00074297"/>
    <w:rsid w:val="00074BAD"/>
    <w:rsid w:val="00074C09"/>
    <w:rsid w:val="00074D0E"/>
    <w:rsid w:val="00074E18"/>
    <w:rsid w:val="00074E84"/>
    <w:rsid w:val="00075BA3"/>
    <w:rsid w:val="000763D3"/>
    <w:rsid w:val="000766EC"/>
    <w:rsid w:val="0007742D"/>
    <w:rsid w:val="0007763E"/>
    <w:rsid w:val="00077717"/>
    <w:rsid w:val="00077724"/>
    <w:rsid w:val="00077E1A"/>
    <w:rsid w:val="000804F6"/>
    <w:rsid w:val="00080628"/>
    <w:rsid w:val="00080710"/>
    <w:rsid w:val="00080B8D"/>
    <w:rsid w:val="00080F9A"/>
    <w:rsid w:val="0008103D"/>
    <w:rsid w:val="0008106F"/>
    <w:rsid w:val="0008112D"/>
    <w:rsid w:val="000814DC"/>
    <w:rsid w:val="00081550"/>
    <w:rsid w:val="0008171E"/>
    <w:rsid w:val="00081CF7"/>
    <w:rsid w:val="00081E44"/>
    <w:rsid w:val="000825D3"/>
    <w:rsid w:val="00082851"/>
    <w:rsid w:val="000829DD"/>
    <w:rsid w:val="0008305F"/>
    <w:rsid w:val="00083070"/>
    <w:rsid w:val="000834CA"/>
    <w:rsid w:val="000835A3"/>
    <w:rsid w:val="0008397B"/>
    <w:rsid w:val="00083ECD"/>
    <w:rsid w:val="00083F06"/>
    <w:rsid w:val="000842B9"/>
    <w:rsid w:val="000859A0"/>
    <w:rsid w:val="000862CB"/>
    <w:rsid w:val="000863C5"/>
    <w:rsid w:val="0008677A"/>
    <w:rsid w:val="00086A80"/>
    <w:rsid w:val="00086D53"/>
    <w:rsid w:val="00086FBA"/>
    <w:rsid w:val="000870D4"/>
    <w:rsid w:val="0008753E"/>
    <w:rsid w:val="0008772E"/>
    <w:rsid w:val="00087B10"/>
    <w:rsid w:val="00090656"/>
    <w:rsid w:val="00090B79"/>
    <w:rsid w:val="000917E9"/>
    <w:rsid w:val="00091BEE"/>
    <w:rsid w:val="00091DB3"/>
    <w:rsid w:val="0009246E"/>
    <w:rsid w:val="00093294"/>
    <w:rsid w:val="0009333B"/>
    <w:rsid w:val="00093905"/>
    <w:rsid w:val="00093A52"/>
    <w:rsid w:val="00093E5D"/>
    <w:rsid w:val="00093FD7"/>
    <w:rsid w:val="00094532"/>
    <w:rsid w:val="0009496C"/>
    <w:rsid w:val="00094DB5"/>
    <w:rsid w:val="0009504B"/>
    <w:rsid w:val="00095866"/>
    <w:rsid w:val="000959EB"/>
    <w:rsid w:val="00095BD7"/>
    <w:rsid w:val="00095EAA"/>
    <w:rsid w:val="00096B4F"/>
    <w:rsid w:val="00096EC4"/>
    <w:rsid w:val="00097226"/>
    <w:rsid w:val="0009742E"/>
    <w:rsid w:val="000974C7"/>
    <w:rsid w:val="00097CA8"/>
    <w:rsid w:val="000A03A3"/>
    <w:rsid w:val="000A090E"/>
    <w:rsid w:val="000A0B67"/>
    <w:rsid w:val="000A0E10"/>
    <w:rsid w:val="000A1031"/>
    <w:rsid w:val="000A13DB"/>
    <w:rsid w:val="000A13DC"/>
    <w:rsid w:val="000A146C"/>
    <w:rsid w:val="000A18C1"/>
    <w:rsid w:val="000A18EB"/>
    <w:rsid w:val="000A1AEF"/>
    <w:rsid w:val="000A1EA3"/>
    <w:rsid w:val="000A452A"/>
    <w:rsid w:val="000A480C"/>
    <w:rsid w:val="000A4831"/>
    <w:rsid w:val="000A50E2"/>
    <w:rsid w:val="000A51E6"/>
    <w:rsid w:val="000A57C0"/>
    <w:rsid w:val="000A594B"/>
    <w:rsid w:val="000A5A4B"/>
    <w:rsid w:val="000A5B62"/>
    <w:rsid w:val="000A5F53"/>
    <w:rsid w:val="000A69EC"/>
    <w:rsid w:val="000A6ECF"/>
    <w:rsid w:val="000A75AC"/>
    <w:rsid w:val="000A7624"/>
    <w:rsid w:val="000A7ABF"/>
    <w:rsid w:val="000A7D0A"/>
    <w:rsid w:val="000B0802"/>
    <w:rsid w:val="000B08D5"/>
    <w:rsid w:val="000B0983"/>
    <w:rsid w:val="000B0D93"/>
    <w:rsid w:val="000B11B2"/>
    <w:rsid w:val="000B175A"/>
    <w:rsid w:val="000B175D"/>
    <w:rsid w:val="000B1CF8"/>
    <w:rsid w:val="000B20EA"/>
    <w:rsid w:val="000B24F6"/>
    <w:rsid w:val="000B2611"/>
    <w:rsid w:val="000B2657"/>
    <w:rsid w:val="000B277A"/>
    <w:rsid w:val="000B2D73"/>
    <w:rsid w:val="000B3883"/>
    <w:rsid w:val="000B38BD"/>
    <w:rsid w:val="000B3986"/>
    <w:rsid w:val="000B3D3D"/>
    <w:rsid w:val="000B4A1E"/>
    <w:rsid w:val="000B510F"/>
    <w:rsid w:val="000B5229"/>
    <w:rsid w:val="000B5436"/>
    <w:rsid w:val="000B5901"/>
    <w:rsid w:val="000B5A4E"/>
    <w:rsid w:val="000B5AAA"/>
    <w:rsid w:val="000B5AAC"/>
    <w:rsid w:val="000B5D85"/>
    <w:rsid w:val="000B6598"/>
    <w:rsid w:val="000B6B0A"/>
    <w:rsid w:val="000B6E87"/>
    <w:rsid w:val="000B7333"/>
    <w:rsid w:val="000B75B1"/>
    <w:rsid w:val="000B77E8"/>
    <w:rsid w:val="000B7F86"/>
    <w:rsid w:val="000C053F"/>
    <w:rsid w:val="000C0F7B"/>
    <w:rsid w:val="000C1551"/>
    <w:rsid w:val="000C1FED"/>
    <w:rsid w:val="000C2300"/>
    <w:rsid w:val="000C265F"/>
    <w:rsid w:val="000C276C"/>
    <w:rsid w:val="000C2970"/>
    <w:rsid w:val="000C358A"/>
    <w:rsid w:val="000C397E"/>
    <w:rsid w:val="000C39A9"/>
    <w:rsid w:val="000C3BF5"/>
    <w:rsid w:val="000C41B3"/>
    <w:rsid w:val="000C4538"/>
    <w:rsid w:val="000C464A"/>
    <w:rsid w:val="000C48B0"/>
    <w:rsid w:val="000C4DFF"/>
    <w:rsid w:val="000C4E45"/>
    <w:rsid w:val="000C4F7B"/>
    <w:rsid w:val="000C50F9"/>
    <w:rsid w:val="000C553A"/>
    <w:rsid w:val="000C60A0"/>
    <w:rsid w:val="000C6559"/>
    <w:rsid w:val="000C68EF"/>
    <w:rsid w:val="000C6AEA"/>
    <w:rsid w:val="000C6CC4"/>
    <w:rsid w:val="000C7024"/>
    <w:rsid w:val="000C714E"/>
    <w:rsid w:val="000C72AE"/>
    <w:rsid w:val="000C7C2E"/>
    <w:rsid w:val="000D003A"/>
    <w:rsid w:val="000D004A"/>
    <w:rsid w:val="000D0C92"/>
    <w:rsid w:val="000D0ED7"/>
    <w:rsid w:val="000D11BA"/>
    <w:rsid w:val="000D26A0"/>
    <w:rsid w:val="000D2B7B"/>
    <w:rsid w:val="000D31AA"/>
    <w:rsid w:val="000D31F6"/>
    <w:rsid w:val="000D3388"/>
    <w:rsid w:val="000D368E"/>
    <w:rsid w:val="000D3DC3"/>
    <w:rsid w:val="000D42D5"/>
    <w:rsid w:val="000D43E2"/>
    <w:rsid w:val="000D47CA"/>
    <w:rsid w:val="000D49F9"/>
    <w:rsid w:val="000D4EB0"/>
    <w:rsid w:val="000D5117"/>
    <w:rsid w:val="000D539B"/>
    <w:rsid w:val="000D5940"/>
    <w:rsid w:val="000D5A58"/>
    <w:rsid w:val="000D5E3B"/>
    <w:rsid w:val="000D5F72"/>
    <w:rsid w:val="000D67C3"/>
    <w:rsid w:val="000D6D78"/>
    <w:rsid w:val="000D7296"/>
    <w:rsid w:val="000D786A"/>
    <w:rsid w:val="000D7DEA"/>
    <w:rsid w:val="000E0BA8"/>
    <w:rsid w:val="000E0BC1"/>
    <w:rsid w:val="000E0DA7"/>
    <w:rsid w:val="000E2176"/>
    <w:rsid w:val="000E2281"/>
    <w:rsid w:val="000E23FB"/>
    <w:rsid w:val="000E2413"/>
    <w:rsid w:val="000E2AB6"/>
    <w:rsid w:val="000E31A5"/>
    <w:rsid w:val="000E3736"/>
    <w:rsid w:val="000E3D44"/>
    <w:rsid w:val="000E3E3B"/>
    <w:rsid w:val="000E3F90"/>
    <w:rsid w:val="000E47C2"/>
    <w:rsid w:val="000E4CE5"/>
    <w:rsid w:val="000E4FCE"/>
    <w:rsid w:val="000E5066"/>
    <w:rsid w:val="000E6361"/>
    <w:rsid w:val="000E63C0"/>
    <w:rsid w:val="000E6725"/>
    <w:rsid w:val="000E6926"/>
    <w:rsid w:val="000E6C97"/>
    <w:rsid w:val="000E6D67"/>
    <w:rsid w:val="000E7539"/>
    <w:rsid w:val="000E75D9"/>
    <w:rsid w:val="000E7D41"/>
    <w:rsid w:val="000E7E4A"/>
    <w:rsid w:val="000F08C8"/>
    <w:rsid w:val="000F1108"/>
    <w:rsid w:val="000F1694"/>
    <w:rsid w:val="000F2787"/>
    <w:rsid w:val="000F288D"/>
    <w:rsid w:val="000F2B90"/>
    <w:rsid w:val="000F2C39"/>
    <w:rsid w:val="000F2C79"/>
    <w:rsid w:val="000F2E55"/>
    <w:rsid w:val="000F2FE2"/>
    <w:rsid w:val="000F3414"/>
    <w:rsid w:val="000F3828"/>
    <w:rsid w:val="000F397E"/>
    <w:rsid w:val="000F499B"/>
    <w:rsid w:val="000F4E02"/>
    <w:rsid w:val="000F4EEA"/>
    <w:rsid w:val="000F54BF"/>
    <w:rsid w:val="000F555E"/>
    <w:rsid w:val="000F55B7"/>
    <w:rsid w:val="000F59A7"/>
    <w:rsid w:val="000F5CB2"/>
    <w:rsid w:val="000F6169"/>
    <w:rsid w:val="000F6531"/>
    <w:rsid w:val="000F6770"/>
    <w:rsid w:val="000F723C"/>
    <w:rsid w:val="000F766D"/>
    <w:rsid w:val="000F78B3"/>
    <w:rsid w:val="000F7AF7"/>
    <w:rsid w:val="000F7C3A"/>
    <w:rsid w:val="000F7E8C"/>
    <w:rsid w:val="000F7F53"/>
    <w:rsid w:val="0010003E"/>
    <w:rsid w:val="0010054D"/>
    <w:rsid w:val="001007C5"/>
    <w:rsid w:val="00101653"/>
    <w:rsid w:val="00101C74"/>
    <w:rsid w:val="00102FF8"/>
    <w:rsid w:val="00103021"/>
    <w:rsid w:val="0010322F"/>
    <w:rsid w:val="00104470"/>
    <w:rsid w:val="00104F4D"/>
    <w:rsid w:val="00105055"/>
    <w:rsid w:val="00105160"/>
    <w:rsid w:val="00105320"/>
    <w:rsid w:val="001057A1"/>
    <w:rsid w:val="00105816"/>
    <w:rsid w:val="00105910"/>
    <w:rsid w:val="001059EE"/>
    <w:rsid w:val="00105D49"/>
    <w:rsid w:val="0010613C"/>
    <w:rsid w:val="0010618D"/>
    <w:rsid w:val="001067DC"/>
    <w:rsid w:val="00106889"/>
    <w:rsid w:val="001069B4"/>
    <w:rsid w:val="00106F9D"/>
    <w:rsid w:val="00107277"/>
    <w:rsid w:val="001074B1"/>
    <w:rsid w:val="00107700"/>
    <w:rsid w:val="001077FA"/>
    <w:rsid w:val="00107A81"/>
    <w:rsid w:val="0011000F"/>
    <w:rsid w:val="001100D2"/>
    <w:rsid w:val="001118EC"/>
    <w:rsid w:val="00111ABF"/>
    <w:rsid w:val="00111D9D"/>
    <w:rsid w:val="0011294B"/>
    <w:rsid w:val="00112FFE"/>
    <w:rsid w:val="00113410"/>
    <w:rsid w:val="00113947"/>
    <w:rsid w:val="00113BB0"/>
    <w:rsid w:val="00113DA8"/>
    <w:rsid w:val="00113E36"/>
    <w:rsid w:val="00114292"/>
    <w:rsid w:val="00115701"/>
    <w:rsid w:val="001157E5"/>
    <w:rsid w:val="0011642A"/>
    <w:rsid w:val="001168D1"/>
    <w:rsid w:val="00116C68"/>
    <w:rsid w:val="00116F76"/>
    <w:rsid w:val="0011725D"/>
    <w:rsid w:val="00117290"/>
    <w:rsid w:val="001172EC"/>
    <w:rsid w:val="0011738B"/>
    <w:rsid w:val="001174A1"/>
    <w:rsid w:val="001174E8"/>
    <w:rsid w:val="00117715"/>
    <w:rsid w:val="00120169"/>
    <w:rsid w:val="00120454"/>
    <w:rsid w:val="001205CB"/>
    <w:rsid w:val="001208E5"/>
    <w:rsid w:val="00121285"/>
    <w:rsid w:val="001212CC"/>
    <w:rsid w:val="001216C4"/>
    <w:rsid w:val="001217D6"/>
    <w:rsid w:val="00121BE4"/>
    <w:rsid w:val="0012200A"/>
    <w:rsid w:val="001221C4"/>
    <w:rsid w:val="001221DC"/>
    <w:rsid w:val="0012232E"/>
    <w:rsid w:val="0012266B"/>
    <w:rsid w:val="001226A8"/>
    <w:rsid w:val="00123803"/>
    <w:rsid w:val="001238C7"/>
    <w:rsid w:val="00123A15"/>
    <w:rsid w:val="00123A55"/>
    <w:rsid w:val="00123D09"/>
    <w:rsid w:val="00123D96"/>
    <w:rsid w:val="001245ED"/>
    <w:rsid w:val="00124E35"/>
    <w:rsid w:val="001253BC"/>
    <w:rsid w:val="00125885"/>
    <w:rsid w:val="001258E4"/>
    <w:rsid w:val="00125C6B"/>
    <w:rsid w:val="00125E52"/>
    <w:rsid w:val="00126A94"/>
    <w:rsid w:val="00126AF3"/>
    <w:rsid w:val="00126DB7"/>
    <w:rsid w:val="00127D6A"/>
    <w:rsid w:val="00130066"/>
    <w:rsid w:val="00130A4E"/>
    <w:rsid w:val="00130E94"/>
    <w:rsid w:val="00131270"/>
    <w:rsid w:val="001316CB"/>
    <w:rsid w:val="001318FA"/>
    <w:rsid w:val="00131ACA"/>
    <w:rsid w:val="00131C01"/>
    <w:rsid w:val="0013235B"/>
    <w:rsid w:val="001323D5"/>
    <w:rsid w:val="0013248A"/>
    <w:rsid w:val="001326AB"/>
    <w:rsid w:val="00132AE0"/>
    <w:rsid w:val="0013313E"/>
    <w:rsid w:val="00133234"/>
    <w:rsid w:val="001334A1"/>
    <w:rsid w:val="00133A85"/>
    <w:rsid w:val="00133CC8"/>
    <w:rsid w:val="0013406E"/>
    <w:rsid w:val="0013442F"/>
    <w:rsid w:val="001347CE"/>
    <w:rsid w:val="00134C98"/>
    <w:rsid w:val="00134F32"/>
    <w:rsid w:val="00135329"/>
    <w:rsid w:val="0013542B"/>
    <w:rsid w:val="00135925"/>
    <w:rsid w:val="00135C29"/>
    <w:rsid w:val="001362DD"/>
    <w:rsid w:val="0013638A"/>
    <w:rsid w:val="001363F7"/>
    <w:rsid w:val="0013679D"/>
    <w:rsid w:val="001367EC"/>
    <w:rsid w:val="00136DE0"/>
    <w:rsid w:val="00137403"/>
    <w:rsid w:val="0013799B"/>
    <w:rsid w:val="00137BEF"/>
    <w:rsid w:val="00137C4F"/>
    <w:rsid w:val="00140AE9"/>
    <w:rsid w:val="00140E0A"/>
    <w:rsid w:val="00140FC7"/>
    <w:rsid w:val="001421C5"/>
    <w:rsid w:val="001423FC"/>
    <w:rsid w:val="001424A8"/>
    <w:rsid w:val="00142E44"/>
    <w:rsid w:val="0014300D"/>
    <w:rsid w:val="0014304F"/>
    <w:rsid w:val="00143232"/>
    <w:rsid w:val="00143692"/>
    <w:rsid w:val="00143BCF"/>
    <w:rsid w:val="00144729"/>
    <w:rsid w:val="00145555"/>
    <w:rsid w:val="00145FF1"/>
    <w:rsid w:val="00146394"/>
    <w:rsid w:val="0014658F"/>
    <w:rsid w:val="00146DE3"/>
    <w:rsid w:val="00146F44"/>
    <w:rsid w:val="001475C6"/>
    <w:rsid w:val="0014767E"/>
    <w:rsid w:val="00147FF1"/>
    <w:rsid w:val="00150A4C"/>
    <w:rsid w:val="00150A93"/>
    <w:rsid w:val="00150F38"/>
    <w:rsid w:val="00151392"/>
    <w:rsid w:val="00151400"/>
    <w:rsid w:val="00151883"/>
    <w:rsid w:val="001518D6"/>
    <w:rsid w:val="001518E9"/>
    <w:rsid w:val="00151AAB"/>
    <w:rsid w:val="00152622"/>
    <w:rsid w:val="00152B42"/>
    <w:rsid w:val="00153A31"/>
    <w:rsid w:val="00153A3B"/>
    <w:rsid w:val="00154490"/>
    <w:rsid w:val="0015449E"/>
    <w:rsid w:val="001549AC"/>
    <w:rsid w:val="00154E66"/>
    <w:rsid w:val="00154EEE"/>
    <w:rsid w:val="001550C9"/>
    <w:rsid w:val="001551F6"/>
    <w:rsid w:val="001552B4"/>
    <w:rsid w:val="001564D9"/>
    <w:rsid w:val="001565E2"/>
    <w:rsid w:val="001567D1"/>
    <w:rsid w:val="001568F7"/>
    <w:rsid w:val="00156BAE"/>
    <w:rsid w:val="00156D58"/>
    <w:rsid w:val="00156D59"/>
    <w:rsid w:val="001572C0"/>
    <w:rsid w:val="00157306"/>
    <w:rsid w:val="0015762E"/>
    <w:rsid w:val="0015763F"/>
    <w:rsid w:val="00157778"/>
    <w:rsid w:val="00157E89"/>
    <w:rsid w:val="00160472"/>
    <w:rsid w:val="001607D2"/>
    <w:rsid w:val="001608D0"/>
    <w:rsid w:val="00160A57"/>
    <w:rsid w:val="0016193D"/>
    <w:rsid w:val="00161C8C"/>
    <w:rsid w:val="00161E83"/>
    <w:rsid w:val="00162409"/>
    <w:rsid w:val="001624CB"/>
    <w:rsid w:val="00162925"/>
    <w:rsid w:val="00162DB8"/>
    <w:rsid w:val="00162E09"/>
    <w:rsid w:val="00162FDD"/>
    <w:rsid w:val="001634CC"/>
    <w:rsid w:val="0016370C"/>
    <w:rsid w:val="00163C69"/>
    <w:rsid w:val="00163FE1"/>
    <w:rsid w:val="0016414C"/>
    <w:rsid w:val="0016441E"/>
    <w:rsid w:val="00164B32"/>
    <w:rsid w:val="001652F6"/>
    <w:rsid w:val="00165682"/>
    <w:rsid w:val="00165C63"/>
    <w:rsid w:val="00166A89"/>
    <w:rsid w:val="00166B2A"/>
    <w:rsid w:val="00166EDF"/>
    <w:rsid w:val="00166FAF"/>
    <w:rsid w:val="001671F3"/>
    <w:rsid w:val="0016743E"/>
    <w:rsid w:val="0016750A"/>
    <w:rsid w:val="00167699"/>
    <w:rsid w:val="00167A9A"/>
    <w:rsid w:val="00167F67"/>
    <w:rsid w:val="001715CA"/>
    <w:rsid w:val="00171D34"/>
    <w:rsid w:val="001725D2"/>
    <w:rsid w:val="0017276D"/>
    <w:rsid w:val="001729E0"/>
    <w:rsid w:val="0017307F"/>
    <w:rsid w:val="0017345A"/>
    <w:rsid w:val="001738C5"/>
    <w:rsid w:val="00173C6F"/>
    <w:rsid w:val="00174429"/>
    <w:rsid w:val="001747A3"/>
    <w:rsid w:val="0017531E"/>
    <w:rsid w:val="00175645"/>
    <w:rsid w:val="00175898"/>
    <w:rsid w:val="001760B6"/>
    <w:rsid w:val="00176941"/>
    <w:rsid w:val="00176B16"/>
    <w:rsid w:val="00176B56"/>
    <w:rsid w:val="00176C30"/>
    <w:rsid w:val="001773B7"/>
    <w:rsid w:val="00177BCD"/>
    <w:rsid w:val="00177D63"/>
    <w:rsid w:val="00177E5C"/>
    <w:rsid w:val="00180006"/>
    <w:rsid w:val="001804AC"/>
    <w:rsid w:val="0018050C"/>
    <w:rsid w:val="001807C0"/>
    <w:rsid w:val="00180B9D"/>
    <w:rsid w:val="00180D73"/>
    <w:rsid w:val="00180E80"/>
    <w:rsid w:val="00181DE1"/>
    <w:rsid w:val="00181F1B"/>
    <w:rsid w:val="001822EF"/>
    <w:rsid w:val="00182461"/>
    <w:rsid w:val="001824D1"/>
    <w:rsid w:val="00182580"/>
    <w:rsid w:val="001825BA"/>
    <w:rsid w:val="001826A8"/>
    <w:rsid w:val="001828D1"/>
    <w:rsid w:val="00182C2E"/>
    <w:rsid w:val="00182CEC"/>
    <w:rsid w:val="001835C5"/>
    <w:rsid w:val="00183661"/>
    <w:rsid w:val="001837E1"/>
    <w:rsid w:val="001840E4"/>
    <w:rsid w:val="001840FA"/>
    <w:rsid w:val="0018441C"/>
    <w:rsid w:val="00184C1E"/>
    <w:rsid w:val="00185249"/>
    <w:rsid w:val="00185722"/>
    <w:rsid w:val="00185AAE"/>
    <w:rsid w:val="0018654C"/>
    <w:rsid w:val="001865DD"/>
    <w:rsid w:val="00186767"/>
    <w:rsid w:val="001870EE"/>
    <w:rsid w:val="00187565"/>
    <w:rsid w:val="001875E0"/>
    <w:rsid w:val="001875F7"/>
    <w:rsid w:val="00187816"/>
    <w:rsid w:val="00187BBE"/>
    <w:rsid w:val="00187F91"/>
    <w:rsid w:val="00190090"/>
    <w:rsid w:val="0019045E"/>
    <w:rsid w:val="001904A4"/>
    <w:rsid w:val="00190A70"/>
    <w:rsid w:val="001910D3"/>
    <w:rsid w:val="00191EE6"/>
    <w:rsid w:val="0019217B"/>
    <w:rsid w:val="00192206"/>
    <w:rsid w:val="001922C8"/>
    <w:rsid w:val="001924B3"/>
    <w:rsid w:val="001924BF"/>
    <w:rsid w:val="001926D4"/>
    <w:rsid w:val="0019272F"/>
    <w:rsid w:val="00192766"/>
    <w:rsid w:val="0019283D"/>
    <w:rsid w:val="00192886"/>
    <w:rsid w:val="00192B46"/>
    <w:rsid w:val="00192C3B"/>
    <w:rsid w:val="00192D45"/>
    <w:rsid w:val="00192DD5"/>
    <w:rsid w:val="00193304"/>
    <w:rsid w:val="001934B9"/>
    <w:rsid w:val="00193576"/>
    <w:rsid w:val="00194085"/>
    <w:rsid w:val="0019409B"/>
    <w:rsid w:val="001944D6"/>
    <w:rsid w:val="001953AF"/>
    <w:rsid w:val="001955F6"/>
    <w:rsid w:val="00195979"/>
    <w:rsid w:val="00195ACE"/>
    <w:rsid w:val="00195C3D"/>
    <w:rsid w:val="00196269"/>
    <w:rsid w:val="0019631A"/>
    <w:rsid w:val="00196614"/>
    <w:rsid w:val="00196CAC"/>
    <w:rsid w:val="00196FC6"/>
    <w:rsid w:val="001970BD"/>
    <w:rsid w:val="00197362"/>
    <w:rsid w:val="00197FC2"/>
    <w:rsid w:val="001A01F3"/>
    <w:rsid w:val="001A05E0"/>
    <w:rsid w:val="001A10A0"/>
    <w:rsid w:val="001A175B"/>
    <w:rsid w:val="001A1929"/>
    <w:rsid w:val="001A1983"/>
    <w:rsid w:val="001A21F8"/>
    <w:rsid w:val="001A22A4"/>
    <w:rsid w:val="001A23D4"/>
    <w:rsid w:val="001A399C"/>
    <w:rsid w:val="001A3AA6"/>
    <w:rsid w:val="001A4F51"/>
    <w:rsid w:val="001A5B20"/>
    <w:rsid w:val="001A6215"/>
    <w:rsid w:val="001A65E9"/>
    <w:rsid w:val="001A66BE"/>
    <w:rsid w:val="001A6748"/>
    <w:rsid w:val="001A6F7A"/>
    <w:rsid w:val="001A7450"/>
    <w:rsid w:val="001A7579"/>
    <w:rsid w:val="001A79FC"/>
    <w:rsid w:val="001A7E6F"/>
    <w:rsid w:val="001B0D77"/>
    <w:rsid w:val="001B0E27"/>
    <w:rsid w:val="001B1269"/>
    <w:rsid w:val="001B14DC"/>
    <w:rsid w:val="001B16E7"/>
    <w:rsid w:val="001B1AE6"/>
    <w:rsid w:val="001B1EBB"/>
    <w:rsid w:val="001B226B"/>
    <w:rsid w:val="001B2D38"/>
    <w:rsid w:val="001B2F99"/>
    <w:rsid w:val="001B2FED"/>
    <w:rsid w:val="001B3837"/>
    <w:rsid w:val="001B45C9"/>
    <w:rsid w:val="001B48B2"/>
    <w:rsid w:val="001B4CE1"/>
    <w:rsid w:val="001B5687"/>
    <w:rsid w:val="001B5911"/>
    <w:rsid w:val="001B5DE3"/>
    <w:rsid w:val="001B5F3D"/>
    <w:rsid w:val="001B601F"/>
    <w:rsid w:val="001B6F64"/>
    <w:rsid w:val="001B6F93"/>
    <w:rsid w:val="001B6FAA"/>
    <w:rsid w:val="001C00CB"/>
    <w:rsid w:val="001C05EB"/>
    <w:rsid w:val="001C0684"/>
    <w:rsid w:val="001C0842"/>
    <w:rsid w:val="001C09BD"/>
    <w:rsid w:val="001C0AFE"/>
    <w:rsid w:val="001C0B72"/>
    <w:rsid w:val="001C0EED"/>
    <w:rsid w:val="001C129E"/>
    <w:rsid w:val="001C1F0A"/>
    <w:rsid w:val="001C2156"/>
    <w:rsid w:val="001C2588"/>
    <w:rsid w:val="001C25E2"/>
    <w:rsid w:val="001C278A"/>
    <w:rsid w:val="001C29F2"/>
    <w:rsid w:val="001C2BB9"/>
    <w:rsid w:val="001C2FAF"/>
    <w:rsid w:val="001C3666"/>
    <w:rsid w:val="001C3C35"/>
    <w:rsid w:val="001C3DAB"/>
    <w:rsid w:val="001C4E1A"/>
    <w:rsid w:val="001C4EFB"/>
    <w:rsid w:val="001C50A0"/>
    <w:rsid w:val="001C5187"/>
    <w:rsid w:val="001C5AC5"/>
    <w:rsid w:val="001C5B00"/>
    <w:rsid w:val="001C5B8D"/>
    <w:rsid w:val="001C62D3"/>
    <w:rsid w:val="001C65A0"/>
    <w:rsid w:val="001C6ED3"/>
    <w:rsid w:val="001C700D"/>
    <w:rsid w:val="001C707B"/>
    <w:rsid w:val="001C76BD"/>
    <w:rsid w:val="001C7B31"/>
    <w:rsid w:val="001C7CC1"/>
    <w:rsid w:val="001C7D00"/>
    <w:rsid w:val="001C7D7A"/>
    <w:rsid w:val="001D0AC5"/>
    <w:rsid w:val="001D0B02"/>
    <w:rsid w:val="001D12FE"/>
    <w:rsid w:val="001D162C"/>
    <w:rsid w:val="001D184D"/>
    <w:rsid w:val="001D1BD7"/>
    <w:rsid w:val="001D2169"/>
    <w:rsid w:val="001D2C62"/>
    <w:rsid w:val="001D2EFE"/>
    <w:rsid w:val="001D33C7"/>
    <w:rsid w:val="001D3438"/>
    <w:rsid w:val="001D3B20"/>
    <w:rsid w:val="001D3BE7"/>
    <w:rsid w:val="001D45AA"/>
    <w:rsid w:val="001D4C5A"/>
    <w:rsid w:val="001D4F74"/>
    <w:rsid w:val="001D55BE"/>
    <w:rsid w:val="001D560B"/>
    <w:rsid w:val="001D580A"/>
    <w:rsid w:val="001D605A"/>
    <w:rsid w:val="001D61F0"/>
    <w:rsid w:val="001D6471"/>
    <w:rsid w:val="001D6536"/>
    <w:rsid w:val="001D6593"/>
    <w:rsid w:val="001D69CB"/>
    <w:rsid w:val="001D6BC6"/>
    <w:rsid w:val="001D6D86"/>
    <w:rsid w:val="001D74B7"/>
    <w:rsid w:val="001D75E5"/>
    <w:rsid w:val="001D77BA"/>
    <w:rsid w:val="001D7AA0"/>
    <w:rsid w:val="001D7B60"/>
    <w:rsid w:val="001D7E90"/>
    <w:rsid w:val="001E0507"/>
    <w:rsid w:val="001E072E"/>
    <w:rsid w:val="001E093E"/>
    <w:rsid w:val="001E0A21"/>
    <w:rsid w:val="001E0FBA"/>
    <w:rsid w:val="001E180A"/>
    <w:rsid w:val="001E1951"/>
    <w:rsid w:val="001E1B72"/>
    <w:rsid w:val="001E1E42"/>
    <w:rsid w:val="001E1F09"/>
    <w:rsid w:val="001E20DA"/>
    <w:rsid w:val="001E243C"/>
    <w:rsid w:val="001E26E6"/>
    <w:rsid w:val="001E27EF"/>
    <w:rsid w:val="001E2FE5"/>
    <w:rsid w:val="001E32E6"/>
    <w:rsid w:val="001E3659"/>
    <w:rsid w:val="001E39BC"/>
    <w:rsid w:val="001E3A04"/>
    <w:rsid w:val="001E4164"/>
    <w:rsid w:val="001E4581"/>
    <w:rsid w:val="001E4C28"/>
    <w:rsid w:val="001E4F35"/>
    <w:rsid w:val="001E5165"/>
    <w:rsid w:val="001E51EF"/>
    <w:rsid w:val="001E5406"/>
    <w:rsid w:val="001E54F6"/>
    <w:rsid w:val="001E5D8C"/>
    <w:rsid w:val="001E67FF"/>
    <w:rsid w:val="001E6C62"/>
    <w:rsid w:val="001E6F4F"/>
    <w:rsid w:val="001E707D"/>
    <w:rsid w:val="001E7563"/>
    <w:rsid w:val="001E778B"/>
    <w:rsid w:val="001E7AE9"/>
    <w:rsid w:val="001F04A9"/>
    <w:rsid w:val="001F0527"/>
    <w:rsid w:val="001F0B82"/>
    <w:rsid w:val="001F0CDF"/>
    <w:rsid w:val="001F129E"/>
    <w:rsid w:val="001F152D"/>
    <w:rsid w:val="001F17FE"/>
    <w:rsid w:val="001F193D"/>
    <w:rsid w:val="001F1C21"/>
    <w:rsid w:val="001F21E9"/>
    <w:rsid w:val="001F28C9"/>
    <w:rsid w:val="001F2B8D"/>
    <w:rsid w:val="001F35C9"/>
    <w:rsid w:val="001F3837"/>
    <w:rsid w:val="001F3A7C"/>
    <w:rsid w:val="001F3B9E"/>
    <w:rsid w:val="001F3D2B"/>
    <w:rsid w:val="001F4265"/>
    <w:rsid w:val="001F42B7"/>
    <w:rsid w:val="001F44E1"/>
    <w:rsid w:val="001F4A03"/>
    <w:rsid w:val="001F4C85"/>
    <w:rsid w:val="001F4FB5"/>
    <w:rsid w:val="001F589C"/>
    <w:rsid w:val="001F5A6C"/>
    <w:rsid w:val="001F5C5B"/>
    <w:rsid w:val="001F5F74"/>
    <w:rsid w:val="001F6BA3"/>
    <w:rsid w:val="001F703B"/>
    <w:rsid w:val="001F7587"/>
    <w:rsid w:val="001F76F0"/>
    <w:rsid w:val="001F7A52"/>
    <w:rsid w:val="001F7CAE"/>
    <w:rsid w:val="00200A39"/>
    <w:rsid w:val="00200EE0"/>
    <w:rsid w:val="002013BA"/>
    <w:rsid w:val="00201CA7"/>
    <w:rsid w:val="00201D57"/>
    <w:rsid w:val="00202109"/>
    <w:rsid w:val="00202773"/>
    <w:rsid w:val="00203215"/>
    <w:rsid w:val="00203392"/>
    <w:rsid w:val="00203D4E"/>
    <w:rsid w:val="00203EC6"/>
    <w:rsid w:val="00204380"/>
    <w:rsid w:val="002045AD"/>
    <w:rsid w:val="00204819"/>
    <w:rsid w:val="00204925"/>
    <w:rsid w:val="00204A1E"/>
    <w:rsid w:val="00204DEC"/>
    <w:rsid w:val="00205F74"/>
    <w:rsid w:val="0020607A"/>
    <w:rsid w:val="00206142"/>
    <w:rsid w:val="00207554"/>
    <w:rsid w:val="002077A6"/>
    <w:rsid w:val="002078F2"/>
    <w:rsid w:val="00207C5F"/>
    <w:rsid w:val="002101A1"/>
    <w:rsid w:val="0021052F"/>
    <w:rsid w:val="00210A91"/>
    <w:rsid w:val="00210AB0"/>
    <w:rsid w:val="00211294"/>
    <w:rsid w:val="002112BC"/>
    <w:rsid w:val="002115B6"/>
    <w:rsid w:val="002122A4"/>
    <w:rsid w:val="00212851"/>
    <w:rsid w:val="002128A3"/>
    <w:rsid w:val="00212B43"/>
    <w:rsid w:val="00212BFD"/>
    <w:rsid w:val="00212CE3"/>
    <w:rsid w:val="00212D1C"/>
    <w:rsid w:val="00212E15"/>
    <w:rsid w:val="0021324D"/>
    <w:rsid w:val="002134FC"/>
    <w:rsid w:val="0021387F"/>
    <w:rsid w:val="00214898"/>
    <w:rsid w:val="002149E6"/>
    <w:rsid w:val="00214C55"/>
    <w:rsid w:val="00214D24"/>
    <w:rsid w:val="00215D21"/>
    <w:rsid w:val="0021621A"/>
    <w:rsid w:val="0021666E"/>
    <w:rsid w:val="00216C51"/>
    <w:rsid w:val="00217115"/>
    <w:rsid w:val="00217314"/>
    <w:rsid w:val="002173AB"/>
    <w:rsid w:val="00217737"/>
    <w:rsid w:val="00217A75"/>
    <w:rsid w:val="00217AD8"/>
    <w:rsid w:val="00220117"/>
    <w:rsid w:val="0022040A"/>
    <w:rsid w:val="00220524"/>
    <w:rsid w:val="002207CA"/>
    <w:rsid w:val="00220873"/>
    <w:rsid w:val="00220C83"/>
    <w:rsid w:val="00220EB0"/>
    <w:rsid w:val="00221255"/>
    <w:rsid w:val="00221451"/>
    <w:rsid w:val="002223DF"/>
    <w:rsid w:val="00222605"/>
    <w:rsid w:val="002227C3"/>
    <w:rsid w:val="002229C8"/>
    <w:rsid w:val="00222A2F"/>
    <w:rsid w:val="00222B87"/>
    <w:rsid w:val="0022309E"/>
    <w:rsid w:val="002231A4"/>
    <w:rsid w:val="002240F3"/>
    <w:rsid w:val="00224395"/>
    <w:rsid w:val="0022476E"/>
    <w:rsid w:val="00224A89"/>
    <w:rsid w:val="0022530E"/>
    <w:rsid w:val="00225AE2"/>
    <w:rsid w:val="002260C1"/>
    <w:rsid w:val="0022662F"/>
    <w:rsid w:val="00226999"/>
    <w:rsid w:val="00226C02"/>
    <w:rsid w:val="0022732D"/>
    <w:rsid w:val="00227F4B"/>
    <w:rsid w:val="0023018D"/>
    <w:rsid w:val="00230649"/>
    <w:rsid w:val="00230650"/>
    <w:rsid w:val="00230A36"/>
    <w:rsid w:val="00230BB1"/>
    <w:rsid w:val="00230EAC"/>
    <w:rsid w:val="00230F85"/>
    <w:rsid w:val="002312A2"/>
    <w:rsid w:val="00231993"/>
    <w:rsid w:val="00231C26"/>
    <w:rsid w:val="0023207C"/>
    <w:rsid w:val="002320F0"/>
    <w:rsid w:val="00232395"/>
    <w:rsid w:val="00232576"/>
    <w:rsid w:val="0023276D"/>
    <w:rsid w:val="00232EC3"/>
    <w:rsid w:val="00233362"/>
    <w:rsid w:val="002333BD"/>
    <w:rsid w:val="002334B5"/>
    <w:rsid w:val="00233CBE"/>
    <w:rsid w:val="00234378"/>
    <w:rsid w:val="0023451F"/>
    <w:rsid w:val="00234841"/>
    <w:rsid w:val="00234902"/>
    <w:rsid w:val="00234A29"/>
    <w:rsid w:val="00235713"/>
    <w:rsid w:val="00235A33"/>
    <w:rsid w:val="00235B34"/>
    <w:rsid w:val="00235C2C"/>
    <w:rsid w:val="00235F5A"/>
    <w:rsid w:val="00236473"/>
    <w:rsid w:val="002368BC"/>
    <w:rsid w:val="00236C6A"/>
    <w:rsid w:val="00236F2A"/>
    <w:rsid w:val="00237806"/>
    <w:rsid w:val="00240003"/>
    <w:rsid w:val="002411EE"/>
    <w:rsid w:val="0024130D"/>
    <w:rsid w:val="00241435"/>
    <w:rsid w:val="00241979"/>
    <w:rsid w:val="00242A13"/>
    <w:rsid w:val="00242C59"/>
    <w:rsid w:val="00242D1A"/>
    <w:rsid w:val="002433BF"/>
    <w:rsid w:val="00243C06"/>
    <w:rsid w:val="00243D44"/>
    <w:rsid w:val="00244225"/>
    <w:rsid w:val="00244B97"/>
    <w:rsid w:val="002450DF"/>
    <w:rsid w:val="002458CD"/>
    <w:rsid w:val="00245F30"/>
    <w:rsid w:val="0024606F"/>
    <w:rsid w:val="0024632C"/>
    <w:rsid w:val="00246C79"/>
    <w:rsid w:val="002471C5"/>
    <w:rsid w:val="002472E2"/>
    <w:rsid w:val="00247733"/>
    <w:rsid w:val="00247A56"/>
    <w:rsid w:val="00247AD6"/>
    <w:rsid w:val="002507E6"/>
    <w:rsid w:val="00251068"/>
    <w:rsid w:val="00251076"/>
    <w:rsid w:val="002513FF"/>
    <w:rsid w:val="00251B98"/>
    <w:rsid w:val="00252A86"/>
    <w:rsid w:val="00252C03"/>
    <w:rsid w:val="002533FB"/>
    <w:rsid w:val="00253D40"/>
    <w:rsid w:val="00254237"/>
    <w:rsid w:val="0025425C"/>
    <w:rsid w:val="00254F0B"/>
    <w:rsid w:val="002551D9"/>
    <w:rsid w:val="002557A5"/>
    <w:rsid w:val="00255B75"/>
    <w:rsid w:val="00256100"/>
    <w:rsid w:val="002563B4"/>
    <w:rsid w:val="0025673B"/>
    <w:rsid w:val="00256C31"/>
    <w:rsid w:val="00256D9E"/>
    <w:rsid w:val="002571A0"/>
    <w:rsid w:val="0025739D"/>
    <w:rsid w:val="00257413"/>
    <w:rsid w:val="002607B4"/>
    <w:rsid w:val="00260C83"/>
    <w:rsid w:val="00260FA9"/>
    <w:rsid w:val="0026179A"/>
    <w:rsid w:val="00261DD5"/>
    <w:rsid w:val="0026206C"/>
    <w:rsid w:val="00262B96"/>
    <w:rsid w:val="002636CD"/>
    <w:rsid w:val="00263F18"/>
    <w:rsid w:val="00265744"/>
    <w:rsid w:val="00265761"/>
    <w:rsid w:val="002662D2"/>
    <w:rsid w:val="002666C1"/>
    <w:rsid w:val="00266C0D"/>
    <w:rsid w:val="00266FD6"/>
    <w:rsid w:val="0026766A"/>
    <w:rsid w:val="00267F50"/>
    <w:rsid w:val="0027067A"/>
    <w:rsid w:val="0027105E"/>
    <w:rsid w:val="002711AC"/>
    <w:rsid w:val="00272BBE"/>
    <w:rsid w:val="00273198"/>
    <w:rsid w:val="0027323E"/>
    <w:rsid w:val="002740A1"/>
    <w:rsid w:val="00274E7D"/>
    <w:rsid w:val="00275149"/>
    <w:rsid w:val="002753E1"/>
    <w:rsid w:val="002755D7"/>
    <w:rsid w:val="002757B2"/>
    <w:rsid w:val="00275DF6"/>
    <w:rsid w:val="00275E07"/>
    <w:rsid w:val="00276615"/>
    <w:rsid w:val="00276616"/>
    <w:rsid w:val="00276BBA"/>
    <w:rsid w:val="00276D17"/>
    <w:rsid w:val="00277567"/>
    <w:rsid w:val="00280054"/>
    <w:rsid w:val="00280440"/>
    <w:rsid w:val="002809FF"/>
    <w:rsid w:val="002813DE"/>
    <w:rsid w:val="0028145D"/>
    <w:rsid w:val="00281558"/>
    <w:rsid w:val="00281AA2"/>
    <w:rsid w:val="00282417"/>
    <w:rsid w:val="00282665"/>
    <w:rsid w:val="00282DF5"/>
    <w:rsid w:val="002837B3"/>
    <w:rsid w:val="002839DE"/>
    <w:rsid w:val="00283A2A"/>
    <w:rsid w:val="00284705"/>
    <w:rsid w:val="00284A04"/>
    <w:rsid w:val="00284AA4"/>
    <w:rsid w:val="00284BC2"/>
    <w:rsid w:val="0028539A"/>
    <w:rsid w:val="00285C9A"/>
    <w:rsid w:val="00285CAF"/>
    <w:rsid w:val="00285F63"/>
    <w:rsid w:val="00286255"/>
    <w:rsid w:val="0028651A"/>
    <w:rsid w:val="002869CF"/>
    <w:rsid w:val="00290285"/>
    <w:rsid w:val="002902F0"/>
    <w:rsid w:val="00291076"/>
    <w:rsid w:val="00291089"/>
    <w:rsid w:val="00291234"/>
    <w:rsid w:val="0029143E"/>
    <w:rsid w:val="00291594"/>
    <w:rsid w:val="00291D90"/>
    <w:rsid w:val="00291EC6"/>
    <w:rsid w:val="002925BE"/>
    <w:rsid w:val="00292763"/>
    <w:rsid w:val="0029281D"/>
    <w:rsid w:val="00292952"/>
    <w:rsid w:val="00292D6B"/>
    <w:rsid w:val="0029302B"/>
    <w:rsid w:val="00293859"/>
    <w:rsid w:val="00293B33"/>
    <w:rsid w:val="002940A2"/>
    <w:rsid w:val="002949AD"/>
    <w:rsid w:val="00294A7D"/>
    <w:rsid w:val="00294F77"/>
    <w:rsid w:val="002950F3"/>
    <w:rsid w:val="00295EA2"/>
    <w:rsid w:val="00295EC2"/>
    <w:rsid w:val="00296D17"/>
    <w:rsid w:val="002A01E7"/>
    <w:rsid w:val="002A06B3"/>
    <w:rsid w:val="002A099F"/>
    <w:rsid w:val="002A0B7C"/>
    <w:rsid w:val="002A0C71"/>
    <w:rsid w:val="002A0D82"/>
    <w:rsid w:val="002A0E2E"/>
    <w:rsid w:val="002A101B"/>
    <w:rsid w:val="002A111F"/>
    <w:rsid w:val="002A11A0"/>
    <w:rsid w:val="002A1397"/>
    <w:rsid w:val="002A1785"/>
    <w:rsid w:val="002A2581"/>
    <w:rsid w:val="002A27D3"/>
    <w:rsid w:val="002A2B02"/>
    <w:rsid w:val="002A2C1E"/>
    <w:rsid w:val="002A2F46"/>
    <w:rsid w:val="002A31C7"/>
    <w:rsid w:val="002A32A2"/>
    <w:rsid w:val="002A3709"/>
    <w:rsid w:val="002A37A2"/>
    <w:rsid w:val="002A39D6"/>
    <w:rsid w:val="002A3A5B"/>
    <w:rsid w:val="002A4274"/>
    <w:rsid w:val="002A4748"/>
    <w:rsid w:val="002A4E05"/>
    <w:rsid w:val="002A4E55"/>
    <w:rsid w:val="002A5063"/>
    <w:rsid w:val="002A5418"/>
    <w:rsid w:val="002A5B3E"/>
    <w:rsid w:val="002A5B48"/>
    <w:rsid w:val="002A5F42"/>
    <w:rsid w:val="002A63A3"/>
    <w:rsid w:val="002A6650"/>
    <w:rsid w:val="002A69A2"/>
    <w:rsid w:val="002A714F"/>
    <w:rsid w:val="002A7420"/>
    <w:rsid w:val="002A7B32"/>
    <w:rsid w:val="002B11B8"/>
    <w:rsid w:val="002B1AB4"/>
    <w:rsid w:val="002B23EC"/>
    <w:rsid w:val="002B280A"/>
    <w:rsid w:val="002B2FDA"/>
    <w:rsid w:val="002B317F"/>
    <w:rsid w:val="002B328C"/>
    <w:rsid w:val="002B3298"/>
    <w:rsid w:val="002B32AE"/>
    <w:rsid w:val="002B3C0C"/>
    <w:rsid w:val="002B3E79"/>
    <w:rsid w:val="002B4DE6"/>
    <w:rsid w:val="002B4E47"/>
    <w:rsid w:val="002B4EBC"/>
    <w:rsid w:val="002B4EF8"/>
    <w:rsid w:val="002B4FFF"/>
    <w:rsid w:val="002B5141"/>
    <w:rsid w:val="002B5594"/>
    <w:rsid w:val="002B5D3A"/>
    <w:rsid w:val="002B5D9A"/>
    <w:rsid w:val="002B5FF5"/>
    <w:rsid w:val="002B60BA"/>
    <w:rsid w:val="002B640B"/>
    <w:rsid w:val="002B69DA"/>
    <w:rsid w:val="002B6F64"/>
    <w:rsid w:val="002B718B"/>
    <w:rsid w:val="002B71EA"/>
    <w:rsid w:val="002B7660"/>
    <w:rsid w:val="002B7B62"/>
    <w:rsid w:val="002C017C"/>
    <w:rsid w:val="002C02FC"/>
    <w:rsid w:val="002C0A95"/>
    <w:rsid w:val="002C0AB3"/>
    <w:rsid w:val="002C0BE7"/>
    <w:rsid w:val="002C11BB"/>
    <w:rsid w:val="002C1B7A"/>
    <w:rsid w:val="002C1BC5"/>
    <w:rsid w:val="002C1CEB"/>
    <w:rsid w:val="002C1E1C"/>
    <w:rsid w:val="002C1F13"/>
    <w:rsid w:val="002C2924"/>
    <w:rsid w:val="002C3173"/>
    <w:rsid w:val="002C33FA"/>
    <w:rsid w:val="002C3999"/>
    <w:rsid w:val="002C3E4F"/>
    <w:rsid w:val="002C3EB1"/>
    <w:rsid w:val="002C4202"/>
    <w:rsid w:val="002C475C"/>
    <w:rsid w:val="002C47E5"/>
    <w:rsid w:val="002C4A03"/>
    <w:rsid w:val="002C5EC3"/>
    <w:rsid w:val="002C5FA7"/>
    <w:rsid w:val="002C676D"/>
    <w:rsid w:val="002C7106"/>
    <w:rsid w:val="002C7755"/>
    <w:rsid w:val="002C7B6C"/>
    <w:rsid w:val="002D0CFC"/>
    <w:rsid w:val="002D0FAF"/>
    <w:rsid w:val="002D18DC"/>
    <w:rsid w:val="002D1D37"/>
    <w:rsid w:val="002D2853"/>
    <w:rsid w:val="002D2AC9"/>
    <w:rsid w:val="002D2CBA"/>
    <w:rsid w:val="002D33D3"/>
    <w:rsid w:val="002D35ED"/>
    <w:rsid w:val="002D382B"/>
    <w:rsid w:val="002D39FA"/>
    <w:rsid w:val="002D3C2C"/>
    <w:rsid w:val="002D3D1B"/>
    <w:rsid w:val="002D4B8A"/>
    <w:rsid w:val="002D5287"/>
    <w:rsid w:val="002D55B2"/>
    <w:rsid w:val="002D5617"/>
    <w:rsid w:val="002D5B97"/>
    <w:rsid w:val="002D60C2"/>
    <w:rsid w:val="002D639D"/>
    <w:rsid w:val="002D6772"/>
    <w:rsid w:val="002D6CE4"/>
    <w:rsid w:val="002D6FB9"/>
    <w:rsid w:val="002D74E7"/>
    <w:rsid w:val="002D78A8"/>
    <w:rsid w:val="002D7A2B"/>
    <w:rsid w:val="002D7BE6"/>
    <w:rsid w:val="002D7D2F"/>
    <w:rsid w:val="002D7DB2"/>
    <w:rsid w:val="002E073E"/>
    <w:rsid w:val="002E092B"/>
    <w:rsid w:val="002E0A23"/>
    <w:rsid w:val="002E1539"/>
    <w:rsid w:val="002E1806"/>
    <w:rsid w:val="002E18E0"/>
    <w:rsid w:val="002E201C"/>
    <w:rsid w:val="002E2111"/>
    <w:rsid w:val="002E28C3"/>
    <w:rsid w:val="002E2938"/>
    <w:rsid w:val="002E2CAE"/>
    <w:rsid w:val="002E322D"/>
    <w:rsid w:val="002E3278"/>
    <w:rsid w:val="002E3B38"/>
    <w:rsid w:val="002E3ECC"/>
    <w:rsid w:val="002E403D"/>
    <w:rsid w:val="002E45B6"/>
    <w:rsid w:val="002E490A"/>
    <w:rsid w:val="002E493C"/>
    <w:rsid w:val="002E4BC4"/>
    <w:rsid w:val="002E4C76"/>
    <w:rsid w:val="002E521F"/>
    <w:rsid w:val="002E596A"/>
    <w:rsid w:val="002E5BCD"/>
    <w:rsid w:val="002E5FFA"/>
    <w:rsid w:val="002E6089"/>
    <w:rsid w:val="002E60E2"/>
    <w:rsid w:val="002E645E"/>
    <w:rsid w:val="002E64A9"/>
    <w:rsid w:val="002E664F"/>
    <w:rsid w:val="002E77AA"/>
    <w:rsid w:val="002F0245"/>
    <w:rsid w:val="002F090B"/>
    <w:rsid w:val="002F0BAF"/>
    <w:rsid w:val="002F15E9"/>
    <w:rsid w:val="002F1989"/>
    <w:rsid w:val="002F31D2"/>
    <w:rsid w:val="002F33B0"/>
    <w:rsid w:val="002F3DE3"/>
    <w:rsid w:val="002F48E0"/>
    <w:rsid w:val="002F4A9E"/>
    <w:rsid w:val="002F4B3E"/>
    <w:rsid w:val="002F4DD3"/>
    <w:rsid w:val="002F5273"/>
    <w:rsid w:val="002F56A1"/>
    <w:rsid w:val="002F5AFB"/>
    <w:rsid w:val="002F5C33"/>
    <w:rsid w:val="002F6703"/>
    <w:rsid w:val="002F7074"/>
    <w:rsid w:val="002F71EB"/>
    <w:rsid w:val="002F7365"/>
    <w:rsid w:val="002F7A20"/>
    <w:rsid w:val="002F7B35"/>
    <w:rsid w:val="002F7E04"/>
    <w:rsid w:val="003000B5"/>
    <w:rsid w:val="003003F4"/>
    <w:rsid w:val="0030042D"/>
    <w:rsid w:val="00300C29"/>
    <w:rsid w:val="00301B0A"/>
    <w:rsid w:val="00301C64"/>
    <w:rsid w:val="00301E26"/>
    <w:rsid w:val="00302E07"/>
    <w:rsid w:val="00302F27"/>
    <w:rsid w:val="003032EE"/>
    <w:rsid w:val="00303903"/>
    <w:rsid w:val="00303ADA"/>
    <w:rsid w:val="003043D8"/>
    <w:rsid w:val="00304C5A"/>
    <w:rsid w:val="00305993"/>
    <w:rsid w:val="00305DB6"/>
    <w:rsid w:val="003061FD"/>
    <w:rsid w:val="00306264"/>
    <w:rsid w:val="00306401"/>
    <w:rsid w:val="0030643E"/>
    <w:rsid w:val="003065D4"/>
    <w:rsid w:val="003066B9"/>
    <w:rsid w:val="00306983"/>
    <w:rsid w:val="00306C16"/>
    <w:rsid w:val="00306C45"/>
    <w:rsid w:val="003070A5"/>
    <w:rsid w:val="003070C5"/>
    <w:rsid w:val="003072EA"/>
    <w:rsid w:val="00307885"/>
    <w:rsid w:val="0030793B"/>
    <w:rsid w:val="00307EBA"/>
    <w:rsid w:val="00307ED3"/>
    <w:rsid w:val="00307EDF"/>
    <w:rsid w:val="003101D4"/>
    <w:rsid w:val="00310556"/>
    <w:rsid w:val="00310607"/>
    <w:rsid w:val="00310FDE"/>
    <w:rsid w:val="0031133F"/>
    <w:rsid w:val="003114CA"/>
    <w:rsid w:val="0031163F"/>
    <w:rsid w:val="003119DC"/>
    <w:rsid w:val="00311E14"/>
    <w:rsid w:val="00311F27"/>
    <w:rsid w:val="00311F33"/>
    <w:rsid w:val="0031210C"/>
    <w:rsid w:val="00312140"/>
    <w:rsid w:val="00312A49"/>
    <w:rsid w:val="00313419"/>
    <w:rsid w:val="00313675"/>
    <w:rsid w:val="0031374F"/>
    <w:rsid w:val="00314073"/>
    <w:rsid w:val="003140C6"/>
    <w:rsid w:val="003140C9"/>
    <w:rsid w:val="00314243"/>
    <w:rsid w:val="003146B6"/>
    <w:rsid w:val="00315114"/>
    <w:rsid w:val="00315DF6"/>
    <w:rsid w:val="003164FD"/>
    <w:rsid w:val="003166D3"/>
    <w:rsid w:val="00316B46"/>
    <w:rsid w:val="00317033"/>
    <w:rsid w:val="0031709E"/>
    <w:rsid w:val="003171B0"/>
    <w:rsid w:val="0031777E"/>
    <w:rsid w:val="00317B9D"/>
    <w:rsid w:val="00317BDD"/>
    <w:rsid w:val="0032038E"/>
    <w:rsid w:val="003203DF"/>
    <w:rsid w:val="003208C6"/>
    <w:rsid w:val="00320A07"/>
    <w:rsid w:val="00320C61"/>
    <w:rsid w:val="00321209"/>
    <w:rsid w:val="003218C2"/>
    <w:rsid w:val="00321DD1"/>
    <w:rsid w:val="00322169"/>
    <w:rsid w:val="00322225"/>
    <w:rsid w:val="003228DB"/>
    <w:rsid w:val="00322A80"/>
    <w:rsid w:val="00322C28"/>
    <w:rsid w:val="00322D34"/>
    <w:rsid w:val="0032302F"/>
    <w:rsid w:val="003235E1"/>
    <w:rsid w:val="00324A1D"/>
    <w:rsid w:val="00324D44"/>
    <w:rsid w:val="00324FC9"/>
    <w:rsid w:val="00325892"/>
    <w:rsid w:val="00325CE2"/>
    <w:rsid w:val="00325DC3"/>
    <w:rsid w:val="0032687D"/>
    <w:rsid w:val="003268D2"/>
    <w:rsid w:val="00326D68"/>
    <w:rsid w:val="00326F12"/>
    <w:rsid w:val="00326F4F"/>
    <w:rsid w:val="00327390"/>
    <w:rsid w:val="003279D6"/>
    <w:rsid w:val="00327FB7"/>
    <w:rsid w:val="0033062E"/>
    <w:rsid w:val="003310DE"/>
    <w:rsid w:val="00331260"/>
    <w:rsid w:val="00331696"/>
    <w:rsid w:val="00331846"/>
    <w:rsid w:val="00332266"/>
    <w:rsid w:val="00332564"/>
    <w:rsid w:val="00332AC0"/>
    <w:rsid w:val="00332B4D"/>
    <w:rsid w:val="00332E25"/>
    <w:rsid w:val="003330BB"/>
    <w:rsid w:val="00333703"/>
    <w:rsid w:val="00333ED1"/>
    <w:rsid w:val="003340AD"/>
    <w:rsid w:val="0033420B"/>
    <w:rsid w:val="0033449A"/>
    <w:rsid w:val="003345D9"/>
    <w:rsid w:val="003347C3"/>
    <w:rsid w:val="00334BDE"/>
    <w:rsid w:val="00334DED"/>
    <w:rsid w:val="003359CF"/>
    <w:rsid w:val="00335A69"/>
    <w:rsid w:val="00335CAD"/>
    <w:rsid w:val="00336412"/>
    <w:rsid w:val="0033641A"/>
    <w:rsid w:val="003367CF"/>
    <w:rsid w:val="00336CA5"/>
    <w:rsid w:val="00336F10"/>
    <w:rsid w:val="00337810"/>
    <w:rsid w:val="00340294"/>
    <w:rsid w:val="00340685"/>
    <w:rsid w:val="003409E0"/>
    <w:rsid w:val="00340C93"/>
    <w:rsid w:val="00341BA1"/>
    <w:rsid w:val="00341C62"/>
    <w:rsid w:val="00341FE9"/>
    <w:rsid w:val="0034200E"/>
    <w:rsid w:val="00342083"/>
    <w:rsid w:val="003422FF"/>
    <w:rsid w:val="00342E7A"/>
    <w:rsid w:val="00343474"/>
    <w:rsid w:val="003439FA"/>
    <w:rsid w:val="00343D0A"/>
    <w:rsid w:val="00343D24"/>
    <w:rsid w:val="00343DEA"/>
    <w:rsid w:val="003444B3"/>
    <w:rsid w:val="00344B86"/>
    <w:rsid w:val="00344DA2"/>
    <w:rsid w:val="0034567A"/>
    <w:rsid w:val="00345A95"/>
    <w:rsid w:val="00345E6F"/>
    <w:rsid w:val="00346697"/>
    <w:rsid w:val="00347007"/>
    <w:rsid w:val="0034775E"/>
    <w:rsid w:val="00347C5D"/>
    <w:rsid w:val="00347E39"/>
    <w:rsid w:val="0035017E"/>
    <w:rsid w:val="003501CB"/>
    <w:rsid w:val="00350597"/>
    <w:rsid w:val="00350CBB"/>
    <w:rsid w:val="003510B8"/>
    <w:rsid w:val="0035165B"/>
    <w:rsid w:val="00352836"/>
    <w:rsid w:val="00352C21"/>
    <w:rsid w:val="0035312A"/>
    <w:rsid w:val="00353864"/>
    <w:rsid w:val="00353B49"/>
    <w:rsid w:val="00353B62"/>
    <w:rsid w:val="00353DB6"/>
    <w:rsid w:val="00353E6D"/>
    <w:rsid w:val="00353FA2"/>
    <w:rsid w:val="003543A9"/>
    <w:rsid w:val="003548F9"/>
    <w:rsid w:val="00354E52"/>
    <w:rsid w:val="00356794"/>
    <w:rsid w:val="00356B7D"/>
    <w:rsid w:val="00356EA5"/>
    <w:rsid w:val="003570FF"/>
    <w:rsid w:val="0035768A"/>
    <w:rsid w:val="00357985"/>
    <w:rsid w:val="003579C1"/>
    <w:rsid w:val="003602CB"/>
    <w:rsid w:val="00360CB8"/>
    <w:rsid w:val="00360D53"/>
    <w:rsid w:val="00360F76"/>
    <w:rsid w:val="00361135"/>
    <w:rsid w:val="00361746"/>
    <w:rsid w:val="00361799"/>
    <w:rsid w:val="003618D4"/>
    <w:rsid w:val="003626D4"/>
    <w:rsid w:val="003627F8"/>
    <w:rsid w:val="00362C9B"/>
    <w:rsid w:val="00362CF5"/>
    <w:rsid w:val="003636C3"/>
    <w:rsid w:val="00363B48"/>
    <w:rsid w:val="00363D2D"/>
    <w:rsid w:val="00364109"/>
    <w:rsid w:val="00364817"/>
    <w:rsid w:val="00365306"/>
    <w:rsid w:val="00365DBB"/>
    <w:rsid w:val="00366531"/>
    <w:rsid w:val="003672D2"/>
    <w:rsid w:val="00367692"/>
    <w:rsid w:val="003678D4"/>
    <w:rsid w:val="00367C5B"/>
    <w:rsid w:val="00367C5E"/>
    <w:rsid w:val="00367FC1"/>
    <w:rsid w:val="003704A9"/>
    <w:rsid w:val="00371A8B"/>
    <w:rsid w:val="00371C5C"/>
    <w:rsid w:val="003726C3"/>
    <w:rsid w:val="003729B6"/>
    <w:rsid w:val="00372F02"/>
    <w:rsid w:val="003733C0"/>
    <w:rsid w:val="003734F1"/>
    <w:rsid w:val="0037363E"/>
    <w:rsid w:val="00373AE1"/>
    <w:rsid w:val="00373E55"/>
    <w:rsid w:val="00374024"/>
    <w:rsid w:val="003740FA"/>
    <w:rsid w:val="00374147"/>
    <w:rsid w:val="00374B2F"/>
    <w:rsid w:val="0037501E"/>
    <w:rsid w:val="00375103"/>
    <w:rsid w:val="0037521F"/>
    <w:rsid w:val="00375746"/>
    <w:rsid w:val="0037588E"/>
    <w:rsid w:val="00375D0F"/>
    <w:rsid w:val="00375F2D"/>
    <w:rsid w:val="0037611B"/>
    <w:rsid w:val="00376353"/>
    <w:rsid w:val="0037672E"/>
    <w:rsid w:val="00376EB4"/>
    <w:rsid w:val="00376EF8"/>
    <w:rsid w:val="00377188"/>
    <w:rsid w:val="00377453"/>
    <w:rsid w:val="00377816"/>
    <w:rsid w:val="003779C5"/>
    <w:rsid w:val="00377A44"/>
    <w:rsid w:val="00377DFA"/>
    <w:rsid w:val="00377EA7"/>
    <w:rsid w:val="00377F9A"/>
    <w:rsid w:val="0038013A"/>
    <w:rsid w:val="003803E6"/>
    <w:rsid w:val="00380CD5"/>
    <w:rsid w:val="00380F2A"/>
    <w:rsid w:val="003819E5"/>
    <w:rsid w:val="00381C09"/>
    <w:rsid w:val="003827F2"/>
    <w:rsid w:val="00382FEB"/>
    <w:rsid w:val="003833DA"/>
    <w:rsid w:val="0038358F"/>
    <w:rsid w:val="00383602"/>
    <w:rsid w:val="00383D47"/>
    <w:rsid w:val="0038428B"/>
    <w:rsid w:val="003851C3"/>
    <w:rsid w:val="003860B8"/>
    <w:rsid w:val="0038654E"/>
    <w:rsid w:val="00386C7C"/>
    <w:rsid w:val="0038720B"/>
    <w:rsid w:val="00387AF0"/>
    <w:rsid w:val="00387BD1"/>
    <w:rsid w:val="00387CCA"/>
    <w:rsid w:val="00387F0D"/>
    <w:rsid w:val="00390211"/>
    <w:rsid w:val="00390BFC"/>
    <w:rsid w:val="00390C13"/>
    <w:rsid w:val="003910D7"/>
    <w:rsid w:val="003914B7"/>
    <w:rsid w:val="00391656"/>
    <w:rsid w:val="00391666"/>
    <w:rsid w:val="003926D8"/>
    <w:rsid w:val="00392ABA"/>
    <w:rsid w:val="00392F46"/>
    <w:rsid w:val="00393D25"/>
    <w:rsid w:val="00393EC6"/>
    <w:rsid w:val="00393EE6"/>
    <w:rsid w:val="00394000"/>
    <w:rsid w:val="00394275"/>
    <w:rsid w:val="00394300"/>
    <w:rsid w:val="00394319"/>
    <w:rsid w:val="003943C2"/>
    <w:rsid w:val="0039455C"/>
    <w:rsid w:val="003949B8"/>
    <w:rsid w:val="0039503B"/>
    <w:rsid w:val="003953E5"/>
    <w:rsid w:val="003953FD"/>
    <w:rsid w:val="0039542C"/>
    <w:rsid w:val="00395535"/>
    <w:rsid w:val="00395C50"/>
    <w:rsid w:val="003960B3"/>
    <w:rsid w:val="0039645A"/>
    <w:rsid w:val="003964BA"/>
    <w:rsid w:val="00396C43"/>
    <w:rsid w:val="00397B62"/>
    <w:rsid w:val="00397BB8"/>
    <w:rsid w:val="003A00CA"/>
    <w:rsid w:val="003A012F"/>
    <w:rsid w:val="003A087D"/>
    <w:rsid w:val="003A0B6A"/>
    <w:rsid w:val="003A0CDB"/>
    <w:rsid w:val="003A0D74"/>
    <w:rsid w:val="003A13DA"/>
    <w:rsid w:val="003A190C"/>
    <w:rsid w:val="003A19F3"/>
    <w:rsid w:val="003A1A6E"/>
    <w:rsid w:val="003A1D52"/>
    <w:rsid w:val="003A1ECD"/>
    <w:rsid w:val="003A1F48"/>
    <w:rsid w:val="003A209E"/>
    <w:rsid w:val="003A217E"/>
    <w:rsid w:val="003A220D"/>
    <w:rsid w:val="003A2825"/>
    <w:rsid w:val="003A2997"/>
    <w:rsid w:val="003A2D72"/>
    <w:rsid w:val="003A34B1"/>
    <w:rsid w:val="003A386C"/>
    <w:rsid w:val="003A3D94"/>
    <w:rsid w:val="003A3EFE"/>
    <w:rsid w:val="003A3F82"/>
    <w:rsid w:val="003A3F94"/>
    <w:rsid w:val="003A40FA"/>
    <w:rsid w:val="003A47C4"/>
    <w:rsid w:val="003A4EE5"/>
    <w:rsid w:val="003A5661"/>
    <w:rsid w:val="003A57E9"/>
    <w:rsid w:val="003A5C58"/>
    <w:rsid w:val="003A661F"/>
    <w:rsid w:val="003A6AD5"/>
    <w:rsid w:val="003A6F15"/>
    <w:rsid w:val="003A78E0"/>
    <w:rsid w:val="003B04D3"/>
    <w:rsid w:val="003B0AB4"/>
    <w:rsid w:val="003B0E3C"/>
    <w:rsid w:val="003B14C9"/>
    <w:rsid w:val="003B2044"/>
    <w:rsid w:val="003B2726"/>
    <w:rsid w:val="003B2D9A"/>
    <w:rsid w:val="003B2DD0"/>
    <w:rsid w:val="003B34D9"/>
    <w:rsid w:val="003B3523"/>
    <w:rsid w:val="003B430F"/>
    <w:rsid w:val="003B4471"/>
    <w:rsid w:val="003B466C"/>
    <w:rsid w:val="003B4D4B"/>
    <w:rsid w:val="003B5245"/>
    <w:rsid w:val="003B6341"/>
    <w:rsid w:val="003B6926"/>
    <w:rsid w:val="003B7A6E"/>
    <w:rsid w:val="003B7A74"/>
    <w:rsid w:val="003B7CBB"/>
    <w:rsid w:val="003B7D92"/>
    <w:rsid w:val="003B7DAE"/>
    <w:rsid w:val="003C0E1F"/>
    <w:rsid w:val="003C0E8D"/>
    <w:rsid w:val="003C0FE2"/>
    <w:rsid w:val="003C14E4"/>
    <w:rsid w:val="003C171D"/>
    <w:rsid w:val="003C1898"/>
    <w:rsid w:val="003C18A9"/>
    <w:rsid w:val="003C1B81"/>
    <w:rsid w:val="003C209F"/>
    <w:rsid w:val="003C2146"/>
    <w:rsid w:val="003C265A"/>
    <w:rsid w:val="003C2B79"/>
    <w:rsid w:val="003C2CE9"/>
    <w:rsid w:val="003C32A1"/>
    <w:rsid w:val="003C3379"/>
    <w:rsid w:val="003C3C32"/>
    <w:rsid w:val="003C3F90"/>
    <w:rsid w:val="003C3FCF"/>
    <w:rsid w:val="003C45D1"/>
    <w:rsid w:val="003C526A"/>
    <w:rsid w:val="003C5424"/>
    <w:rsid w:val="003C543D"/>
    <w:rsid w:val="003C5749"/>
    <w:rsid w:val="003C5910"/>
    <w:rsid w:val="003C5A1D"/>
    <w:rsid w:val="003C639E"/>
    <w:rsid w:val="003C6887"/>
    <w:rsid w:val="003C6D62"/>
    <w:rsid w:val="003C7021"/>
    <w:rsid w:val="003C7D93"/>
    <w:rsid w:val="003D0F66"/>
    <w:rsid w:val="003D1568"/>
    <w:rsid w:val="003D1648"/>
    <w:rsid w:val="003D1E3B"/>
    <w:rsid w:val="003D1E5B"/>
    <w:rsid w:val="003D1E86"/>
    <w:rsid w:val="003D21EF"/>
    <w:rsid w:val="003D22A2"/>
    <w:rsid w:val="003D2326"/>
    <w:rsid w:val="003D2526"/>
    <w:rsid w:val="003D298F"/>
    <w:rsid w:val="003D2B92"/>
    <w:rsid w:val="003D2C90"/>
    <w:rsid w:val="003D2CE7"/>
    <w:rsid w:val="003D2DB6"/>
    <w:rsid w:val="003D2E8D"/>
    <w:rsid w:val="003D444C"/>
    <w:rsid w:val="003D4771"/>
    <w:rsid w:val="003D4C52"/>
    <w:rsid w:val="003D51D0"/>
    <w:rsid w:val="003D5C62"/>
    <w:rsid w:val="003D6559"/>
    <w:rsid w:val="003D66DD"/>
    <w:rsid w:val="003D71A0"/>
    <w:rsid w:val="003D71F5"/>
    <w:rsid w:val="003D76FC"/>
    <w:rsid w:val="003D7D67"/>
    <w:rsid w:val="003E0583"/>
    <w:rsid w:val="003E0798"/>
    <w:rsid w:val="003E0CBF"/>
    <w:rsid w:val="003E11EB"/>
    <w:rsid w:val="003E1460"/>
    <w:rsid w:val="003E1CCF"/>
    <w:rsid w:val="003E20BC"/>
    <w:rsid w:val="003E2AF4"/>
    <w:rsid w:val="003E32AD"/>
    <w:rsid w:val="003E35DB"/>
    <w:rsid w:val="003E3C07"/>
    <w:rsid w:val="003E3EE8"/>
    <w:rsid w:val="003E476E"/>
    <w:rsid w:val="003E4810"/>
    <w:rsid w:val="003E49AE"/>
    <w:rsid w:val="003E49E1"/>
    <w:rsid w:val="003E51E3"/>
    <w:rsid w:val="003E522F"/>
    <w:rsid w:val="003E5643"/>
    <w:rsid w:val="003E5814"/>
    <w:rsid w:val="003E5AF2"/>
    <w:rsid w:val="003E5BC0"/>
    <w:rsid w:val="003E5BE1"/>
    <w:rsid w:val="003E5E8E"/>
    <w:rsid w:val="003E6B0E"/>
    <w:rsid w:val="003E6D9C"/>
    <w:rsid w:val="003E6DC9"/>
    <w:rsid w:val="003E6FA1"/>
    <w:rsid w:val="003E739A"/>
    <w:rsid w:val="003E761E"/>
    <w:rsid w:val="003E780E"/>
    <w:rsid w:val="003E79EB"/>
    <w:rsid w:val="003E7D8C"/>
    <w:rsid w:val="003F051D"/>
    <w:rsid w:val="003F05EB"/>
    <w:rsid w:val="003F0CC9"/>
    <w:rsid w:val="003F0D96"/>
    <w:rsid w:val="003F1083"/>
    <w:rsid w:val="003F1C78"/>
    <w:rsid w:val="003F2207"/>
    <w:rsid w:val="003F2746"/>
    <w:rsid w:val="003F2FA1"/>
    <w:rsid w:val="003F30BD"/>
    <w:rsid w:val="003F36F0"/>
    <w:rsid w:val="003F39F3"/>
    <w:rsid w:val="003F3B22"/>
    <w:rsid w:val="003F3C3C"/>
    <w:rsid w:val="003F3CBE"/>
    <w:rsid w:val="003F541C"/>
    <w:rsid w:val="003F5C6D"/>
    <w:rsid w:val="003F5E55"/>
    <w:rsid w:val="003F6081"/>
    <w:rsid w:val="003F673E"/>
    <w:rsid w:val="003F6ACD"/>
    <w:rsid w:val="003F6BFF"/>
    <w:rsid w:val="003F6E4B"/>
    <w:rsid w:val="003F73DB"/>
    <w:rsid w:val="003F7469"/>
    <w:rsid w:val="003F7AEC"/>
    <w:rsid w:val="003F7D28"/>
    <w:rsid w:val="00400053"/>
    <w:rsid w:val="00400957"/>
    <w:rsid w:val="00401191"/>
    <w:rsid w:val="00401334"/>
    <w:rsid w:val="0040191F"/>
    <w:rsid w:val="00401A5C"/>
    <w:rsid w:val="00401B44"/>
    <w:rsid w:val="00401BA4"/>
    <w:rsid w:val="00402220"/>
    <w:rsid w:val="004023A2"/>
    <w:rsid w:val="004024E5"/>
    <w:rsid w:val="00402CC9"/>
    <w:rsid w:val="00403394"/>
    <w:rsid w:val="004036A0"/>
    <w:rsid w:val="004037C4"/>
    <w:rsid w:val="00404AB9"/>
    <w:rsid w:val="00404B48"/>
    <w:rsid w:val="00404FEE"/>
    <w:rsid w:val="00405201"/>
    <w:rsid w:val="004055CD"/>
    <w:rsid w:val="0040587F"/>
    <w:rsid w:val="00406F01"/>
    <w:rsid w:val="00407371"/>
    <w:rsid w:val="00410021"/>
    <w:rsid w:val="004104DE"/>
    <w:rsid w:val="00410DAB"/>
    <w:rsid w:val="00411C97"/>
    <w:rsid w:val="00411E25"/>
    <w:rsid w:val="00411E70"/>
    <w:rsid w:val="004121AD"/>
    <w:rsid w:val="004124BC"/>
    <w:rsid w:val="00412EBE"/>
    <w:rsid w:val="00413314"/>
    <w:rsid w:val="00413F6D"/>
    <w:rsid w:val="00414478"/>
    <w:rsid w:val="00415D65"/>
    <w:rsid w:val="004164BA"/>
    <w:rsid w:val="00416C13"/>
    <w:rsid w:val="0041713B"/>
    <w:rsid w:val="0041741D"/>
    <w:rsid w:val="004179E2"/>
    <w:rsid w:val="00417DE6"/>
    <w:rsid w:val="00417E5F"/>
    <w:rsid w:val="004200B1"/>
    <w:rsid w:val="004201A4"/>
    <w:rsid w:val="004203C1"/>
    <w:rsid w:val="00420492"/>
    <w:rsid w:val="00420BD6"/>
    <w:rsid w:val="00420BEC"/>
    <w:rsid w:val="00420CFA"/>
    <w:rsid w:val="0042113B"/>
    <w:rsid w:val="00421690"/>
    <w:rsid w:val="004219C1"/>
    <w:rsid w:val="00421ADD"/>
    <w:rsid w:val="00421DD8"/>
    <w:rsid w:val="00421F49"/>
    <w:rsid w:val="0042216F"/>
    <w:rsid w:val="004223A0"/>
    <w:rsid w:val="00422B1B"/>
    <w:rsid w:val="004239B0"/>
    <w:rsid w:val="00423C34"/>
    <w:rsid w:val="00424348"/>
    <w:rsid w:val="004243BC"/>
    <w:rsid w:val="00424416"/>
    <w:rsid w:val="004246DB"/>
    <w:rsid w:val="00424868"/>
    <w:rsid w:val="00424A9E"/>
    <w:rsid w:val="00424F48"/>
    <w:rsid w:val="00425113"/>
    <w:rsid w:val="00425151"/>
    <w:rsid w:val="004253D9"/>
    <w:rsid w:val="00425A65"/>
    <w:rsid w:val="00425CBD"/>
    <w:rsid w:val="00425E08"/>
    <w:rsid w:val="00426812"/>
    <w:rsid w:val="004268B4"/>
    <w:rsid w:val="004268EF"/>
    <w:rsid w:val="00427C04"/>
    <w:rsid w:val="00427F20"/>
    <w:rsid w:val="00430629"/>
    <w:rsid w:val="0043076F"/>
    <w:rsid w:val="004307D0"/>
    <w:rsid w:val="00430FC8"/>
    <w:rsid w:val="00431064"/>
    <w:rsid w:val="0043178C"/>
    <w:rsid w:val="00431D9A"/>
    <w:rsid w:val="00431DE8"/>
    <w:rsid w:val="00432569"/>
    <w:rsid w:val="00432BCF"/>
    <w:rsid w:val="00432DAE"/>
    <w:rsid w:val="00433167"/>
    <w:rsid w:val="00433816"/>
    <w:rsid w:val="00433CF6"/>
    <w:rsid w:val="00433DDB"/>
    <w:rsid w:val="00434560"/>
    <w:rsid w:val="00434F63"/>
    <w:rsid w:val="00435CB3"/>
    <w:rsid w:val="00435CF5"/>
    <w:rsid w:val="00436009"/>
    <w:rsid w:val="00436081"/>
    <w:rsid w:val="0043629C"/>
    <w:rsid w:val="0043669A"/>
    <w:rsid w:val="00436755"/>
    <w:rsid w:val="004369FB"/>
    <w:rsid w:val="004372B1"/>
    <w:rsid w:val="0044012E"/>
    <w:rsid w:val="00440D6F"/>
    <w:rsid w:val="00440F50"/>
    <w:rsid w:val="004414C5"/>
    <w:rsid w:val="0044155A"/>
    <w:rsid w:val="00441706"/>
    <w:rsid w:val="00441749"/>
    <w:rsid w:val="00441B5E"/>
    <w:rsid w:val="00441BAA"/>
    <w:rsid w:val="0044250A"/>
    <w:rsid w:val="00442BEC"/>
    <w:rsid w:val="00443144"/>
    <w:rsid w:val="00443366"/>
    <w:rsid w:val="00443601"/>
    <w:rsid w:val="0044370E"/>
    <w:rsid w:val="00443E12"/>
    <w:rsid w:val="0044421B"/>
    <w:rsid w:val="004446A2"/>
    <w:rsid w:val="00444A0D"/>
    <w:rsid w:val="00444B62"/>
    <w:rsid w:val="00444E8E"/>
    <w:rsid w:val="00444F36"/>
    <w:rsid w:val="004453C6"/>
    <w:rsid w:val="004453FF"/>
    <w:rsid w:val="004457C5"/>
    <w:rsid w:val="00445DF2"/>
    <w:rsid w:val="00445FDB"/>
    <w:rsid w:val="00445FF6"/>
    <w:rsid w:val="00446155"/>
    <w:rsid w:val="0044634C"/>
    <w:rsid w:val="00446378"/>
    <w:rsid w:val="00446733"/>
    <w:rsid w:val="00446D30"/>
    <w:rsid w:val="00446E68"/>
    <w:rsid w:val="0044709A"/>
    <w:rsid w:val="00447332"/>
    <w:rsid w:val="00450327"/>
    <w:rsid w:val="0045061E"/>
    <w:rsid w:val="004509B1"/>
    <w:rsid w:val="00450C72"/>
    <w:rsid w:val="00451092"/>
    <w:rsid w:val="00451771"/>
    <w:rsid w:val="004519D2"/>
    <w:rsid w:val="00451BE8"/>
    <w:rsid w:val="00451E2B"/>
    <w:rsid w:val="00452BFA"/>
    <w:rsid w:val="00452DE6"/>
    <w:rsid w:val="0045307D"/>
    <w:rsid w:val="00453638"/>
    <w:rsid w:val="0045385C"/>
    <w:rsid w:val="00453B98"/>
    <w:rsid w:val="00453BF0"/>
    <w:rsid w:val="004543AF"/>
    <w:rsid w:val="00454F3A"/>
    <w:rsid w:val="004555CB"/>
    <w:rsid w:val="00455C12"/>
    <w:rsid w:val="004562BB"/>
    <w:rsid w:val="004562BF"/>
    <w:rsid w:val="004563B0"/>
    <w:rsid w:val="0045689D"/>
    <w:rsid w:val="00456C4B"/>
    <w:rsid w:val="00456D95"/>
    <w:rsid w:val="00456F7E"/>
    <w:rsid w:val="004575A3"/>
    <w:rsid w:val="00457881"/>
    <w:rsid w:val="00457BCA"/>
    <w:rsid w:val="00457D47"/>
    <w:rsid w:val="00457E98"/>
    <w:rsid w:val="004602D0"/>
    <w:rsid w:val="00460374"/>
    <w:rsid w:val="004603CD"/>
    <w:rsid w:val="00460464"/>
    <w:rsid w:val="004611EF"/>
    <w:rsid w:val="00461295"/>
    <w:rsid w:val="0046134A"/>
    <w:rsid w:val="00461503"/>
    <w:rsid w:val="004619B5"/>
    <w:rsid w:val="00461E9C"/>
    <w:rsid w:val="004623AF"/>
    <w:rsid w:val="00462678"/>
    <w:rsid w:val="00462AA9"/>
    <w:rsid w:val="0046331A"/>
    <w:rsid w:val="0046336E"/>
    <w:rsid w:val="0046346B"/>
    <w:rsid w:val="00463882"/>
    <w:rsid w:val="0046416B"/>
    <w:rsid w:val="004641BE"/>
    <w:rsid w:val="00464B01"/>
    <w:rsid w:val="00464D53"/>
    <w:rsid w:val="004655C8"/>
    <w:rsid w:val="00465FD4"/>
    <w:rsid w:val="004663A6"/>
    <w:rsid w:val="0046661D"/>
    <w:rsid w:val="004667C4"/>
    <w:rsid w:val="00466846"/>
    <w:rsid w:val="004668B2"/>
    <w:rsid w:val="004669D0"/>
    <w:rsid w:val="00467AA1"/>
    <w:rsid w:val="00467B71"/>
    <w:rsid w:val="004709B1"/>
    <w:rsid w:val="00470E53"/>
    <w:rsid w:val="00471866"/>
    <w:rsid w:val="00471A2A"/>
    <w:rsid w:val="00471C0F"/>
    <w:rsid w:val="00471C30"/>
    <w:rsid w:val="00471E4B"/>
    <w:rsid w:val="00471F32"/>
    <w:rsid w:val="0047240A"/>
    <w:rsid w:val="004725E1"/>
    <w:rsid w:val="00472B36"/>
    <w:rsid w:val="00473F9A"/>
    <w:rsid w:val="00474042"/>
    <w:rsid w:val="0047478E"/>
    <w:rsid w:val="00474B43"/>
    <w:rsid w:val="00474F30"/>
    <w:rsid w:val="00474F81"/>
    <w:rsid w:val="00475037"/>
    <w:rsid w:val="00475269"/>
    <w:rsid w:val="00475C14"/>
    <w:rsid w:val="00475EA7"/>
    <w:rsid w:val="00476379"/>
    <w:rsid w:val="00476552"/>
    <w:rsid w:val="0047668F"/>
    <w:rsid w:val="004766B2"/>
    <w:rsid w:val="004767FD"/>
    <w:rsid w:val="00476E5E"/>
    <w:rsid w:val="00477111"/>
    <w:rsid w:val="00477A18"/>
    <w:rsid w:val="00480679"/>
    <w:rsid w:val="004806D6"/>
    <w:rsid w:val="00480C71"/>
    <w:rsid w:val="004811A8"/>
    <w:rsid w:val="0048155B"/>
    <w:rsid w:val="00481BFB"/>
    <w:rsid w:val="00481C2C"/>
    <w:rsid w:val="0048286E"/>
    <w:rsid w:val="004828C2"/>
    <w:rsid w:val="00483A22"/>
    <w:rsid w:val="00483BF8"/>
    <w:rsid w:val="00483DE0"/>
    <w:rsid w:val="00484314"/>
    <w:rsid w:val="004845FD"/>
    <w:rsid w:val="004849F8"/>
    <w:rsid w:val="00484C9A"/>
    <w:rsid w:val="00484CFF"/>
    <w:rsid w:val="0048557F"/>
    <w:rsid w:val="004858F5"/>
    <w:rsid w:val="00485955"/>
    <w:rsid w:val="00485C5E"/>
    <w:rsid w:val="0048645D"/>
    <w:rsid w:val="004865E9"/>
    <w:rsid w:val="004873D8"/>
    <w:rsid w:val="00487430"/>
    <w:rsid w:val="004877D4"/>
    <w:rsid w:val="00487956"/>
    <w:rsid w:val="00490217"/>
    <w:rsid w:val="004902B6"/>
    <w:rsid w:val="004904F5"/>
    <w:rsid w:val="0049069C"/>
    <w:rsid w:val="00490D56"/>
    <w:rsid w:val="0049174D"/>
    <w:rsid w:val="0049187C"/>
    <w:rsid w:val="004918FD"/>
    <w:rsid w:val="0049191B"/>
    <w:rsid w:val="00491FD4"/>
    <w:rsid w:val="004920B4"/>
    <w:rsid w:val="004920D5"/>
    <w:rsid w:val="004922C4"/>
    <w:rsid w:val="004927C9"/>
    <w:rsid w:val="00492ED8"/>
    <w:rsid w:val="00492EE8"/>
    <w:rsid w:val="004930D7"/>
    <w:rsid w:val="0049361E"/>
    <w:rsid w:val="00493CA8"/>
    <w:rsid w:val="00493D91"/>
    <w:rsid w:val="00493F95"/>
    <w:rsid w:val="00494AA3"/>
    <w:rsid w:val="00494F16"/>
    <w:rsid w:val="00495095"/>
    <w:rsid w:val="00495111"/>
    <w:rsid w:val="0049539D"/>
    <w:rsid w:val="004953D5"/>
    <w:rsid w:val="0049559A"/>
    <w:rsid w:val="004959C8"/>
    <w:rsid w:val="00495F1D"/>
    <w:rsid w:val="00496087"/>
    <w:rsid w:val="00496446"/>
    <w:rsid w:val="004964AB"/>
    <w:rsid w:val="00496605"/>
    <w:rsid w:val="004968E0"/>
    <w:rsid w:val="00496A69"/>
    <w:rsid w:val="00496F59"/>
    <w:rsid w:val="00497407"/>
    <w:rsid w:val="00497871"/>
    <w:rsid w:val="00497C74"/>
    <w:rsid w:val="00497C8A"/>
    <w:rsid w:val="00497F00"/>
    <w:rsid w:val="004A034D"/>
    <w:rsid w:val="004A1065"/>
    <w:rsid w:val="004A2B36"/>
    <w:rsid w:val="004A2EC5"/>
    <w:rsid w:val="004A40F1"/>
    <w:rsid w:val="004A4465"/>
    <w:rsid w:val="004A4635"/>
    <w:rsid w:val="004A4ACD"/>
    <w:rsid w:val="004A5442"/>
    <w:rsid w:val="004A58B0"/>
    <w:rsid w:val="004A5F21"/>
    <w:rsid w:val="004A5F81"/>
    <w:rsid w:val="004A628C"/>
    <w:rsid w:val="004A62F7"/>
    <w:rsid w:val="004A6306"/>
    <w:rsid w:val="004A67C2"/>
    <w:rsid w:val="004A6C8D"/>
    <w:rsid w:val="004A6CAC"/>
    <w:rsid w:val="004A6D93"/>
    <w:rsid w:val="004A7517"/>
    <w:rsid w:val="004A76C8"/>
    <w:rsid w:val="004A77B7"/>
    <w:rsid w:val="004B00E4"/>
    <w:rsid w:val="004B02D7"/>
    <w:rsid w:val="004B0DC3"/>
    <w:rsid w:val="004B0E29"/>
    <w:rsid w:val="004B1B04"/>
    <w:rsid w:val="004B23BE"/>
    <w:rsid w:val="004B23E8"/>
    <w:rsid w:val="004B2534"/>
    <w:rsid w:val="004B289E"/>
    <w:rsid w:val="004B2D77"/>
    <w:rsid w:val="004B309F"/>
    <w:rsid w:val="004B326A"/>
    <w:rsid w:val="004B3280"/>
    <w:rsid w:val="004B343E"/>
    <w:rsid w:val="004B344A"/>
    <w:rsid w:val="004B354F"/>
    <w:rsid w:val="004B3A4A"/>
    <w:rsid w:val="004B4088"/>
    <w:rsid w:val="004B4E13"/>
    <w:rsid w:val="004B4E38"/>
    <w:rsid w:val="004B5A2D"/>
    <w:rsid w:val="004B67FE"/>
    <w:rsid w:val="004B719F"/>
    <w:rsid w:val="004B7BFA"/>
    <w:rsid w:val="004B7D39"/>
    <w:rsid w:val="004C0381"/>
    <w:rsid w:val="004C0ADB"/>
    <w:rsid w:val="004C0C01"/>
    <w:rsid w:val="004C0D13"/>
    <w:rsid w:val="004C0F3E"/>
    <w:rsid w:val="004C137B"/>
    <w:rsid w:val="004C1382"/>
    <w:rsid w:val="004C1B7C"/>
    <w:rsid w:val="004C235E"/>
    <w:rsid w:val="004C2B9E"/>
    <w:rsid w:val="004C3D2D"/>
    <w:rsid w:val="004C43CC"/>
    <w:rsid w:val="004C44DE"/>
    <w:rsid w:val="004C5007"/>
    <w:rsid w:val="004C51B9"/>
    <w:rsid w:val="004C5822"/>
    <w:rsid w:val="004C6529"/>
    <w:rsid w:val="004C67C4"/>
    <w:rsid w:val="004C693A"/>
    <w:rsid w:val="004C693F"/>
    <w:rsid w:val="004C69AF"/>
    <w:rsid w:val="004C6E17"/>
    <w:rsid w:val="004C73CD"/>
    <w:rsid w:val="004D0428"/>
    <w:rsid w:val="004D07B4"/>
    <w:rsid w:val="004D0F3F"/>
    <w:rsid w:val="004D12D8"/>
    <w:rsid w:val="004D13D7"/>
    <w:rsid w:val="004D1A82"/>
    <w:rsid w:val="004D2373"/>
    <w:rsid w:val="004D2520"/>
    <w:rsid w:val="004D2550"/>
    <w:rsid w:val="004D26C6"/>
    <w:rsid w:val="004D30F4"/>
    <w:rsid w:val="004D34A9"/>
    <w:rsid w:val="004D429C"/>
    <w:rsid w:val="004D43F9"/>
    <w:rsid w:val="004D4C92"/>
    <w:rsid w:val="004D57D0"/>
    <w:rsid w:val="004D5907"/>
    <w:rsid w:val="004D5CDB"/>
    <w:rsid w:val="004D5DE0"/>
    <w:rsid w:val="004D5E08"/>
    <w:rsid w:val="004D5FD2"/>
    <w:rsid w:val="004D6106"/>
    <w:rsid w:val="004D6654"/>
    <w:rsid w:val="004D696D"/>
    <w:rsid w:val="004D6D6E"/>
    <w:rsid w:val="004D6EFB"/>
    <w:rsid w:val="004D782D"/>
    <w:rsid w:val="004D79FE"/>
    <w:rsid w:val="004D7C06"/>
    <w:rsid w:val="004D7D3C"/>
    <w:rsid w:val="004D7E48"/>
    <w:rsid w:val="004D7F00"/>
    <w:rsid w:val="004D7FE6"/>
    <w:rsid w:val="004E00C2"/>
    <w:rsid w:val="004E027E"/>
    <w:rsid w:val="004E05EE"/>
    <w:rsid w:val="004E0EE0"/>
    <w:rsid w:val="004E18FD"/>
    <w:rsid w:val="004E1AFD"/>
    <w:rsid w:val="004E1C70"/>
    <w:rsid w:val="004E1EFD"/>
    <w:rsid w:val="004E1F0E"/>
    <w:rsid w:val="004E205A"/>
    <w:rsid w:val="004E2C41"/>
    <w:rsid w:val="004E2EA9"/>
    <w:rsid w:val="004E30F6"/>
    <w:rsid w:val="004E33DC"/>
    <w:rsid w:val="004E362C"/>
    <w:rsid w:val="004E3AF1"/>
    <w:rsid w:val="004E3D1E"/>
    <w:rsid w:val="004E3DD8"/>
    <w:rsid w:val="004E3E32"/>
    <w:rsid w:val="004E445E"/>
    <w:rsid w:val="004E4A12"/>
    <w:rsid w:val="004E4F6E"/>
    <w:rsid w:val="004E508D"/>
    <w:rsid w:val="004E5131"/>
    <w:rsid w:val="004E51D3"/>
    <w:rsid w:val="004E583F"/>
    <w:rsid w:val="004E5886"/>
    <w:rsid w:val="004E58FE"/>
    <w:rsid w:val="004E59FF"/>
    <w:rsid w:val="004E5A46"/>
    <w:rsid w:val="004E5B85"/>
    <w:rsid w:val="004E5BC3"/>
    <w:rsid w:val="004E5F99"/>
    <w:rsid w:val="004E7BEF"/>
    <w:rsid w:val="004E7BFB"/>
    <w:rsid w:val="004F0482"/>
    <w:rsid w:val="004F04DC"/>
    <w:rsid w:val="004F0557"/>
    <w:rsid w:val="004F064F"/>
    <w:rsid w:val="004F185F"/>
    <w:rsid w:val="004F217D"/>
    <w:rsid w:val="004F26AE"/>
    <w:rsid w:val="004F273E"/>
    <w:rsid w:val="004F2766"/>
    <w:rsid w:val="004F30A0"/>
    <w:rsid w:val="004F3879"/>
    <w:rsid w:val="004F3AEC"/>
    <w:rsid w:val="004F3B2B"/>
    <w:rsid w:val="004F3CB1"/>
    <w:rsid w:val="004F3CEC"/>
    <w:rsid w:val="004F41B4"/>
    <w:rsid w:val="004F4A8D"/>
    <w:rsid w:val="004F4E4C"/>
    <w:rsid w:val="004F5320"/>
    <w:rsid w:val="004F5DB2"/>
    <w:rsid w:val="004F5EAD"/>
    <w:rsid w:val="004F6532"/>
    <w:rsid w:val="004F6758"/>
    <w:rsid w:val="004F6B5D"/>
    <w:rsid w:val="004F6BFE"/>
    <w:rsid w:val="004F7BED"/>
    <w:rsid w:val="004F7D97"/>
    <w:rsid w:val="004F7E15"/>
    <w:rsid w:val="004F7F49"/>
    <w:rsid w:val="005011C5"/>
    <w:rsid w:val="00501342"/>
    <w:rsid w:val="00501AC7"/>
    <w:rsid w:val="0050292D"/>
    <w:rsid w:val="00502B49"/>
    <w:rsid w:val="00503027"/>
    <w:rsid w:val="00503CD3"/>
    <w:rsid w:val="005040E4"/>
    <w:rsid w:val="00504425"/>
    <w:rsid w:val="005048F8"/>
    <w:rsid w:val="005049B9"/>
    <w:rsid w:val="005049F4"/>
    <w:rsid w:val="00504EFC"/>
    <w:rsid w:val="00504F47"/>
    <w:rsid w:val="00505126"/>
    <w:rsid w:val="00505EF6"/>
    <w:rsid w:val="00506101"/>
    <w:rsid w:val="00506223"/>
    <w:rsid w:val="00506B5D"/>
    <w:rsid w:val="00506B64"/>
    <w:rsid w:val="00506C44"/>
    <w:rsid w:val="00506CC4"/>
    <w:rsid w:val="00507280"/>
    <w:rsid w:val="00507373"/>
    <w:rsid w:val="00507732"/>
    <w:rsid w:val="00507D81"/>
    <w:rsid w:val="0051015B"/>
    <w:rsid w:val="0051041A"/>
    <w:rsid w:val="00510545"/>
    <w:rsid w:val="005106FC"/>
    <w:rsid w:val="00510C54"/>
    <w:rsid w:val="00510C89"/>
    <w:rsid w:val="005111E2"/>
    <w:rsid w:val="00511485"/>
    <w:rsid w:val="00511554"/>
    <w:rsid w:val="00511845"/>
    <w:rsid w:val="00511C0B"/>
    <w:rsid w:val="005121A2"/>
    <w:rsid w:val="00512584"/>
    <w:rsid w:val="00512A89"/>
    <w:rsid w:val="00512B7F"/>
    <w:rsid w:val="00512E01"/>
    <w:rsid w:val="00512E56"/>
    <w:rsid w:val="005133FC"/>
    <w:rsid w:val="0051375B"/>
    <w:rsid w:val="00513A06"/>
    <w:rsid w:val="00513FE8"/>
    <w:rsid w:val="00514097"/>
    <w:rsid w:val="005140CA"/>
    <w:rsid w:val="005141F8"/>
    <w:rsid w:val="00514DA6"/>
    <w:rsid w:val="0051506D"/>
    <w:rsid w:val="005151B4"/>
    <w:rsid w:val="0051535C"/>
    <w:rsid w:val="005161CE"/>
    <w:rsid w:val="0051632C"/>
    <w:rsid w:val="005165AB"/>
    <w:rsid w:val="005165EA"/>
    <w:rsid w:val="00516605"/>
    <w:rsid w:val="00516637"/>
    <w:rsid w:val="0051685B"/>
    <w:rsid w:val="00516D18"/>
    <w:rsid w:val="00516FA9"/>
    <w:rsid w:val="00517C3D"/>
    <w:rsid w:val="00520040"/>
    <w:rsid w:val="00520324"/>
    <w:rsid w:val="005205A6"/>
    <w:rsid w:val="00520E58"/>
    <w:rsid w:val="00520F57"/>
    <w:rsid w:val="005211A9"/>
    <w:rsid w:val="00521646"/>
    <w:rsid w:val="0052169D"/>
    <w:rsid w:val="005216BE"/>
    <w:rsid w:val="0052178A"/>
    <w:rsid w:val="00522171"/>
    <w:rsid w:val="0052260A"/>
    <w:rsid w:val="0052371D"/>
    <w:rsid w:val="00523964"/>
    <w:rsid w:val="00523CAC"/>
    <w:rsid w:val="00523E6A"/>
    <w:rsid w:val="00524707"/>
    <w:rsid w:val="00524800"/>
    <w:rsid w:val="00524843"/>
    <w:rsid w:val="00524907"/>
    <w:rsid w:val="00524A94"/>
    <w:rsid w:val="005254FA"/>
    <w:rsid w:val="005255C1"/>
    <w:rsid w:val="0052575C"/>
    <w:rsid w:val="0052635E"/>
    <w:rsid w:val="005264F8"/>
    <w:rsid w:val="00526517"/>
    <w:rsid w:val="0052655B"/>
    <w:rsid w:val="00526884"/>
    <w:rsid w:val="00526BBD"/>
    <w:rsid w:val="00526F8C"/>
    <w:rsid w:val="00527754"/>
    <w:rsid w:val="00527AE3"/>
    <w:rsid w:val="00527E25"/>
    <w:rsid w:val="00530049"/>
    <w:rsid w:val="00530234"/>
    <w:rsid w:val="00530535"/>
    <w:rsid w:val="00530A50"/>
    <w:rsid w:val="00530A5E"/>
    <w:rsid w:val="00530CA9"/>
    <w:rsid w:val="00530E89"/>
    <w:rsid w:val="00530FE6"/>
    <w:rsid w:val="00531209"/>
    <w:rsid w:val="00531970"/>
    <w:rsid w:val="00531A32"/>
    <w:rsid w:val="005320C4"/>
    <w:rsid w:val="005321F9"/>
    <w:rsid w:val="0053241E"/>
    <w:rsid w:val="005324BC"/>
    <w:rsid w:val="00532689"/>
    <w:rsid w:val="00532E4F"/>
    <w:rsid w:val="00533B31"/>
    <w:rsid w:val="00533B7D"/>
    <w:rsid w:val="00533DE2"/>
    <w:rsid w:val="00534104"/>
    <w:rsid w:val="00534997"/>
    <w:rsid w:val="00534ABF"/>
    <w:rsid w:val="00534BBF"/>
    <w:rsid w:val="00534F0C"/>
    <w:rsid w:val="00535040"/>
    <w:rsid w:val="00535850"/>
    <w:rsid w:val="00535AAC"/>
    <w:rsid w:val="00536038"/>
    <w:rsid w:val="0053604C"/>
    <w:rsid w:val="00536798"/>
    <w:rsid w:val="00536ABE"/>
    <w:rsid w:val="0053713B"/>
    <w:rsid w:val="0053739F"/>
    <w:rsid w:val="00537707"/>
    <w:rsid w:val="00537FBF"/>
    <w:rsid w:val="0054062E"/>
    <w:rsid w:val="00540906"/>
    <w:rsid w:val="00540D20"/>
    <w:rsid w:val="00541158"/>
    <w:rsid w:val="00541751"/>
    <w:rsid w:val="0054193D"/>
    <w:rsid w:val="00541C85"/>
    <w:rsid w:val="00541E27"/>
    <w:rsid w:val="00541E6A"/>
    <w:rsid w:val="00541EE8"/>
    <w:rsid w:val="005420A2"/>
    <w:rsid w:val="005420A7"/>
    <w:rsid w:val="005426AB"/>
    <w:rsid w:val="005428A5"/>
    <w:rsid w:val="00542E5C"/>
    <w:rsid w:val="00542F22"/>
    <w:rsid w:val="00543095"/>
    <w:rsid w:val="00543B3E"/>
    <w:rsid w:val="005440F7"/>
    <w:rsid w:val="00545194"/>
    <w:rsid w:val="005455C3"/>
    <w:rsid w:val="005456B1"/>
    <w:rsid w:val="00545B3D"/>
    <w:rsid w:val="00545CFC"/>
    <w:rsid w:val="00545E0D"/>
    <w:rsid w:val="00545F28"/>
    <w:rsid w:val="00546651"/>
    <w:rsid w:val="00546BAF"/>
    <w:rsid w:val="00547809"/>
    <w:rsid w:val="00550B7A"/>
    <w:rsid w:val="00550BEE"/>
    <w:rsid w:val="00550EC0"/>
    <w:rsid w:val="00550FE0"/>
    <w:rsid w:val="005510FE"/>
    <w:rsid w:val="00551189"/>
    <w:rsid w:val="0055189E"/>
    <w:rsid w:val="00551EB8"/>
    <w:rsid w:val="005526B1"/>
    <w:rsid w:val="005528B8"/>
    <w:rsid w:val="00553442"/>
    <w:rsid w:val="0055377B"/>
    <w:rsid w:val="005538D7"/>
    <w:rsid w:val="00554251"/>
    <w:rsid w:val="00554342"/>
    <w:rsid w:val="00554931"/>
    <w:rsid w:val="0055536E"/>
    <w:rsid w:val="00555668"/>
    <w:rsid w:val="0055576D"/>
    <w:rsid w:val="00555A14"/>
    <w:rsid w:val="00556535"/>
    <w:rsid w:val="0055749B"/>
    <w:rsid w:val="00557839"/>
    <w:rsid w:val="0055785D"/>
    <w:rsid w:val="00557B9E"/>
    <w:rsid w:val="00557C43"/>
    <w:rsid w:val="00560106"/>
    <w:rsid w:val="0056012F"/>
    <w:rsid w:val="005608CD"/>
    <w:rsid w:val="00560B75"/>
    <w:rsid w:val="00560CFD"/>
    <w:rsid w:val="005616A7"/>
    <w:rsid w:val="00561717"/>
    <w:rsid w:val="00561ACF"/>
    <w:rsid w:val="00561B1A"/>
    <w:rsid w:val="00561F3A"/>
    <w:rsid w:val="005623A8"/>
    <w:rsid w:val="005624A0"/>
    <w:rsid w:val="00562865"/>
    <w:rsid w:val="00562C6D"/>
    <w:rsid w:val="00562D9E"/>
    <w:rsid w:val="00562DAB"/>
    <w:rsid w:val="00562ED2"/>
    <w:rsid w:val="00563E61"/>
    <w:rsid w:val="00564190"/>
    <w:rsid w:val="00564661"/>
    <w:rsid w:val="0056498D"/>
    <w:rsid w:val="00564AB4"/>
    <w:rsid w:val="00564C52"/>
    <w:rsid w:val="00564C61"/>
    <w:rsid w:val="0056506A"/>
    <w:rsid w:val="00565126"/>
    <w:rsid w:val="0056538D"/>
    <w:rsid w:val="0056545E"/>
    <w:rsid w:val="005664AC"/>
    <w:rsid w:val="005666CD"/>
    <w:rsid w:val="00566FAF"/>
    <w:rsid w:val="0056706F"/>
    <w:rsid w:val="00567144"/>
    <w:rsid w:val="005673BF"/>
    <w:rsid w:val="00567478"/>
    <w:rsid w:val="0056776B"/>
    <w:rsid w:val="00567D91"/>
    <w:rsid w:val="005701C1"/>
    <w:rsid w:val="00570667"/>
    <w:rsid w:val="00570826"/>
    <w:rsid w:val="00570A50"/>
    <w:rsid w:val="00570C37"/>
    <w:rsid w:val="00570EBF"/>
    <w:rsid w:val="00570F30"/>
    <w:rsid w:val="00571546"/>
    <w:rsid w:val="0057168D"/>
    <w:rsid w:val="00571A20"/>
    <w:rsid w:val="00571A23"/>
    <w:rsid w:val="00571A8F"/>
    <w:rsid w:val="00571AE1"/>
    <w:rsid w:val="00571DF5"/>
    <w:rsid w:val="005721B4"/>
    <w:rsid w:val="005724B6"/>
    <w:rsid w:val="0057255A"/>
    <w:rsid w:val="00572683"/>
    <w:rsid w:val="00572688"/>
    <w:rsid w:val="005729CC"/>
    <w:rsid w:val="00572E35"/>
    <w:rsid w:val="005738B8"/>
    <w:rsid w:val="00573CB2"/>
    <w:rsid w:val="00573E8B"/>
    <w:rsid w:val="0057445A"/>
    <w:rsid w:val="005746D4"/>
    <w:rsid w:val="00574B60"/>
    <w:rsid w:val="00574C9B"/>
    <w:rsid w:val="00575207"/>
    <w:rsid w:val="0057531E"/>
    <w:rsid w:val="0057586D"/>
    <w:rsid w:val="005758FA"/>
    <w:rsid w:val="00575A8F"/>
    <w:rsid w:val="00575AB7"/>
    <w:rsid w:val="00575B5C"/>
    <w:rsid w:val="00575BCC"/>
    <w:rsid w:val="0057628B"/>
    <w:rsid w:val="00576609"/>
    <w:rsid w:val="00576D5E"/>
    <w:rsid w:val="005771DB"/>
    <w:rsid w:val="00577386"/>
    <w:rsid w:val="00577BD6"/>
    <w:rsid w:val="00577BDE"/>
    <w:rsid w:val="0058013B"/>
    <w:rsid w:val="00580818"/>
    <w:rsid w:val="005808C4"/>
    <w:rsid w:val="00580DCB"/>
    <w:rsid w:val="005819D0"/>
    <w:rsid w:val="00581D5D"/>
    <w:rsid w:val="00581F7D"/>
    <w:rsid w:val="0058237A"/>
    <w:rsid w:val="00582473"/>
    <w:rsid w:val="00582615"/>
    <w:rsid w:val="00582DC3"/>
    <w:rsid w:val="00582FA7"/>
    <w:rsid w:val="00583073"/>
    <w:rsid w:val="005830E2"/>
    <w:rsid w:val="0058333D"/>
    <w:rsid w:val="005835F8"/>
    <w:rsid w:val="00583630"/>
    <w:rsid w:val="00584636"/>
    <w:rsid w:val="0058464B"/>
    <w:rsid w:val="00584696"/>
    <w:rsid w:val="0058481A"/>
    <w:rsid w:val="0058486B"/>
    <w:rsid w:val="00584C2E"/>
    <w:rsid w:val="005854A5"/>
    <w:rsid w:val="005858F6"/>
    <w:rsid w:val="00585BDF"/>
    <w:rsid w:val="00586427"/>
    <w:rsid w:val="00586521"/>
    <w:rsid w:val="0058660B"/>
    <w:rsid w:val="005868FF"/>
    <w:rsid w:val="00586AE0"/>
    <w:rsid w:val="00586D2A"/>
    <w:rsid w:val="00586E96"/>
    <w:rsid w:val="00587357"/>
    <w:rsid w:val="005875A2"/>
    <w:rsid w:val="005875EC"/>
    <w:rsid w:val="00587FEC"/>
    <w:rsid w:val="005903CD"/>
    <w:rsid w:val="00590D2C"/>
    <w:rsid w:val="00590EDB"/>
    <w:rsid w:val="0059101F"/>
    <w:rsid w:val="0059143D"/>
    <w:rsid w:val="00591550"/>
    <w:rsid w:val="00592FD3"/>
    <w:rsid w:val="00593668"/>
    <w:rsid w:val="005937F5"/>
    <w:rsid w:val="005944F7"/>
    <w:rsid w:val="00594750"/>
    <w:rsid w:val="0059554C"/>
    <w:rsid w:val="00595618"/>
    <w:rsid w:val="005956B5"/>
    <w:rsid w:val="00595CC1"/>
    <w:rsid w:val="005960EC"/>
    <w:rsid w:val="005967EA"/>
    <w:rsid w:val="00596818"/>
    <w:rsid w:val="00596F09"/>
    <w:rsid w:val="005973F6"/>
    <w:rsid w:val="0059787D"/>
    <w:rsid w:val="005A026D"/>
    <w:rsid w:val="005A0C85"/>
    <w:rsid w:val="005A1029"/>
    <w:rsid w:val="005A141C"/>
    <w:rsid w:val="005A1B51"/>
    <w:rsid w:val="005A1F96"/>
    <w:rsid w:val="005A22B5"/>
    <w:rsid w:val="005A23F7"/>
    <w:rsid w:val="005A250B"/>
    <w:rsid w:val="005A391E"/>
    <w:rsid w:val="005A3CBD"/>
    <w:rsid w:val="005A3EC6"/>
    <w:rsid w:val="005A4106"/>
    <w:rsid w:val="005A44B2"/>
    <w:rsid w:val="005A5519"/>
    <w:rsid w:val="005A5854"/>
    <w:rsid w:val="005A588B"/>
    <w:rsid w:val="005A598E"/>
    <w:rsid w:val="005A5BC9"/>
    <w:rsid w:val="005A5BF0"/>
    <w:rsid w:val="005A5CA7"/>
    <w:rsid w:val="005A5FB8"/>
    <w:rsid w:val="005A69F9"/>
    <w:rsid w:val="005A6B64"/>
    <w:rsid w:val="005A6E83"/>
    <w:rsid w:val="005A6F4C"/>
    <w:rsid w:val="005A6FF0"/>
    <w:rsid w:val="005A7651"/>
    <w:rsid w:val="005A790B"/>
    <w:rsid w:val="005A7D5F"/>
    <w:rsid w:val="005A7ED1"/>
    <w:rsid w:val="005B039A"/>
    <w:rsid w:val="005B0924"/>
    <w:rsid w:val="005B09F8"/>
    <w:rsid w:val="005B15B4"/>
    <w:rsid w:val="005B1DDE"/>
    <w:rsid w:val="005B2212"/>
    <w:rsid w:val="005B2369"/>
    <w:rsid w:val="005B26C8"/>
    <w:rsid w:val="005B3566"/>
    <w:rsid w:val="005B3928"/>
    <w:rsid w:val="005B468F"/>
    <w:rsid w:val="005B4984"/>
    <w:rsid w:val="005B49ED"/>
    <w:rsid w:val="005B4CBD"/>
    <w:rsid w:val="005B4E6F"/>
    <w:rsid w:val="005B4E9B"/>
    <w:rsid w:val="005B635A"/>
    <w:rsid w:val="005B6AB2"/>
    <w:rsid w:val="005B6B0A"/>
    <w:rsid w:val="005B711A"/>
    <w:rsid w:val="005B7456"/>
    <w:rsid w:val="005B751D"/>
    <w:rsid w:val="005B7C72"/>
    <w:rsid w:val="005C021B"/>
    <w:rsid w:val="005C0EB0"/>
    <w:rsid w:val="005C0FBF"/>
    <w:rsid w:val="005C1539"/>
    <w:rsid w:val="005C181B"/>
    <w:rsid w:val="005C26B3"/>
    <w:rsid w:val="005C2BDA"/>
    <w:rsid w:val="005C2F26"/>
    <w:rsid w:val="005C2FD7"/>
    <w:rsid w:val="005C3FB1"/>
    <w:rsid w:val="005C5117"/>
    <w:rsid w:val="005C602E"/>
    <w:rsid w:val="005C6311"/>
    <w:rsid w:val="005C6354"/>
    <w:rsid w:val="005C7005"/>
    <w:rsid w:val="005C73AB"/>
    <w:rsid w:val="005C768B"/>
    <w:rsid w:val="005C775F"/>
    <w:rsid w:val="005D0299"/>
    <w:rsid w:val="005D02D3"/>
    <w:rsid w:val="005D05C5"/>
    <w:rsid w:val="005D078D"/>
    <w:rsid w:val="005D0DBC"/>
    <w:rsid w:val="005D16DA"/>
    <w:rsid w:val="005D1907"/>
    <w:rsid w:val="005D1AE4"/>
    <w:rsid w:val="005D2089"/>
    <w:rsid w:val="005D21F8"/>
    <w:rsid w:val="005D2546"/>
    <w:rsid w:val="005D2DA8"/>
    <w:rsid w:val="005D2DF0"/>
    <w:rsid w:val="005D354F"/>
    <w:rsid w:val="005D3FC4"/>
    <w:rsid w:val="005D4BC2"/>
    <w:rsid w:val="005D5077"/>
    <w:rsid w:val="005D5090"/>
    <w:rsid w:val="005D592A"/>
    <w:rsid w:val="005D64C7"/>
    <w:rsid w:val="005D65CD"/>
    <w:rsid w:val="005D6730"/>
    <w:rsid w:val="005D68E3"/>
    <w:rsid w:val="005D6B4E"/>
    <w:rsid w:val="005D6B93"/>
    <w:rsid w:val="005D6CC2"/>
    <w:rsid w:val="005D71BC"/>
    <w:rsid w:val="005E012A"/>
    <w:rsid w:val="005E065E"/>
    <w:rsid w:val="005E076A"/>
    <w:rsid w:val="005E0A15"/>
    <w:rsid w:val="005E0C39"/>
    <w:rsid w:val="005E137A"/>
    <w:rsid w:val="005E13EA"/>
    <w:rsid w:val="005E16D5"/>
    <w:rsid w:val="005E1F8A"/>
    <w:rsid w:val="005E2009"/>
    <w:rsid w:val="005E270B"/>
    <w:rsid w:val="005E305D"/>
    <w:rsid w:val="005E3110"/>
    <w:rsid w:val="005E3634"/>
    <w:rsid w:val="005E3B57"/>
    <w:rsid w:val="005E3BA2"/>
    <w:rsid w:val="005E3D12"/>
    <w:rsid w:val="005E3DA4"/>
    <w:rsid w:val="005E464C"/>
    <w:rsid w:val="005E4766"/>
    <w:rsid w:val="005E4947"/>
    <w:rsid w:val="005E4EF0"/>
    <w:rsid w:val="005E4F41"/>
    <w:rsid w:val="005E4F60"/>
    <w:rsid w:val="005E541A"/>
    <w:rsid w:val="005E6374"/>
    <w:rsid w:val="005E7095"/>
    <w:rsid w:val="005E74FC"/>
    <w:rsid w:val="005E7676"/>
    <w:rsid w:val="005E76B3"/>
    <w:rsid w:val="005E7737"/>
    <w:rsid w:val="005E7E60"/>
    <w:rsid w:val="005F07F0"/>
    <w:rsid w:val="005F1318"/>
    <w:rsid w:val="005F2AFA"/>
    <w:rsid w:val="005F35E3"/>
    <w:rsid w:val="005F385A"/>
    <w:rsid w:val="005F437E"/>
    <w:rsid w:val="005F4446"/>
    <w:rsid w:val="005F4D3A"/>
    <w:rsid w:val="005F4DA8"/>
    <w:rsid w:val="005F4DD7"/>
    <w:rsid w:val="005F509D"/>
    <w:rsid w:val="005F519C"/>
    <w:rsid w:val="005F5815"/>
    <w:rsid w:val="005F5866"/>
    <w:rsid w:val="005F5F15"/>
    <w:rsid w:val="005F62E1"/>
    <w:rsid w:val="005F6879"/>
    <w:rsid w:val="005F6AE0"/>
    <w:rsid w:val="005F7086"/>
    <w:rsid w:val="005F744D"/>
    <w:rsid w:val="005F759F"/>
    <w:rsid w:val="005F765C"/>
    <w:rsid w:val="005F798B"/>
    <w:rsid w:val="005F7D58"/>
    <w:rsid w:val="005F7F05"/>
    <w:rsid w:val="005F7FD9"/>
    <w:rsid w:val="006007B9"/>
    <w:rsid w:val="00600909"/>
    <w:rsid w:val="00600EF0"/>
    <w:rsid w:val="0060118E"/>
    <w:rsid w:val="00601C0A"/>
    <w:rsid w:val="0060208C"/>
    <w:rsid w:val="00602B87"/>
    <w:rsid w:val="00602C17"/>
    <w:rsid w:val="00602F10"/>
    <w:rsid w:val="00602F95"/>
    <w:rsid w:val="00603017"/>
    <w:rsid w:val="006033C4"/>
    <w:rsid w:val="00603F60"/>
    <w:rsid w:val="006040A1"/>
    <w:rsid w:val="00604296"/>
    <w:rsid w:val="0060506D"/>
    <w:rsid w:val="00605B9B"/>
    <w:rsid w:val="00605E98"/>
    <w:rsid w:val="0060605D"/>
    <w:rsid w:val="006064C1"/>
    <w:rsid w:val="00606848"/>
    <w:rsid w:val="00606B21"/>
    <w:rsid w:val="00606F77"/>
    <w:rsid w:val="00607AAA"/>
    <w:rsid w:val="00610326"/>
    <w:rsid w:val="0061153B"/>
    <w:rsid w:val="00611B16"/>
    <w:rsid w:val="00611F5F"/>
    <w:rsid w:val="0061235C"/>
    <w:rsid w:val="00612728"/>
    <w:rsid w:val="00612C80"/>
    <w:rsid w:val="00613316"/>
    <w:rsid w:val="0061335E"/>
    <w:rsid w:val="006133BD"/>
    <w:rsid w:val="006133DF"/>
    <w:rsid w:val="00613406"/>
    <w:rsid w:val="006134A6"/>
    <w:rsid w:val="00613505"/>
    <w:rsid w:val="006135A3"/>
    <w:rsid w:val="00613697"/>
    <w:rsid w:val="00613FCA"/>
    <w:rsid w:val="00614CCA"/>
    <w:rsid w:val="00614D07"/>
    <w:rsid w:val="00615036"/>
    <w:rsid w:val="00615356"/>
    <w:rsid w:val="00616512"/>
    <w:rsid w:val="00616547"/>
    <w:rsid w:val="00616928"/>
    <w:rsid w:val="00616C1E"/>
    <w:rsid w:val="00616DE7"/>
    <w:rsid w:val="0061705F"/>
    <w:rsid w:val="0061764C"/>
    <w:rsid w:val="00617726"/>
    <w:rsid w:val="00617D44"/>
    <w:rsid w:val="00617F3E"/>
    <w:rsid w:val="00617FB7"/>
    <w:rsid w:val="00620093"/>
    <w:rsid w:val="006206C4"/>
    <w:rsid w:val="00620854"/>
    <w:rsid w:val="00620932"/>
    <w:rsid w:val="00620A19"/>
    <w:rsid w:val="00620B77"/>
    <w:rsid w:val="00620C6C"/>
    <w:rsid w:val="00620EE3"/>
    <w:rsid w:val="006214E1"/>
    <w:rsid w:val="00621867"/>
    <w:rsid w:val="00621E94"/>
    <w:rsid w:val="00622228"/>
    <w:rsid w:val="006222C0"/>
    <w:rsid w:val="006227A0"/>
    <w:rsid w:val="00622BC8"/>
    <w:rsid w:val="006230CD"/>
    <w:rsid w:val="006231AC"/>
    <w:rsid w:val="00623500"/>
    <w:rsid w:val="006238F9"/>
    <w:rsid w:val="00623938"/>
    <w:rsid w:val="00623C08"/>
    <w:rsid w:val="0062402B"/>
    <w:rsid w:val="00624326"/>
    <w:rsid w:val="00624386"/>
    <w:rsid w:val="006247E6"/>
    <w:rsid w:val="00624953"/>
    <w:rsid w:val="00624F50"/>
    <w:rsid w:val="006252AB"/>
    <w:rsid w:val="00625446"/>
    <w:rsid w:val="00625FC9"/>
    <w:rsid w:val="0062669C"/>
    <w:rsid w:val="0062680F"/>
    <w:rsid w:val="00626F88"/>
    <w:rsid w:val="00626FD4"/>
    <w:rsid w:val="0062728E"/>
    <w:rsid w:val="006272AC"/>
    <w:rsid w:val="006278BB"/>
    <w:rsid w:val="0063072A"/>
    <w:rsid w:val="00630EC0"/>
    <w:rsid w:val="00631114"/>
    <w:rsid w:val="006317ED"/>
    <w:rsid w:val="00631DB9"/>
    <w:rsid w:val="00632445"/>
    <w:rsid w:val="00632464"/>
    <w:rsid w:val="006326A4"/>
    <w:rsid w:val="0063308A"/>
    <w:rsid w:val="00633870"/>
    <w:rsid w:val="006339E1"/>
    <w:rsid w:val="00633CC6"/>
    <w:rsid w:val="006343EF"/>
    <w:rsid w:val="00634E81"/>
    <w:rsid w:val="0063514F"/>
    <w:rsid w:val="00635179"/>
    <w:rsid w:val="006353B9"/>
    <w:rsid w:val="0063562A"/>
    <w:rsid w:val="00635994"/>
    <w:rsid w:val="00635A0C"/>
    <w:rsid w:val="00635C5E"/>
    <w:rsid w:val="00635EDD"/>
    <w:rsid w:val="00636013"/>
    <w:rsid w:val="006360F4"/>
    <w:rsid w:val="0063636E"/>
    <w:rsid w:val="0063685F"/>
    <w:rsid w:val="00636BEA"/>
    <w:rsid w:val="00637038"/>
    <w:rsid w:val="006375F4"/>
    <w:rsid w:val="006404B6"/>
    <w:rsid w:val="00640794"/>
    <w:rsid w:val="0064081C"/>
    <w:rsid w:val="00640FE4"/>
    <w:rsid w:val="006411C1"/>
    <w:rsid w:val="00641776"/>
    <w:rsid w:val="00641856"/>
    <w:rsid w:val="00641A6E"/>
    <w:rsid w:val="006423E5"/>
    <w:rsid w:val="006424F4"/>
    <w:rsid w:val="00642803"/>
    <w:rsid w:val="00642CAE"/>
    <w:rsid w:val="00642FD9"/>
    <w:rsid w:val="00643071"/>
    <w:rsid w:val="0064372C"/>
    <w:rsid w:val="006448B2"/>
    <w:rsid w:val="00644D37"/>
    <w:rsid w:val="00645C8B"/>
    <w:rsid w:val="00645E19"/>
    <w:rsid w:val="00645F31"/>
    <w:rsid w:val="0064609F"/>
    <w:rsid w:val="00646269"/>
    <w:rsid w:val="0064662D"/>
    <w:rsid w:val="00646661"/>
    <w:rsid w:val="006468D9"/>
    <w:rsid w:val="00646E89"/>
    <w:rsid w:val="00646F9E"/>
    <w:rsid w:val="006477AA"/>
    <w:rsid w:val="00647900"/>
    <w:rsid w:val="0065045A"/>
    <w:rsid w:val="00650977"/>
    <w:rsid w:val="00650B3B"/>
    <w:rsid w:val="006511B9"/>
    <w:rsid w:val="006514A9"/>
    <w:rsid w:val="00651A66"/>
    <w:rsid w:val="00651F7A"/>
    <w:rsid w:val="0065225A"/>
    <w:rsid w:val="00652280"/>
    <w:rsid w:val="00652491"/>
    <w:rsid w:val="00652A93"/>
    <w:rsid w:val="00652DE5"/>
    <w:rsid w:val="00652F05"/>
    <w:rsid w:val="00652F69"/>
    <w:rsid w:val="00652F86"/>
    <w:rsid w:val="0065385D"/>
    <w:rsid w:val="006538EA"/>
    <w:rsid w:val="00653974"/>
    <w:rsid w:val="006539AB"/>
    <w:rsid w:val="0065463A"/>
    <w:rsid w:val="00654BF4"/>
    <w:rsid w:val="00654D6B"/>
    <w:rsid w:val="00655446"/>
    <w:rsid w:val="006557E7"/>
    <w:rsid w:val="00655920"/>
    <w:rsid w:val="00655C0D"/>
    <w:rsid w:val="00655C17"/>
    <w:rsid w:val="00655D0E"/>
    <w:rsid w:val="00655D36"/>
    <w:rsid w:val="006567A2"/>
    <w:rsid w:val="00656D3B"/>
    <w:rsid w:val="00657A74"/>
    <w:rsid w:val="006603E0"/>
    <w:rsid w:val="006608CA"/>
    <w:rsid w:val="00660A3D"/>
    <w:rsid w:val="00660EFC"/>
    <w:rsid w:val="00661188"/>
    <w:rsid w:val="00661435"/>
    <w:rsid w:val="00662956"/>
    <w:rsid w:val="00662FDF"/>
    <w:rsid w:val="0066360F"/>
    <w:rsid w:val="00663B49"/>
    <w:rsid w:val="00663E27"/>
    <w:rsid w:val="00664194"/>
    <w:rsid w:val="0066432D"/>
    <w:rsid w:val="006644F9"/>
    <w:rsid w:val="00664601"/>
    <w:rsid w:val="0066490F"/>
    <w:rsid w:val="00664F33"/>
    <w:rsid w:val="00665095"/>
    <w:rsid w:val="006653A3"/>
    <w:rsid w:val="006654DF"/>
    <w:rsid w:val="00666607"/>
    <w:rsid w:val="006666D9"/>
    <w:rsid w:val="00666BB6"/>
    <w:rsid w:val="00666D1C"/>
    <w:rsid w:val="00667913"/>
    <w:rsid w:val="00667B8D"/>
    <w:rsid w:val="0067024D"/>
    <w:rsid w:val="00670AC6"/>
    <w:rsid w:val="00670D18"/>
    <w:rsid w:val="0067124A"/>
    <w:rsid w:val="0067132B"/>
    <w:rsid w:val="006717EA"/>
    <w:rsid w:val="00671DEB"/>
    <w:rsid w:val="006726F0"/>
    <w:rsid w:val="00673494"/>
    <w:rsid w:val="006751A6"/>
    <w:rsid w:val="00675369"/>
    <w:rsid w:val="00675433"/>
    <w:rsid w:val="0067552B"/>
    <w:rsid w:val="00675611"/>
    <w:rsid w:val="00675682"/>
    <w:rsid w:val="0067583E"/>
    <w:rsid w:val="00675EF6"/>
    <w:rsid w:val="00676181"/>
    <w:rsid w:val="00676637"/>
    <w:rsid w:val="00676660"/>
    <w:rsid w:val="00676886"/>
    <w:rsid w:val="00676BDF"/>
    <w:rsid w:val="00676CDA"/>
    <w:rsid w:val="006776EA"/>
    <w:rsid w:val="0067773C"/>
    <w:rsid w:val="00677978"/>
    <w:rsid w:val="00677E67"/>
    <w:rsid w:val="00677F1E"/>
    <w:rsid w:val="0068007A"/>
    <w:rsid w:val="00680357"/>
    <w:rsid w:val="00680887"/>
    <w:rsid w:val="00680C3B"/>
    <w:rsid w:val="00680F2C"/>
    <w:rsid w:val="00681650"/>
    <w:rsid w:val="00681687"/>
    <w:rsid w:val="00681ADC"/>
    <w:rsid w:val="00681C04"/>
    <w:rsid w:val="00681C61"/>
    <w:rsid w:val="00681CF6"/>
    <w:rsid w:val="00682003"/>
    <w:rsid w:val="0068208B"/>
    <w:rsid w:val="00682B37"/>
    <w:rsid w:val="00682DBC"/>
    <w:rsid w:val="00683EF7"/>
    <w:rsid w:val="00684960"/>
    <w:rsid w:val="00684CEC"/>
    <w:rsid w:val="00684FAF"/>
    <w:rsid w:val="00685096"/>
    <w:rsid w:val="00685437"/>
    <w:rsid w:val="006855B7"/>
    <w:rsid w:val="00685D9C"/>
    <w:rsid w:val="00685EBE"/>
    <w:rsid w:val="00685F3C"/>
    <w:rsid w:val="0068608E"/>
    <w:rsid w:val="006860C6"/>
    <w:rsid w:val="00686B34"/>
    <w:rsid w:val="00686B92"/>
    <w:rsid w:val="00686D5A"/>
    <w:rsid w:val="00686E04"/>
    <w:rsid w:val="00686E6B"/>
    <w:rsid w:val="00687B0F"/>
    <w:rsid w:val="00687C8D"/>
    <w:rsid w:val="00687CA8"/>
    <w:rsid w:val="00687D9D"/>
    <w:rsid w:val="00687EEC"/>
    <w:rsid w:val="0069036E"/>
    <w:rsid w:val="0069061B"/>
    <w:rsid w:val="00690A5F"/>
    <w:rsid w:val="00690B8F"/>
    <w:rsid w:val="00690CE9"/>
    <w:rsid w:val="006911D2"/>
    <w:rsid w:val="006912F2"/>
    <w:rsid w:val="006916F4"/>
    <w:rsid w:val="006918F7"/>
    <w:rsid w:val="00691C2D"/>
    <w:rsid w:val="00691F64"/>
    <w:rsid w:val="00692387"/>
    <w:rsid w:val="006923C1"/>
    <w:rsid w:val="00692729"/>
    <w:rsid w:val="006927D0"/>
    <w:rsid w:val="0069283C"/>
    <w:rsid w:val="00692865"/>
    <w:rsid w:val="00692888"/>
    <w:rsid w:val="006928D5"/>
    <w:rsid w:val="00693786"/>
    <w:rsid w:val="00693BBE"/>
    <w:rsid w:val="0069416D"/>
    <w:rsid w:val="00694228"/>
    <w:rsid w:val="0069460E"/>
    <w:rsid w:val="00694BD4"/>
    <w:rsid w:val="00694DAD"/>
    <w:rsid w:val="0069532A"/>
    <w:rsid w:val="00695DC2"/>
    <w:rsid w:val="00695E7A"/>
    <w:rsid w:val="006968B6"/>
    <w:rsid w:val="00696923"/>
    <w:rsid w:val="00696FCA"/>
    <w:rsid w:val="0069721A"/>
    <w:rsid w:val="006977F9"/>
    <w:rsid w:val="00697EB2"/>
    <w:rsid w:val="006A06FA"/>
    <w:rsid w:val="006A0E31"/>
    <w:rsid w:val="006A120F"/>
    <w:rsid w:val="006A1466"/>
    <w:rsid w:val="006A15E0"/>
    <w:rsid w:val="006A1CA5"/>
    <w:rsid w:val="006A1EAA"/>
    <w:rsid w:val="006A20B3"/>
    <w:rsid w:val="006A20FC"/>
    <w:rsid w:val="006A21DB"/>
    <w:rsid w:val="006A2616"/>
    <w:rsid w:val="006A28B7"/>
    <w:rsid w:val="006A2EE1"/>
    <w:rsid w:val="006A2F92"/>
    <w:rsid w:val="006A30F8"/>
    <w:rsid w:val="006A324E"/>
    <w:rsid w:val="006A3B0C"/>
    <w:rsid w:val="006A40F7"/>
    <w:rsid w:val="006A4131"/>
    <w:rsid w:val="006A432A"/>
    <w:rsid w:val="006A4335"/>
    <w:rsid w:val="006A463D"/>
    <w:rsid w:val="006A4645"/>
    <w:rsid w:val="006A4841"/>
    <w:rsid w:val="006A4857"/>
    <w:rsid w:val="006A4870"/>
    <w:rsid w:val="006A498A"/>
    <w:rsid w:val="006A4BE5"/>
    <w:rsid w:val="006A4E70"/>
    <w:rsid w:val="006A50E3"/>
    <w:rsid w:val="006A5D5E"/>
    <w:rsid w:val="006A5EA0"/>
    <w:rsid w:val="006A5F6C"/>
    <w:rsid w:val="006A63B3"/>
    <w:rsid w:val="006A6D44"/>
    <w:rsid w:val="006A74F0"/>
    <w:rsid w:val="006A7955"/>
    <w:rsid w:val="006A7B8C"/>
    <w:rsid w:val="006A7E5C"/>
    <w:rsid w:val="006B009A"/>
    <w:rsid w:val="006B0337"/>
    <w:rsid w:val="006B0FA1"/>
    <w:rsid w:val="006B2088"/>
    <w:rsid w:val="006B20FF"/>
    <w:rsid w:val="006B2510"/>
    <w:rsid w:val="006B264E"/>
    <w:rsid w:val="006B2A5E"/>
    <w:rsid w:val="006B2C34"/>
    <w:rsid w:val="006B2F18"/>
    <w:rsid w:val="006B3B47"/>
    <w:rsid w:val="006B3E00"/>
    <w:rsid w:val="006B42C0"/>
    <w:rsid w:val="006B47C4"/>
    <w:rsid w:val="006B4A74"/>
    <w:rsid w:val="006B5397"/>
    <w:rsid w:val="006B5D61"/>
    <w:rsid w:val="006B61B4"/>
    <w:rsid w:val="006B6280"/>
    <w:rsid w:val="006B6712"/>
    <w:rsid w:val="006B678C"/>
    <w:rsid w:val="006B6A2C"/>
    <w:rsid w:val="006B6DE4"/>
    <w:rsid w:val="006B6E9E"/>
    <w:rsid w:val="006B7258"/>
    <w:rsid w:val="006B73BB"/>
    <w:rsid w:val="006B799A"/>
    <w:rsid w:val="006B7E44"/>
    <w:rsid w:val="006B7F8D"/>
    <w:rsid w:val="006C015C"/>
    <w:rsid w:val="006C0325"/>
    <w:rsid w:val="006C03EF"/>
    <w:rsid w:val="006C0BD1"/>
    <w:rsid w:val="006C13B6"/>
    <w:rsid w:val="006C162D"/>
    <w:rsid w:val="006C1ACB"/>
    <w:rsid w:val="006C1D9B"/>
    <w:rsid w:val="006C2084"/>
    <w:rsid w:val="006C334F"/>
    <w:rsid w:val="006C3858"/>
    <w:rsid w:val="006C3A11"/>
    <w:rsid w:val="006C3CE8"/>
    <w:rsid w:val="006C3F80"/>
    <w:rsid w:val="006C49B1"/>
    <w:rsid w:val="006C4D55"/>
    <w:rsid w:val="006C4E07"/>
    <w:rsid w:val="006C592C"/>
    <w:rsid w:val="006C5D40"/>
    <w:rsid w:val="006C5F87"/>
    <w:rsid w:val="006C7823"/>
    <w:rsid w:val="006C7BF6"/>
    <w:rsid w:val="006D06A8"/>
    <w:rsid w:val="006D0AD9"/>
    <w:rsid w:val="006D0B08"/>
    <w:rsid w:val="006D103E"/>
    <w:rsid w:val="006D118F"/>
    <w:rsid w:val="006D12B0"/>
    <w:rsid w:val="006D13F1"/>
    <w:rsid w:val="006D19F4"/>
    <w:rsid w:val="006D1AFD"/>
    <w:rsid w:val="006D1C62"/>
    <w:rsid w:val="006D2135"/>
    <w:rsid w:val="006D24F3"/>
    <w:rsid w:val="006D2732"/>
    <w:rsid w:val="006D2751"/>
    <w:rsid w:val="006D2DD4"/>
    <w:rsid w:val="006D310F"/>
    <w:rsid w:val="006D31E4"/>
    <w:rsid w:val="006D3551"/>
    <w:rsid w:val="006D368F"/>
    <w:rsid w:val="006D3D51"/>
    <w:rsid w:val="006D41FC"/>
    <w:rsid w:val="006D494A"/>
    <w:rsid w:val="006D4AFD"/>
    <w:rsid w:val="006D4DBA"/>
    <w:rsid w:val="006D5007"/>
    <w:rsid w:val="006D50AC"/>
    <w:rsid w:val="006D51E0"/>
    <w:rsid w:val="006D5766"/>
    <w:rsid w:val="006D5925"/>
    <w:rsid w:val="006D5B65"/>
    <w:rsid w:val="006D61D7"/>
    <w:rsid w:val="006D623A"/>
    <w:rsid w:val="006D6301"/>
    <w:rsid w:val="006D635E"/>
    <w:rsid w:val="006D6F25"/>
    <w:rsid w:val="006D6F31"/>
    <w:rsid w:val="006D73BD"/>
    <w:rsid w:val="006D741A"/>
    <w:rsid w:val="006D7723"/>
    <w:rsid w:val="006D7746"/>
    <w:rsid w:val="006D7A29"/>
    <w:rsid w:val="006E01BB"/>
    <w:rsid w:val="006E0586"/>
    <w:rsid w:val="006E0785"/>
    <w:rsid w:val="006E1014"/>
    <w:rsid w:val="006E13F3"/>
    <w:rsid w:val="006E1B97"/>
    <w:rsid w:val="006E1CF0"/>
    <w:rsid w:val="006E2118"/>
    <w:rsid w:val="006E217C"/>
    <w:rsid w:val="006E3339"/>
    <w:rsid w:val="006E37A5"/>
    <w:rsid w:val="006E39A3"/>
    <w:rsid w:val="006E4170"/>
    <w:rsid w:val="006E4499"/>
    <w:rsid w:val="006E4DBD"/>
    <w:rsid w:val="006E54C3"/>
    <w:rsid w:val="006E5EC4"/>
    <w:rsid w:val="006E61D6"/>
    <w:rsid w:val="006E692B"/>
    <w:rsid w:val="006E694F"/>
    <w:rsid w:val="006E73F5"/>
    <w:rsid w:val="006E758D"/>
    <w:rsid w:val="006F03B1"/>
    <w:rsid w:val="006F04EB"/>
    <w:rsid w:val="006F09E7"/>
    <w:rsid w:val="006F0A02"/>
    <w:rsid w:val="006F0A7E"/>
    <w:rsid w:val="006F0D02"/>
    <w:rsid w:val="006F0F74"/>
    <w:rsid w:val="006F104C"/>
    <w:rsid w:val="006F1161"/>
    <w:rsid w:val="006F1175"/>
    <w:rsid w:val="006F1198"/>
    <w:rsid w:val="006F14AE"/>
    <w:rsid w:val="006F14D9"/>
    <w:rsid w:val="006F157C"/>
    <w:rsid w:val="006F1B37"/>
    <w:rsid w:val="006F1DC8"/>
    <w:rsid w:val="006F2317"/>
    <w:rsid w:val="006F2846"/>
    <w:rsid w:val="006F2A03"/>
    <w:rsid w:val="006F2B3F"/>
    <w:rsid w:val="006F2F35"/>
    <w:rsid w:val="006F3516"/>
    <w:rsid w:val="006F3570"/>
    <w:rsid w:val="006F4384"/>
    <w:rsid w:val="006F4492"/>
    <w:rsid w:val="006F459D"/>
    <w:rsid w:val="006F4891"/>
    <w:rsid w:val="006F4B05"/>
    <w:rsid w:val="006F5099"/>
    <w:rsid w:val="006F52AF"/>
    <w:rsid w:val="006F55BC"/>
    <w:rsid w:val="006F565D"/>
    <w:rsid w:val="006F58C3"/>
    <w:rsid w:val="006F5EFF"/>
    <w:rsid w:val="006F5FFD"/>
    <w:rsid w:val="006F6622"/>
    <w:rsid w:val="006F69FB"/>
    <w:rsid w:val="006F6C67"/>
    <w:rsid w:val="006F6CCA"/>
    <w:rsid w:val="006F6D96"/>
    <w:rsid w:val="006F747B"/>
    <w:rsid w:val="006F7615"/>
    <w:rsid w:val="006F76E8"/>
    <w:rsid w:val="0070000F"/>
    <w:rsid w:val="00700642"/>
    <w:rsid w:val="007006E2"/>
    <w:rsid w:val="0070072C"/>
    <w:rsid w:val="00700F0C"/>
    <w:rsid w:val="00701077"/>
    <w:rsid w:val="00701238"/>
    <w:rsid w:val="00701353"/>
    <w:rsid w:val="007013E4"/>
    <w:rsid w:val="00701773"/>
    <w:rsid w:val="0070177F"/>
    <w:rsid w:val="00701B0F"/>
    <w:rsid w:val="007024CB"/>
    <w:rsid w:val="007029B3"/>
    <w:rsid w:val="00702B3B"/>
    <w:rsid w:val="00703213"/>
    <w:rsid w:val="00704606"/>
    <w:rsid w:val="0070480B"/>
    <w:rsid w:val="00704C06"/>
    <w:rsid w:val="00705441"/>
    <w:rsid w:val="0070562D"/>
    <w:rsid w:val="00705888"/>
    <w:rsid w:val="00705C36"/>
    <w:rsid w:val="00705C63"/>
    <w:rsid w:val="00706111"/>
    <w:rsid w:val="0070656C"/>
    <w:rsid w:val="007067C3"/>
    <w:rsid w:val="007068FA"/>
    <w:rsid w:val="00706AE3"/>
    <w:rsid w:val="00706CFE"/>
    <w:rsid w:val="0070700D"/>
    <w:rsid w:val="0070759F"/>
    <w:rsid w:val="00707A5E"/>
    <w:rsid w:val="00707A77"/>
    <w:rsid w:val="0071030C"/>
    <w:rsid w:val="00710DEB"/>
    <w:rsid w:val="00711669"/>
    <w:rsid w:val="007119AF"/>
    <w:rsid w:val="00711E9E"/>
    <w:rsid w:val="007125BB"/>
    <w:rsid w:val="00712BE2"/>
    <w:rsid w:val="00712CD8"/>
    <w:rsid w:val="00712E98"/>
    <w:rsid w:val="007133E8"/>
    <w:rsid w:val="00713EA9"/>
    <w:rsid w:val="00714152"/>
    <w:rsid w:val="007144E8"/>
    <w:rsid w:val="00714597"/>
    <w:rsid w:val="007145B3"/>
    <w:rsid w:val="00714D0C"/>
    <w:rsid w:val="00714FAF"/>
    <w:rsid w:val="0071554E"/>
    <w:rsid w:val="00715D04"/>
    <w:rsid w:val="00715FBD"/>
    <w:rsid w:val="0071618F"/>
    <w:rsid w:val="007165BF"/>
    <w:rsid w:val="00716E47"/>
    <w:rsid w:val="00717856"/>
    <w:rsid w:val="00717B84"/>
    <w:rsid w:val="00717BCC"/>
    <w:rsid w:val="00717E90"/>
    <w:rsid w:val="00720AD5"/>
    <w:rsid w:val="00720CA6"/>
    <w:rsid w:val="00721232"/>
    <w:rsid w:val="00721442"/>
    <w:rsid w:val="007215FE"/>
    <w:rsid w:val="00721834"/>
    <w:rsid w:val="00721F6F"/>
    <w:rsid w:val="00722484"/>
    <w:rsid w:val="00722E5D"/>
    <w:rsid w:val="00723306"/>
    <w:rsid w:val="00723DA0"/>
    <w:rsid w:val="007243F2"/>
    <w:rsid w:val="0072531E"/>
    <w:rsid w:val="00725573"/>
    <w:rsid w:val="0072593E"/>
    <w:rsid w:val="00725F03"/>
    <w:rsid w:val="007268C4"/>
    <w:rsid w:val="00727498"/>
    <w:rsid w:val="0072799A"/>
    <w:rsid w:val="00727ADF"/>
    <w:rsid w:val="00727CBA"/>
    <w:rsid w:val="00727CD0"/>
    <w:rsid w:val="00727F51"/>
    <w:rsid w:val="00731097"/>
    <w:rsid w:val="00731A83"/>
    <w:rsid w:val="00731EDC"/>
    <w:rsid w:val="00732752"/>
    <w:rsid w:val="0073277F"/>
    <w:rsid w:val="007330DF"/>
    <w:rsid w:val="00733438"/>
    <w:rsid w:val="00733E87"/>
    <w:rsid w:val="00734066"/>
    <w:rsid w:val="0073453F"/>
    <w:rsid w:val="0073454C"/>
    <w:rsid w:val="00734598"/>
    <w:rsid w:val="007350E7"/>
    <w:rsid w:val="0073533F"/>
    <w:rsid w:val="00735AB6"/>
    <w:rsid w:val="00735D09"/>
    <w:rsid w:val="00735D50"/>
    <w:rsid w:val="007368B9"/>
    <w:rsid w:val="00736D02"/>
    <w:rsid w:val="00736D6C"/>
    <w:rsid w:val="00737625"/>
    <w:rsid w:val="007376A6"/>
    <w:rsid w:val="00737C31"/>
    <w:rsid w:val="00741189"/>
    <w:rsid w:val="00741DDA"/>
    <w:rsid w:val="00741E20"/>
    <w:rsid w:val="00742754"/>
    <w:rsid w:val="007428FA"/>
    <w:rsid w:val="00742906"/>
    <w:rsid w:val="007433F7"/>
    <w:rsid w:val="00743551"/>
    <w:rsid w:val="0074465F"/>
    <w:rsid w:val="0074482B"/>
    <w:rsid w:val="00744C49"/>
    <w:rsid w:val="00744C9D"/>
    <w:rsid w:val="00744EFA"/>
    <w:rsid w:val="00745089"/>
    <w:rsid w:val="00745492"/>
    <w:rsid w:val="00745EC3"/>
    <w:rsid w:val="007468A5"/>
    <w:rsid w:val="007469C3"/>
    <w:rsid w:val="00746DC4"/>
    <w:rsid w:val="007470BC"/>
    <w:rsid w:val="00750BA7"/>
    <w:rsid w:val="00750F91"/>
    <w:rsid w:val="00750FBF"/>
    <w:rsid w:val="0075117A"/>
    <w:rsid w:val="0075133E"/>
    <w:rsid w:val="007526A5"/>
    <w:rsid w:val="007526FC"/>
    <w:rsid w:val="007527CE"/>
    <w:rsid w:val="00752A81"/>
    <w:rsid w:val="00753380"/>
    <w:rsid w:val="0075344C"/>
    <w:rsid w:val="00753498"/>
    <w:rsid w:val="0075362D"/>
    <w:rsid w:val="0075379C"/>
    <w:rsid w:val="00753D71"/>
    <w:rsid w:val="0075417D"/>
    <w:rsid w:val="007545A7"/>
    <w:rsid w:val="007549A0"/>
    <w:rsid w:val="00754C33"/>
    <w:rsid w:val="00754E11"/>
    <w:rsid w:val="007551C2"/>
    <w:rsid w:val="007557E7"/>
    <w:rsid w:val="00755C45"/>
    <w:rsid w:val="007562EF"/>
    <w:rsid w:val="00756761"/>
    <w:rsid w:val="00756C84"/>
    <w:rsid w:val="00756F74"/>
    <w:rsid w:val="0075763B"/>
    <w:rsid w:val="007579F9"/>
    <w:rsid w:val="00757E25"/>
    <w:rsid w:val="00760303"/>
    <w:rsid w:val="00760B43"/>
    <w:rsid w:val="0076128A"/>
    <w:rsid w:val="007618CD"/>
    <w:rsid w:val="007618FB"/>
    <w:rsid w:val="00761EB9"/>
    <w:rsid w:val="0076207C"/>
    <w:rsid w:val="007623F0"/>
    <w:rsid w:val="0076242F"/>
    <w:rsid w:val="00762C8B"/>
    <w:rsid w:val="00763DA0"/>
    <w:rsid w:val="00764807"/>
    <w:rsid w:val="007658F6"/>
    <w:rsid w:val="00765B6D"/>
    <w:rsid w:val="007666B8"/>
    <w:rsid w:val="007676CE"/>
    <w:rsid w:val="0076788D"/>
    <w:rsid w:val="00767C42"/>
    <w:rsid w:val="00770227"/>
    <w:rsid w:val="00771295"/>
    <w:rsid w:val="007715A1"/>
    <w:rsid w:val="00771600"/>
    <w:rsid w:val="00771D3C"/>
    <w:rsid w:val="00771E2A"/>
    <w:rsid w:val="00772542"/>
    <w:rsid w:val="007726AC"/>
    <w:rsid w:val="00772C07"/>
    <w:rsid w:val="00772D81"/>
    <w:rsid w:val="00772E1E"/>
    <w:rsid w:val="00773E4E"/>
    <w:rsid w:val="00773EE1"/>
    <w:rsid w:val="00774CF4"/>
    <w:rsid w:val="007750CB"/>
    <w:rsid w:val="007755D3"/>
    <w:rsid w:val="00775680"/>
    <w:rsid w:val="00775C62"/>
    <w:rsid w:val="00775DF7"/>
    <w:rsid w:val="007760C5"/>
    <w:rsid w:val="0077642A"/>
    <w:rsid w:val="0077648D"/>
    <w:rsid w:val="0077650F"/>
    <w:rsid w:val="007766EC"/>
    <w:rsid w:val="007768A8"/>
    <w:rsid w:val="007768E4"/>
    <w:rsid w:val="00776D28"/>
    <w:rsid w:val="00776E25"/>
    <w:rsid w:val="0077731E"/>
    <w:rsid w:val="0077734D"/>
    <w:rsid w:val="00777437"/>
    <w:rsid w:val="00777D65"/>
    <w:rsid w:val="00777EED"/>
    <w:rsid w:val="00780314"/>
    <w:rsid w:val="0078046C"/>
    <w:rsid w:val="00780ADD"/>
    <w:rsid w:val="00780D62"/>
    <w:rsid w:val="00781A1B"/>
    <w:rsid w:val="00781AFE"/>
    <w:rsid w:val="00781BE6"/>
    <w:rsid w:val="00781C29"/>
    <w:rsid w:val="0078263D"/>
    <w:rsid w:val="0078264C"/>
    <w:rsid w:val="007827D9"/>
    <w:rsid w:val="00782A0A"/>
    <w:rsid w:val="00783FE1"/>
    <w:rsid w:val="00784236"/>
    <w:rsid w:val="007843E8"/>
    <w:rsid w:val="007848E7"/>
    <w:rsid w:val="00784A21"/>
    <w:rsid w:val="00784F55"/>
    <w:rsid w:val="007856E1"/>
    <w:rsid w:val="0078586B"/>
    <w:rsid w:val="00785901"/>
    <w:rsid w:val="007859BA"/>
    <w:rsid w:val="00785A2C"/>
    <w:rsid w:val="00785CB1"/>
    <w:rsid w:val="00785D3E"/>
    <w:rsid w:val="00785EC5"/>
    <w:rsid w:val="007866AD"/>
    <w:rsid w:val="00786F51"/>
    <w:rsid w:val="00787095"/>
    <w:rsid w:val="007911DF"/>
    <w:rsid w:val="0079198F"/>
    <w:rsid w:val="00792567"/>
    <w:rsid w:val="007929DD"/>
    <w:rsid w:val="00792A1F"/>
    <w:rsid w:val="00792A40"/>
    <w:rsid w:val="00792BA9"/>
    <w:rsid w:val="0079374F"/>
    <w:rsid w:val="00793A65"/>
    <w:rsid w:val="0079412E"/>
    <w:rsid w:val="00794901"/>
    <w:rsid w:val="00794A07"/>
    <w:rsid w:val="00794D29"/>
    <w:rsid w:val="00794F46"/>
    <w:rsid w:val="00794F59"/>
    <w:rsid w:val="007958B3"/>
    <w:rsid w:val="00796ED3"/>
    <w:rsid w:val="0079776F"/>
    <w:rsid w:val="00797939"/>
    <w:rsid w:val="007A030F"/>
    <w:rsid w:val="007A0B53"/>
    <w:rsid w:val="007A0D54"/>
    <w:rsid w:val="007A0E77"/>
    <w:rsid w:val="007A104F"/>
    <w:rsid w:val="007A1477"/>
    <w:rsid w:val="007A162B"/>
    <w:rsid w:val="007A1DC7"/>
    <w:rsid w:val="007A2764"/>
    <w:rsid w:val="007A2769"/>
    <w:rsid w:val="007A2DE1"/>
    <w:rsid w:val="007A332D"/>
    <w:rsid w:val="007A34BC"/>
    <w:rsid w:val="007A3DE1"/>
    <w:rsid w:val="007A434C"/>
    <w:rsid w:val="007A4EFC"/>
    <w:rsid w:val="007A4FAC"/>
    <w:rsid w:val="007A51CA"/>
    <w:rsid w:val="007A52A5"/>
    <w:rsid w:val="007A5323"/>
    <w:rsid w:val="007A57EF"/>
    <w:rsid w:val="007A57F3"/>
    <w:rsid w:val="007A605B"/>
    <w:rsid w:val="007A6DFF"/>
    <w:rsid w:val="007A6FE1"/>
    <w:rsid w:val="007A7576"/>
    <w:rsid w:val="007A7891"/>
    <w:rsid w:val="007A7A0D"/>
    <w:rsid w:val="007A7A29"/>
    <w:rsid w:val="007A7B74"/>
    <w:rsid w:val="007A7F0E"/>
    <w:rsid w:val="007A7FD3"/>
    <w:rsid w:val="007B0653"/>
    <w:rsid w:val="007B0784"/>
    <w:rsid w:val="007B092D"/>
    <w:rsid w:val="007B0A59"/>
    <w:rsid w:val="007B14FD"/>
    <w:rsid w:val="007B1DE1"/>
    <w:rsid w:val="007B2507"/>
    <w:rsid w:val="007B266D"/>
    <w:rsid w:val="007B26F0"/>
    <w:rsid w:val="007B29F9"/>
    <w:rsid w:val="007B2BEC"/>
    <w:rsid w:val="007B2C1C"/>
    <w:rsid w:val="007B2DD8"/>
    <w:rsid w:val="007B326E"/>
    <w:rsid w:val="007B35EF"/>
    <w:rsid w:val="007B3601"/>
    <w:rsid w:val="007B376E"/>
    <w:rsid w:val="007B3CE2"/>
    <w:rsid w:val="007B3EC3"/>
    <w:rsid w:val="007B3F15"/>
    <w:rsid w:val="007B4064"/>
    <w:rsid w:val="007B527C"/>
    <w:rsid w:val="007B53A1"/>
    <w:rsid w:val="007B5676"/>
    <w:rsid w:val="007B59CF"/>
    <w:rsid w:val="007B5A02"/>
    <w:rsid w:val="007B690F"/>
    <w:rsid w:val="007B69EA"/>
    <w:rsid w:val="007B6D40"/>
    <w:rsid w:val="007B72AF"/>
    <w:rsid w:val="007B78E2"/>
    <w:rsid w:val="007B7E72"/>
    <w:rsid w:val="007C0431"/>
    <w:rsid w:val="007C0C47"/>
    <w:rsid w:val="007C0CF6"/>
    <w:rsid w:val="007C0DF6"/>
    <w:rsid w:val="007C1014"/>
    <w:rsid w:val="007C1885"/>
    <w:rsid w:val="007C1949"/>
    <w:rsid w:val="007C1FC3"/>
    <w:rsid w:val="007C2609"/>
    <w:rsid w:val="007C29F0"/>
    <w:rsid w:val="007C3149"/>
    <w:rsid w:val="007C3150"/>
    <w:rsid w:val="007C36CF"/>
    <w:rsid w:val="007C37F3"/>
    <w:rsid w:val="007C4015"/>
    <w:rsid w:val="007C4397"/>
    <w:rsid w:val="007C461A"/>
    <w:rsid w:val="007C4EE9"/>
    <w:rsid w:val="007C4F0B"/>
    <w:rsid w:val="007C55C1"/>
    <w:rsid w:val="007C55F9"/>
    <w:rsid w:val="007C60BE"/>
    <w:rsid w:val="007C60EC"/>
    <w:rsid w:val="007C647F"/>
    <w:rsid w:val="007C679F"/>
    <w:rsid w:val="007C6D87"/>
    <w:rsid w:val="007C7044"/>
    <w:rsid w:val="007C753C"/>
    <w:rsid w:val="007C76FD"/>
    <w:rsid w:val="007C7A7B"/>
    <w:rsid w:val="007C7AAC"/>
    <w:rsid w:val="007C7C18"/>
    <w:rsid w:val="007C7FB9"/>
    <w:rsid w:val="007D038F"/>
    <w:rsid w:val="007D04EB"/>
    <w:rsid w:val="007D0742"/>
    <w:rsid w:val="007D0896"/>
    <w:rsid w:val="007D0C3D"/>
    <w:rsid w:val="007D1DE3"/>
    <w:rsid w:val="007D1EFC"/>
    <w:rsid w:val="007D21A9"/>
    <w:rsid w:val="007D2281"/>
    <w:rsid w:val="007D2690"/>
    <w:rsid w:val="007D28BF"/>
    <w:rsid w:val="007D2981"/>
    <w:rsid w:val="007D2A49"/>
    <w:rsid w:val="007D2E5F"/>
    <w:rsid w:val="007D31EF"/>
    <w:rsid w:val="007D3350"/>
    <w:rsid w:val="007D3682"/>
    <w:rsid w:val="007D3AE7"/>
    <w:rsid w:val="007D3F1B"/>
    <w:rsid w:val="007D3F8B"/>
    <w:rsid w:val="007D44F9"/>
    <w:rsid w:val="007D45E9"/>
    <w:rsid w:val="007D4636"/>
    <w:rsid w:val="007D464D"/>
    <w:rsid w:val="007D49C3"/>
    <w:rsid w:val="007D4F37"/>
    <w:rsid w:val="007D5688"/>
    <w:rsid w:val="007D5927"/>
    <w:rsid w:val="007D5DEC"/>
    <w:rsid w:val="007D5F83"/>
    <w:rsid w:val="007D658E"/>
    <w:rsid w:val="007D6A2E"/>
    <w:rsid w:val="007D6AF7"/>
    <w:rsid w:val="007D6D05"/>
    <w:rsid w:val="007D71AE"/>
    <w:rsid w:val="007D725D"/>
    <w:rsid w:val="007D733D"/>
    <w:rsid w:val="007D7C06"/>
    <w:rsid w:val="007D7F10"/>
    <w:rsid w:val="007E008A"/>
    <w:rsid w:val="007E04EA"/>
    <w:rsid w:val="007E0BFD"/>
    <w:rsid w:val="007E0FB7"/>
    <w:rsid w:val="007E1429"/>
    <w:rsid w:val="007E17AD"/>
    <w:rsid w:val="007E1AB7"/>
    <w:rsid w:val="007E1EAC"/>
    <w:rsid w:val="007E2068"/>
    <w:rsid w:val="007E2246"/>
    <w:rsid w:val="007E2429"/>
    <w:rsid w:val="007E27D6"/>
    <w:rsid w:val="007E29E5"/>
    <w:rsid w:val="007E2B5A"/>
    <w:rsid w:val="007E333C"/>
    <w:rsid w:val="007E3AC7"/>
    <w:rsid w:val="007E3BA7"/>
    <w:rsid w:val="007E44AB"/>
    <w:rsid w:val="007E4555"/>
    <w:rsid w:val="007E47F1"/>
    <w:rsid w:val="007E4DD6"/>
    <w:rsid w:val="007E5287"/>
    <w:rsid w:val="007E5A82"/>
    <w:rsid w:val="007E6B55"/>
    <w:rsid w:val="007E6BA8"/>
    <w:rsid w:val="007E6EB2"/>
    <w:rsid w:val="007E7184"/>
    <w:rsid w:val="007E71E7"/>
    <w:rsid w:val="007E7A05"/>
    <w:rsid w:val="007E7BE7"/>
    <w:rsid w:val="007E7EC6"/>
    <w:rsid w:val="007E7F22"/>
    <w:rsid w:val="007E7F4B"/>
    <w:rsid w:val="007F018F"/>
    <w:rsid w:val="007F0837"/>
    <w:rsid w:val="007F12E6"/>
    <w:rsid w:val="007F13B6"/>
    <w:rsid w:val="007F141E"/>
    <w:rsid w:val="007F1574"/>
    <w:rsid w:val="007F1725"/>
    <w:rsid w:val="007F1821"/>
    <w:rsid w:val="007F1848"/>
    <w:rsid w:val="007F1D72"/>
    <w:rsid w:val="007F2684"/>
    <w:rsid w:val="007F279B"/>
    <w:rsid w:val="007F300B"/>
    <w:rsid w:val="007F3083"/>
    <w:rsid w:val="007F320C"/>
    <w:rsid w:val="007F3352"/>
    <w:rsid w:val="007F420D"/>
    <w:rsid w:val="007F45C6"/>
    <w:rsid w:val="007F47B6"/>
    <w:rsid w:val="007F4B80"/>
    <w:rsid w:val="007F50C6"/>
    <w:rsid w:val="007F5360"/>
    <w:rsid w:val="007F57AB"/>
    <w:rsid w:val="007F5CAE"/>
    <w:rsid w:val="007F5EF7"/>
    <w:rsid w:val="007F61BD"/>
    <w:rsid w:val="007F63F3"/>
    <w:rsid w:val="007F690C"/>
    <w:rsid w:val="007F7071"/>
    <w:rsid w:val="007F72E9"/>
    <w:rsid w:val="007F78ED"/>
    <w:rsid w:val="008003E3"/>
    <w:rsid w:val="008004D9"/>
    <w:rsid w:val="0080079B"/>
    <w:rsid w:val="0080082A"/>
    <w:rsid w:val="0080092E"/>
    <w:rsid w:val="00800C23"/>
    <w:rsid w:val="00800F52"/>
    <w:rsid w:val="008014DB"/>
    <w:rsid w:val="0080171B"/>
    <w:rsid w:val="00801AD8"/>
    <w:rsid w:val="00801B4D"/>
    <w:rsid w:val="0080268A"/>
    <w:rsid w:val="008029EC"/>
    <w:rsid w:val="00802CC3"/>
    <w:rsid w:val="00802D34"/>
    <w:rsid w:val="00803606"/>
    <w:rsid w:val="00803631"/>
    <w:rsid w:val="00803713"/>
    <w:rsid w:val="00803C12"/>
    <w:rsid w:val="00803E23"/>
    <w:rsid w:val="00803F7F"/>
    <w:rsid w:val="0080420F"/>
    <w:rsid w:val="0080481B"/>
    <w:rsid w:val="00804B5A"/>
    <w:rsid w:val="00804C86"/>
    <w:rsid w:val="00805472"/>
    <w:rsid w:val="00805769"/>
    <w:rsid w:val="00805CD8"/>
    <w:rsid w:val="00805DEF"/>
    <w:rsid w:val="00805E17"/>
    <w:rsid w:val="00806CF1"/>
    <w:rsid w:val="008078AA"/>
    <w:rsid w:val="00807DFB"/>
    <w:rsid w:val="0081034B"/>
    <w:rsid w:val="0081068C"/>
    <w:rsid w:val="00810BCD"/>
    <w:rsid w:val="00811079"/>
    <w:rsid w:val="008110D1"/>
    <w:rsid w:val="008110E4"/>
    <w:rsid w:val="00811136"/>
    <w:rsid w:val="008113B1"/>
    <w:rsid w:val="0081187E"/>
    <w:rsid w:val="00811B1D"/>
    <w:rsid w:val="00811E8D"/>
    <w:rsid w:val="00812046"/>
    <w:rsid w:val="008126DC"/>
    <w:rsid w:val="00812CDF"/>
    <w:rsid w:val="00813849"/>
    <w:rsid w:val="00813C6C"/>
    <w:rsid w:val="00813F9E"/>
    <w:rsid w:val="008145F9"/>
    <w:rsid w:val="00814D55"/>
    <w:rsid w:val="0081520F"/>
    <w:rsid w:val="00815B52"/>
    <w:rsid w:val="00815BF9"/>
    <w:rsid w:val="00815E26"/>
    <w:rsid w:val="008162B5"/>
    <w:rsid w:val="008172C7"/>
    <w:rsid w:val="00817412"/>
    <w:rsid w:val="008175D0"/>
    <w:rsid w:val="008176B1"/>
    <w:rsid w:val="00817BD9"/>
    <w:rsid w:val="00820892"/>
    <w:rsid w:val="00820CA7"/>
    <w:rsid w:val="00820E78"/>
    <w:rsid w:val="008211C2"/>
    <w:rsid w:val="00821C8B"/>
    <w:rsid w:val="00822178"/>
    <w:rsid w:val="0082236F"/>
    <w:rsid w:val="0082347B"/>
    <w:rsid w:val="008236F5"/>
    <w:rsid w:val="00823C60"/>
    <w:rsid w:val="008241F7"/>
    <w:rsid w:val="008246F1"/>
    <w:rsid w:val="008247A8"/>
    <w:rsid w:val="008255E3"/>
    <w:rsid w:val="008257B4"/>
    <w:rsid w:val="008259DE"/>
    <w:rsid w:val="00825EF3"/>
    <w:rsid w:val="00826DB3"/>
    <w:rsid w:val="0082718C"/>
    <w:rsid w:val="00827358"/>
    <w:rsid w:val="00827653"/>
    <w:rsid w:val="008277BF"/>
    <w:rsid w:val="00827847"/>
    <w:rsid w:val="00827C03"/>
    <w:rsid w:val="00827FDA"/>
    <w:rsid w:val="0083018F"/>
    <w:rsid w:val="0083020F"/>
    <w:rsid w:val="00830396"/>
    <w:rsid w:val="00830781"/>
    <w:rsid w:val="00830FC9"/>
    <w:rsid w:val="0083129A"/>
    <w:rsid w:val="008314C0"/>
    <w:rsid w:val="0083169E"/>
    <w:rsid w:val="0083251E"/>
    <w:rsid w:val="00832996"/>
    <w:rsid w:val="00832ED1"/>
    <w:rsid w:val="0083399E"/>
    <w:rsid w:val="00834A7E"/>
    <w:rsid w:val="00835799"/>
    <w:rsid w:val="00835892"/>
    <w:rsid w:val="00836265"/>
    <w:rsid w:val="008366C5"/>
    <w:rsid w:val="00836841"/>
    <w:rsid w:val="008368E2"/>
    <w:rsid w:val="00836CE3"/>
    <w:rsid w:val="00836DE8"/>
    <w:rsid w:val="00836EFD"/>
    <w:rsid w:val="008372E7"/>
    <w:rsid w:val="008401DF"/>
    <w:rsid w:val="00840959"/>
    <w:rsid w:val="00840B2B"/>
    <w:rsid w:val="00841940"/>
    <w:rsid w:val="00841D92"/>
    <w:rsid w:val="008423FC"/>
    <w:rsid w:val="00842961"/>
    <w:rsid w:val="00842C8D"/>
    <w:rsid w:val="0084309D"/>
    <w:rsid w:val="0084315E"/>
    <w:rsid w:val="00843226"/>
    <w:rsid w:val="00843749"/>
    <w:rsid w:val="00843B47"/>
    <w:rsid w:val="008442F4"/>
    <w:rsid w:val="00844C29"/>
    <w:rsid w:val="00845187"/>
    <w:rsid w:val="0084534A"/>
    <w:rsid w:val="00845537"/>
    <w:rsid w:val="00845B2B"/>
    <w:rsid w:val="00845D85"/>
    <w:rsid w:val="0084622A"/>
    <w:rsid w:val="00846E78"/>
    <w:rsid w:val="0084797E"/>
    <w:rsid w:val="00847C1B"/>
    <w:rsid w:val="00847CBA"/>
    <w:rsid w:val="0085054A"/>
    <w:rsid w:val="00850A7F"/>
    <w:rsid w:val="0085126F"/>
    <w:rsid w:val="008513E7"/>
    <w:rsid w:val="00851709"/>
    <w:rsid w:val="00852258"/>
    <w:rsid w:val="008524B6"/>
    <w:rsid w:val="00852610"/>
    <w:rsid w:val="00852792"/>
    <w:rsid w:val="008528E4"/>
    <w:rsid w:val="008531CE"/>
    <w:rsid w:val="00853434"/>
    <w:rsid w:val="00854046"/>
    <w:rsid w:val="00854133"/>
    <w:rsid w:val="00854540"/>
    <w:rsid w:val="00854E39"/>
    <w:rsid w:val="00854F5E"/>
    <w:rsid w:val="008550BB"/>
    <w:rsid w:val="00855188"/>
    <w:rsid w:val="00855577"/>
    <w:rsid w:val="008556D2"/>
    <w:rsid w:val="008557B4"/>
    <w:rsid w:val="00855F84"/>
    <w:rsid w:val="0085611B"/>
    <w:rsid w:val="00856351"/>
    <w:rsid w:val="008565FD"/>
    <w:rsid w:val="008566B8"/>
    <w:rsid w:val="0085672D"/>
    <w:rsid w:val="00856A8C"/>
    <w:rsid w:val="00856CDE"/>
    <w:rsid w:val="00856DEF"/>
    <w:rsid w:val="00856E14"/>
    <w:rsid w:val="00856E97"/>
    <w:rsid w:val="008571EB"/>
    <w:rsid w:val="00857370"/>
    <w:rsid w:val="008576ED"/>
    <w:rsid w:val="008577ED"/>
    <w:rsid w:val="00857805"/>
    <w:rsid w:val="0085781D"/>
    <w:rsid w:val="00857820"/>
    <w:rsid w:val="008579DB"/>
    <w:rsid w:val="00860377"/>
    <w:rsid w:val="00860593"/>
    <w:rsid w:val="00860D28"/>
    <w:rsid w:val="0086101D"/>
    <w:rsid w:val="00861495"/>
    <w:rsid w:val="00861536"/>
    <w:rsid w:val="0086177C"/>
    <w:rsid w:val="0086218E"/>
    <w:rsid w:val="0086278C"/>
    <w:rsid w:val="00863105"/>
    <w:rsid w:val="00863161"/>
    <w:rsid w:val="0086357B"/>
    <w:rsid w:val="00863B63"/>
    <w:rsid w:val="00863C16"/>
    <w:rsid w:val="00863F1C"/>
    <w:rsid w:val="00863F98"/>
    <w:rsid w:val="00864BF7"/>
    <w:rsid w:val="00865270"/>
    <w:rsid w:val="008653AB"/>
    <w:rsid w:val="00865904"/>
    <w:rsid w:val="008659B6"/>
    <w:rsid w:val="00865E0E"/>
    <w:rsid w:val="00865F01"/>
    <w:rsid w:val="00866B48"/>
    <w:rsid w:val="00866FA7"/>
    <w:rsid w:val="00866FDE"/>
    <w:rsid w:val="00867039"/>
    <w:rsid w:val="00867488"/>
    <w:rsid w:val="008677A0"/>
    <w:rsid w:val="00867D6E"/>
    <w:rsid w:val="008706A6"/>
    <w:rsid w:val="00870F83"/>
    <w:rsid w:val="008716A6"/>
    <w:rsid w:val="00871717"/>
    <w:rsid w:val="0087196C"/>
    <w:rsid w:val="00871FB9"/>
    <w:rsid w:val="008725CA"/>
    <w:rsid w:val="008726AE"/>
    <w:rsid w:val="00872739"/>
    <w:rsid w:val="00872765"/>
    <w:rsid w:val="00872859"/>
    <w:rsid w:val="00872C1B"/>
    <w:rsid w:val="0087314D"/>
    <w:rsid w:val="00873393"/>
    <w:rsid w:val="00873F22"/>
    <w:rsid w:val="00874631"/>
    <w:rsid w:val="008746EF"/>
    <w:rsid w:val="00874712"/>
    <w:rsid w:val="00874F45"/>
    <w:rsid w:val="0087509C"/>
    <w:rsid w:val="008750B0"/>
    <w:rsid w:val="008750C7"/>
    <w:rsid w:val="008756EF"/>
    <w:rsid w:val="00875C87"/>
    <w:rsid w:val="00876156"/>
    <w:rsid w:val="00876710"/>
    <w:rsid w:val="00876724"/>
    <w:rsid w:val="00876CDA"/>
    <w:rsid w:val="008779BB"/>
    <w:rsid w:val="00877AD3"/>
    <w:rsid w:val="00877D08"/>
    <w:rsid w:val="00877D7A"/>
    <w:rsid w:val="00877E1E"/>
    <w:rsid w:val="00880657"/>
    <w:rsid w:val="00880CBF"/>
    <w:rsid w:val="00881017"/>
    <w:rsid w:val="008811D0"/>
    <w:rsid w:val="008818BE"/>
    <w:rsid w:val="00881D3E"/>
    <w:rsid w:val="00881E1D"/>
    <w:rsid w:val="00882133"/>
    <w:rsid w:val="00882A79"/>
    <w:rsid w:val="00882A87"/>
    <w:rsid w:val="00882B54"/>
    <w:rsid w:val="00882FDD"/>
    <w:rsid w:val="00883334"/>
    <w:rsid w:val="0088347D"/>
    <w:rsid w:val="0088383D"/>
    <w:rsid w:val="00883F63"/>
    <w:rsid w:val="008841A3"/>
    <w:rsid w:val="008842BA"/>
    <w:rsid w:val="0088434F"/>
    <w:rsid w:val="00884CE8"/>
    <w:rsid w:val="0088526C"/>
    <w:rsid w:val="0088530B"/>
    <w:rsid w:val="008856DB"/>
    <w:rsid w:val="00885C05"/>
    <w:rsid w:val="0088618D"/>
    <w:rsid w:val="00886246"/>
    <w:rsid w:val="00886785"/>
    <w:rsid w:val="00886DF8"/>
    <w:rsid w:val="008874AE"/>
    <w:rsid w:val="008877AF"/>
    <w:rsid w:val="00887CF2"/>
    <w:rsid w:val="00890374"/>
    <w:rsid w:val="00890465"/>
    <w:rsid w:val="008915C0"/>
    <w:rsid w:val="008920B2"/>
    <w:rsid w:val="00892424"/>
    <w:rsid w:val="008929CE"/>
    <w:rsid w:val="00892DDF"/>
    <w:rsid w:val="00893888"/>
    <w:rsid w:val="00893F52"/>
    <w:rsid w:val="00893F58"/>
    <w:rsid w:val="00893F7B"/>
    <w:rsid w:val="0089414D"/>
    <w:rsid w:val="00894476"/>
    <w:rsid w:val="008949BC"/>
    <w:rsid w:val="00894A3F"/>
    <w:rsid w:val="00894FB8"/>
    <w:rsid w:val="0089522C"/>
    <w:rsid w:val="008957E4"/>
    <w:rsid w:val="00895C76"/>
    <w:rsid w:val="00896498"/>
    <w:rsid w:val="008966E8"/>
    <w:rsid w:val="0089753F"/>
    <w:rsid w:val="008A0353"/>
    <w:rsid w:val="008A0987"/>
    <w:rsid w:val="008A0CF8"/>
    <w:rsid w:val="008A10E1"/>
    <w:rsid w:val="008A1264"/>
    <w:rsid w:val="008A14BD"/>
    <w:rsid w:val="008A2692"/>
    <w:rsid w:val="008A2E9E"/>
    <w:rsid w:val="008A300A"/>
    <w:rsid w:val="008A34F9"/>
    <w:rsid w:val="008A3504"/>
    <w:rsid w:val="008A3BF3"/>
    <w:rsid w:val="008A4BF2"/>
    <w:rsid w:val="008A4CFD"/>
    <w:rsid w:val="008A59BB"/>
    <w:rsid w:val="008A5D5B"/>
    <w:rsid w:val="008A5E01"/>
    <w:rsid w:val="008A6043"/>
    <w:rsid w:val="008A63C0"/>
    <w:rsid w:val="008A65BB"/>
    <w:rsid w:val="008A6B6A"/>
    <w:rsid w:val="008A7471"/>
    <w:rsid w:val="008A748C"/>
    <w:rsid w:val="008A758F"/>
    <w:rsid w:val="008A7B52"/>
    <w:rsid w:val="008A7C8E"/>
    <w:rsid w:val="008A7CAF"/>
    <w:rsid w:val="008A7E19"/>
    <w:rsid w:val="008A7EB3"/>
    <w:rsid w:val="008A7FB3"/>
    <w:rsid w:val="008B00C6"/>
    <w:rsid w:val="008B036A"/>
    <w:rsid w:val="008B0EF6"/>
    <w:rsid w:val="008B119B"/>
    <w:rsid w:val="008B1589"/>
    <w:rsid w:val="008B1792"/>
    <w:rsid w:val="008B2B91"/>
    <w:rsid w:val="008B2D1A"/>
    <w:rsid w:val="008B2DFB"/>
    <w:rsid w:val="008B2FFC"/>
    <w:rsid w:val="008B4433"/>
    <w:rsid w:val="008B4614"/>
    <w:rsid w:val="008B4F31"/>
    <w:rsid w:val="008B525D"/>
    <w:rsid w:val="008B5E28"/>
    <w:rsid w:val="008B61C8"/>
    <w:rsid w:val="008B62F0"/>
    <w:rsid w:val="008B64A3"/>
    <w:rsid w:val="008B6659"/>
    <w:rsid w:val="008B683E"/>
    <w:rsid w:val="008B6DDD"/>
    <w:rsid w:val="008B6F3B"/>
    <w:rsid w:val="008B728A"/>
    <w:rsid w:val="008B784A"/>
    <w:rsid w:val="008C02EF"/>
    <w:rsid w:val="008C0A3B"/>
    <w:rsid w:val="008C0E0B"/>
    <w:rsid w:val="008C117F"/>
    <w:rsid w:val="008C1935"/>
    <w:rsid w:val="008C2056"/>
    <w:rsid w:val="008C20D4"/>
    <w:rsid w:val="008C29D9"/>
    <w:rsid w:val="008C2DD6"/>
    <w:rsid w:val="008C30E0"/>
    <w:rsid w:val="008C3282"/>
    <w:rsid w:val="008C32AF"/>
    <w:rsid w:val="008C3E41"/>
    <w:rsid w:val="008C4013"/>
    <w:rsid w:val="008C43AD"/>
    <w:rsid w:val="008C43D3"/>
    <w:rsid w:val="008C4A51"/>
    <w:rsid w:val="008C4F51"/>
    <w:rsid w:val="008C5433"/>
    <w:rsid w:val="008C55A1"/>
    <w:rsid w:val="008C6378"/>
    <w:rsid w:val="008C747D"/>
    <w:rsid w:val="008C7DA2"/>
    <w:rsid w:val="008D0087"/>
    <w:rsid w:val="008D01F8"/>
    <w:rsid w:val="008D0548"/>
    <w:rsid w:val="008D0564"/>
    <w:rsid w:val="008D1A5D"/>
    <w:rsid w:val="008D24BF"/>
    <w:rsid w:val="008D25A8"/>
    <w:rsid w:val="008D2DCC"/>
    <w:rsid w:val="008D2EE5"/>
    <w:rsid w:val="008D2F05"/>
    <w:rsid w:val="008D32B8"/>
    <w:rsid w:val="008D35B0"/>
    <w:rsid w:val="008D3BF7"/>
    <w:rsid w:val="008D418A"/>
    <w:rsid w:val="008D44DD"/>
    <w:rsid w:val="008D4B60"/>
    <w:rsid w:val="008D4B6D"/>
    <w:rsid w:val="008D4FD6"/>
    <w:rsid w:val="008D5044"/>
    <w:rsid w:val="008D51CF"/>
    <w:rsid w:val="008D5216"/>
    <w:rsid w:val="008D5466"/>
    <w:rsid w:val="008D554B"/>
    <w:rsid w:val="008D5591"/>
    <w:rsid w:val="008D5600"/>
    <w:rsid w:val="008D56FC"/>
    <w:rsid w:val="008D59ED"/>
    <w:rsid w:val="008D6663"/>
    <w:rsid w:val="008D7A08"/>
    <w:rsid w:val="008D7AD0"/>
    <w:rsid w:val="008E08F5"/>
    <w:rsid w:val="008E0F7D"/>
    <w:rsid w:val="008E0FCF"/>
    <w:rsid w:val="008E1025"/>
    <w:rsid w:val="008E1043"/>
    <w:rsid w:val="008E13E7"/>
    <w:rsid w:val="008E1C77"/>
    <w:rsid w:val="008E2757"/>
    <w:rsid w:val="008E2E5C"/>
    <w:rsid w:val="008E3271"/>
    <w:rsid w:val="008E3422"/>
    <w:rsid w:val="008E367F"/>
    <w:rsid w:val="008E381F"/>
    <w:rsid w:val="008E3A3A"/>
    <w:rsid w:val="008E3AB8"/>
    <w:rsid w:val="008E3C9E"/>
    <w:rsid w:val="008E3E15"/>
    <w:rsid w:val="008E408F"/>
    <w:rsid w:val="008E4091"/>
    <w:rsid w:val="008E43D7"/>
    <w:rsid w:val="008E440F"/>
    <w:rsid w:val="008E458E"/>
    <w:rsid w:val="008E4C7B"/>
    <w:rsid w:val="008E5AC1"/>
    <w:rsid w:val="008E5EEA"/>
    <w:rsid w:val="008E66AC"/>
    <w:rsid w:val="008E66DF"/>
    <w:rsid w:val="008E67BB"/>
    <w:rsid w:val="008E6C9C"/>
    <w:rsid w:val="008E7192"/>
    <w:rsid w:val="008E71B9"/>
    <w:rsid w:val="008E77B1"/>
    <w:rsid w:val="008E7CDB"/>
    <w:rsid w:val="008F03C4"/>
    <w:rsid w:val="008F0967"/>
    <w:rsid w:val="008F0A3F"/>
    <w:rsid w:val="008F0DBC"/>
    <w:rsid w:val="008F0E04"/>
    <w:rsid w:val="008F14AF"/>
    <w:rsid w:val="008F14B2"/>
    <w:rsid w:val="008F18A8"/>
    <w:rsid w:val="008F20C7"/>
    <w:rsid w:val="008F2400"/>
    <w:rsid w:val="008F2F4D"/>
    <w:rsid w:val="008F3355"/>
    <w:rsid w:val="008F339B"/>
    <w:rsid w:val="008F3885"/>
    <w:rsid w:val="008F3961"/>
    <w:rsid w:val="008F3C4A"/>
    <w:rsid w:val="008F4110"/>
    <w:rsid w:val="008F4754"/>
    <w:rsid w:val="008F4996"/>
    <w:rsid w:val="008F4EE3"/>
    <w:rsid w:val="008F5B1D"/>
    <w:rsid w:val="008F63FE"/>
    <w:rsid w:val="008F6425"/>
    <w:rsid w:val="008F6457"/>
    <w:rsid w:val="008F6651"/>
    <w:rsid w:val="008F6CE9"/>
    <w:rsid w:val="008F710B"/>
    <w:rsid w:val="008F76C8"/>
    <w:rsid w:val="008F7894"/>
    <w:rsid w:val="008F7F19"/>
    <w:rsid w:val="009002F0"/>
    <w:rsid w:val="009010C0"/>
    <w:rsid w:val="009015F6"/>
    <w:rsid w:val="009019F2"/>
    <w:rsid w:val="00901CF1"/>
    <w:rsid w:val="009023E3"/>
    <w:rsid w:val="00902408"/>
    <w:rsid w:val="00902457"/>
    <w:rsid w:val="0090254A"/>
    <w:rsid w:val="00903613"/>
    <w:rsid w:val="00903902"/>
    <w:rsid w:val="0090393A"/>
    <w:rsid w:val="00903C61"/>
    <w:rsid w:val="009045B9"/>
    <w:rsid w:val="0090472A"/>
    <w:rsid w:val="00904BCD"/>
    <w:rsid w:val="00904DAC"/>
    <w:rsid w:val="009054B9"/>
    <w:rsid w:val="0090551C"/>
    <w:rsid w:val="00905E19"/>
    <w:rsid w:val="009068ED"/>
    <w:rsid w:val="00906C8E"/>
    <w:rsid w:val="00907124"/>
    <w:rsid w:val="00907B5A"/>
    <w:rsid w:val="00907C76"/>
    <w:rsid w:val="00907D10"/>
    <w:rsid w:val="0091036A"/>
    <w:rsid w:val="00910A24"/>
    <w:rsid w:val="0091164D"/>
    <w:rsid w:val="00911745"/>
    <w:rsid w:val="0091174F"/>
    <w:rsid w:val="00911882"/>
    <w:rsid w:val="00912970"/>
    <w:rsid w:val="00912C05"/>
    <w:rsid w:val="00912DA5"/>
    <w:rsid w:val="009133DD"/>
    <w:rsid w:val="00913DD2"/>
    <w:rsid w:val="00913EF5"/>
    <w:rsid w:val="00914587"/>
    <w:rsid w:val="00914A47"/>
    <w:rsid w:val="00914D4C"/>
    <w:rsid w:val="00914E68"/>
    <w:rsid w:val="00915035"/>
    <w:rsid w:val="009151CD"/>
    <w:rsid w:val="00915B84"/>
    <w:rsid w:val="00915C5F"/>
    <w:rsid w:val="00915FD0"/>
    <w:rsid w:val="0091623B"/>
    <w:rsid w:val="0091699F"/>
    <w:rsid w:val="0091733C"/>
    <w:rsid w:val="0091738A"/>
    <w:rsid w:val="009176AC"/>
    <w:rsid w:val="00917933"/>
    <w:rsid w:val="009179A6"/>
    <w:rsid w:val="00917FE7"/>
    <w:rsid w:val="00920616"/>
    <w:rsid w:val="0092067C"/>
    <w:rsid w:val="009206E0"/>
    <w:rsid w:val="00920D89"/>
    <w:rsid w:val="009222EF"/>
    <w:rsid w:val="00922DB4"/>
    <w:rsid w:val="009233D7"/>
    <w:rsid w:val="0092346B"/>
    <w:rsid w:val="009234CC"/>
    <w:rsid w:val="00923D90"/>
    <w:rsid w:val="0092477D"/>
    <w:rsid w:val="0092521E"/>
    <w:rsid w:val="00925898"/>
    <w:rsid w:val="00925A7C"/>
    <w:rsid w:val="00925D97"/>
    <w:rsid w:val="00925DC7"/>
    <w:rsid w:val="00926E99"/>
    <w:rsid w:val="0093022F"/>
    <w:rsid w:val="00930482"/>
    <w:rsid w:val="00930A66"/>
    <w:rsid w:val="00930E9A"/>
    <w:rsid w:val="0093116C"/>
    <w:rsid w:val="0093134E"/>
    <w:rsid w:val="0093205A"/>
    <w:rsid w:val="009321D5"/>
    <w:rsid w:val="009323A8"/>
    <w:rsid w:val="009323D4"/>
    <w:rsid w:val="00932662"/>
    <w:rsid w:val="00932EEA"/>
    <w:rsid w:val="00932FAF"/>
    <w:rsid w:val="00933B43"/>
    <w:rsid w:val="00934B24"/>
    <w:rsid w:val="00934CBE"/>
    <w:rsid w:val="009351AD"/>
    <w:rsid w:val="00935676"/>
    <w:rsid w:val="00935A01"/>
    <w:rsid w:val="00935EA0"/>
    <w:rsid w:val="0093635F"/>
    <w:rsid w:val="00936411"/>
    <w:rsid w:val="0093694B"/>
    <w:rsid w:val="009369F4"/>
    <w:rsid w:val="00936AAE"/>
    <w:rsid w:val="00936E18"/>
    <w:rsid w:val="00937068"/>
    <w:rsid w:val="009370C3"/>
    <w:rsid w:val="009371C0"/>
    <w:rsid w:val="00937512"/>
    <w:rsid w:val="00937EE5"/>
    <w:rsid w:val="00940249"/>
    <w:rsid w:val="009402A3"/>
    <w:rsid w:val="00940425"/>
    <w:rsid w:val="009406C5"/>
    <w:rsid w:val="00940AD3"/>
    <w:rsid w:val="00940E1C"/>
    <w:rsid w:val="00941AA8"/>
    <w:rsid w:val="00941DF5"/>
    <w:rsid w:val="0094206A"/>
    <w:rsid w:val="0094206B"/>
    <w:rsid w:val="00942170"/>
    <w:rsid w:val="00942D94"/>
    <w:rsid w:val="00942E4F"/>
    <w:rsid w:val="009436E3"/>
    <w:rsid w:val="00943DD9"/>
    <w:rsid w:val="00944457"/>
    <w:rsid w:val="009448E9"/>
    <w:rsid w:val="00944EC0"/>
    <w:rsid w:val="00944FA6"/>
    <w:rsid w:val="009454BB"/>
    <w:rsid w:val="009454C7"/>
    <w:rsid w:val="009456DC"/>
    <w:rsid w:val="00945780"/>
    <w:rsid w:val="009459FF"/>
    <w:rsid w:val="00945AD1"/>
    <w:rsid w:val="00945AED"/>
    <w:rsid w:val="00946492"/>
    <w:rsid w:val="009467A1"/>
    <w:rsid w:val="00946951"/>
    <w:rsid w:val="00946A66"/>
    <w:rsid w:val="00946B33"/>
    <w:rsid w:val="00946D05"/>
    <w:rsid w:val="009472C8"/>
    <w:rsid w:val="00947557"/>
    <w:rsid w:val="00947F63"/>
    <w:rsid w:val="0095005F"/>
    <w:rsid w:val="0095061E"/>
    <w:rsid w:val="00950620"/>
    <w:rsid w:val="00950678"/>
    <w:rsid w:val="009509A9"/>
    <w:rsid w:val="00951711"/>
    <w:rsid w:val="00951A23"/>
    <w:rsid w:val="00951C1D"/>
    <w:rsid w:val="00951DE6"/>
    <w:rsid w:val="0095261F"/>
    <w:rsid w:val="00952686"/>
    <w:rsid w:val="009526E0"/>
    <w:rsid w:val="00952D6C"/>
    <w:rsid w:val="00953933"/>
    <w:rsid w:val="00954D4A"/>
    <w:rsid w:val="0095615B"/>
    <w:rsid w:val="009569D6"/>
    <w:rsid w:val="00956C12"/>
    <w:rsid w:val="0095721A"/>
    <w:rsid w:val="009574AC"/>
    <w:rsid w:val="009576A0"/>
    <w:rsid w:val="00957B5E"/>
    <w:rsid w:val="00960467"/>
    <w:rsid w:val="00960D6C"/>
    <w:rsid w:val="00960D92"/>
    <w:rsid w:val="00960DD3"/>
    <w:rsid w:val="00960F6C"/>
    <w:rsid w:val="00960FCA"/>
    <w:rsid w:val="009611CC"/>
    <w:rsid w:val="009617D6"/>
    <w:rsid w:val="00961B88"/>
    <w:rsid w:val="00961EE4"/>
    <w:rsid w:val="00961F2F"/>
    <w:rsid w:val="009622B3"/>
    <w:rsid w:val="009623ED"/>
    <w:rsid w:val="00962976"/>
    <w:rsid w:val="00962B35"/>
    <w:rsid w:val="00962C1F"/>
    <w:rsid w:val="009630FF"/>
    <w:rsid w:val="00963912"/>
    <w:rsid w:val="00963A5A"/>
    <w:rsid w:val="00963C53"/>
    <w:rsid w:val="00963FDC"/>
    <w:rsid w:val="00964147"/>
    <w:rsid w:val="00964B30"/>
    <w:rsid w:val="00964B6D"/>
    <w:rsid w:val="0096539C"/>
    <w:rsid w:val="00965AE2"/>
    <w:rsid w:val="00966306"/>
    <w:rsid w:val="0096668B"/>
    <w:rsid w:val="00966848"/>
    <w:rsid w:val="00966CD9"/>
    <w:rsid w:val="00967424"/>
    <w:rsid w:val="009677C5"/>
    <w:rsid w:val="009678BC"/>
    <w:rsid w:val="00967B87"/>
    <w:rsid w:val="00970395"/>
    <w:rsid w:val="00970CF6"/>
    <w:rsid w:val="009718F0"/>
    <w:rsid w:val="00971986"/>
    <w:rsid w:val="00971A27"/>
    <w:rsid w:val="00971EF7"/>
    <w:rsid w:val="00972084"/>
    <w:rsid w:val="009723EF"/>
    <w:rsid w:val="009725E3"/>
    <w:rsid w:val="00972994"/>
    <w:rsid w:val="00972997"/>
    <w:rsid w:val="00972ABF"/>
    <w:rsid w:val="0097341A"/>
    <w:rsid w:val="009734E2"/>
    <w:rsid w:val="0097368E"/>
    <w:rsid w:val="00973EFF"/>
    <w:rsid w:val="00974778"/>
    <w:rsid w:val="00974DD1"/>
    <w:rsid w:val="0097585A"/>
    <w:rsid w:val="00975AF8"/>
    <w:rsid w:val="00975C40"/>
    <w:rsid w:val="00976B07"/>
    <w:rsid w:val="00977163"/>
    <w:rsid w:val="0097733F"/>
    <w:rsid w:val="009778D5"/>
    <w:rsid w:val="00977DB6"/>
    <w:rsid w:val="00980154"/>
    <w:rsid w:val="009803F6"/>
    <w:rsid w:val="00980591"/>
    <w:rsid w:val="0098070C"/>
    <w:rsid w:val="00980791"/>
    <w:rsid w:val="00980924"/>
    <w:rsid w:val="0098142B"/>
    <w:rsid w:val="009819BD"/>
    <w:rsid w:val="00981A6D"/>
    <w:rsid w:val="00981E9A"/>
    <w:rsid w:val="0098231D"/>
    <w:rsid w:val="00982452"/>
    <w:rsid w:val="00982487"/>
    <w:rsid w:val="0098319D"/>
    <w:rsid w:val="0098397E"/>
    <w:rsid w:val="00983CBE"/>
    <w:rsid w:val="009847CC"/>
    <w:rsid w:val="00985189"/>
    <w:rsid w:val="00985674"/>
    <w:rsid w:val="00985814"/>
    <w:rsid w:val="0098584B"/>
    <w:rsid w:val="009858A9"/>
    <w:rsid w:val="009858AD"/>
    <w:rsid w:val="00985A35"/>
    <w:rsid w:val="00985BAA"/>
    <w:rsid w:val="00986CD7"/>
    <w:rsid w:val="009871DB"/>
    <w:rsid w:val="009873C7"/>
    <w:rsid w:val="00987673"/>
    <w:rsid w:val="0098785A"/>
    <w:rsid w:val="0098788E"/>
    <w:rsid w:val="00987AEA"/>
    <w:rsid w:val="00987FA1"/>
    <w:rsid w:val="0099021E"/>
    <w:rsid w:val="0099069F"/>
    <w:rsid w:val="00990DCB"/>
    <w:rsid w:val="0099190F"/>
    <w:rsid w:val="00992357"/>
    <w:rsid w:val="009923C7"/>
    <w:rsid w:val="009923F0"/>
    <w:rsid w:val="00992691"/>
    <w:rsid w:val="0099272E"/>
    <w:rsid w:val="00992B04"/>
    <w:rsid w:val="00992D83"/>
    <w:rsid w:val="00992E45"/>
    <w:rsid w:val="0099358B"/>
    <w:rsid w:val="00993C2D"/>
    <w:rsid w:val="00993E25"/>
    <w:rsid w:val="00993E90"/>
    <w:rsid w:val="00994107"/>
    <w:rsid w:val="009944E1"/>
    <w:rsid w:val="0099600B"/>
    <w:rsid w:val="00996014"/>
    <w:rsid w:val="00996B75"/>
    <w:rsid w:val="00996C4E"/>
    <w:rsid w:val="00996CCC"/>
    <w:rsid w:val="00996EDC"/>
    <w:rsid w:val="009971DF"/>
    <w:rsid w:val="00997236"/>
    <w:rsid w:val="00997EF3"/>
    <w:rsid w:val="00997F73"/>
    <w:rsid w:val="009A0922"/>
    <w:rsid w:val="009A0B3F"/>
    <w:rsid w:val="009A0D18"/>
    <w:rsid w:val="009A1538"/>
    <w:rsid w:val="009A1DC8"/>
    <w:rsid w:val="009A1EEC"/>
    <w:rsid w:val="009A2478"/>
    <w:rsid w:val="009A3368"/>
    <w:rsid w:val="009A3A38"/>
    <w:rsid w:val="009A3D87"/>
    <w:rsid w:val="009A40BA"/>
    <w:rsid w:val="009A40BF"/>
    <w:rsid w:val="009A436B"/>
    <w:rsid w:val="009A469F"/>
    <w:rsid w:val="009A4E55"/>
    <w:rsid w:val="009A517B"/>
    <w:rsid w:val="009A543C"/>
    <w:rsid w:val="009A56F4"/>
    <w:rsid w:val="009A5839"/>
    <w:rsid w:val="009A5DD7"/>
    <w:rsid w:val="009A602F"/>
    <w:rsid w:val="009A613D"/>
    <w:rsid w:val="009A61E9"/>
    <w:rsid w:val="009A6375"/>
    <w:rsid w:val="009A6502"/>
    <w:rsid w:val="009A695F"/>
    <w:rsid w:val="009A6E90"/>
    <w:rsid w:val="009A705B"/>
    <w:rsid w:val="009A77D8"/>
    <w:rsid w:val="009A7853"/>
    <w:rsid w:val="009A78A3"/>
    <w:rsid w:val="009A7C42"/>
    <w:rsid w:val="009B00E3"/>
    <w:rsid w:val="009B04C5"/>
    <w:rsid w:val="009B0978"/>
    <w:rsid w:val="009B0B70"/>
    <w:rsid w:val="009B0E13"/>
    <w:rsid w:val="009B10FD"/>
    <w:rsid w:val="009B116E"/>
    <w:rsid w:val="009B188F"/>
    <w:rsid w:val="009B23F0"/>
    <w:rsid w:val="009B243B"/>
    <w:rsid w:val="009B24FD"/>
    <w:rsid w:val="009B2557"/>
    <w:rsid w:val="009B2BC1"/>
    <w:rsid w:val="009B30A3"/>
    <w:rsid w:val="009B3252"/>
    <w:rsid w:val="009B3A18"/>
    <w:rsid w:val="009B3CE9"/>
    <w:rsid w:val="009B42AF"/>
    <w:rsid w:val="009B4572"/>
    <w:rsid w:val="009B480A"/>
    <w:rsid w:val="009B4944"/>
    <w:rsid w:val="009B4B1F"/>
    <w:rsid w:val="009B5011"/>
    <w:rsid w:val="009B519F"/>
    <w:rsid w:val="009B586D"/>
    <w:rsid w:val="009B5EA9"/>
    <w:rsid w:val="009B6710"/>
    <w:rsid w:val="009B6B99"/>
    <w:rsid w:val="009B70F1"/>
    <w:rsid w:val="009B78F7"/>
    <w:rsid w:val="009B798F"/>
    <w:rsid w:val="009B7E79"/>
    <w:rsid w:val="009C091F"/>
    <w:rsid w:val="009C0A22"/>
    <w:rsid w:val="009C0CED"/>
    <w:rsid w:val="009C0F81"/>
    <w:rsid w:val="009C11B6"/>
    <w:rsid w:val="009C128E"/>
    <w:rsid w:val="009C138B"/>
    <w:rsid w:val="009C1729"/>
    <w:rsid w:val="009C1B61"/>
    <w:rsid w:val="009C1D54"/>
    <w:rsid w:val="009C201F"/>
    <w:rsid w:val="009C2779"/>
    <w:rsid w:val="009C2D2F"/>
    <w:rsid w:val="009C37AF"/>
    <w:rsid w:val="009C3851"/>
    <w:rsid w:val="009C3B21"/>
    <w:rsid w:val="009C402B"/>
    <w:rsid w:val="009C4832"/>
    <w:rsid w:val="009C4C46"/>
    <w:rsid w:val="009C56B0"/>
    <w:rsid w:val="009C5848"/>
    <w:rsid w:val="009C5864"/>
    <w:rsid w:val="009C58B8"/>
    <w:rsid w:val="009C5FC5"/>
    <w:rsid w:val="009C61D0"/>
    <w:rsid w:val="009C6514"/>
    <w:rsid w:val="009C6800"/>
    <w:rsid w:val="009C6A4B"/>
    <w:rsid w:val="009C6D9B"/>
    <w:rsid w:val="009C6FE3"/>
    <w:rsid w:val="009C728B"/>
    <w:rsid w:val="009C729B"/>
    <w:rsid w:val="009C73B2"/>
    <w:rsid w:val="009C74A8"/>
    <w:rsid w:val="009C74FA"/>
    <w:rsid w:val="009C7571"/>
    <w:rsid w:val="009C7971"/>
    <w:rsid w:val="009C7DCA"/>
    <w:rsid w:val="009D0061"/>
    <w:rsid w:val="009D021D"/>
    <w:rsid w:val="009D05B0"/>
    <w:rsid w:val="009D071F"/>
    <w:rsid w:val="009D0803"/>
    <w:rsid w:val="009D10FB"/>
    <w:rsid w:val="009D1102"/>
    <w:rsid w:val="009D1178"/>
    <w:rsid w:val="009D1752"/>
    <w:rsid w:val="009D1783"/>
    <w:rsid w:val="009D17D3"/>
    <w:rsid w:val="009D18A0"/>
    <w:rsid w:val="009D1950"/>
    <w:rsid w:val="009D1E68"/>
    <w:rsid w:val="009D3827"/>
    <w:rsid w:val="009D44FD"/>
    <w:rsid w:val="009D4AEE"/>
    <w:rsid w:val="009D514D"/>
    <w:rsid w:val="009D5897"/>
    <w:rsid w:val="009D5A0D"/>
    <w:rsid w:val="009D6D6A"/>
    <w:rsid w:val="009D6DFF"/>
    <w:rsid w:val="009D6E11"/>
    <w:rsid w:val="009D74B0"/>
    <w:rsid w:val="009D7A85"/>
    <w:rsid w:val="009D7EAE"/>
    <w:rsid w:val="009E0308"/>
    <w:rsid w:val="009E0D2C"/>
    <w:rsid w:val="009E18E7"/>
    <w:rsid w:val="009E1D12"/>
    <w:rsid w:val="009E2961"/>
    <w:rsid w:val="009E2A4D"/>
    <w:rsid w:val="009E34DD"/>
    <w:rsid w:val="009E3E6C"/>
    <w:rsid w:val="009E42B2"/>
    <w:rsid w:val="009E45C8"/>
    <w:rsid w:val="009E47E0"/>
    <w:rsid w:val="009E553F"/>
    <w:rsid w:val="009E5C7F"/>
    <w:rsid w:val="009E5F83"/>
    <w:rsid w:val="009E5F98"/>
    <w:rsid w:val="009E6237"/>
    <w:rsid w:val="009E6F4A"/>
    <w:rsid w:val="009E79F5"/>
    <w:rsid w:val="009E7F69"/>
    <w:rsid w:val="009F03A9"/>
    <w:rsid w:val="009F0A28"/>
    <w:rsid w:val="009F0EDD"/>
    <w:rsid w:val="009F0F38"/>
    <w:rsid w:val="009F1035"/>
    <w:rsid w:val="009F11D5"/>
    <w:rsid w:val="009F1A00"/>
    <w:rsid w:val="009F1F5B"/>
    <w:rsid w:val="009F2015"/>
    <w:rsid w:val="009F21B9"/>
    <w:rsid w:val="009F21C0"/>
    <w:rsid w:val="009F2427"/>
    <w:rsid w:val="009F2474"/>
    <w:rsid w:val="009F28A4"/>
    <w:rsid w:val="009F2927"/>
    <w:rsid w:val="009F2D68"/>
    <w:rsid w:val="009F33C7"/>
    <w:rsid w:val="009F3BDD"/>
    <w:rsid w:val="009F3C77"/>
    <w:rsid w:val="009F3EF7"/>
    <w:rsid w:val="009F425C"/>
    <w:rsid w:val="009F50BD"/>
    <w:rsid w:val="009F526C"/>
    <w:rsid w:val="009F5556"/>
    <w:rsid w:val="009F55F7"/>
    <w:rsid w:val="009F57AF"/>
    <w:rsid w:val="009F5A71"/>
    <w:rsid w:val="009F5D49"/>
    <w:rsid w:val="009F6EEF"/>
    <w:rsid w:val="009F705B"/>
    <w:rsid w:val="009F7179"/>
    <w:rsid w:val="009F744D"/>
    <w:rsid w:val="009F766D"/>
    <w:rsid w:val="00A00509"/>
    <w:rsid w:val="00A008A6"/>
    <w:rsid w:val="00A00E10"/>
    <w:rsid w:val="00A00E94"/>
    <w:rsid w:val="00A00F4C"/>
    <w:rsid w:val="00A010AA"/>
    <w:rsid w:val="00A01186"/>
    <w:rsid w:val="00A011CC"/>
    <w:rsid w:val="00A016BB"/>
    <w:rsid w:val="00A02D7A"/>
    <w:rsid w:val="00A03229"/>
    <w:rsid w:val="00A03240"/>
    <w:rsid w:val="00A036F9"/>
    <w:rsid w:val="00A03892"/>
    <w:rsid w:val="00A03BC1"/>
    <w:rsid w:val="00A03D2D"/>
    <w:rsid w:val="00A03F34"/>
    <w:rsid w:val="00A04147"/>
    <w:rsid w:val="00A04358"/>
    <w:rsid w:val="00A04422"/>
    <w:rsid w:val="00A0457E"/>
    <w:rsid w:val="00A04E85"/>
    <w:rsid w:val="00A051C1"/>
    <w:rsid w:val="00A051F7"/>
    <w:rsid w:val="00A054EB"/>
    <w:rsid w:val="00A05E5A"/>
    <w:rsid w:val="00A060D3"/>
    <w:rsid w:val="00A0618D"/>
    <w:rsid w:val="00A066AD"/>
    <w:rsid w:val="00A066C4"/>
    <w:rsid w:val="00A06A8F"/>
    <w:rsid w:val="00A07269"/>
    <w:rsid w:val="00A07369"/>
    <w:rsid w:val="00A10753"/>
    <w:rsid w:val="00A110C1"/>
    <w:rsid w:val="00A11408"/>
    <w:rsid w:val="00A11573"/>
    <w:rsid w:val="00A126CD"/>
    <w:rsid w:val="00A12741"/>
    <w:rsid w:val="00A12A94"/>
    <w:rsid w:val="00A12EF1"/>
    <w:rsid w:val="00A13608"/>
    <w:rsid w:val="00A137B8"/>
    <w:rsid w:val="00A14183"/>
    <w:rsid w:val="00A141AE"/>
    <w:rsid w:val="00A1433D"/>
    <w:rsid w:val="00A156C5"/>
    <w:rsid w:val="00A159DF"/>
    <w:rsid w:val="00A15B6F"/>
    <w:rsid w:val="00A160E7"/>
    <w:rsid w:val="00A170D0"/>
    <w:rsid w:val="00A17218"/>
    <w:rsid w:val="00A1753A"/>
    <w:rsid w:val="00A17606"/>
    <w:rsid w:val="00A17C0D"/>
    <w:rsid w:val="00A17CC8"/>
    <w:rsid w:val="00A17D11"/>
    <w:rsid w:val="00A200AD"/>
    <w:rsid w:val="00A20570"/>
    <w:rsid w:val="00A2061F"/>
    <w:rsid w:val="00A20AEE"/>
    <w:rsid w:val="00A2118B"/>
    <w:rsid w:val="00A212CD"/>
    <w:rsid w:val="00A21627"/>
    <w:rsid w:val="00A21BCD"/>
    <w:rsid w:val="00A21DFF"/>
    <w:rsid w:val="00A22153"/>
    <w:rsid w:val="00A2229C"/>
    <w:rsid w:val="00A2258D"/>
    <w:rsid w:val="00A22A24"/>
    <w:rsid w:val="00A22B0B"/>
    <w:rsid w:val="00A22E59"/>
    <w:rsid w:val="00A232EE"/>
    <w:rsid w:val="00A23E63"/>
    <w:rsid w:val="00A23E78"/>
    <w:rsid w:val="00A23F26"/>
    <w:rsid w:val="00A23F39"/>
    <w:rsid w:val="00A24099"/>
    <w:rsid w:val="00A240CF"/>
    <w:rsid w:val="00A2457E"/>
    <w:rsid w:val="00A246F2"/>
    <w:rsid w:val="00A2480C"/>
    <w:rsid w:val="00A2484C"/>
    <w:rsid w:val="00A251CD"/>
    <w:rsid w:val="00A25802"/>
    <w:rsid w:val="00A26B71"/>
    <w:rsid w:val="00A27E05"/>
    <w:rsid w:val="00A300F7"/>
    <w:rsid w:val="00A30637"/>
    <w:rsid w:val="00A309BE"/>
    <w:rsid w:val="00A30BA2"/>
    <w:rsid w:val="00A30C80"/>
    <w:rsid w:val="00A30F99"/>
    <w:rsid w:val="00A3110C"/>
    <w:rsid w:val="00A3137D"/>
    <w:rsid w:val="00A3149C"/>
    <w:rsid w:val="00A31D5B"/>
    <w:rsid w:val="00A3229E"/>
    <w:rsid w:val="00A324BE"/>
    <w:rsid w:val="00A32744"/>
    <w:rsid w:val="00A329A2"/>
    <w:rsid w:val="00A32C48"/>
    <w:rsid w:val="00A3387B"/>
    <w:rsid w:val="00A33F8B"/>
    <w:rsid w:val="00A34626"/>
    <w:rsid w:val="00A348ED"/>
    <w:rsid w:val="00A34A09"/>
    <w:rsid w:val="00A350C8"/>
    <w:rsid w:val="00A35214"/>
    <w:rsid w:val="00A35598"/>
    <w:rsid w:val="00A358DA"/>
    <w:rsid w:val="00A35DF9"/>
    <w:rsid w:val="00A35E60"/>
    <w:rsid w:val="00A35F7A"/>
    <w:rsid w:val="00A36CDF"/>
    <w:rsid w:val="00A36F97"/>
    <w:rsid w:val="00A37C5B"/>
    <w:rsid w:val="00A37EF0"/>
    <w:rsid w:val="00A37F4C"/>
    <w:rsid w:val="00A401A0"/>
    <w:rsid w:val="00A406A1"/>
    <w:rsid w:val="00A4084E"/>
    <w:rsid w:val="00A40BF3"/>
    <w:rsid w:val="00A40F53"/>
    <w:rsid w:val="00A40FA7"/>
    <w:rsid w:val="00A4119A"/>
    <w:rsid w:val="00A411D9"/>
    <w:rsid w:val="00A41295"/>
    <w:rsid w:val="00A41514"/>
    <w:rsid w:val="00A41BC3"/>
    <w:rsid w:val="00A41BFA"/>
    <w:rsid w:val="00A41E0F"/>
    <w:rsid w:val="00A422C0"/>
    <w:rsid w:val="00A42918"/>
    <w:rsid w:val="00A42A69"/>
    <w:rsid w:val="00A42DFD"/>
    <w:rsid w:val="00A4348D"/>
    <w:rsid w:val="00A437D0"/>
    <w:rsid w:val="00A43840"/>
    <w:rsid w:val="00A43CF0"/>
    <w:rsid w:val="00A43E74"/>
    <w:rsid w:val="00A44542"/>
    <w:rsid w:val="00A44717"/>
    <w:rsid w:val="00A44B52"/>
    <w:rsid w:val="00A44B83"/>
    <w:rsid w:val="00A4509A"/>
    <w:rsid w:val="00A452C2"/>
    <w:rsid w:val="00A454CF"/>
    <w:rsid w:val="00A45603"/>
    <w:rsid w:val="00A457A0"/>
    <w:rsid w:val="00A458DD"/>
    <w:rsid w:val="00A459FC"/>
    <w:rsid w:val="00A462A6"/>
    <w:rsid w:val="00A462B6"/>
    <w:rsid w:val="00A46513"/>
    <w:rsid w:val="00A4688D"/>
    <w:rsid w:val="00A46FA0"/>
    <w:rsid w:val="00A47878"/>
    <w:rsid w:val="00A47CC4"/>
    <w:rsid w:val="00A47F95"/>
    <w:rsid w:val="00A50106"/>
    <w:rsid w:val="00A507E7"/>
    <w:rsid w:val="00A50D2F"/>
    <w:rsid w:val="00A510CF"/>
    <w:rsid w:val="00A514BE"/>
    <w:rsid w:val="00A5165E"/>
    <w:rsid w:val="00A518D2"/>
    <w:rsid w:val="00A518D6"/>
    <w:rsid w:val="00A51ED7"/>
    <w:rsid w:val="00A52229"/>
    <w:rsid w:val="00A5244C"/>
    <w:rsid w:val="00A5293C"/>
    <w:rsid w:val="00A52ABC"/>
    <w:rsid w:val="00A52EA1"/>
    <w:rsid w:val="00A53128"/>
    <w:rsid w:val="00A53444"/>
    <w:rsid w:val="00A53673"/>
    <w:rsid w:val="00A540F3"/>
    <w:rsid w:val="00A54480"/>
    <w:rsid w:val="00A548B4"/>
    <w:rsid w:val="00A54D04"/>
    <w:rsid w:val="00A54D05"/>
    <w:rsid w:val="00A54D7E"/>
    <w:rsid w:val="00A55016"/>
    <w:rsid w:val="00A55070"/>
    <w:rsid w:val="00A55613"/>
    <w:rsid w:val="00A55755"/>
    <w:rsid w:val="00A5596C"/>
    <w:rsid w:val="00A55B18"/>
    <w:rsid w:val="00A55D89"/>
    <w:rsid w:val="00A55DE7"/>
    <w:rsid w:val="00A56C72"/>
    <w:rsid w:val="00A57151"/>
    <w:rsid w:val="00A57388"/>
    <w:rsid w:val="00A57B26"/>
    <w:rsid w:val="00A60454"/>
    <w:rsid w:val="00A60975"/>
    <w:rsid w:val="00A60D77"/>
    <w:rsid w:val="00A611D8"/>
    <w:rsid w:val="00A61BE0"/>
    <w:rsid w:val="00A61F1C"/>
    <w:rsid w:val="00A6257D"/>
    <w:rsid w:val="00A62CFF"/>
    <w:rsid w:val="00A62E09"/>
    <w:rsid w:val="00A62F1B"/>
    <w:rsid w:val="00A62FF2"/>
    <w:rsid w:val="00A6334D"/>
    <w:rsid w:val="00A6378B"/>
    <w:rsid w:val="00A63BAC"/>
    <w:rsid w:val="00A63DBD"/>
    <w:rsid w:val="00A640D9"/>
    <w:rsid w:val="00A64832"/>
    <w:rsid w:val="00A64E5F"/>
    <w:rsid w:val="00A64F04"/>
    <w:rsid w:val="00A64F7C"/>
    <w:rsid w:val="00A653DA"/>
    <w:rsid w:val="00A655EC"/>
    <w:rsid w:val="00A65999"/>
    <w:rsid w:val="00A65AED"/>
    <w:rsid w:val="00A65E76"/>
    <w:rsid w:val="00A6621B"/>
    <w:rsid w:val="00A663F0"/>
    <w:rsid w:val="00A6667D"/>
    <w:rsid w:val="00A66B64"/>
    <w:rsid w:val="00A66EE0"/>
    <w:rsid w:val="00A67608"/>
    <w:rsid w:val="00A677C9"/>
    <w:rsid w:val="00A67A24"/>
    <w:rsid w:val="00A67A79"/>
    <w:rsid w:val="00A67D68"/>
    <w:rsid w:val="00A67E3C"/>
    <w:rsid w:val="00A67FE2"/>
    <w:rsid w:val="00A700CB"/>
    <w:rsid w:val="00A70D5F"/>
    <w:rsid w:val="00A7108C"/>
    <w:rsid w:val="00A7146B"/>
    <w:rsid w:val="00A71B94"/>
    <w:rsid w:val="00A7207C"/>
    <w:rsid w:val="00A72096"/>
    <w:rsid w:val="00A7223C"/>
    <w:rsid w:val="00A726C6"/>
    <w:rsid w:val="00A72A78"/>
    <w:rsid w:val="00A72BB7"/>
    <w:rsid w:val="00A72F9D"/>
    <w:rsid w:val="00A73086"/>
    <w:rsid w:val="00A73092"/>
    <w:rsid w:val="00A7313E"/>
    <w:rsid w:val="00A731E5"/>
    <w:rsid w:val="00A73BAC"/>
    <w:rsid w:val="00A73BC4"/>
    <w:rsid w:val="00A73C03"/>
    <w:rsid w:val="00A748E8"/>
    <w:rsid w:val="00A75063"/>
    <w:rsid w:val="00A755B6"/>
    <w:rsid w:val="00A755D9"/>
    <w:rsid w:val="00A75683"/>
    <w:rsid w:val="00A75C60"/>
    <w:rsid w:val="00A75F60"/>
    <w:rsid w:val="00A7649C"/>
    <w:rsid w:val="00A76EFE"/>
    <w:rsid w:val="00A770A2"/>
    <w:rsid w:val="00A77125"/>
    <w:rsid w:val="00A771A9"/>
    <w:rsid w:val="00A771E5"/>
    <w:rsid w:val="00A772F9"/>
    <w:rsid w:val="00A773C9"/>
    <w:rsid w:val="00A773D2"/>
    <w:rsid w:val="00A77443"/>
    <w:rsid w:val="00A77951"/>
    <w:rsid w:val="00A77A79"/>
    <w:rsid w:val="00A80687"/>
    <w:rsid w:val="00A806D8"/>
    <w:rsid w:val="00A80A43"/>
    <w:rsid w:val="00A8137D"/>
    <w:rsid w:val="00A81970"/>
    <w:rsid w:val="00A819CA"/>
    <w:rsid w:val="00A81EC1"/>
    <w:rsid w:val="00A82C74"/>
    <w:rsid w:val="00A8382E"/>
    <w:rsid w:val="00A8397A"/>
    <w:rsid w:val="00A83A6A"/>
    <w:rsid w:val="00A84907"/>
    <w:rsid w:val="00A84D1B"/>
    <w:rsid w:val="00A85324"/>
    <w:rsid w:val="00A855FF"/>
    <w:rsid w:val="00A8568F"/>
    <w:rsid w:val="00A85A50"/>
    <w:rsid w:val="00A85B29"/>
    <w:rsid w:val="00A85D6D"/>
    <w:rsid w:val="00A8689F"/>
    <w:rsid w:val="00A86C09"/>
    <w:rsid w:val="00A86F3A"/>
    <w:rsid w:val="00A86FCB"/>
    <w:rsid w:val="00A87071"/>
    <w:rsid w:val="00A87BF2"/>
    <w:rsid w:val="00A87C0D"/>
    <w:rsid w:val="00A87D04"/>
    <w:rsid w:val="00A905A0"/>
    <w:rsid w:val="00A907EE"/>
    <w:rsid w:val="00A91258"/>
    <w:rsid w:val="00A91AB9"/>
    <w:rsid w:val="00A921CB"/>
    <w:rsid w:val="00A923A9"/>
    <w:rsid w:val="00A92519"/>
    <w:rsid w:val="00A9252F"/>
    <w:rsid w:val="00A93050"/>
    <w:rsid w:val="00A930EB"/>
    <w:rsid w:val="00A933A7"/>
    <w:rsid w:val="00A93E1C"/>
    <w:rsid w:val="00A941D3"/>
    <w:rsid w:val="00A944FE"/>
    <w:rsid w:val="00A94571"/>
    <w:rsid w:val="00A94C65"/>
    <w:rsid w:val="00A95246"/>
    <w:rsid w:val="00A9536E"/>
    <w:rsid w:val="00A956AC"/>
    <w:rsid w:val="00A95C1B"/>
    <w:rsid w:val="00A964DD"/>
    <w:rsid w:val="00A96D81"/>
    <w:rsid w:val="00A970E9"/>
    <w:rsid w:val="00A97131"/>
    <w:rsid w:val="00A97853"/>
    <w:rsid w:val="00AA0381"/>
    <w:rsid w:val="00AA03D9"/>
    <w:rsid w:val="00AA0482"/>
    <w:rsid w:val="00AA0B45"/>
    <w:rsid w:val="00AA0DC2"/>
    <w:rsid w:val="00AA0F87"/>
    <w:rsid w:val="00AA1505"/>
    <w:rsid w:val="00AA18C6"/>
    <w:rsid w:val="00AA1A1E"/>
    <w:rsid w:val="00AA2090"/>
    <w:rsid w:val="00AA2203"/>
    <w:rsid w:val="00AA28C8"/>
    <w:rsid w:val="00AA2D3B"/>
    <w:rsid w:val="00AA2F9E"/>
    <w:rsid w:val="00AA329D"/>
    <w:rsid w:val="00AA39EE"/>
    <w:rsid w:val="00AA4960"/>
    <w:rsid w:val="00AA4A39"/>
    <w:rsid w:val="00AA5EC7"/>
    <w:rsid w:val="00AA6AA6"/>
    <w:rsid w:val="00AA6BFD"/>
    <w:rsid w:val="00AA6FF7"/>
    <w:rsid w:val="00AA735F"/>
    <w:rsid w:val="00AA745B"/>
    <w:rsid w:val="00AA78DD"/>
    <w:rsid w:val="00AA7E45"/>
    <w:rsid w:val="00AB040A"/>
    <w:rsid w:val="00AB1484"/>
    <w:rsid w:val="00AB14A1"/>
    <w:rsid w:val="00AB1644"/>
    <w:rsid w:val="00AB16AC"/>
    <w:rsid w:val="00AB16B4"/>
    <w:rsid w:val="00AB1E39"/>
    <w:rsid w:val="00AB40C9"/>
    <w:rsid w:val="00AB5489"/>
    <w:rsid w:val="00AB59D2"/>
    <w:rsid w:val="00AB60B0"/>
    <w:rsid w:val="00AB673A"/>
    <w:rsid w:val="00AB68C7"/>
    <w:rsid w:val="00AB6A90"/>
    <w:rsid w:val="00AB6CF4"/>
    <w:rsid w:val="00AB6D19"/>
    <w:rsid w:val="00AB6E13"/>
    <w:rsid w:val="00AB6E3A"/>
    <w:rsid w:val="00AB7A8F"/>
    <w:rsid w:val="00AB7C85"/>
    <w:rsid w:val="00AC0207"/>
    <w:rsid w:val="00AC05F9"/>
    <w:rsid w:val="00AC0AF0"/>
    <w:rsid w:val="00AC15E1"/>
    <w:rsid w:val="00AC1891"/>
    <w:rsid w:val="00AC21F9"/>
    <w:rsid w:val="00AC26A4"/>
    <w:rsid w:val="00AC2D83"/>
    <w:rsid w:val="00AC2EF4"/>
    <w:rsid w:val="00AC30CB"/>
    <w:rsid w:val="00AC375D"/>
    <w:rsid w:val="00AC3C5E"/>
    <w:rsid w:val="00AC3CD5"/>
    <w:rsid w:val="00AC421E"/>
    <w:rsid w:val="00AC4DE0"/>
    <w:rsid w:val="00AC4F20"/>
    <w:rsid w:val="00AC4F5E"/>
    <w:rsid w:val="00AC4F7B"/>
    <w:rsid w:val="00AC50E0"/>
    <w:rsid w:val="00AC59C8"/>
    <w:rsid w:val="00AC5BBE"/>
    <w:rsid w:val="00AC601A"/>
    <w:rsid w:val="00AC607E"/>
    <w:rsid w:val="00AC60A9"/>
    <w:rsid w:val="00AC610C"/>
    <w:rsid w:val="00AC61A4"/>
    <w:rsid w:val="00AC6A5C"/>
    <w:rsid w:val="00AC6A62"/>
    <w:rsid w:val="00AC7237"/>
    <w:rsid w:val="00AC7337"/>
    <w:rsid w:val="00AC7375"/>
    <w:rsid w:val="00AC73B3"/>
    <w:rsid w:val="00AC7462"/>
    <w:rsid w:val="00AC7746"/>
    <w:rsid w:val="00AC7877"/>
    <w:rsid w:val="00AC7935"/>
    <w:rsid w:val="00AC7D66"/>
    <w:rsid w:val="00AC7E60"/>
    <w:rsid w:val="00AD0240"/>
    <w:rsid w:val="00AD0802"/>
    <w:rsid w:val="00AD0B0D"/>
    <w:rsid w:val="00AD14F7"/>
    <w:rsid w:val="00AD1D80"/>
    <w:rsid w:val="00AD1E83"/>
    <w:rsid w:val="00AD1E8F"/>
    <w:rsid w:val="00AD1F32"/>
    <w:rsid w:val="00AD2609"/>
    <w:rsid w:val="00AD2633"/>
    <w:rsid w:val="00AD2762"/>
    <w:rsid w:val="00AD2CA3"/>
    <w:rsid w:val="00AD2EAE"/>
    <w:rsid w:val="00AD315A"/>
    <w:rsid w:val="00AD354D"/>
    <w:rsid w:val="00AD3579"/>
    <w:rsid w:val="00AD3DBA"/>
    <w:rsid w:val="00AD4475"/>
    <w:rsid w:val="00AD4C3A"/>
    <w:rsid w:val="00AD4C5F"/>
    <w:rsid w:val="00AD51B7"/>
    <w:rsid w:val="00AD51CD"/>
    <w:rsid w:val="00AD5783"/>
    <w:rsid w:val="00AD57EE"/>
    <w:rsid w:val="00AD5A87"/>
    <w:rsid w:val="00AD5E3D"/>
    <w:rsid w:val="00AD6F76"/>
    <w:rsid w:val="00AD76BB"/>
    <w:rsid w:val="00AD771A"/>
    <w:rsid w:val="00AD7C17"/>
    <w:rsid w:val="00AE00FA"/>
    <w:rsid w:val="00AE0239"/>
    <w:rsid w:val="00AE0320"/>
    <w:rsid w:val="00AE128A"/>
    <w:rsid w:val="00AE162E"/>
    <w:rsid w:val="00AE22A7"/>
    <w:rsid w:val="00AE28A8"/>
    <w:rsid w:val="00AE29DC"/>
    <w:rsid w:val="00AE382F"/>
    <w:rsid w:val="00AE3E46"/>
    <w:rsid w:val="00AE448B"/>
    <w:rsid w:val="00AE4BC6"/>
    <w:rsid w:val="00AE4F27"/>
    <w:rsid w:val="00AE56C2"/>
    <w:rsid w:val="00AE5AC0"/>
    <w:rsid w:val="00AE5FFA"/>
    <w:rsid w:val="00AE66D5"/>
    <w:rsid w:val="00AE6DBF"/>
    <w:rsid w:val="00AE7A2C"/>
    <w:rsid w:val="00AE7B73"/>
    <w:rsid w:val="00AE7EC2"/>
    <w:rsid w:val="00AF0592"/>
    <w:rsid w:val="00AF0F08"/>
    <w:rsid w:val="00AF1529"/>
    <w:rsid w:val="00AF1E90"/>
    <w:rsid w:val="00AF1E96"/>
    <w:rsid w:val="00AF2223"/>
    <w:rsid w:val="00AF2802"/>
    <w:rsid w:val="00AF34C1"/>
    <w:rsid w:val="00AF3688"/>
    <w:rsid w:val="00AF3DD0"/>
    <w:rsid w:val="00AF420C"/>
    <w:rsid w:val="00AF4332"/>
    <w:rsid w:val="00AF44FF"/>
    <w:rsid w:val="00AF45B2"/>
    <w:rsid w:val="00AF468B"/>
    <w:rsid w:val="00AF4F4F"/>
    <w:rsid w:val="00AF52DE"/>
    <w:rsid w:val="00AF59A6"/>
    <w:rsid w:val="00AF5D6D"/>
    <w:rsid w:val="00AF62A6"/>
    <w:rsid w:val="00AF656C"/>
    <w:rsid w:val="00AF6911"/>
    <w:rsid w:val="00AF6B39"/>
    <w:rsid w:val="00AF6F3A"/>
    <w:rsid w:val="00AF73C8"/>
    <w:rsid w:val="00B00139"/>
    <w:rsid w:val="00B0023E"/>
    <w:rsid w:val="00B0032C"/>
    <w:rsid w:val="00B00518"/>
    <w:rsid w:val="00B006A5"/>
    <w:rsid w:val="00B008D2"/>
    <w:rsid w:val="00B0095E"/>
    <w:rsid w:val="00B00C79"/>
    <w:rsid w:val="00B01172"/>
    <w:rsid w:val="00B02F22"/>
    <w:rsid w:val="00B03317"/>
    <w:rsid w:val="00B0334D"/>
    <w:rsid w:val="00B03803"/>
    <w:rsid w:val="00B03863"/>
    <w:rsid w:val="00B0395E"/>
    <w:rsid w:val="00B03DDD"/>
    <w:rsid w:val="00B03E9B"/>
    <w:rsid w:val="00B04447"/>
    <w:rsid w:val="00B04744"/>
    <w:rsid w:val="00B05032"/>
    <w:rsid w:val="00B0567B"/>
    <w:rsid w:val="00B056DA"/>
    <w:rsid w:val="00B0576C"/>
    <w:rsid w:val="00B05C07"/>
    <w:rsid w:val="00B05C6A"/>
    <w:rsid w:val="00B05F1A"/>
    <w:rsid w:val="00B063A9"/>
    <w:rsid w:val="00B064AC"/>
    <w:rsid w:val="00B066D3"/>
    <w:rsid w:val="00B06848"/>
    <w:rsid w:val="00B06C28"/>
    <w:rsid w:val="00B072A3"/>
    <w:rsid w:val="00B07F4B"/>
    <w:rsid w:val="00B101B2"/>
    <w:rsid w:val="00B105B8"/>
    <w:rsid w:val="00B10911"/>
    <w:rsid w:val="00B1143D"/>
    <w:rsid w:val="00B11843"/>
    <w:rsid w:val="00B118E6"/>
    <w:rsid w:val="00B119F9"/>
    <w:rsid w:val="00B11C00"/>
    <w:rsid w:val="00B11E54"/>
    <w:rsid w:val="00B11F5F"/>
    <w:rsid w:val="00B12650"/>
    <w:rsid w:val="00B12AF5"/>
    <w:rsid w:val="00B12C1A"/>
    <w:rsid w:val="00B12D9F"/>
    <w:rsid w:val="00B12DE0"/>
    <w:rsid w:val="00B13F83"/>
    <w:rsid w:val="00B140DB"/>
    <w:rsid w:val="00B1413E"/>
    <w:rsid w:val="00B14AB9"/>
    <w:rsid w:val="00B15104"/>
    <w:rsid w:val="00B1516D"/>
    <w:rsid w:val="00B151A9"/>
    <w:rsid w:val="00B1577F"/>
    <w:rsid w:val="00B157B5"/>
    <w:rsid w:val="00B15D26"/>
    <w:rsid w:val="00B16566"/>
    <w:rsid w:val="00B16800"/>
    <w:rsid w:val="00B16882"/>
    <w:rsid w:val="00B16F50"/>
    <w:rsid w:val="00B176DD"/>
    <w:rsid w:val="00B17707"/>
    <w:rsid w:val="00B17BC3"/>
    <w:rsid w:val="00B17C20"/>
    <w:rsid w:val="00B20E83"/>
    <w:rsid w:val="00B20F6F"/>
    <w:rsid w:val="00B215D6"/>
    <w:rsid w:val="00B220B6"/>
    <w:rsid w:val="00B224CF"/>
    <w:rsid w:val="00B2294B"/>
    <w:rsid w:val="00B229F3"/>
    <w:rsid w:val="00B22AD9"/>
    <w:rsid w:val="00B22B11"/>
    <w:rsid w:val="00B23314"/>
    <w:rsid w:val="00B233E7"/>
    <w:rsid w:val="00B23403"/>
    <w:rsid w:val="00B23C50"/>
    <w:rsid w:val="00B2422C"/>
    <w:rsid w:val="00B24235"/>
    <w:rsid w:val="00B2522B"/>
    <w:rsid w:val="00B25688"/>
    <w:rsid w:val="00B25769"/>
    <w:rsid w:val="00B25789"/>
    <w:rsid w:val="00B258D3"/>
    <w:rsid w:val="00B261E5"/>
    <w:rsid w:val="00B27214"/>
    <w:rsid w:val="00B2734B"/>
    <w:rsid w:val="00B27467"/>
    <w:rsid w:val="00B27899"/>
    <w:rsid w:val="00B27C94"/>
    <w:rsid w:val="00B300D5"/>
    <w:rsid w:val="00B312F5"/>
    <w:rsid w:val="00B3181B"/>
    <w:rsid w:val="00B31B74"/>
    <w:rsid w:val="00B31BA7"/>
    <w:rsid w:val="00B31EE3"/>
    <w:rsid w:val="00B32000"/>
    <w:rsid w:val="00B322DD"/>
    <w:rsid w:val="00B32408"/>
    <w:rsid w:val="00B32905"/>
    <w:rsid w:val="00B33174"/>
    <w:rsid w:val="00B33359"/>
    <w:rsid w:val="00B33A2C"/>
    <w:rsid w:val="00B33CF0"/>
    <w:rsid w:val="00B342E0"/>
    <w:rsid w:val="00B34300"/>
    <w:rsid w:val="00B34597"/>
    <w:rsid w:val="00B34F16"/>
    <w:rsid w:val="00B34F3C"/>
    <w:rsid w:val="00B3511F"/>
    <w:rsid w:val="00B35EC5"/>
    <w:rsid w:val="00B36253"/>
    <w:rsid w:val="00B36342"/>
    <w:rsid w:val="00B3662F"/>
    <w:rsid w:val="00B367C9"/>
    <w:rsid w:val="00B36D18"/>
    <w:rsid w:val="00B37049"/>
    <w:rsid w:val="00B37237"/>
    <w:rsid w:val="00B372D4"/>
    <w:rsid w:val="00B37B12"/>
    <w:rsid w:val="00B37B65"/>
    <w:rsid w:val="00B4020D"/>
    <w:rsid w:val="00B406C5"/>
    <w:rsid w:val="00B40B3A"/>
    <w:rsid w:val="00B40EC9"/>
    <w:rsid w:val="00B4130B"/>
    <w:rsid w:val="00B4161B"/>
    <w:rsid w:val="00B41C1A"/>
    <w:rsid w:val="00B4210B"/>
    <w:rsid w:val="00B42208"/>
    <w:rsid w:val="00B42A8D"/>
    <w:rsid w:val="00B42F93"/>
    <w:rsid w:val="00B4300B"/>
    <w:rsid w:val="00B430BB"/>
    <w:rsid w:val="00B43156"/>
    <w:rsid w:val="00B43C17"/>
    <w:rsid w:val="00B445A3"/>
    <w:rsid w:val="00B44870"/>
    <w:rsid w:val="00B44C05"/>
    <w:rsid w:val="00B44EDA"/>
    <w:rsid w:val="00B45034"/>
    <w:rsid w:val="00B4554D"/>
    <w:rsid w:val="00B4589C"/>
    <w:rsid w:val="00B45D33"/>
    <w:rsid w:val="00B45DD9"/>
    <w:rsid w:val="00B4611A"/>
    <w:rsid w:val="00B465B8"/>
    <w:rsid w:val="00B47727"/>
    <w:rsid w:val="00B478C0"/>
    <w:rsid w:val="00B47BC9"/>
    <w:rsid w:val="00B500AC"/>
    <w:rsid w:val="00B501A9"/>
    <w:rsid w:val="00B505E6"/>
    <w:rsid w:val="00B50800"/>
    <w:rsid w:val="00B51377"/>
    <w:rsid w:val="00B51423"/>
    <w:rsid w:val="00B51D16"/>
    <w:rsid w:val="00B51D82"/>
    <w:rsid w:val="00B51F08"/>
    <w:rsid w:val="00B5268E"/>
    <w:rsid w:val="00B52A7F"/>
    <w:rsid w:val="00B52A94"/>
    <w:rsid w:val="00B52E20"/>
    <w:rsid w:val="00B538AB"/>
    <w:rsid w:val="00B53BB4"/>
    <w:rsid w:val="00B54542"/>
    <w:rsid w:val="00B5481F"/>
    <w:rsid w:val="00B54A1E"/>
    <w:rsid w:val="00B5527F"/>
    <w:rsid w:val="00B55498"/>
    <w:rsid w:val="00B55A4B"/>
    <w:rsid w:val="00B569AD"/>
    <w:rsid w:val="00B56EDE"/>
    <w:rsid w:val="00B5737B"/>
    <w:rsid w:val="00B573E4"/>
    <w:rsid w:val="00B573F5"/>
    <w:rsid w:val="00B5797F"/>
    <w:rsid w:val="00B57D71"/>
    <w:rsid w:val="00B57E1D"/>
    <w:rsid w:val="00B60443"/>
    <w:rsid w:val="00B60C69"/>
    <w:rsid w:val="00B60CCA"/>
    <w:rsid w:val="00B60EB5"/>
    <w:rsid w:val="00B61046"/>
    <w:rsid w:val="00B61913"/>
    <w:rsid w:val="00B61A5A"/>
    <w:rsid w:val="00B61F66"/>
    <w:rsid w:val="00B6234D"/>
    <w:rsid w:val="00B623DD"/>
    <w:rsid w:val="00B62431"/>
    <w:rsid w:val="00B62F45"/>
    <w:rsid w:val="00B62FA7"/>
    <w:rsid w:val="00B63091"/>
    <w:rsid w:val="00B632FE"/>
    <w:rsid w:val="00B6348E"/>
    <w:rsid w:val="00B63635"/>
    <w:rsid w:val="00B63FCA"/>
    <w:rsid w:val="00B64323"/>
    <w:rsid w:val="00B6438E"/>
    <w:rsid w:val="00B64C2B"/>
    <w:rsid w:val="00B64E86"/>
    <w:rsid w:val="00B65022"/>
    <w:rsid w:val="00B652D6"/>
    <w:rsid w:val="00B657FA"/>
    <w:rsid w:val="00B65E2C"/>
    <w:rsid w:val="00B66491"/>
    <w:rsid w:val="00B666E0"/>
    <w:rsid w:val="00B666F6"/>
    <w:rsid w:val="00B66C3C"/>
    <w:rsid w:val="00B67052"/>
    <w:rsid w:val="00B674C0"/>
    <w:rsid w:val="00B678D6"/>
    <w:rsid w:val="00B67ABF"/>
    <w:rsid w:val="00B67AD5"/>
    <w:rsid w:val="00B67F6D"/>
    <w:rsid w:val="00B705E6"/>
    <w:rsid w:val="00B70733"/>
    <w:rsid w:val="00B70912"/>
    <w:rsid w:val="00B70E3E"/>
    <w:rsid w:val="00B7115B"/>
    <w:rsid w:val="00B71683"/>
    <w:rsid w:val="00B717A9"/>
    <w:rsid w:val="00B71934"/>
    <w:rsid w:val="00B71E48"/>
    <w:rsid w:val="00B72118"/>
    <w:rsid w:val="00B72282"/>
    <w:rsid w:val="00B72459"/>
    <w:rsid w:val="00B724E1"/>
    <w:rsid w:val="00B72A58"/>
    <w:rsid w:val="00B72C97"/>
    <w:rsid w:val="00B72EBE"/>
    <w:rsid w:val="00B731F7"/>
    <w:rsid w:val="00B73262"/>
    <w:rsid w:val="00B73465"/>
    <w:rsid w:val="00B73E88"/>
    <w:rsid w:val="00B74194"/>
    <w:rsid w:val="00B748B7"/>
    <w:rsid w:val="00B748FD"/>
    <w:rsid w:val="00B74BC5"/>
    <w:rsid w:val="00B74C8F"/>
    <w:rsid w:val="00B75925"/>
    <w:rsid w:val="00B75A64"/>
    <w:rsid w:val="00B75A8D"/>
    <w:rsid w:val="00B76375"/>
    <w:rsid w:val="00B7671B"/>
    <w:rsid w:val="00B7680D"/>
    <w:rsid w:val="00B769C3"/>
    <w:rsid w:val="00B77509"/>
    <w:rsid w:val="00B775FB"/>
    <w:rsid w:val="00B77648"/>
    <w:rsid w:val="00B77663"/>
    <w:rsid w:val="00B7771F"/>
    <w:rsid w:val="00B77FA0"/>
    <w:rsid w:val="00B8046A"/>
    <w:rsid w:val="00B804A6"/>
    <w:rsid w:val="00B806D3"/>
    <w:rsid w:val="00B809AF"/>
    <w:rsid w:val="00B80AC0"/>
    <w:rsid w:val="00B80BEE"/>
    <w:rsid w:val="00B80DA6"/>
    <w:rsid w:val="00B80FED"/>
    <w:rsid w:val="00B810E9"/>
    <w:rsid w:val="00B8174A"/>
    <w:rsid w:val="00B81A36"/>
    <w:rsid w:val="00B82A4D"/>
    <w:rsid w:val="00B83159"/>
    <w:rsid w:val="00B832AF"/>
    <w:rsid w:val="00B835B3"/>
    <w:rsid w:val="00B83780"/>
    <w:rsid w:val="00B84129"/>
    <w:rsid w:val="00B84B64"/>
    <w:rsid w:val="00B84BC4"/>
    <w:rsid w:val="00B84EA9"/>
    <w:rsid w:val="00B84EF9"/>
    <w:rsid w:val="00B85477"/>
    <w:rsid w:val="00B85B52"/>
    <w:rsid w:val="00B85CF8"/>
    <w:rsid w:val="00B86171"/>
    <w:rsid w:val="00B8631F"/>
    <w:rsid w:val="00B86324"/>
    <w:rsid w:val="00B86AE7"/>
    <w:rsid w:val="00B86E19"/>
    <w:rsid w:val="00B86E24"/>
    <w:rsid w:val="00B87614"/>
    <w:rsid w:val="00B87753"/>
    <w:rsid w:val="00B87A9A"/>
    <w:rsid w:val="00B906B2"/>
    <w:rsid w:val="00B9083D"/>
    <w:rsid w:val="00B908FF"/>
    <w:rsid w:val="00B90D23"/>
    <w:rsid w:val="00B91037"/>
    <w:rsid w:val="00B910C9"/>
    <w:rsid w:val="00B9165D"/>
    <w:rsid w:val="00B9171F"/>
    <w:rsid w:val="00B917A6"/>
    <w:rsid w:val="00B91915"/>
    <w:rsid w:val="00B91A3E"/>
    <w:rsid w:val="00B921B4"/>
    <w:rsid w:val="00B92558"/>
    <w:rsid w:val="00B927CB"/>
    <w:rsid w:val="00B92968"/>
    <w:rsid w:val="00B9351F"/>
    <w:rsid w:val="00B936E3"/>
    <w:rsid w:val="00B937B8"/>
    <w:rsid w:val="00B93950"/>
    <w:rsid w:val="00B93A75"/>
    <w:rsid w:val="00B93FFF"/>
    <w:rsid w:val="00B943DE"/>
    <w:rsid w:val="00B946A0"/>
    <w:rsid w:val="00B94A25"/>
    <w:rsid w:val="00B950E8"/>
    <w:rsid w:val="00B95255"/>
    <w:rsid w:val="00B95269"/>
    <w:rsid w:val="00B95490"/>
    <w:rsid w:val="00B95679"/>
    <w:rsid w:val="00B95A69"/>
    <w:rsid w:val="00B95B90"/>
    <w:rsid w:val="00B95F92"/>
    <w:rsid w:val="00B9604E"/>
    <w:rsid w:val="00B960FA"/>
    <w:rsid w:val="00B96178"/>
    <w:rsid w:val="00B96BB1"/>
    <w:rsid w:val="00B96EDE"/>
    <w:rsid w:val="00B9701A"/>
    <w:rsid w:val="00B97718"/>
    <w:rsid w:val="00BA0111"/>
    <w:rsid w:val="00BA0582"/>
    <w:rsid w:val="00BA0790"/>
    <w:rsid w:val="00BA0BCC"/>
    <w:rsid w:val="00BA0D07"/>
    <w:rsid w:val="00BA0DFF"/>
    <w:rsid w:val="00BA0FC3"/>
    <w:rsid w:val="00BA17F7"/>
    <w:rsid w:val="00BA1A28"/>
    <w:rsid w:val="00BA1E6E"/>
    <w:rsid w:val="00BA2516"/>
    <w:rsid w:val="00BA2755"/>
    <w:rsid w:val="00BA2CE0"/>
    <w:rsid w:val="00BA2D2C"/>
    <w:rsid w:val="00BA32FC"/>
    <w:rsid w:val="00BA37A6"/>
    <w:rsid w:val="00BA39E8"/>
    <w:rsid w:val="00BA3CD7"/>
    <w:rsid w:val="00BA42A0"/>
    <w:rsid w:val="00BA45B9"/>
    <w:rsid w:val="00BA4DA4"/>
    <w:rsid w:val="00BA54FD"/>
    <w:rsid w:val="00BA58F7"/>
    <w:rsid w:val="00BA595A"/>
    <w:rsid w:val="00BA59CC"/>
    <w:rsid w:val="00BA6367"/>
    <w:rsid w:val="00BA6B0F"/>
    <w:rsid w:val="00BA6BAE"/>
    <w:rsid w:val="00BA727A"/>
    <w:rsid w:val="00BA7849"/>
    <w:rsid w:val="00BA7A1D"/>
    <w:rsid w:val="00BA7BCF"/>
    <w:rsid w:val="00BB00E4"/>
    <w:rsid w:val="00BB04BE"/>
    <w:rsid w:val="00BB050E"/>
    <w:rsid w:val="00BB0797"/>
    <w:rsid w:val="00BB0ACF"/>
    <w:rsid w:val="00BB0D26"/>
    <w:rsid w:val="00BB0E1F"/>
    <w:rsid w:val="00BB0E6E"/>
    <w:rsid w:val="00BB10D9"/>
    <w:rsid w:val="00BB1228"/>
    <w:rsid w:val="00BB1832"/>
    <w:rsid w:val="00BB18BC"/>
    <w:rsid w:val="00BB20AC"/>
    <w:rsid w:val="00BB3323"/>
    <w:rsid w:val="00BB5629"/>
    <w:rsid w:val="00BB5693"/>
    <w:rsid w:val="00BB658C"/>
    <w:rsid w:val="00BB67B5"/>
    <w:rsid w:val="00BB6B11"/>
    <w:rsid w:val="00BB7135"/>
    <w:rsid w:val="00BB73D5"/>
    <w:rsid w:val="00BB74D8"/>
    <w:rsid w:val="00BB763C"/>
    <w:rsid w:val="00BB7650"/>
    <w:rsid w:val="00BB7BDC"/>
    <w:rsid w:val="00BC028C"/>
    <w:rsid w:val="00BC074B"/>
    <w:rsid w:val="00BC0C18"/>
    <w:rsid w:val="00BC17F7"/>
    <w:rsid w:val="00BC1883"/>
    <w:rsid w:val="00BC1FBE"/>
    <w:rsid w:val="00BC21D9"/>
    <w:rsid w:val="00BC226E"/>
    <w:rsid w:val="00BC23A8"/>
    <w:rsid w:val="00BC27FE"/>
    <w:rsid w:val="00BC2862"/>
    <w:rsid w:val="00BC2B60"/>
    <w:rsid w:val="00BC2C83"/>
    <w:rsid w:val="00BC2CD9"/>
    <w:rsid w:val="00BC2EA3"/>
    <w:rsid w:val="00BC2F37"/>
    <w:rsid w:val="00BC308D"/>
    <w:rsid w:val="00BC39C4"/>
    <w:rsid w:val="00BC44DC"/>
    <w:rsid w:val="00BC4EC0"/>
    <w:rsid w:val="00BC555A"/>
    <w:rsid w:val="00BC58E6"/>
    <w:rsid w:val="00BC5971"/>
    <w:rsid w:val="00BC5AAE"/>
    <w:rsid w:val="00BC5E23"/>
    <w:rsid w:val="00BC6284"/>
    <w:rsid w:val="00BC634F"/>
    <w:rsid w:val="00BC667D"/>
    <w:rsid w:val="00BC6C21"/>
    <w:rsid w:val="00BC6F5D"/>
    <w:rsid w:val="00BC78BB"/>
    <w:rsid w:val="00BC7FE9"/>
    <w:rsid w:val="00BD0A78"/>
    <w:rsid w:val="00BD1114"/>
    <w:rsid w:val="00BD1AF5"/>
    <w:rsid w:val="00BD1B17"/>
    <w:rsid w:val="00BD1F86"/>
    <w:rsid w:val="00BD2079"/>
    <w:rsid w:val="00BD2127"/>
    <w:rsid w:val="00BD26AE"/>
    <w:rsid w:val="00BD2A00"/>
    <w:rsid w:val="00BD2C94"/>
    <w:rsid w:val="00BD2E6C"/>
    <w:rsid w:val="00BD3901"/>
    <w:rsid w:val="00BD3EC0"/>
    <w:rsid w:val="00BD403D"/>
    <w:rsid w:val="00BD417F"/>
    <w:rsid w:val="00BD44EF"/>
    <w:rsid w:val="00BD4598"/>
    <w:rsid w:val="00BD4CF7"/>
    <w:rsid w:val="00BD52C3"/>
    <w:rsid w:val="00BD545A"/>
    <w:rsid w:val="00BD5F88"/>
    <w:rsid w:val="00BD6047"/>
    <w:rsid w:val="00BD6C83"/>
    <w:rsid w:val="00BD6DFD"/>
    <w:rsid w:val="00BD70CA"/>
    <w:rsid w:val="00BD7D74"/>
    <w:rsid w:val="00BD7DB1"/>
    <w:rsid w:val="00BE02D4"/>
    <w:rsid w:val="00BE1099"/>
    <w:rsid w:val="00BE1678"/>
    <w:rsid w:val="00BE1BA8"/>
    <w:rsid w:val="00BE2177"/>
    <w:rsid w:val="00BE23DE"/>
    <w:rsid w:val="00BE3B00"/>
    <w:rsid w:val="00BE461C"/>
    <w:rsid w:val="00BE465E"/>
    <w:rsid w:val="00BE484F"/>
    <w:rsid w:val="00BE49BF"/>
    <w:rsid w:val="00BE57F3"/>
    <w:rsid w:val="00BE591C"/>
    <w:rsid w:val="00BE595A"/>
    <w:rsid w:val="00BE5F64"/>
    <w:rsid w:val="00BE633C"/>
    <w:rsid w:val="00BE655F"/>
    <w:rsid w:val="00BE67FF"/>
    <w:rsid w:val="00BE6BBE"/>
    <w:rsid w:val="00BE6E02"/>
    <w:rsid w:val="00BE7B42"/>
    <w:rsid w:val="00BE7E8D"/>
    <w:rsid w:val="00BF0089"/>
    <w:rsid w:val="00BF0165"/>
    <w:rsid w:val="00BF024E"/>
    <w:rsid w:val="00BF02E2"/>
    <w:rsid w:val="00BF0662"/>
    <w:rsid w:val="00BF0E21"/>
    <w:rsid w:val="00BF0EF3"/>
    <w:rsid w:val="00BF1847"/>
    <w:rsid w:val="00BF1F48"/>
    <w:rsid w:val="00BF226F"/>
    <w:rsid w:val="00BF227D"/>
    <w:rsid w:val="00BF2D3B"/>
    <w:rsid w:val="00BF304D"/>
    <w:rsid w:val="00BF3060"/>
    <w:rsid w:val="00BF3240"/>
    <w:rsid w:val="00BF3568"/>
    <w:rsid w:val="00BF3B58"/>
    <w:rsid w:val="00BF3E8A"/>
    <w:rsid w:val="00BF4311"/>
    <w:rsid w:val="00BF48DC"/>
    <w:rsid w:val="00BF5669"/>
    <w:rsid w:val="00BF5D5F"/>
    <w:rsid w:val="00BF66DB"/>
    <w:rsid w:val="00BF6BD4"/>
    <w:rsid w:val="00BF7099"/>
    <w:rsid w:val="00BF7498"/>
    <w:rsid w:val="00BF7A0D"/>
    <w:rsid w:val="00BF7B45"/>
    <w:rsid w:val="00C00796"/>
    <w:rsid w:val="00C009B9"/>
    <w:rsid w:val="00C00AF8"/>
    <w:rsid w:val="00C00BAF"/>
    <w:rsid w:val="00C00CA6"/>
    <w:rsid w:val="00C011C3"/>
    <w:rsid w:val="00C018EC"/>
    <w:rsid w:val="00C019F8"/>
    <w:rsid w:val="00C01FB3"/>
    <w:rsid w:val="00C025C5"/>
    <w:rsid w:val="00C02CF7"/>
    <w:rsid w:val="00C02ED1"/>
    <w:rsid w:val="00C033F0"/>
    <w:rsid w:val="00C045C2"/>
    <w:rsid w:val="00C04925"/>
    <w:rsid w:val="00C04B72"/>
    <w:rsid w:val="00C04BEB"/>
    <w:rsid w:val="00C04DE2"/>
    <w:rsid w:val="00C05CE1"/>
    <w:rsid w:val="00C05D9A"/>
    <w:rsid w:val="00C06176"/>
    <w:rsid w:val="00C064AF"/>
    <w:rsid w:val="00C06DF9"/>
    <w:rsid w:val="00C071BC"/>
    <w:rsid w:val="00C0725A"/>
    <w:rsid w:val="00C0746D"/>
    <w:rsid w:val="00C07BBA"/>
    <w:rsid w:val="00C07EF6"/>
    <w:rsid w:val="00C10889"/>
    <w:rsid w:val="00C10945"/>
    <w:rsid w:val="00C10BAB"/>
    <w:rsid w:val="00C10F34"/>
    <w:rsid w:val="00C11137"/>
    <w:rsid w:val="00C11342"/>
    <w:rsid w:val="00C1151E"/>
    <w:rsid w:val="00C11E36"/>
    <w:rsid w:val="00C12249"/>
    <w:rsid w:val="00C1224D"/>
    <w:rsid w:val="00C1242D"/>
    <w:rsid w:val="00C125C8"/>
    <w:rsid w:val="00C12838"/>
    <w:rsid w:val="00C12BFC"/>
    <w:rsid w:val="00C12F53"/>
    <w:rsid w:val="00C12FEB"/>
    <w:rsid w:val="00C130AE"/>
    <w:rsid w:val="00C13501"/>
    <w:rsid w:val="00C13652"/>
    <w:rsid w:val="00C14C99"/>
    <w:rsid w:val="00C14F10"/>
    <w:rsid w:val="00C1502A"/>
    <w:rsid w:val="00C15882"/>
    <w:rsid w:val="00C15CD1"/>
    <w:rsid w:val="00C16506"/>
    <w:rsid w:val="00C16531"/>
    <w:rsid w:val="00C167AD"/>
    <w:rsid w:val="00C176E6"/>
    <w:rsid w:val="00C17A73"/>
    <w:rsid w:val="00C20A13"/>
    <w:rsid w:val="00C21023"/>
    <w:rsid w:val="00C217DF"/>
    <w:rsid w:val="00C21F5B"/>
    <w:rsid w:val="00C22A8F"/>
    <w:rsid w:val="00C22ABD"/>
    <w:rsid w:val="00C22B5E"/>
    <w:rsid w:val="00C22BFA"/>
    <w:rsid w:val="00C233C4"/>
    <w:rsid w:val="00C23682"/>
    <w:rsid w:val="00C2375C"/>
    <w:rsid w:val="00C23884"/>
    <w:rsid w:val="00C2393E"/>
    <w:rsid w:val="00C23C1D"/>
    <w:rsid w:val="00C24E5F"/>
    <w:rsid w:val="00C24EB7"/>
    <w:rsid w:val="00C2501B"/>
    <w:rsid w:val="00C25120"/>
    <w:rsid w:val="00C25A1B"/>
    <w:rsid w:val="00C25AFF"/>
    <w:rsid w:val="00C26197"/>
    <w:rsid w:val="00C26AD8"/>
    <w:rsid w:val="00C271EE"/>
    <w:rsid w:val="00C2735C"/>
    <w:rsid w:val="00C27443"/>
    <w:rsid w:val="00C2768A"/>
    <w:rsid w:val="00C27AE5"/>
    <w:rsid w:val="00C27D69"/>
    <w:rsid w:val="00C27EA4"/>
    <w:rsid w:val="00C27F1B"/>
    <w:rsid w:val="00C27F96"/>
    <w:rsid w:val="00C30077"/>
    <w:rsid w:val="00C300AF"/>
    <w:rsid w:val="00C30116"/>
    <w:rsid w:val="00C30C69"/>
    <w:rsid w:val="00C310EB"/>
    <w:rsid w:val="00C3190E"/>
    <w:rsid w:val="00C31B52"/>
    <w:rsid w:val="00C31FD8"/>
    <w:rsid w:val="00C323D4"/>
    <w:rsid w:val="00C3315B"/>
    <w:rsid w:val="00C33CF6"/>
    <w:rsid w:val="00C34540"/>
    <w:rsid w:val="00C34ED4"/>
    <w:rsid w:val="00C35135"/>
    <w:rsid w:val="00C3536C"/>
    <w:rsid w:val="00C35477"/>
    <w:rsid w:val="00C35C88"/>
    <w:rsid w:val="00C35E52"/>
    <w:rsid w:val="00C35EB5"/>
    <w:rsid w:val="00C35F42"/>
    <w:rsid w:val="00C35F9E"/>
    <w:rsid w:val="00C36593"/>
    <w:rsid w:val="00C36A42"/>
    <w:rsid w:val="00C36BEF"/>
    <w:rsid w:val="00C36C34"/>
    <w:rsid w:val="00C36DF6"/>
    <w:rsid w:val="00C37102"/>
    <w:rsid w:val="00C3732B"/>
    <w:rsid w:val="00C377E3"/>
    <w:rsid w:val="00C37B49"/>
    <w:rsid w:val="00C37C8D"/>
    <w:rsid w:val="00C4025B"/>
    <w:rsid w:val="00C4040E"/>
    <w:rsid w:val="00C40532"/>
    <w:rsid w:val="00C40A08"/>
    <w:rsid w:val="00C40FB8"/>
    <w:rsid w:val="00C41202"/>
    <w:rsid w:val="00C41340"/>
    <w:rsid w:val="00C415E9"/>
    <w:rsid w:val="00C41E97"/>
    <w:rsid w:val="00C41FB8"/>
    <w:rsid w:val="00C4217D"/>
    <w:rsid w:val="00C42546"/>
    <w:rsid w:val="00C428F7"/>
    <w:rsid w:val="00C42A7B"/>
    <w:rsid w:val="00C43601"/>
    <w:rsid w:val="00C4375A"/>
    <w:rsid w:val="00C43A07"/>
    <w:rsid w:val="00C43BDD"/>
    <w:rsid w:val="00C43DC2"/>
    <w:rsid w:val="00C43F01"/>
    <w:rsid w:val="00C44003"/>
    <w:rsid w:val="00C4497F"/>
    <w:rsid w:val="00C44C3D"/>
    <w:rsid w:val="00C45C4C"/>
    <w:rsid w:val="00C463A1"/>
    <w:rsid w:val="00C4651B"/>
    <w:rsid w:val="00C46525"/>
    <w:rsid w:val="00C46FE1"/>
    <w:rsid w:val="00C46FF7"/>
    <w:rsid w:val="00C4701C"/>
    <w:rsid w:val="00C47DB4"/>
    <w:rsid w:val="00C51AA6"/>
    <w:rsid w:val="00C51C50"/>
    <w:rsid w:val="00C52214"/>
    <w:rsid w:val="00C5274C"/>
    <w:rsid w:val="00C531A5"/>
    <w:rsid w:val="00C531E6"/>
    <w:rsid w:val="00C5331B"/>
    <w:rsid w:val="00C53824"/>
    <w:rsid w:val="00C54286"/>
    <w:rsid w:val="00C54655"/>
    <w:rsid w:val="00C547EE"/>
    <w:rsid w:val="00C5536B"/>
    <w:rsid w:val="00C55498"/>
    <w:rsid w:val="00C555BC"/>
    <w:rsid w:val="00C55DD7"/>
    <w:rsid w:val="00C55E0C"/>
    <w:rsid w:val="00C55E72"/>
    <w:rsid w:val="00C55F0D"/>
    <w:rsid w:val="00C56184"/>
    <w:rsid w:val="00C56246"/>
    <w:rsid w:val="00C564DA"/>
    <w:rsid w:val="00C56755"/>
    <w:rsid w:val="00C56877"/>
    <w:rsid w:val="00C56DB9"/>
    <w:rsid w:val="00C56FD6"/>
    <w:rsid w:val="00C575AB"/>
    <w:rsid w:val="00C57C5B"/>
    <w:rsid w:val="00C601CD"/>
    <w:rsid w:val="00C602A0"/>
    <w:rsid w:val="00C605B1"/>
    <w:rsid w:val="00C6095E"/>
    <w:rsid w:val="00C612CF"/>
    <w:rsid w:val="00C61619"/>
    <w:rsid w:val="00C6164A"/>
    <w:rsid w:val="00C61A36"/>
    <w:rsid w:val="00C61C05"/>
    <w:rsid w:val="00C61D50"/>
    <w:rsid w:val="00C61E02"/>
    <w:rsid w:val="00C62066"/>
    <w:rsid w:val="00C6249F"/>
    <w:rsid w:val="00C626E9"/>
    <w:rsid w:val="00C62BF2"/>
    <w:rsid w:val="00C62C62"/>
    <w:rsid w:val="00C62D76"/>
    <w:rsid w:val="00C62F86"/>
    <w:rsid w:val="00C632AE"/>
    <w:rsid w:val="00C634AA"/>
    <w:rsid w:val="00C637CC"/>
    <w:rsid w:val="00C63C1A"/>
    <w:rsid w:val="00C64307"/>
    <w:rsid w:val="00C648F4"/>
    <w:rsid w:val="00C64BEF"/>
    <w:rsid w:val="00C650EC"/>
    <w:rsid w:val="00C651BF"/>
    <w:rsid w:val="00C6564E"/>
    <w:rsid w:val="00C65F0B"/>
    <w:rsid w:val="00C6620F"/>
    <w:rsid w:val="00C66804"/>
    <w:rsid w:val="00C6690D"/>
    <w:rsid w:val="00C6772B"/>
    <w:rsid w:val="00C67CBD"/>
    <w:rsid w:val="00C67DED"/>
    <w:rsid w:val="00C70194"/>
    <w:rsid w:val="00C705F8"/>
    <w:rsid w:val="00C70B7F"/>
    <w:rsid w:val="00C70DDD"/>
    <w:rsid w:val="00C71145"/>
    <w:rsid w:val="00C71344"/>
    <w:rsid w:val="00C713C3"/>
    <w:rsid w:val="00C71435"/>
    <w:rsid w:val="00C714FF"/>
    <w:rsid w:val="00C72AC5"/>
    <w:rsid w:val="00C73193"/>
    <w:rsid w:val="00C731A4"/>
    <w:rsid w:val="00C7370E"/>
    <w:rsid w:val="00C73A31"/>
    <w:rsid w:val="00C73A4A"/>
    <w:rsid w:val="00C73C72"/>
    <w:rsid w:val="00C740D3"/>
    <w:rsid w:val="00C74229"/>
    <w:rsid w:val="00C7457B"/>
    <w:rsid w:val="00C7539B"/>
    <w:rsid w:val="00C758EA"/>
    <w:rsid w:val="00C75BEB"/>
    <w:rsid w:val="00C75F5A"/>
    <w:rsid w:val="00C760AD"/>
    <w:rsid w:val="00C76BCA"/>
    <w:rsid w:val="00C76C9D"/>
    <w:rsid w:val="00C76FB0"/>
    <w:rsid w:val="00C77567"/>
    <w:rsid w:val="00C77FF8"/>
    <w:rsid w:val="00C80303"/>
    <w:rsid w:val="00C8041A"/>
    <w:rsid w:val="00C80914"/>
    <w:rsid w:val="00C811ED"/>
    <w:rsid w:val="00C813DA"/>
    <w:rsid w:val="00C81542"/>
    <w:rsid w:val="00C816E6"/>
    <w:rsid w:val="00C82CE7"/>
    <w:rsid w:val="00C835D8"/>
    <w:rsid w:val="00C83BC3"/>
    <w:rsid w:val="00C83BC9"/>
    <w:rsid w:val="00C8509A"/>
    <w:rsid w:val="00C852FC"/>
    <w:rsid w:val="00C85486"/>
    <w:rsid w:val="00C85B76"/>
    <w:rsid w:val="00C85D47"/>
    <w:rsid w:val="00C85E8F"/>
    <w:rsid w:val="00C85EC5"/>
    <w:rsid w:val="00C865CC"/>
    <w:rsid w:val="00C86A6C"/>
    <w:rsid w:val="00C86D0F"/>
    <w:rsid w:val="00C87896"/>
    <w:rsid w:val="00C87946"/>
    <w:rsid w:val="00C90085"/>
    <w:rsid w:val="00C906A0"/>
    <w:rsid w:val="00C9120C"/>
    <w:rsid w:val="00C9210D"/>
    <w:rsid w:val="00C92185"/>
    <w:rsid w:val="00C92509"/>
    <w:rsid w:val="00C92A6A"/>
    <w:rsid w:val="00C92A7B"/>
    <w:rsid w:val="00C92CBE"/>
    <w:rsid w:val="00C92E93"/>
    <w:rsid w:val="00C93041"/>
    <w:rsid w:val="00C93460"/>
    <w:rsid w:val="00C9349B"/>
    <w:rsid w:val="00C938BF"/>
    <w:rsid w:val="00C93D63"/>
    <w:rsid w:val="00C942CC"/>
    <w:rsid w:val="00C94B3A"/>
    <w:rsid w:val="00C94C14"/>
    <w:rsid w:val="00C94CEF"/>
    <w:rsid w:val="00C95172"/>
    <w:rsid w:val="00C9584A"/>
    <w:rsid w:val="00C95A42"/>
    <w:rsid w:val="00C961C5"/>
    <w:rsid w:val="00C9622F"/>
    <w:rsid w:val="00C96FDD"/>
    <w:rsid w:val="00C97D5A"/>
    <w:rsid w:val="00C97E6D"/>
    <w:rsid w:val="00CA0244"/>
    <w:rsid w:val="00CA09DC"/>
    <w:rsid w:val="00CA1263"/>
    <w:rsid w:val="00CA182B"/>
    <w:rsid w:val="00CA227B"/>
    <w:rsid w:val="00CA2AF4"/>
    <w:rsid w:val="00CA2B26"/>
    <w:rsid w:val="00CA328E"/>
    <w:rsid w:val="00CA32AE"/>
    <w:rsid w:val="00CA3471"/>
    <w:rsid w:val="00CA3CBA"/>
    <w:rsid w:val="00CA4110"/>
    <w:rsid w:val="00CA4D18"/>
    <w:rsid w:val="00CA4D63"/>
    <w:rsid w:val="00CA4EA0"/>
    <w:rsid w:val="00CA52E6"/>
    <w:rsid w:val="00CA531E"/>
    <w:rsid w:val="00CA5328"/>
    <w:rsid w:val="00CA539D"/>
    <w:rsid w:val="00CA585D"/>
    <w:rsid w:val="00CA5AC9"/>
    <w:rsid w:val="00CA61BD"/>
    <w:rsid w:val="00CA670B"/>
    <w:rsid w:val="00CA6A99"/>
    <w:rsid w:val="00CA6F10"/>
    <w:rsid w:val="00CA718E"/>
    <w:rsid w:val="00CA7388"/>
    <w:rsid w:val="00CA7957"/>
    <w:rsid w:val="00CA7C5E"/>
    <w:rsid w:val="00CA7CDB"/>
    <w:rsid w:val="00CA7F65"/>
    <w:rsid w:val="00CB02DB"/>
    <w:rsid w:val="00CB02ED"/>
    <w:rsid w:val="00CB05E3"/>
    <w:rsid w:val="00CB0CB2"/>
    <w:rsid w:val="00CB12CF"/>
    <w:rsid w:val="00CB14FA"/>
    <w:rsid w:val="00CB17FF"/>
    <w:rsid w:val="00CB25B0"/>
    <w:rsid w:val="00CB2A15"/>
    <w:rsid w:val="00CB2F5D"/>
    <w:rsid w:val="00CB310F"/>
    <w:rsid w:val="00CB31C3"/>
    <w:rsid w:val="00CB3459"/>
    <w:rsid w:val="00CB37EB"/>
    <w:rsid w:val="00CB3836"/>
    <w:rsid w:val="00CB401D"/>
    <w:rsid w:val="00CB47E9"/>
    <w:rsid w:val="00CB483B"/>
    <w:rsid w:val="00CB49B0"/>
    <w:rsid w:val="00CB4E47"/>
    <w:rsid w:val="00CB537C"/>
    <w:rsid w:val="00CB55FA"/>
    <w:rsid w:val="00CB5F59"/>
    <w:rsid w:val="00CB6086"/>
    <w:rsid w:val="00CB6432"/>
    <w:rsid w:val="00CB6CA2"/>
    <w:rsid w:val="00CB6D47"/>
    <w:rsid w:val="00CB6F1C"/>
    <w:rsid w:val="00CB72A9"/>
    <w:rsid w:val="00CB7310"/>
    <w:rsid w:val="00CB74EF"/>
    <w:rsid w:val="00CB76AF"/>
    <w:rsid w:val="00CB798E"/>
    <w:rsid w:val="00CB7CDA"/>
    <w:rsid w:val="00CB7FCB"/>
    <w:rsid w:val="00CC0029"/>
    <w:rsid w:val="00CC00BF"/>
    <w:rsid w:val="00CC07FD"/>
    <w:rsid w:val="00CC0C2A"/>
    <w:rsid w:val="00CC103F"/>
    <w:rsid w:val="00CC115A"/>
    <w:rsid w:val="00CC1265"/>
    <w:rsid w:val="00CC145B"/>
    <w:rsid w:val="00CC249C"/>
    <w:rsid w:val="00CC260E"/>
    <w:rsid w:val="00CC343B"/>
    <w:rsid w:val="00CC375A"/>
    <w:rsid w:val="00CC391F"/>
    <w:rsid w:val="00CC39E7"/>
    <w:rsid w:val="00CC3D65"/>
    <w:rsid w:val="00CC3F09"/>
    <w:rsid w:val="00CC4053"/>
    <w:rsid w:val="00CC41F4"/>
    <w:rsid w:val="00CC42C2"/>
    <w:rsid w:val="00CC43C1"/>
    <w:rsid w:val="00CC44CB"/>
    <w:rsid w:val="00CC5C6D"/>
    <w:rsid w:val="00CC5F37"/>
    <w:rsid w:val="00CC610E"/>
    <w:rsid w:val="00CC6532"/>
    <w:rsid w:val="00CC6785"/>
    <w:rsid w:val="00CC68E0"/>
    <w:rsid w:val="00CC6FD4"/>
    <w:rsid w:val="00CC79C3"/>
    <w:rsid w:val="00CC7C9F"/>
    <w:rsid w:val="00CC7DAA"/>
    <w:rsid w:val="00CD01EE"/>
    <w:rsid w:val="00CD0411"/>
    <w:rsid w:val="00CD0D74"/>
    <w:rsid w:val="00CD0E8B"/>
    <w:rsid w:val="00CD0EC6"/>
    <w:rsid w:val="00CD1075"/>
    <w:rsid w:val="00CD17A6"/>
    <w:rsid w:val="00CD1AF3"/>
    <w:rsid w:val="00CD2064"/>
    <w:rsid w:val="00CD2142"/>
    <w:rsid w:val="00CD271A"/>
    <w:rsid w:val="00CD2EBE"/>
    <w:rsid w:val="00CD33C3"/>
    <w:rsid w:val="00CD3961"/>
    <w:rsid w:val="00CD3ADF"/>
    <w:rsid w:val="00CD3B8A"/>
    <w:rsid w:val="00CD4013"/>
    <w:rsid w:val="00CD4023"/>
    <w:rsid w:val="00CD411D"/>
    <w:rsid w:val="00CD4134"/>
    <w:rsid w:val="00CD4CF2"/>
    <w:rsid w:val="00CD5614"/>
    <w:rsid w:val="00CD5755"/>
    <w:rsid w:val="00CD697A"/>
    <w:rsid w:val="00CD6F89"/>
    <w:rsid w:val="00CD759B"/>
    <w:rsid w:val="00CD7B57"/>
    <w:rsid w:val="00CE0082"/>
    <w:rsid w:val="00CE00C2"/>
    <w:rsid w:val="00CE045F"/>
    <w:rsid w:val="00CE0708"/>
    <w:rsid w:val="00CE0857"/>
    <w:rsid w:val="00CE0A87"/>
    <w:rsid w:val="00CE0D08"/>
    <w:rsid w:val="00CE0E9F"/>
    <w:rsid w:val="00CE12D2"/>
    <w:rsid w:val="00CE1B3B"/>
    <w:rsid w:val="00CE254A"/>
    <w:rsid w:val="00CE2624"/>
    <w:rsid w:val="00CE31DE"/>
    <w:rsid w:val="00CE31F4"/>
    <w:rsid w:val="00CE3665"/>
    <w:rsid w:val="00CE366F"/>
    <w:rsid w:val="00CE3725"/>
    <w:rsid w:val="00CE3986"/>
    <w:rsid w:val="00CE39E1"/>
    <w:rsid w:val="00CE4056"/>
    <w:rsid w:val="00CE4C57"/>
    <w:rsid w:val="00CE527D"/>
    <w:rsid w:val="00CE5BDB"/>
    <w:rsid w:val="00CE5C52"/>
    <w:rsid w:val="00CE5F65"/>
    <w:rsid w:val="00CE61BB"/>
    <w:rsid w:val="00CE62E8"/>
    <w:rsid w:val="00CE64A3"/>
    <w:rsid w:val="00CE699E"/>
    <w:rsid w:val="00CE6C76"/>
    <w:rsid w:val="00CE73AC"/>
    <w:rsid w:val="00CE74B9"/>
    <w:rsid w:val="00CE7ADE"/>
    <w:rsid w:val="00CE7C12"/>
    <w:rsid w:val="00CF10B9"/>
    <w:rsid w:val="00CF20BC"/>
    <w:rsid w:val="00CF25BA"/>
    <w:rsid w:val="00CF298C"/>
    <w:rsid w:val="00CF2A16"/>
    <w:rsid w:val="00CF2C46"/>
    <w:rsid w:val="00CF3049"/>
    <w:rsid w:val="00CF397C"/>
    <w:rsid w:val="00CF3D76"/>
    <w:rsid w:val="00CF4186"/>
    <w:rsid w:val="00CF48BC"/>
    <w:rsid w:val="00CF4B8B"/>
    <w:rsid w:val="00CF506A"/>
    <w:rsid w:val="00CF54AC"/>
    <w:rsid w:val="00CF5FDD"/>
    <w:rsid w:val="00CF60A4"/>
    <w:rsid w:val="00CF6D0B"/>
    <w:rsid w:val="00D014BA"/>
    <w:rsid w:val="00D019E1"/>
    <w:rsid w:val="00D026D9"/>
    <w:rsid w:val="00D02826"/>
    <w:rsid w:val="00D0284E"/>
    <w:rsid w:val="00D02EC9"/>
    <w:rsid w:val="00D0338F"/>
    <w:rsid w:val="00D03CBF"/>
    <w:rsid w:val="00D03CC2"/>
    <w:rsid w:val="00D04110"/>
    <w:rsid w:val="00D0424A"/>
    <w:rsid w:val="00D04496"/>
    <w:rsid w:val="00D044A0"/>
    <w:rsid w:val="00D044BD"/>
    <w:rsid w:val="00D0478D"/>
    <w:rsid w:val="00D04B90"/>
    <w:rsid w:val="00D0560E"/>
    <w:rsid w:val="00D05751"/>
    <w:rsid w:val="00D064C3"/>
    <w:rsid w:val="00D0691E"/>
    <w:rsid w:val="00D06EF1"/>
    <w:rsid w:val="00D0733C"/>
    <w:rsid w:val="00D077A7"/>
    <w:rsid w:val="00D07FD2"/>
    <w:rsid w:val="00D109A5"/>
    <w:rsid w:val="00D11015"/>
    <w:rsid w:val="00D1114B"/>
    <w:rsid w:val="00D1121E"/>
    <w:rsid w:val="00D11404"/>
    <w:rsid w:val="00D118B3"/>
    <w:rsid w:val="00D11BF0"/>
    <w:rsid w:val="00D11CBB"/>
    <w:rsid w:val="00D1255E"/>
    <w:rsid w:val="00D125CC"/>
    <w:rsid w:val="00D12D53"/>
    <w:rsid w:val="00D1327E"/>
    <w:rsid w:val="00D13485"/>
    <w:rsid w:val="00D13D1A"/>
    <w:rsid w:val="00D13D61"/>
    <w:rsid w:val="00D13EFE"/>
    <w:rsid w:val="00D13F7D"/>
    <w:rsid w:val="00D143D1"/>
    <w:rsid w:val="00D14EB3"/>
    <w:rsid w:val="00D14FFF"/>
    <w:rsid w:val="00D159CA"/>
    <w:rsid w:val="00D15A10"/>
    <w:rsid w:val="00D15A48"/>
    <w:rsid w:val="00D15A5E"/>
    <w:rsid w:val="00D163A8"/>
    <w:rsid w:val="00D16C9E"/>
    <w:rsid w:val="00D16CA5"/>
    <w:rsid w:val="00D16EC2"/>
    <w:rsid w:val="00D16FA3"/>
    <w:rsid w:val="00D178AD"/>
    <w:rsid w:val="00D17975"/>
    <w:rsid w:val="00D17D25"/>
    <w:rsid w:val="00D2013A"/>
    <w:rsid w:val="00D208E4"/>
    <w:rsid w:val="00D20A8C"/>
    <w:rsid w:val="00D21544"/>
    <w:rsid w:val="00D215E1"/>
    <w:rsid w:val="00D22002"/>
    <w:rsid w:val="00D2242A"/>
    <w:rsid w:val="00D22746"/>
    <w:rsid w:val="00D231E3"/>
    <w:rsid w:val="00D236B2"/>
    <w:rsid w:val="00D242BF"/>
    <w:rsid w:val="00D249F8"/>
    <w:rsid w:val="00D24B9E"/>
    <w:rsid w:val="00D25A9E"/>
    <w:rsid w:val="00D25EB5"/>
    <w:rsid w:val="00D260F4"/>
    <w:rsid w:val="00D26426"/>
    <w:rsid w:val="00D264A4"/>
    <w:rsid w:val="00D26681"/>
    <w:rsid w:val="00D268D0"/>
    <w:rsid w:val="00D26C9C"/>
    <w:rsid w:val="00D2740A"/>
    <w:rsid w:val="00D276D9"/>
    <w:rsid w:val="00D27DC9"/>
    <w:rsid w:val="00D27DE1"/>
    <w:rsid w:val="00D27E4B"/>
    <w:rsid w:val="00D27EDE"/>
    <w:rsid w:val="00D3036A"/>
    <w:rsid w:val="00D317EF"/>
    <w:rsid w:val="00D318EB"/>
    <w:rsid w:val="00D31A84"/>
    <w:rsid w:val="00D31AE1"/>
    <w:rsid w:val="00D31D57"/>
    <w:rsid w:val="00D31FFE"/>
    <w:rsid w:val="00D3208F"/>
    <w:rsid w:val="00D320A5"/>
    <w:rsid w:val="00D3257D"/>
    <w:rsid w:val="00D325F4"/>
    <w:rsid w:val="00D3275C"/>
    <w:rsid w:val="00D33251"/>
    <w:rsid w:val="00D332EC"/>
    <w:rsid w:val="00D3433C"/>
    <w:rsid w:val="00D34481"/>
    <w:rsid w:val="00D347E9"/>
    <w:rsid w:val="00D34C1C"/>
    <w:rsid w:val="00D34C6F"/>
    <w:rsid w:val="00D34F7F"/>
    <w:rsid w:val="00D35920"/>
    <w:rsid w:val="00D3617A"/>
    <w:rsid w:val="00D36DA0"/>
    <w:rsid w:val="00D400EF"/>
    <w:rsid w:val="00D4023B"/>
    <w:rsid w:val="00D4032C"/>
    <w:rsid w:val="00D407C5"/>
    <w:rsid w:val="00D409D6"/>
    <w:rsid w:val="00D40EF2"/>
    <w:rsid w:val="00D414A6"/>
    <w:rsid w:val="00D41B47"/>
    <w:rsid w:val="00D41CCD"/>
    <w:rsid w:val="00D42A6C"/>
    <w:rsid w:val="00D434C8"/>
    <w:rsid w:val="00D43A2D"/>
    <w:rsid w:val="00D43A78"/>
    <w:rsid w:val="00D43BB3"/>
    <w:rsid w:val="00D44418"/>
    <w:rsid w:val="00D445AA"/>
    <w:rsid w:val="00D44798"/>
    <w:rsid w:val="00D449D6"/>
    <w:rsid w:val="00D44F26"/>
    <w:rsid w:val="00D4520E"/>
    <w:rsid w:val="00D454D6"/>
    <w:rsid w:val="00D45528"/>
    <w:rsid w:val="00D45699"/>
    <w:rsid w:val="00D45B76"/>
    <w:rsid w:val="00D45CD7"/>
    <w:rsid w:val="00D45FE9"/>
    <w:rsid w:val="00D4612A"/>
    <w:rsid w:val="00D46393"/>
    <w:rsid w:val="00D46999"/>
    <w:rsid w:val="00D471E1"/>
    <w:rsid w:val="00D47316"/>
    <w:rsid w:val="00D474A4"/>
    <w:rsid w:val="00D474E1"/>
    <w:rsid w:val="00D476D4"/>
    <w:rsid w:val="00D5016A"/>
    <w:rsid w:val="00D50419"/>
    <w:rsid w:val="00D50FA1"/>
    <w:rsid w:val="00D51AB5"/>
    <w:rsid w:val="00D51C22"/>
    <w:rsid w:val="00D51DA1"/>
    <w:rsid w:val="00D524D2"/>
    <w:rsid w:val="00D52F5A"/>
    <w:rsid w:val="00D5327A"/>
    <w:rsid w:val="00D53EB5"/>
    <w:rsid w:val="00D545B6"/>
    <w:rsid w:val="00D546CB"/>
    <w:rsid w:val="00D55052"/>
    <w:rsid w:val="00D55503"/>
    <w:rsid w:val="00D559AC"/>
    <w:rsid w:val="00D559D0"/>
    <w:rsid w:val="00D56564"/>
    <w:rsid w:val="00D565A8"/>
    <w:rsid w:val="00D565B1"/>
    <w:rsid w:val="00D56C39"/>
    <w:rsid w:val="00D56D69"/>
    <w:rsid w:val="00D56FD7"/>
    <w:rsid w:val="00D57A7B"/>
    <w:rsid w:val="00D57A9D"/>
    <w:rsid w:val="00D57BF8"/>
    <w:rsid w:val="00D57DB5"/>
    <w:rsid w:val="00D60938"/>
    <w:rsid w:val="00D60DD2"/>
    <w:rsid w:val="00D60E88"/>
    <w:rsid w:val="00D610E6"/>
    <w:rsid w:val="00D6156A"/>
    <w:rsid w:val="00D62140"/>
    <w:rsid w:val="00D6229E"/>
    <w:rsid w:val="00D632B8"/>
    <w:rsid w:val="00D6355B"/>
    <w:rsid w:val="00D63D75"/>
    <w:rsid w:val="00D64802"/>
    <w:rsid w:val="00D64CB6"/>
    <w:rsid w:val="00D64DB0"/>
    <w:rsid w:val="00D64EFF"/>
    <w:rsid w:val="00D64F40"/>
    <w:rsid w:val="00D64F63"/>
    <w:rsid w:val="00D65410"/>
    <w:rsid w:val="00D659EF"/>
    <w:rsid w:val="00D6605A"/>
    <w:rsid w:val="00D66D3A"/>
    <w:rsid w:val="00D66D69"/>
    <w:rsid w:val="00D675B4"/>
    <w:rsid w:val="00D677A1"/>
    <w:rsid w:val="00D67ED8"/>
    <w:rsid w:val="00D700CE"/>
    <w:rsid w:val="00D7025F"/>
    <w:rsid w:val="00D70A7E"/>
    <w:rsid w:val="00D70E74"/>
    <w:rsid w:val="00D70EA7"/>
    <w:rsid w:val="00D7185C"/>
    <w:rsid w:val="00D71DA1"/>
    <w:rsid w:val="00D72605"/>
    <w:rsid w:val="00D72C85"/>
    <w:rsid w:val="00D72CCE"/>
    <w:rsid w:val="00D72DA0"/>
    <w:rsid w:val="00D736F0"/>
    <w:rsid w:val="00D73BDD"/>
    <w:rsid w:val="00D7414A"/>
    <w:rsid w:val="00D7437F"/>
    <w:rsid w:val="00D7480B"/>
    <w:rsid w:val="00D74B94"/>
    <w:rsid w:val="00D752E2"/>
    <w:rsid w:val="00D75AF1"/>
    <w:rsid w:val="00D75C79"/>
    <w:rsid w:val="00D75CA2"/>
    <w:rsid w:val="00D76006"/>
    <w:rsid w:val="00D7623E"/>
    <w:rsid w:val="00D76B6A"/>
    <w:rsid w:val="00D76BA9"/>
    <w:rsid w:val="00D76D52"/>
    <w:rsid w:val="00D77331"/>
    <w:rsid w:val="00D776D3"/>
    <w:rsid w:val="00D77889"/>
    <w:rsid w:val="00D77A9A"/>
    <w:rsid w:val="00D77D86"/>
    <w:rsid w:val="00D77E46"/>
    <w:rsid w:val="00D80A33"/>
    <w:rsid w:val="00D80CFA"/>
    <w:rsid w:val="00D80D05"/>
    <w:rsid w:val="00D80E7E"/>
    <w:rsid w:val="00D81BAF"/>
    <w:rsid w:val="00D82697"/>
    <w:rsid w:val="00D82876"/>
    <w:rsid w:val="00D82C85"/>
    <w:rsid w:val="00D8322F"/>
    <w:rsid w:val="00D83626"/>
    <w:rsid w:val="00D83A95"/>
    <w:rsid w:val="00D8438E"/>
    <w:rsid w:val="00D8495F"/>
    <w:rsid w:val="00D84A68"/>
    <w:rsid w:val="00D84F42"/>
    <w:rsid w:val="00D852EA"/>
    <w:rsid w:val="00D8568B"/>
    <w:rsid w:val="00D859BF"/>
    <w:rsid w:val="00D85DFF"/>
    <w:rsid w:val="00D8607B"/>
    <w:rsid w:val="00D86434"/>
    <w:rsid w:val="00D868F8"/>
    <w:rsid w:val="00D86DE5"/>
    <w:rsid w:val="00D87442"/>
    <w:rsid w:val="00D8769D"/>
    <w:rsid w:val="00D87B5B"/>
    <w:rsid w:val="00D87C35"/>
    <w:rsid w:val="00D902EB"/>
    <w:rsid w:val="00D91615"/>
    <w:rsid w:val="00D9181B"/>
    <w:rsid w:val="00D91D06"/>
    <w:rsid w:val="00D91DEA"/>
    <w:rsid w:val="00D9367D"/>
    <w:rsid w:val="00D93898"/>
    <w:rsid w:val="00D94334"/>
    <w:rsid w:val="00D94425"/>
    <w:rsid w:val="00D944CA"/>
    <w:rsid w:val="00D945B0"/>
    <w:rsid w:val="00D94699"/>
    <w:rsid w:val="00D9469A"/>
    <w:rsid w:val="00D9521A"/>
    <w:rsid w:val="00D95428"/>
    <w:rsid w:val="00D955E9"/>
    <w:rsid w:val="00D95E18"/>
    <w:rsid w:val="00D96EBA"/>
    <w:rsid w:val="00D9738A"/>
    <w:rsid w:val="00D97CC3"/>
    <w:rsid w:val="00D97E08"/>
    <w:rsid w:val="00DA03A5"/>
    <w:rsid w:val="00DA0423"/>
    <w:rsid w:val="00DA0477"/>
    <w:rsid w:val="00DA048B"/>
    <w:rsid w:val="00DA0851"/>
    <w:rsid w:val="00DA0C61"/>
    <w:rsid w:val="00DA0D84"/>
    <w:rsid w:val="00DA152D"/>
    <w:rsid w:val="00DA1807"/>
    <w:rsid w:val="00DA185A"/>
    <w:rsid w:val="00DA1A98"/>
    <w:rsid w:val="00DA1E83"/>
    <w:rsid w:val="00DA21F1"/>
    <w:rsid w:val="00DA2B06"/>
    <w:rsid w:val="00DA3241"/>
    <w:rsid w:val="00DA3F72"/>
    <w:rsid w:val="00DA43F4"/>
    <w:rsid w:val="00DA46E9"/>
    <w:rsid w:val="00DA4727"/>
    <w:rsid w:val="00DA4A52"/>
    <w:rsid w:val="00DA4EFA"/>
    <w:rsid w:val="00DA513E"/>
    <w:rsid w:val="00DA525F"/>
    <w:rsid w:val="00DA52B6"/>
    <w:rsid w:val="00DA5715"/>
    <w:rsid w:val="00DA5982"/>
    <w:rsid w:val="00DA5AD0"/>
    <w:rsid w:val="00DA5EEA"/>
    <w:rsid w:val="00DA5F96"/>
    <w:rsid w:val="00DA6255"/>
    <w:rsid w:val="00DA6C9D"/>
    <w:rsid w:val="00DA7367"/>
    <w:rsid w:val="00DA766A"/>
    <w:rsid w:val="00DA79C4"/>
    <w:rsid w:val="00DA7B1A"/>
    <w:rsid w:val="00DA7D4A"/>
    <w:rsid w:val="00DB01ED"/>
    <w:rsid w:val="00DB0F18"/>
    <w:rsid w:val="00DB1184"/>
    <w:rsid w:val="00DB1EFB"/>
    <w:rsid w:val="00DB235E"/>
    <w:rsid w:val="00DB26D5"/>
    <w:rsid w:val="00DB291C"/>
    <w:rsid w:val="00DB29E7"/>
    <w:rsid w:val="00DB2B5C"/>
    <w:rsid w:val="00DB2BE5"/>
    <w:rsid w:val="00DB3125"/>
    <w:rsid w:val="00DB3293"/>
    <w:rsid w:val="00DB32A5"/>
    <w:rsid w:val="00DB34FF"/>
    <w:rsid w:val="00DB402E"/>
    <w:rsid w:val="00DB428E"/>
    <w:rsid w:val="00DB4412"/>
    <w:rsid w:val="00DB4480"/>
    <w:rsid w:val="00DB540C"/>
    <w:rsid w:val="00DB55BC"/>
    <w:rsid w:val="00DB583E"/>
    <w:rsid w:val="00DB5B1B"/>
    <w:rsid w:val="00DB5F98"/>
    <w:rsid w:val="00DB64A6"/>
    <w:rsid w:val="00DB6AF9"/>
    <w:rsid w:val="00DB6BE2"/>
    <w:rsid w:val="00DB6D50"/>
    <w:rsid w:val="00DB6E11"/>
    <w:rsid w:val="00DB7CF9"/>
    <w:rsid w:val="00DC0397"/>
    <w:rsid w:val="00DC07E3"/>
    <w:rsid w:val="00DC0807"/>
    <w:rsid w:val="00DC09CE"/>
    <w:rsid w:val="00DC0B72"/>
    <w:rsid w:val="00DC0FA2"/>
    <w:rsid w:val="00DC1105"/>
    <w:rsid w:val="00DC12D7"/>
    <w:rsid w:val="00DC1896"/>
    <w:rsid w:val="00DC1C3D"/>
    <w:rsid w:val="00DC1CE0"/>
    <w:rsid w:val="00DC231F"/>
    <w:rsid w:val="00DC2811"/>
    <w:rsid w:val="00DC2AF7"/>
    <w:rsid w:val="00DC2BB0"/>
    <w:rsid w:val="00DC32D1"/>
    <w:rsid w:val="00DC369D"/>
    <w:rsid w:val="00DC40C2"/>
    <w:rsid w:val="00DC41AD"/>
    <w:rsid w:val="00DC41C7"/>
    <w:rsid w:val="00DC425D"/>
    <w:rsid w:val="00DC4837"/>
    <w:rsid w:val="00DC493E"/>
    <w:rsid w:val="00DC4AA0"/>
    <w:rsid w:val="00DC4C85"/>
    <w:rsid w:val="00DC5646"/>
    <w:rsid w:val="00DC597D"/>
    <w:rsid w:val="00DC5ABF"/>
    <w:rsid w:val="00DC5D61"/>
    <w:rsid w:val="00DC6AC2"/>
    <w:rsid w:val="00DC6D50"/>
    <w:rsid w:val="00DC71F8"/>
    <w:rsid w:val="00DC7386"/>
    <w:rsid w:val="00DC7391"/>
    <w:rsid w:val="00DC7628"/>
    <w:rsid w:val="00DC778F"/>
    <w:rsid w:val="00DC78A1"/>
    <w:rsid w:val="00DC79F1"/>
    <w:rsid w:val="00DC7E76"/>
    <w:rsid w:val="00DD006E"/>
    <w:rsid w:val="00DD01F5"/>
    <w:rsid w:val="00DD020A"/>
    <w:rsid w:val="00DD07A7"/>
    <w:rsid w:val="00DD0D4B"/>
    <w:rsid w:val="00DD0FD3"/>
    <w:rsid w:val="00DD12B7"/>
    <w:rsid w:val="00DD1377"/>
    <w:rsid w:val="00DD1976"/>
    <w:rsid w:val="00DD1C74"/>
    <w:rsid w:val="00DD1C81"/>
    <w:rsid w:val="00DD1D2B"/>
    <w:rsid w:val="00DD1FC9"/>
    <w:rsid w:val="00DD2306"/>
    <w:rsid w:val="00DD296A"/>
    <w:rsid w:val="00DD2AC5"/>
    <w:rsid w:val="00DD2F76"/>
    <w:rsid w:val="00DD2FAC"/>
    <w:rsid w:val="00DD3A70"/>
    <w:rsid w:val="00DD3B90"/>
    <w:rsid w:val="00DD4610"/>
    <w:rsid w:val="00DD4A27"/>
    <w:rsid w:val="00DD4CA3"/>
    <w:rsid w:val="00DD5787"/>
    <w:rsid w:val="00DD59B2"/>
    <w:rsid w:val="00DD5B7B"/>
    <w:rsid w:val="00DD5BF1"/>
    <w:rsid w:val="00DD65E0"/>
    <w:rsid w:val="00DD6817"/>
    <w:rsid w:val="00DD6E1B"/>
    <w:rsid w:val="00DD70B3"/>
    <w:rsid w:val="00DE0514"/>
    <w:rsid w:val="00DE0A76"/>
    <w:rsid w:val="00DE0E93"/>
    <w:rsid w:val="00DE171B"/>
    <w:rsid w:val="00DE1C21"/>
    <w:rsid w:val="00DE25EB"/>
    <w:rsid w:val="00DE278C"/>
    <w:rsid w:val="00DE2797"/>
    <w:rsid w:val="00DE32EA"/>
    <w:rsid w:val="00DE352A"/>
    <w:rsid w:val="00DE427A"/>
    <w:rsid w:val="00DE4A45"/>
    <w:rsid w:val="00DE4C1E"/>
    <w:rsid w:val="00DE4D44"/>
    <w:rsid w:val="00DE4D74"/>
    <w:rsid w:val="00DE5477"/>
    <w:rsid w:val="00DE5498"/>
    <w:rsid w:val="00DE5501"/>
    <w:rsid w:val="00DE552D"/>
    <w:rsid w:val="00DE56D7"/>
    <w:rsid w:val="00DE655D"/>
    <w:rsid w:val="00DE6776"/>
    <w:rsid w:val="00DE680B"/>
    <w:rsid w:val="00DE68B2"/>
    <w:rsid w:val="00DE68FC"/>
    <w:rsid w:val="00DE6CB2"/>
    <w:rsid w:val="00DE6DDE"/>
    <w:rsid w:val="00DE6ECD"/>
    <w:rsid w:val="00DE7271"/>
    <w:rsid w:val="00DE7617"/>
    <w:rsid w:val="00DE78C1"/>
    <w:rsid w:val="00DE7F28"/>
    <w:rsid w:val="00DF03C2"/>
    <w:rsid w:val="00DF0A8C"/>
    <w:rsid w:val="00DF0BF9"/>
    <w:rsid w:val="00DF0F27"/>
    <w:rsid w:val="00DF1422"/>
    <w:rsid w:val="00DF1F81"/>
    <w:rsid w:val="00DF28C8"/>
    <w:rsid w:val="00DF29A1"/>
    <w:rsid w:val="00DF2DF4"/>
    <w:rsid w:val="00DF3A2B"/>
    <w:rsid w:val="00DF4071"/>
    <w:rsid w:val="00DF434F"/>
    <w:rsid w:val="00DF50AF"/>
    <w:rsid w:val="00DF5401"/>
    <w:rsid w:val="00DF56D4"/>
    <w:rsid w:val="00DF56E2"/>
    <w:rsid w:val="00DF5B5D"/>
    <w:rsid w:val="00DF5CA0"/>
    <w:rsid w:val="00DF606D"/>
    <w:rsid w:val="00DF6106"/>
    <w:rsid w:val="00DF6363"/>
    <w:rsid w:val="00DF66E7"/>
    <w:rsid w:val="00DF6E0D"/>
    <w:rsid w:val="00DF7512"/>
    <w:rsid w:val="00DF78B6"/>
    <w:rsid w:val="00DF79E2"/>
    <w:rsid w:val="00DF7A6B"/>
    <w:rsid w:val="00DF7A92"/>
    <w:rsid w:val="00E0033E"/>
    <w:rsid w:val="00E00358"/>
    <w:rsid w:val="00E01265"/>
    <w:rsid w:val="00E01393"/>
    <w:rsid w:val="00E014B1"/>
    <w:rsid w:val="00E01604"/>
    <w:rsid w:val="00E01A70"/>
    <w:rsid w:val="00E01A91"/>
    <w:rsid w:val="00E01D74"/>
    <w:rsid w:val="00E02586"/>
    <w:rsid w:val="00E02990"/>
    <w:rsid w:val="00E02C57"/>
    <w:rsid w:val="00E02E6C"/>
    <w:rsid w:val="00E02EC6"/>
    <w:rsid w:val="00E02F39"/>
    <w:rsid w:val="00E02F5C"/>
    <w:rsid w:val="00E033DB"/>
    <w:rsid w:val="00E03804"/>
    <w:rsid w:val="00E039DC"/>
    <w:rsid w:val="00E04402"/>
    <w:rsid w:val="00E04623"/>
    <w:rsid w:val="00E04A42"/>
    <w:rsid w:val="00E04F19"/>
    <w:rsid w:val="00E05A94"/>
    <w:rsid w:val="00E05FA0"/>
    <w:rsid w:val="00E05FC0"/>
    <w:rsid w:val="00E074E3"/>
    <w:rsid w:val="00E07ADA"/>
    <w:rsid w:val="00E07E45"/>
    <w:rsid w:val="00E10109"/>
    <w:rsid w:val="00E10231"/>
    <w:rsid w:val="00E1024D"/>
    <w:rsid w:val="00E10C95"/>
    <w:rsid w:val="00E10F64"/>
    <w:rsid w:val="00E11023"/>
    <w:rsid w:val="00E11615"/>
    <w:rsid w:val="00E11701"/>
    <w:rsid w:val="00E125A5"/>
    <w:rsid w:val="00E128F8"/>
    <w:rsid w:val="00E12C5B"/>
    <w:rsid w:val="00E133C3"/>
    <w:rsid w:val="00E1520C"/>
    <w:rsid w:val="00E15356"/>
    <w:rsid w:val="00E15670"/>
    <w:rsid w:val="00E158F6"/>
    <w:rsid w:val="00E15C17"/>
    <w:rsid w:val="00E15ED5"/>
    <w:rsid w:val="00E15FDF"/>
    <w:rsid w:val="00E16173"/>
    <w:rsid w:val="00E1660F"/>
    <w:rsid w:val="00E16729"/>
    <w:rsid w:val="00E16733"/>
    <w:rsid w:val="00E168EF"/>
    <w:rsid w:val="00E16DBC"/>
    <w:rsid w:val="00E17D2C"/>
    <w:rsid w:val="00E17EA1"/>
    <w:rsid w:val="00E20520"/>
    <w:rsid w:val="00E20A73"/>
    <w:rsid w:val="00E20A95"/>
    <w:rsid w:val="00E21561"/>
    <w:rsid w:val="00E21BDE"/>
    <w:rsid w:val="00E21F29"/>
    <w:rsid w:val="00E22368"/>
    <w:rsid w:val="00E223E5"/>
    <w:rsid w:val="00E23E59"/>
    <w:rsid w:val="00E24C77"/>
    <w:rsid w:val="00E24CB3"/>
    <w:rsid w:val="00E24DAA"/>
    <w:rsid w:val="00E24E92"/>
    <w:rsid w:val="00E24F6E"/>
    <w:rsid w:val="00E25A90"/>
    <w:rsid w:val="00E25CB1"/>
    <w:rsid w:val="00E25D72"/>
    <w:rsid w:val="00E26A39"/>
    <w:rsid w:val="00E26F7F"/>
    <w:rsid w:val="00E27064"/>
    <w:rsid w:val="00E27254"/>
    <w:rsid w:val="00E27A3A"/>
    <w:rsid w:val="00E27DEB"/>
    <w:rsid w:val="00E30032"/>
    <w:rsid w:val="00E3028C"/>
    <w:rsid w:val="00E302B5"/>
    <w:rsid w:val="00E30EC3"/>
    <w:rsid w:val="00E31080"/>
    <w:rsid w:val="00E31088"/>
    <w:rsid w:val="00E317ED"/>
    <w:rsid w:val="00E324A9"/>
    <w:rsid w:val="00E32DA8"/>
    <w:rsid w:val="00E32EA3"/>
    <w:rsid w:val="00E33063"/>
    <w:rsid w:val="00E34B11"/>
    <w:rsid w:val="00E34DA9"/>
    <w:rsid w:val="00E35077"/>
    <w:rsid w:val="00E35079"/>
    <w:rsid w:val="00E35930"/>
    <w:rsid w:val="00E3626F"/>
    <w:rsid w:val="00E36A97"/>
    <w:rsid w:val="00E36CE7"/>
    <w:rsid w:val="00E36E3D"/>
    <w:rsid w:val="00E36F1E"/>
    <w:rsid w:val="00E3719D"/>
    <w:rsid w:val="00E3728E"/>
    <w:rsid w:val="00E37324"/>
    <w:rsid w:val="00E3743F"/>
    <w:rsid w:val="00E37CC5"/>
    <w:rsid w:val="00E37DDF"/>
    <w:rsid w:val="00E406B7"/>
    <w:rsid w:val="00E40B71"/>
    <w:rsid w:val="00E40C2B"/>
    <w:rsid w:val="00E40D5D"/>
    <w:rsid w:val="00E40F75"/>
    <w:rsid w:val="00E4103E"/>
    <w:rsid w:val="00E413F8"/>
    <w:rsid w:val="00E41C8B"/>
    <w:rsid w:val="00E41D89"/>
    <w:rsid w:val="00E41DF8"/>
    <w:rsid w:val="00E422A7"/>
    <w:rsid w:val="00E42D49"/>
    <w:rsid w:val="00E42DE7"/>
    <w:rsid w:val="00E437D1"/>
    <w:rsid w:val="00E43CB1"/>
    <w:rsid w:val="00E43D5F"/>
    <w:rsid w:val="00E44349"/>
    <w:rsid w:val="00E452E0"/>
    <w:rsid w:val="00E45BE6"/>
    <w:rsid w:val="00E45E04"/>
    <w:rsid w:val="00E45ED9"/>
    <w:rsid w:val="00E45F5E"/>
    <w:rsid w:val="00E46387"/>
    <w:rsid w:val="00E4646B"/>
    <w:rsid w:val="00E46484"/>
    <w:rsid w:val="00E465EC"/>
    <w:rsid w:val="00E467AF"/>
    <w:rsid w:val="00E46980"/>
    <w:rsid w:val="00E46B4D"/>
    <w:rsid w:val="00E46BA6"/>
    <w:rsid w:val="00E46DD0"/>
    <w:rsid w:val="00E46E5D"/>
    <w:rsid w:val="00E46EDE"/>
    <w:rsid w:val="00E473CE"/>
    <w:rsid w:val="00E47582"/>
    <w:rsid w:val="00E475AC"/>
    <w:rsid w:val="00E478C4"/>
    <w:rsid w:val="00E47A07"/>
    <w:rsid w:val="00E47AF1"/>
    <w:rsid w:val="00E50219"/>
    <w:rsid w:val="00E50610"/>
    <w:rsid w:val="00E50D2E"/>
    <w:rsid w:val="00E513D2"/>
    <w:rsid w:val="00E5169D"/>
    <w:rsid w:val="00E516A1"/>
    <w:rsid w:val="00E5176B"/>
    <w:rsid w:val="00E51960"/>
    <w:rsid w:val="00E51D3D"/>
    <w:rsid w:val="00E522EA"/>
    <w:rsid w:val="00E53118"/>
    <w:rsid w:val="00E53571"/>
    <w:rsid w:val="00E538EA"/>
    <w:rsid w:val="00E548FE"/>
    <w:rsid w:val="00E54C2A"/>
    <w:rsid w:val="00E55168"/>
    <w:rsid w:val="00E557EE"/>
    <w:rsid w:val="00E55919"/>
    <w:rsid w:val="00E55CF4"/>
    <w:rsid w:val="00E560C5"/>
    <w:rsid w:val="00E561CF"/>
    <w:rsid w:val="00E565E3"/>
    <w:rsid w:val="00E570E7"/>
    <w:rsid w:val="00E57205"/>
    <w:rsid w:val="00E5743D"/>
    <w:rsid w:val="00E57465"/>
    <w:rsid w:val="00E60BBA"/>
    <w:rsid w:val="00E60CC0"/>
    <w:rsid w:val="00E61041"/>
    <w:rsid w:val="00E614AA"/>
    <w:rsid w:val="00E617E4"/>
    <w:rsid w:val="00E61DF4"/>
    <w:rsid w:val="00E61EA3"/>
    <w:rsid w:val="00E62389"/>
    <w:rsid w:val="00E628EF"/>
    <w:rsid w:val="00E6305B"/>
    <w:rsid w:val="00E635AB"/>
    <w:rsid w:val="00E63656"/>
    <w:rsid w:val="00E6367F"/>
    <w:rsid w:val="00E63EDE"/>
    <w:rsid w:val="00E6472B"/>
    <w:rsid w:val="00E64E1B"/>
    <w:rsid w:val="00E65596"/>
    <w:rsid w:val="00E65E3C"/>
    <w:rsid w:val="00E665EC"/>
    <w:rsid w:val="00E66A3B"/>
    <w:rsid w:val="00E66BA6"/>
    <w:rsid w:val="00E66FA9"/>
    <w:rsid w:val="00E679C2"/>
    <w:rsid w:val="00E703A2"/>
    <w:rsid w:val="00E70544"/>
    <w:rsid w:val="00E70748"/>
    <w:rsid w:val="00E70DAB"/>
    <w:rsid w:val="00E712E1"/>
    <w:rsid w:val="00E717FB"/>
    <w:rsid w:val="00E72218"/>
    <w:rsid w:val="00E725EB"/>
    <w:rsid w:val="00E72BAF"/>
    <w:rsid w:val="00E72EC2"/>
    <w:rsid w:val="00E732A3"/>
    <w:rsid w:val="00E736BF"/>
    <w:rsid w:val="00E73D50"/>
    <w:rsid w:val="00E745D3"/>
    <w:rsid w:val="00E7499F"/>
    <w:rsid w:val="00E749C6"/>
    <w:rsid w:val="00E74A45"/>
    <w:rsid w:val="00E74B74"/>
    <w:rsid w:val="00E74EE5"/>
    <w:rsid w:val="00E75180"/>
    <w:rsid w:val="00E756C8"/>
    <w:rsid w:val="00E758CB"/>
    <w:rsid w:val="00E75BED"/>
    <w:rsid w:val="00E75CF1"/>
    <w:rsid w:val="00E76079"/>
    <w:rsid w:val="00E7630F"/>
    <w:rsid w:val="00E767E3"/>
    <w:rsid w:val="00E767FA"/>
    <w:rsid w:val="00E76900"/>
    <w:rsid w:val="00E76ABB"/>
    <w:rsid w:val="00E773C5"/>
    <w:rsid w:val="00E77FB1"/>
    <w:rsid w:val="00E801EB"/>
    <w:rsid w:val="00E806D5"/>
    <w:rsid w:val="00E80EA6"/>
    <w:rsid w:val="00E82233"/>
    <w:rsid w:val="00E830D1"/>
    <w:rsid w:val="00E8319C"/>
    <w:rsid w:val="00E833C2"/>
    <w:rsid w:val="00E838B9"/>
    <w:rsid w:val="00E8399E"/>
    <w:rsid w:val="00E83C3C"/>
    <w:rsid w:val="00E84343"/>
    <w:rsid w:val="00E8492F"/>
    <w:rsid w:val="00E84DAA"/>
    <w:rsid w:val="00E85834"/>
    <w:rsid w:val="00E85AAC"/>
    <w:rsid w:val="00E85FB8"/>
    <w:rsid w:val="00E86094"/>
    <w:rsid w:val="00E863AE"/>
    <w:rsid w:val="00E863DD"/>
    <w:rsid w:val="00E86944"/>
    <w:rsid w:val="00E86A2B"/>
    <w:rsid w:val="00E86F3D"/>
    <w:rsid w:val="00E87110"/>
    <w:rsid w:val="00E8714D"/>
    <w:rsid w:val="00E872BB"/>
    <w:rsid w:val="00E87670"/>
    <w:rsid w:val="00E87BD7"/>
    <w:rsid w:val="00E902D8"/>
    <w:rsid w:val="00E90884"/>
    <w:rsid w:val="00E90A90"/>
    <w:rsid w:val="00E91576"/>
    <w:rsid w:val="00E91A8C"/>
    <w:rsid w:val="00E9228B"/>
    <w:rsid w:val="00E9248B"/>
    <w:rsid w:val="00E927A6"/>
    <w:rsid w:val="00E92B61"/>
    <w:rsid w:val="00E92D31"/>
    <w:rsid w:val="00E9314E"/>
    <w:rsid w:val="00E9359A"/>
    <w:rsid w:val="00E93851"/>
    <w:rsid w:val="00E94526"/>
    <w:rsid w:val="00E94653"/>
    <w:rsid w:val="00E956B4"/>
    <w:rsid w:val="00E96031"/>
    <w:rsid w:val="00E96282"/>
    <w:rsid w:val="00E96364"/>
    <w:rsid w:val="00E96B3E"/>
    <w:rsid w:val="00E9700A"/>
    <w:rsid w:val="00E97161"/>
    <w:rsid w:val="00E975FF"/>
    <w:rsid w:val="00E97B28"/>
    <w:rsid w:val="00EA0433"/>
    <w:rsid w:val="00EA06FE"/>
    <w:rsid w:val="00EA0E57"/>
    <w:rsid w:val="00EA1250"/>
    <w:rsid w:val="00EA1412"/>
    <w:rsid w:val="00EA1A9C"/>
    <w:rsid w:val="00EA3756"/>
    <w:rsid w:val="00EA3B93"/>
    <w:rsid w:val="00EA3D3D"/>
    <w:rsid w:val="00EA3E48"/>
    <w:rsid w:val="00EA51F6"/>
    <w:rsid w:val="00EA5868"/>
    <w:rsid w:val="00EA604C"/>
    <w:rsid w:val="00EA61CB"/>
    <w:rsid w:val="00EA6579"/>
    <w:rsid w:val="00EA6584"/>
    <w:rsid w:val="00EA65AE"/>
    <w:rsid w:val="00EA6672"/>
    <w:rsid w:val="00EA67A3"/>
    <w:rsid w:val="00EA69ED"/>
    <w:rsid w:val="00EA6D0B"/>
    <w:rsid w:val="00EA6E35"/>
    <w:rsid w:val="00EA716D"/>
    <w:rsid w:val="00EA7224"/>
    <w:rsid w:val="00EA7356"/>
    <w:rsid w:val="00EA7EB0"/>
    <w:rsid w:val="00EB01F8"/>
    <w:rsid w:val="00EB0406"/>
    <w:rsid w:val="00EB0445"/>
    <w:rsid w:val="00EB0498"/>
    <w:rsid w:val="00EB04A4"/>
    <w:rsid w:val="00EB05D1"/>
    <w:rsid w:val="00EB0758"/>
    <w:rsid w:val="00EB08A1"/>
    <w:rsid w:val="00EB0B39"/>
    <w:rsid w:val="00EB1D99"/>
    <w:rsid w:val="00EB226A"/>
    <w:rsid w:val="00EB236A"/>
    <w:rsid w:val="00EB24EB"/>
    <w:rsid w:val="00EB2512"/>
    <w:rsid w:val="00EB288C"/>
    <w:rsid w:val="00EB308C"/>
    <w:rsid w:val="00EB3383"/>
    <w:rsid w:val="00EB3BEF"/>
    <w:rsid w:val="00EB42C3"/>
    <w:rsid w:val="00EB4804"/>
    <w:rsid w:val="00EB4807"/>
    <w:rsid w:val="00EB4C39"/>
    <w:rsid w:val="00EB4E9F"/>
    <w:rsid w:val="00EB64FB"/>
    <w:rsid w:val="00EB6ABA"/>
    <w:rsid w:val="00EB6E3E"/>
    <w:rsid w:val="00EB6FEF"/>
    <w:rsid w:val="00EB71E7"/>
    <w:rsid w:val="00EB7262"/>
    <w:rsid w:val="00EB76C3"/>
    <w:rsid w:val="00EB7A64"/>
    <w:rsid w:val="00EB7DC4"/>
    <w:rsid w:val="00EB7F8C"/>
    <w:rsid w:val="00EC0312"/>
    <w:rsid w:val="00EC031E"/>
    <w:rsid w:val="00EC07CA"/>
    <w:rsid w:val="00EC104A"/>
    <w:rsid w:val="00EC107D"/>
    <w:rsid w:val="00EC1629"/>
    <w:rsid w:val="00EC1CA9"/>
    <w:rsid w:val="00EC1FE2"/>
    <w:rsid w:val="00EC2A9D"/>
    <w:rsid w:val="00EC2AF7"/>
    <w:rsid w:val="00EC2BFF"/>
    <w:rsid w:val="00EC3387"/>
    <w:rsid w:val="00EC3A57"/>
    <w:rsid w:val="00EC3A75"/>
    <w:rsid w:val="00EC3DBB"/>
    <w:rsid w:val="00EC3F6A"/>
    <w:rsid w:val="00EC4488"/>
    <w:rsid w:val="00EC4B2D"/>
    <w:rsid w:val="00EC516B"/>
    <w:rsid w:val="00EC54BB"/>
    <w:rsid w:val="00EC56B2"/>
    <w:rsid w:val="00EC57C3"/>
    <w:rsid w:val="00EC5BF1"/>
    <w:rsid w:val="00EC6B6E"/>
    <w:rsid w:val="00EC6BF3"/>
    <w:rsid w:val="00EC6CEC"/>
    <w:rsid w:val="00EC6DFE"/>
    <w:rsid w:val="00EC7C53"/>
    <w:rsid w:val="00EC7E26"/>
    <w:rsid w:val="00ED0034"/>
    <w:rsid w:val="00ED022D"/>
    <w:rsid w:val="00ED0F6B"/>
    <w:rsid w:val="00ED13DE"/>
    <w:rsid w:val="00ED1407"/>
    <w:rsid w:val="00ED21AC"/>
    <w:rsid w:val="00ED24F1"/>
    <w:rsid w:val="00ED28AF"/>
    <w:rsid w:val="00ED29A5"/>
    <w:rsid w:val="00ED2C6F"/>
    <w:rsid w:val="00ED2D88"/>
    <w:rsid w:val="00ED41B8"/>
    <w:rsid w:val="00ED429F"/>
    <w:rsid w:val="00ED4605"/>
    <w:rsid w:val="00ED48F7"/>
    <w:rsid w:val="00ED56B8"/>
    <w:rsid w:val="00ED5794"/>
    <w:rsid w:val="00ED5856"/>
    <w:rsid w:val="00ED5D1A"/>
    <w:rsid w:val="00ED5DCD"/>
    <w:rsid w:val="00ED66AC"/>
    <w:rsid w:val="00ED7025"/>
    <w:rsid w:val="00ED71C1"/>
    <w:rsid w:val="00ED7319"/>
    <w:rsid w:val="00EE01E6"/>
    <w:rsid w:val="00EE0979"/>
    <w:rsid w:val="00EE0A9E"/>
    <w:rsid w:val="00EE13D5"/>
    <w:rsid w:val="00EE2355"/>
    <w:rsid w:val="00EE2832"/>
    <w:rsid w:val="00EE30AF"/>
    <w:rsid w:val="00EE378C"/>
    <w:rsid w:val="00EE383B"/>
    <w:rsid w:val="00EE384D"/>
    <w:rsid w:val="00EE3A9B"/>
    <w:rsid w:val="00EE3C06"/>
    <w:rsid w:val="00EE3D45"/>
    <w:rsid w:val="00EE400F"/>
    <w:rsid w:val="00EE4284"/>
    <w:rsid w:val="00EE45DE"/>
    <w:rsid w:val="00EE4706"/>
    <w:rsid w:val="00EE47BD"/>
    <w:rsid w:val="00EE483F"/>
    <w:rsid w:val="00EE5763"/>
    <w:rsid w:val="00EE6133"/>
    <w:rsid w:val="00EE691E"/>
    <w:rsid w:val="00EE6B5C"/>
    <w:rsid w:val="00EE6C84"/>
    <w:rsid w:val="00EE73C6"/>
    <w:rsid w:val="00EE783B"/>
    <w:rsid w:val="00EE788F"/>
    <w:rsid w:val="00EE7D74"/>
    <w:rsid w:val="00EE7F42"/>
    <w:rsid w:val="00EF046E"/>
    <w:rsid w:val="00EF0A41"/>
    <w:rsid w:val="00EF0BC0"/>
    <w:rsid w:val="00EF10CA"/>
    <w:rsid w:val="00EF140A"/>
    <w:rsid w:val="00EF14B2"/>
    <w:rsid w:val="00EF19B9"/>
    <w:rsid w:val="00EF1A64"/>
    <w:rsid w:val="00EF1D28"/>
    <w:rsid w:val="00EF1E47"/>
    <w:rsid w:val="00EF1EFD"/>
    <w:rsid w:val="00EF1F0E"/>
    <w:rsid w:val="00EF2080"/>
    <w:rsid w:val="00EF23AA"/>
    <w:rsid w:val="00EF2A6E"/>
    <w:rsid w:val="00EF2A8A"/>
    <w:rsid w:val="00EF2ADA"/>
    <w:rsid w:val="00EF2BAA"/>
    <w:rsid w:val="00EF2DDC"/>
    <w:rsid w:val="00EF2EAD"/>
    <w:rsid w:val="00EF30CD"/>
    <w:rsid w:val="00EF3532"/>
    <w:rsid w:val="00EF3E83"/>
    <w:rsid w:val="00EF3FA4"/>
    <w:rsid w:val="00EF406E"/>
    <w:rsid w:val="00EF4857"/>
    <w:rsid w:val="00EF4C52"/>
    <w:rsid w:val="00EF4CCD"/>
    <w:rsid w:val="00EF4F24"/>
    <w:rsid w:val="00EF4F7A"/>
    <w:rsid w:val="00EF5065"/>
    <w:rsid w:val="00EF5D2D"/>
    <w:rsid w:val="00EF6759"/>
    <w:rsid w:val="00EF6A87"/>
    <w:rsid w:val="00EF6EA6"/>
    <w:rsid w:val="00EF6F89"/>
    <w:rsid w:val="00EF6F8C"/>
    <w:rsid w:val="00EF7306"/>
    <w:rsid w:val="00EF77BF"/>
    <w:rsid w:val="00EF77F5"/>
    <w:rsid w:val="00EF784F"/>
    <w:rsid w:val="00EF7C84"/>
    <w:rsid w:val="00EF7D8E"/>
    <w:rsid w:val="00EF7ED1"/>
    <w:rsid w:val="00F007C1"/>
    <w:rsid w:val="00F0142B"/>
    <w:rsid w:val="00F0147C"/>
    <w:rsid w:val="00F01569"/>
    <w:rsid w:val="00F018CA"/>
    <w:rsid w:val="00F025A0"/>
    <w:rsid w:val="00F0275A"/>
    <w:rsid w:val="00F03009"/>
    <w:rsid w:val="00F03307"/>
    <w:rsid w:val="00F035F0"/>
    <w:rsid w:val="00F03737"/>
    <w:rsid w:val="00F038FC"/>
    <w:rsid w:val="00F04030"/>
    <w:rsid w:val="00F044C2"/>
    <w:rsid w:val="00F04768"/>
    <w:rsid w:val="00F055D3"/>
    <w:rsid w:val="00F05EB5"/>
    <w:rsid w:val="00F0633C"/>
    <w:rsid w:val="00F06612"/>
    <w:rsid w:val="00F0680A"/>
    <w:rsid w:val="00F06B6D"/>
    <w:rsid w:val="00F076C9"/>
    <w:rsid w:val="00F078BB"/>
    <w:rsid w:val="00F079A9"/>
    <w:rsid w:val="00F079B4"/>
    <w:rsid w:val="00F07CB5"/>
    <w:rsid w:val="00F100B2"/>
    <w:rsid w:val="00F10BD2"/>
    <w:rsid w:val="00F11637"/>
    <w:rsid w:val="00F116B3"/>
    <w:rsid w:val="00F118E5"/>
    <w:rsid w:val="00F11A6E"/>
    <w:rsid w:val="00F1260F"/>
    <w:rsid w:val="00F126A3"/>
    <w:rsid w:val="00F12FE8"/>
    <w:rsid w:val="00F130EA"/>
    <w:rsid w:val="00F1339B"/>
    <w:rsid w:val="00F134CD"/>
    <w:rsid w:val="00F13C2B"/>
    <w:rsid w:val="00F140F8"/>
    <w:rsid w:val="00F141B3"/>
    <w:rsid w:val="00F14772"/>
    <w:rsid w:val="00F147DD"/>
    <w:rsid w:val="00F1507B"/>
    <w:rsid w:val="00F15179"/>
    <w:rsid w:val="00F15476"/>
    <w:rsid w:val="00F154E0"/>
    <w:rsid w:val="00F158E3"/>
    <w:rsid w:val="00F15B83"/>
    <w:rsid w:val="00F16034"/>
    <w:rsid w:val="00F1627D"/>
    <w:rsid w:val="00F16AC3"/>
    <w:rsid w:val="00F16AD9"/>
    <w:rsid w:val="00F16CE9"/>
    <w:rsid w:val="00F172B5"/>
    <w:rsid w:val="00F17864"/>
    <w:rsid w:val="00F17E97"/>
    <w:rsid w:val="00F202D4"/>
    <w:rsid w:val="00F203AB"/>
    <w:rsid w:val="00F207C0"/>
    <w:rsid w:val="00F20A2A"/>
    <w:rsid w:val="00F20E23"/>
    <w:rsid w:val="00F210D6"/>
    <w:rsid w:val="00F213B1"/>
    <w:rsid w:val="00F21BD0"/>
    <w:rsid w:val="00F2258C"/>
    <w:rsid w:val="00F22619"/>
    <w:rsid w:val="00F22C64"/>
    <w:rsid w:val="00F22CE8"/>
    <w:rsid w:val="00F23806"/>
    <w:rsid w:val="00F240BD"/>
    <w:rsid w:val="00F2428D"/>
    <w:rsid w:val="00F245FF"/>
    <w:rsid w:val="00F24B2F"/>
    <w:rsid w:val="00F24B4F"/>
    <w:rsid w:val="00F24CD5"/>
    <w:rsid w:val="00F255EA"/>
    <w:rsid w:val="00F2582D"/>
    <w:rsid w:val="00F25B5D"/>
    <w:rsid w:val="00F25D2F"/>
    <w:rsid w:val="00F25D86"/>
    <w:rsid w:val="00F25DAF"/>
    <w:rsid w:val="00F25EFE"/>
    <w:rsid w:val="00F25F06"/>
    <w:rsid w:val="00F2630D"/>
    <w:rsid w:val="00F26E29"/>
    <w:rsid w:val="00F270D7"/>
    <w:rsid w:val="00F27670"/>
    <w:rsid w:val="00F27882"/>
    <w:rsid w:val="00F27A92"/>
    <w:rsid w:val="00F27AA9"/>
    <w:rsid w:val="00F27C67"/>
    <w:rsid w:val="00F3056B"/>
    <w:rsid w:val="00F30D36"/>
    <w:rsid w:val="00F30E36"/>
    <w:rsid w:val="00F30E7C"/>
    <w:rsid w:val="00F30F64"/>
    <w:rsid w:val="00F31F3F"/>
    <w:rsid w:val="00F326F9"/>
    <w:rsid w:val="00F33152"/>
    <w:rsid w:val="00F33302"/>
    <w:rsid w:val="00F333D6"/>
    <w:rsid w:val="00F33486"/>
    <w:rsid w:val="00F33C76"/>
    <w:rsid w:val="00F33E41"/>
    <w:rsid w:val="00F342D4"/>
    <w:rsid w:val="00F3452C"/>
    <w:rsid w:val="00F34910"/>
    <w:rsid w:val="00F349CC"/>
    <w:rsid w:val="00F35A60"/>
    <w:rsid w:val="00F35D6F"/>
    <w:rsid w:val="00F35EB2"/>
    <w:rsid w:val="00F361D2"/>
    <w:rsid w:val="00F36949"/>
    <w:rsid w:val="00F36DE2"/>
    <w:rsid w:val="00F36FE9"/>
    <w:rsid w:val="00F37858"/>
    <w:rsid w:val="00F378A6"/>
    <w:rsid w:val="00F37B2E"/>
    <w:rsid w:val="00F37D47"/>
    <w:rsid w:val="00F37F2C"/>
    <w:rsid w:val="00F404F0"/>
    <w:rsid w:val="00F40585"/>
    <w:rsid w:val="00F407CE"/>
    <w:rsid w:val="00F4085B"/>
    <w:rsid w:val="00F4172F"/>
    <w:rsid w:val="00F41BB2"/>
    <w:rsid w:val="00F41FE7"/>
    <w:rsid w:val="00F4232B"/>
    <w:rsid w:val="00F4245F"/>
    <w:rsid w:val="00F42D2F"/>
    <w:rsid w:val="00F43151"/>
    <w:rsid w:val="00F436D4"/>
    <w:rsid w:val="00F43A51"/>
    <w:rsid w:val="00F43C48"/>
    <w:rsid w:val="00F43FD2"/>
    <w:rsid w:val="00F44151"/>
    <w:rsid w:val="00F44797"/>
    <w:rsid w:val="00F44C7C"/>
    <w:rsid w:val="00F455DB"/>
    <w:rsid w:val="00F45715"/>
    <w:rsid w:val="00F46466"/>
    <w:rsid w:val="00F465B3"/>
    <w:rsid w:val="00F46E68"/>
    <w:rsid w:val="00F471F2"/>
    <w:rsid w:val="00F47349"/>
    <w:rsid w:val="00F47543"/>
    <w:rsid w:val="00F4769E"/>
    <w:rsid w:val="00F4775C"/>
    <w:rsid w:val="00F50320"/>
    <w:rsid w:val="00F50679"/>
    <w:rsid w:val="00F51266"/>
    <w:rsid w:val="00F51ADE"/>
    <w:rsid w:val="00F5217E"/>
    <w:rsid w:val="00F52789"/>
    <w:rsid w:val="00F52881"/>
    <w:rsid w:val="00F52A5F"/>
    <w:rsid w:val="00F52C80"/>
    <w:rsid w:val="00F53089"/>
    <w:rsid w:val="00F532EB"/>
    <w:rsid w:val="00F5342F"/>
    <w:rsid w:val="00F5368E"/>
    <w:rsid w:val="00F53C48"/>
    <w:rsid w:val="00F54142"/>
    <w:rsid w:val="00F5418F"/>
    <w:rsid w:val="00F5462B"/>
    <w:rsid w:val="00F546CA"/>
    <w:rsid w:val="00F54ECA"/>
    <w:rsid w:val="00F54F5F"/>
    <w:rsid w:val="00F55474"/>
    <w:rsid w:val="00F5568F"/>
    <w:rsid w:val="00F55B65"/>
    <w:rsid w:val="00F55F10"/>
    <w:rsid w:val="00F55F68"/>
    <w:rsid w:val="00F55F79"/>
    <w:rsid w:val="00F56801"/>
    <w:rsid w:val="00F573E5"/>
    <w:rsid w:val="00F57701"/>
    <w:rsid w:val="00F57E40"/>
    <w:rsid w:val="00F6016F"/>
    <w:rsid w:val="00F60A21"/>
    <w:rsid w:val="00F60AB9"/>
    <w:rsid w:val="00F612D9"/>
    <w:rsid w:val="00F616BD"/>
    <w:rsid w:val="00F61BD8"/>
    <w:rsid w:val="00F61EC3"/>
    <w:rsid w:val="00F6211E"/>
    <w:rsid w:val="00F63610"/>
    <w:rsid w:val="00F63D0C"/>
    <w:rsid w:val="00F63EB2"/>
    <w:rsid w:val="00F64B00"/>
    <w:rsid w:val="00F64E19"/>
    <w:rsid w:val="00F64E9A"/>
    <w:rsid w:val="00F65012"/>
    <w:rsid w:val="00F652B6"/>
    <w:rsid w:val="00F652F2"/>
    <w:rsid w:val="00F6546C"/>
    <w:rsid w:val="00F65D97"/>
    <w:rsid w:val="00F65DE1"/>
    <w:rsid w:val="00F66100"/>
    <w:rsid w:val="00F66477"/>
    <w:rsid w:val="00F66603"/>
    <w:rsid w:val="00F6666C"/>
    <w:rsid w:val="00F670C8"/>
    <w:rsid w:val="00F6711D"/>
    <w:rsid w:val="00F672A0"/>
    <w:rsid w:val="00F6731F"/>
    <w:rsid w:val="00F674BF"/>
    <w:rsid w:val="00F677F1"/>
    <w:rsid w:val="00F67879"/>
    <w:rsid w:val="00F678D5"/>
    <w:rsid w:val="00F67AFB"/>
    <w:rsid w:val="00F7016A"/>
    <w:rsid w:val="00F70278"/>
    <w:rsid w:val="00F7067E"/>
    <w:rsid w:val="00F70C1F"/>
    <w:rsid w:val="00F70E7B"/>
    <w:rsid w:val="00F70F0F"/>
    <w:rsid w:val="00F70F47"/>
    <w:rsid w:val="00F7186F"/>
    <w:rsid w:val="00F72A3D"/>
    <w:rsid w:val="00F72C6E"/>
    <w:rsid w:val="00F7302C"/>
    <w:rsid w:val="00F7310F"/>
    <w:rsid w:val="00F73795"/>
    <w:rsid w:val="00F73DC8"/>
    <w:rsid w:val="00F74201"/>
    <w:rsid w:val="00F74953"/>
    <w:rsid w:val="00F7516E"/>
    <w:rsid w:val="00F7536D"/>
    <w:rsid w:val="00F75425"/>
    <w:rsid w:val="00F7559A"/>
    <w:rsid w:val="00F75900"/>
    <w:rsid w:val="00F75EB2"/>
    <w:rsid w:val="00F75F06"/>
    <w:rsid w:val="00F760AE"/>
    <w:rsid w:val="00F768C5"/>
    <w:rsid w:val="00F76D65"/>
    <w:rsid w:val="00F76E02"/>
    <w:rsid w:val="00F779CC"/>
    <w:rsid w:val="00F77A01"/>
    <w:rsid w:val="00F80053"/>
    <w:rsid w:val="00F80082"/>
    <w:rsid w:val="00F800FF"/>
    <w:rsid w:val="00F801B5"/>
    <w:rsid w:val="00F80328"/>
    <w:rsid w:val="00F8054B"/>
    <w:rsid w:val="00F81491"/>
    <w:rsid w:val="00F814B9"/>
    <w:rsid w:val="00F816C7"/>
    <w:rsid w:val="00F81847"/>
    <w:rsid w:val="00F81995"/>
    <w:rsid w:val="00F823E0"/>
    <w:rsid w:val="00F825EE"/>
    <w:rsid w:val="00F82733"/>
    <w:rsid w:val="00F82F97"/>
    <w:rsid w:val="00F82FA7"/>
    <w:rsid w:val="00F8350C"/>
    <w:rsid w:val="00F83A3B"/>
    <w:rsid w:val="00F83C56"/>
    <w:rsid w:val="00F83D36"/>
    <w:rsid w:val="00F84BE3"/>
    <w:rsid w:val="00F84D49"/>
    <w:rsid w:val="00F857D8"/>
    <w:rsid w:val="00F8593F"/>
    <w:rsid w:val="00F85F29"/>
    <w:rsid w:val="00F864CB"/>
    <w:rsid w:val="00F86AC3"/>
    <w:rsid w:val="00F86BC0"/>
    <w:rsid w:val="00F87179"/>
    <w:rsid w:val="00F87B44"/>
    <w:rsid w:val="00F91458"/>
    <w:rsid w:val="00F91781"/>
    <w:rsid w:val="00F91A9A"/>
    <w:rsid w:val="00F91DF8"/>
    <w:rsid w:val="00F92216"/>
    <w:rsid w:val="00F924FD"/>
    <w:rsid w:val="00F92548"/>
    <w:rsid w:val="00F9292C"/>
    <w:rsid w:val="00F93735"/>
    <w:rsid w:val="00F94096"/>
    <w:rsid w:val="00F945F8"/>
    <w:rsid w:val="00F949EF"/>
    <w:rsid w:val="00F94D5A"/>
    <w:rsid w:val="00F95678"/>
    <w:rsid w:val="00F9567D"/>
    <w:rsid w:val="00F95777"/>
    <w:rsid w:val="00F95800"/>
    <w:rsid w:val="00F9602D"/>
    <w:rsid w:val="00F9697A"/>
    <w:rsid w:val="00F96AC5"/>
    <w:rsid w:val="00F96AE9"/>
    <w:rsid w:val="00F96C9B"/>
    <w:rsid w:val="00F96F26"/>
    <w:rsid w:val="00F97505"/>
    <w:rsid w:val="00F9783A"/>
    <w:rsid w:val="00F979AF"/>
    <w:rsid w:val="00F97A7D"/>
    <w:rsid w:val="00F97B35"/>
    <w:rsid w:val="00F97FB5"/>
    <w:rsid w:val="00FA0406"/>
    <w:rsid w:val="00FA04DC"/>
    <w:rsid w:val="00FA079A"/>
    <w:rsid w:val="00FA093F"/>
    <w:rsid w:val="00FA0984"/>
    <w:rsid w:val="00FA0B57"/>
    <w:rsid w:val="00FA262C"/>
    <w:rsid w:val="00FA2674"/>
    <w:rsid w:val="00FA2E03"/>
    <w:rsid w:val="00FA31E6"/>
    <w:rsid w:val="00FA33F0"/>
    <w:rsid w:val="00FA3662"/>
    <w:rsid w:val="00FA39AA"/>
    <w:rsid w:val="00FA3C98"/>
    <w:rsid w:val="00FA3F6A"/>
    <w:rsid w:val="00FA4228"/>
    <w:rsid w:val="00FA4562"/>
    <w:rsid w:val="00FA479F"/>
    <w:rsid w:val="00FA485C"/>
    <w:rsid w:val="00FA4D4F"/>
    <w:rsid w:val="00FA4E8C"/>
    <w:rsid w:val="00FA51C1"/>
    <w:rsid w:val="00FA6168"/>
    <w:rsid w:val="00FA6175"/>
    <w:rsid w:val="00FA633F"/>
    <w:rsid w:val="00FA6CB8"/>
    <w:rsid w:val="00FA6D83"/>
    <w:rsid w:val="00FA7308"/>
    <w:rsid w:val="00FA7EE0"/>
    <w:rsid w:val="00FB114D"/>
    <w:rsid w:val="00FB12D4"/>
    <w:rsid w:val="00FB154D"/>
    <w:rsid w:val="00FB16E6"/>
    <w:rsid w:val="00FB18DB"/>
    <w:rsid w:val="00FB1DFE"/>
    <w:rsid w:val="00FB2BC7"/>
    <w:rsid w:val="00FB2E47"/>
    <w:rsid w:val="00FB30AD"/>
    <w:rsid w:val="00FB319E"/>
    <w:rsid w:val="00FB503B"/>
    <w:rsid w:val="00FB507B"/>
    <w:rsid w:val="00FB5167"/>
    <w:rsid w:val="00FB562B"/>
    <w:rsid w:val="00FB5A6E"/>
    <w:rsid w:val="00FB62D6"/>
    <w:rsid w:val="00FB62ED"/>
    <w:rsid w:val="00FB69DC"/>
    <w:rsid w:val="00FB7011"/>
    <w:rsid w:val="00FB7A67"/>
    <w:rsid w:val="00FB7D64"/>
    <w:rsid w:val="00FB7F6A"/>
    <w:rsid w:val="00FC01C6"/>
    <w:rsid w:val="00FC0925"/>
    <w:rsid w:val="00FC19D3"/>
    <w:rsid w:val="00FC1B98"/>
    <w:rsid w:val="00FC23B3"/>
    <w:rsid w:val="00FC26B6"/>
    <w:rsid w:val="00FC2820"/>
    <w:rsid w:val="00FC317D"/>
    <w:rsid w:val="00FC3B98"/>
    <w:rsid w:val="00FC3FEA"/>
    <w:rsid w:val="00FC50F6"/>
    <w:rsid w:val="00FC53FB"/>
    <w:rsid w:val="00FC5B15"/>
    <w:rsid w:val="00FC5B52"/>
    <w:rsid w:val="00FC6055"/>
    <w:rsid w:val="00FC60A8"/>
    <w:rsid w:val="00FC635E"/>
    <w:rsid w:val="00FC6EFA"/>
    <w:rsid w:val="00FC7022"/>
    <w:rsid w:val="00FC730D"/>
    <w:rsid w:val="00FC7346"/>
    <w:rsid w:val="00FC749F"/>
    <w:rsid w:val="00FC77B8"/>
    <w:rsid w:val="00FC7C34"/>
    <w:rsid w:val="00FD03A2"/>
    <w:rsid w:val="00FD062C"/>
    <w:rsid w:val="00FD0730"/>
    <w:rsid w:val="00FD07BB"/>
    <w:rsid w:val="00FD14BB"/>
    <w:rsid w:val="00FD17D7"/>
    <w:rsid w:val="00FD1849"/>
    <w:rsid w:val="00FD1A52"/>
    <w:rsid w:val="00FD1A7F"/>
    <w:rsid w:val="00FD2337"/>
    <w:rsid w:val="00FD2566"/>
    <w:rsid w:val="00FD287D"/>
    <w:rsid w:val="00FD2E4A"/>
    <w:rsid w:val="00FD305D"/>
    <w:rsid w:val="00FD3C0B"/>
    <w:rsid w:val="00FD3C66"/>
    <w:rsid w:val="00FD3F0D"/>
    <w:rsid w:val="00FD51CF"/>
    <w:rsid w:val="00FD534D"/>
    <w:rsid w:val="00FD5431"/>
    <w:rsid w:val="00FD5535"/>
    <w:rsid w:val="00FD5806"/>
    <w:rsid w:val="00FD59F9"/>
    <w:rsid w:val="00FD5A44"/>
    <w:rsid w:val="00FD6167"/>
    <w:rsid w:val="00FD69AE"/>
    <w:rsid w:val="00FD6A1D"/>
    <w:rsid w:val="00FD6E3F"/>
    <w:rsid w:val="00FD73B1"/>
    <w:rsid w:val="00FD73EE"/>
    <w:rsid w:val="00FD7442"/>
    <w:rsid w:val="00FD7815"/>
    <w:rsid w:val="00FD7AA9"/>
    <w:rsid w:val="00FE04A8"/>
    <w:rsid w:val="00FE04F6"/>
    <w:rsid w:val="00FE05CE"/>
    <w:rsid w:val="00FE0E79"/>
    <w:rsid w:val="00FE15A2"/>
    <w:rsid w:val="00FE246A"/>
    <w:rsid w:val="00FE2C43"/>
    <w:rsid w:val="00FE3EC9"/>
    <w:rsid w:val="00FE5476"/>
    <w:rsid w:val="00FE566A"/>
    <w:rsid w:val="00FE5824"/>
    <w:rsid w:val="00FE6E6A"/>
    <w:rsid w:val="00FE716B"/>
    <w:rsid w:val="00FE7F27"/>
    <w:rsid w:val="00FF00C9"/>
    <w:rsid w:val="00FF0204"/>
    <w:rsid w:val="00FF0B02"/>
    <w:rsid w:val="00FF1156"/>
    <w:rsid w:val="00FF13BF"/>
    <w:rsid w:val="00FF22AC"/>
    <w:rsid w:val="00FF2678"/>
    <w:rsid w:val="00FF2D3F"/>
    <w:rsid w:val="00FF2F36"/>
    <w:rsid w:val="00FF2F43"/>
    <w:rsid w:val="00FF48A7"/>
    <w:rsid w:val="00FF4EE5"/>
    <w:rsid w:val="00FF569E"/>
    <w:rsid w:val="00FF58D9"/>
    <w:rsid w:val="00FF5C24"/>
    <w:rsid w:val="00FF632A"/>
    <w:rsid w:val="00FF6620"/>
    <w:rsid w:val="00FF6AFB"/>
    <w:rsid w:val="00FF6B5C"/>
    <w:rsid w:val="00FF7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FD7794-5B0C-48A8-AD4B-58FD17F0F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39FA"/>
    <w:rPr>
      <w:sz w:val="26"/>
    </w:rPr>
  </w:style>
  <w:style w:type="paragraph" w:styleId="1">
    <w:name w:val="heading 1"/>
    <w:basedOn w:val="a0"/>
    <w:next w:val="a0"/>
    <w:link w:val="10"/>
    <w:qFormat/>
    <w:rsid w:val="00C35477"/>
    <w:pPr>
      <w:keepNext/>
      <w:outlineLvl w:val="0"/>
    </w:pPr>
    <w:rPr>
      <w:i/>
      <w:iCs/>
    </w:rPr>
  </w:style>
  <w:style w:type="paragraph" w:styleId="2">
    <w:name w:val="heading 2"/>
    <w:basedOn w:val="a0"/>
    <w:next w:val="a0"/>
    <w:link w:val="20"/>
    <w:qFormat/>
    <w:rsid w:val="00C35477"/>
    <w:pPr>
      <w:keepNext/>
      <w:jc w:val="center"/>
      <w:outlineLvl w:val="1"/>
    </w:pPr>
    <w:rPr>
      <w:b/>
      <w:bCs/>
      <w:i/>
      <w:iCs/>
    </w:rPr>
  </w:style>
  <w:style w:type="paragraph" w:styleId="3">
    <w:name w:val="heading 3"/>
    <w:basedOn w:val="a0"/>
    <w:next w:val="a0"/>
    <w:link w:val="30"/>
    <w:unhideWhenUsed/>
    <w:qFormat/>
    <w:rsid w:val="00EA6E35"/>
    <w:pPr>
      <w:keepNext/>
      <w:spacing w:before="240" w:after="60"/>
      <w:outlineLvl w:val="2"/>
    </w:pPr>
    <w:rPr>
      <w:rFonts w:ascii="Cambria" w:hAnsi="Cambria"/>
      <w:b/>
      <w:bCs/>
      <w:szCs w:val="26"/>
    </w:rPr>
  </w:style>
  <w:style w:type="paragraph" w:styleId="40">
    <w:name w:val="heading 4"/>
    <w:basedOn w:val="a0"/>
    <w:next w:val="a0"/>
    <w:link w:val="42"/>
    <w:qFormat/>
    <w:rsid w:val="00C35477"/>
    <w:pPr>
      <w:keepNext/>
      <w:spacing w:before="120" w:after="120"/>
      <w:ind w:firstLine="600"/>
      <w:jc w:val="both"/>
      <w:outlineLvl w:val="3"/>
    </w:pPr>
    <w:rPr>
      <w:rFonts w:eastAsia="Arial Unicode MS"/>
      <w:b/>
      <w:bCs/>
      <w:u w:val="single"/>
    </w:rPr>
  </w:style>
  <w:style w:type="paragraph" w:styleId="5">
    <w:name w:val="heading 5"/>
    <w:basedOn w:val="a0"/>
    <w:next w:val="a0"/>
    <w:link w:val="50"/>
    <w:unhideWhenUsed/>
    <w:qFormat/>
    <w:rsid w:val="00EA6E35"/>
    <w:pPr>
      <w:spacing w:before="240" w:after="60"/>
      <w:outlineLvl w:val="4"/>
    </w:pPr>
    <w:rPr>
      <w:rFonts w:ascii="Calibri" w:hAnsi="Calibri"/>
      <w:b/>
      <w:bCs/>
      <w:i/>
      <w:iCs/>
      <w:szCs w:val="26"/>
    </w:rPr>
  </w:style>
  <w:style w:type="paragraph" w:styleId="6">
    <w:name w:val="heading 6"/>
    <w:basedOn w:val="a0"/>
    <w:next w:val="a0"/>
    <w:link w:val="60"/>
    <w:unhideWhenUsed/>
    <w:qFormat/>
    <w:rsid w:val="00EA6E35"/>
    <w:pPr>
      <w:spacing w:before="240" w:after="60"/>
      <w:outlineLvl w:val="5"/>
    </w:pPr>
    <w:rPr>
      <w:rFonts w:ascii="Calibri" w:hAnsi="Calibri"/>
      <w:b/>
      <w:bCs/>
      <w:sz w:val="22"/>
      <w:szCs w:val="22"/>
    </w:rPr>
  </w:style>
  <w:style w:type="paragraph" w:styleId="70">
    <w:name w:val="heading 7"/>
    <w:basedOn w:val="a0"/>
    <w:next w:val="a0"/>
    <w:link w:val="71"/>
    <w:qFormat/>
    <w:rsid w:val="004121AD"/>
    <w:pPr>
      <w:keepNext/>
      <w:ind w:firstLine="708"/>
      <w:outlineLvl w:val="6"/>
    </w:pPr>
    <w:rPr>
      <w:b/>
      <w:bCs/>
      <w:szCs w:val="26"/>
      <w:lang w:val="x-none" w:eastAsia="x-none"/>
    </w:rPr>
  </w:style>
  <w:style w:type="paragraph" w:styleId="8">
    <w:name w:val="heading 8"/>
    <w:basedOn w:val="a0"/>
    <w:next w:val="a0"/>
    <w:link w:val="80"/>
    <w:qFormat/>
    <w:rsid w:val="009454C7"/>
    <w:pPr>
      <w:autoSpaceDE w:val="0"/>
      <w:autoSpaceDN w:val="0"/>
      <w:spacing w:before="240" w:after="60"/>
      <w:outlineLvl w:val="7"/>
    </w:pPr>
    <w:rPr>
      <w:i/>
      <w:iCs/>
      <w:sz w:val="24"/>
      <w:szCs w:val="24"/>
    </w:rPr>
  </w:style>
  <w:style w:type="paragraph" w:styleId="9">
    <w:name w:val="heading 9"/>
    <w:basedOn w:val="a0"/>
    <w:next w:val="a0"/>
    <w:link w:val="90"/>
    <w:unhideWhenUsed/>
    <w:qFormat/>
    <w:rsid w:val="00E437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711A"/>
    <w:rPr>
      <w:i/>
      <w:iCs/>
      <w:sz w:val="26"/>
    </w:rPr>
  </w:style>
  <w:style w:type="character" w:customStyle="1" w:styleId="20">
    <w:name w:val="Заголовок 2 Знак"/>
    <w:basedOn w:val="a1"/>
    <w:link w:val="2"/>
    <w:rsid w:val="005B711A"/>
    <w:rPr>
      <w:b/>
      <w:bCs/>
      <w:i/>
      <w:iCs/>
      <w:sz w:val="26"/>
    </w:rPr>
  </w:style>
  <w:style w:type="character" w:customStyle="1" w:styleId="30">
    <w:name w:val="Заголовок 3 Знак"/>
    <w:basedOn w:val="a1"/>
    <w:link w:val="3"/>
    <w:rsid w:val="00EA6E35"/>
    <w:rPr>
      <w:rFonts w:ascii="Cambria" w:eastAsia="Times New Roman" w:hAnsi="Cambria" w:cs="Times New Roman"/>
      <w:b/>
      <w:bCs/>
      <w:sz w:val="26"/>
      <w:szCs w:val="26"/>
    </w:rPr>
  </w:style>
  <w:style w:type="character" w:customStyle="1" w:styleId="42">
    <w:name w:val="Заголовок 4 Знак"/>
    <w:basedOn w:val="a1"/>
    <w:link w:val="40"/>
    <w:rsid w:val="005B711A"/>
    <w:rPr>
      <w:rFonts w:eastAsia="Arial Unicode MS"/>
      <w:b/>
      <w:bCs/>
      <w:sz w:val="26"/>
      <w:u w:val="single"/>
    </w:rPr>
  </w:style>
  <w:style w:type="character" w:customStyle="1" w:styleId="50">
    <w:name w:val="Заголовок 5 Знак"/>
    <w:basedOn w:val="a1"/>
    <w:link w:val="5"/>
    <w:rsid w:val="00EA6E35"/>
    <w:rPr>
      <w:rFonts w:ascii="Calibri" w:eastAsia="Times New Roman" w:hAnsi="Calibri" w:cs="Times New Roman"/>
      <w:b/>
      <w:bCs/>
      <w:i/>
      <w:iCs/>
      <w:sz w:val="26"/>
      <w:szCs w:val="26"/>
    </w:rPr>
  </w:style>
  <w:style w:type="character" w:customStyle="1" w:styleId="60">
    <w:name w:val="Заголовок 6 Знак"/>
    <w:basedOn w:val="a1"/>
    <w:link w:val="6"/>
    <w:rsid w:val="00EA6E35"/>
    <w:rPr>
      <w:rFonts w:ascii="Calibri" w:eastAsia="Times New Roman" w:hAnsi="Calibri" w:cs="Times New Roman"/>
      <w:b/>
      <w:bCs/>
      <w:sz w:val="22"/>
      <w:szCs w:val="22"/>
    </w:rPr>
  </w:style>
  <w:style w:type="character" w:customStyle="1" w:styleId="71">
    <w:name w:val="Заголовок 7 Знак"/>
    <w:basedOn w:val="a1"/>
    <w:link w:val="70"/>
    <w:rsid w:val="004121AD"/>
    <w:rPr>
      <w:b/>
      <w:bCs/>
      <w:sz w:val="26"/>
      <w:szCs w:val="26"/>
      <w:lang w:val="x-none" w:eastAsia="x-none"/>
    </w:rPr>
  </w:style>
  <w:style w:type="character" w:customStyle="1" w:styleId="80">
    <w:name w:val="Заголовок 8 Знак"/>
    <w:basedOn w:val="a1"/>
    <w:link w:val="8"/>
    <w:rsid w:val="009454C7"/>
    <w:rPr>
      <w:i/>
      <w:iCs/>
      <w:sz w:val="24"/>
      <w:szCs w:val="24"/>
    </w:rPr>
  </w:style>
  <w:style w:type="character" w:customStyle="1" w:styleId="90">
    <w:name w:val="Заголовок 9 Знак"/>
    <w:basedOn w:val="a1"/>
    <w:link w:val="9"/>
    <w:rsid w:val="00E437D1"/>
    <w:rPr>
      <w:rFonts w:asciiTheme="majorHAnsi" w:eastAsiaTheme="majorEastAsia" w:hAnsiTheme="majorHAnsi" w:cstheme="majorBidi"/>
      <w:i/>
      <w:iCs/>
      <w:color w:val="272727" w:themeColor="text1" w:themeTint="D8"/>
      <w:sz w:val="21"/>
      <w:szCs w:val="21"/>
    </w:rPr>
  </w:style>
  <w:style w:type="paragraph" w:styleId="a4">
    <w:name w:val="Body Text Indent"/>
    <w:basedOn w:val="a0"/>
    <w:link w:val="a5"/>
    <w:rsid w:val="00C35477"/>
    <w:pPr>
      <w:ind w:firstLine="900"/>
      <w:jc w:val="both"/>
    </w:pPr>
  </w:style>
  <w:style w:type="character" w:customStyle="1" w:styleId="a5">
    <w:name w:val="Основной текст с отступом Знак"/>
    <w:basedOn w:val="a1"/>
    <w:link w:val="a4"/>
    <w:rsid w:val="005B711A"/>
    <w:rPr>
      <w:sz w:val="26"/>
    </w:rPr>
  </w:style>
  <w:style w:type="paragraph" w:styleId="a6">
    <w:name w:val="header"/>
    <w:basedOn w:val="a0"/>
    <w:link w:val="a7"/>
    <w:uiPriority w:val="99"/>
    <w:rsid w:val="001323D5"/>
    <w:pPr>
      <w:tabs>
        <w:tab w:val="center" w:pos="4677"/>
        <w:tab w:val="right" w:pos="9355"/>
      </w:tabs>
    </w:pPr>
  </w:style>
  <w:style w:type="character" w:customStyle="1" w:styleId="a7">
    <w:name w:val="Верхний колонтитул Знак"/>
    <w:basedOn w:val="a1"/>
    <w:link w:val="a6"/>
    <w:uiPriority w:val="99"/>
    <w:rsid w:val="005B711A"/>
    <w:rPr>
      <w:sz w:val="26"/>
    </w:rPr>
  </w:style>
  <w:style w:type="character" w:styleId="a8">
    <w:name w:val="page number"/>
    <w:basedOn w:val="a1"/>
    <w:rsid w:val="001323D5"/>
  </w:style>
  <w:style w:type="paragraph" w:styleId="a9">
    <w:name w:val="Balloon Text"/>
    <w:basedOn w:val="a0"/>
    <w:link w:val="aa"/>
    <w:uiPriority w:val="99"/>
    <w:rsid w:val="003F05EB"/>
    <w:rPr>
      <w:rFonts w:ascii="Tahoma" w:hAnsi="Tahoma" w:cs="Tahoma"/>
      <w:sz w:val="16"/>
      <w:szCs w:val="16"/>
    </w:rPr>
  </w:style>
  <w:style w:type="character" w:customStyle="1" w:styleId="aa">
    <w:name w:val="Текст выноски Знак"/>
    <w:basedOn w:val="a1"/>
    <w:link w:val="a9"/>
    <w:uiPriority w:val="99"/>
    <w:rsid w:val="005B711A"/>
    <w:rPr>
      <w:rFonts w:ascii="Tahoma" w:hAnsi="Tahoma" w:cs="Tahoma"/>
      <w:sz w:val="16"/>
      <w:szCs w:val="16"/>
    </w:rPr>
  </w:style>
  <w:style w:type="paragraph" w:styleId="21">
    <w:name w:val="Body Text 2"/>
    <w:basedOn w:val="a0"/>
    <w:link w:val="22"/>
    <w:rsid w:val="005C5117"/>
    <w:pPr>
      <w:spacing w:after="120" w:line="480" w:lineRule="auto"/>
    </w:pPr>
  </w:style>
  <w:style w:type="character" w:customStyle="1" w:styleId="22">
    <w:name w:val="Основной текст 2 Знак"/>
    <w:basedOn w:val="a1"/>
    <w:link w:val="21"/>
    <w:rsid w:val="005B711A"/>
    <w:rPr>
      <w:sz w:val="26"/>
    </w:rPr>
  </w:style>
  <w:style w:type="paragraph" w:styleId="ab">
    <w:name w:val="footer"/>
    <w:basedOn w:val="a0"/>
    <w:link w:val="ac"/>
    <w:uiPriority w:val="99"/>
    <w:rsid w:val="00D80CFA"/>
    <w:pPr>
      <w:tabs>
        <w:tab w:val="center" w:pos="4677"/>
        <w:tab w:val="right" w:pos="9355"/>
      </w:tabs>
    </w:pPr>
  </w:style>
  <w:style w:type="character" w:customStyle="1" w:styleId="ac">
    <w:name w:val="Нижний колонтитул Знак"/>
    <w:basedOn w:val="a1"/>
    <w:link w:val="ab"/>
    <w:uiPriority w:val="99"/>
    <w:rsid w:val="005B711A"/>
    <w:rPr>
      <w:sz w:val="26"/>
    </w:rPr>
  </w:style>
  <w:style w:type="paragraph" w:styleId="ad">
    <w:name w:val="Body Text"/>
    <w:basedOn w:val="a0"/>
    <w:link w:val="ae"/>
    <w:rsid w:val="00BC6C21"/>
    <w:rPr>
      <w:b/>
      <w:sz w:val="72"/>
    </w:rPr>
  </w:style>
  <w:style w:type="character" w:customStyle="1" w:styleId="ae">
    <w:name w:val="Основной текст Знак"/>
    <w:basedOn w:val="a1"/>
    <w:link w:val="ad"/>
    <w:rsid w:val="005B711A"/>
    <w:rPr>
      <w:b/>
      <w:sz w:val="72"/>
    </w:rPr>
  </w:style>
  <w:style w:type="table" w:styleId="af">
    <w:name w:val="Table Grid"/>
    <w:basedOn w:val="a2"/>
    <w:uiPriority w:val="59"/>
    <w:rsid w:val="00036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587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1"/>
    <w:link w:val="HTML"/>
    <w:rsid w:val="00587357"/>
    <w:rPr>
      <w:rFonts w:ascii="Courier New" w:hAnsi="Courier New" w:cs="Courier New"/>
      <w:lang w:val="ru-RU" w:eastAsia="ru-RU" w:bidi="ar-SA"/>
    </w:rPr>
  </w:style>
  <w:style w:type="paragraph" w:styleId="23">
    <w:name w:val="Body Text Indent 2"/>
    <w:basedOn w:val="a0"/>
    <w:link w:val="24"/>
    <w:uiPriority w:val="99"/>
    <w:unhideWhenUsed/>
    <w:rsid w:val="005B711A"/>
    <w:pPr>
      <w:spacing w:after="120" w:line="480" w:lineRule="auto"/>
      <w:ind w:left="283"/>
    </w:pPr>
  </w:style>
  <w:style w:type="character" w:customStyle="1" w:styleId="24">
    <w:name w:val="Основной текст с отступом 2 Знак"/>
    <w:basedOn w:val="a1"/>
    <w:link w:val="23"/>
    <w:uiPriority w:val="99"/>
    <w:rsid w:val="005B711A"/>
    <w:rPr>
      <w:sz w:val="26"/>
    </w:rPr>
  </w:style>
  <w:style w:type="paragraph" w:styleId="31">
    <w:name w:val="Body Text Indent 3"/>
    <w:basedOn w:val="a0"/>
    <w:link w:val="32"/>
    <w:unhideWhenUsed/>
    <w:rsid w:val="005B711A"/>
    <w:pPr>
      <w:spacing w:after="120"/>
      <w:ind w:left="283"/>
    </w:pPr>
    <w:rPr>
      <w:sz w:val="16"/>
      <w:szCs w:val="16"/>
    </w:rPr>
  </w:style>
  <w:style w:type="character" w:customStyle="1" w:styleId="32">
    <w:name w:val="Основной текст с отступом 3 Знак"/>
    <w:basedOn w:val="a1"/>
    <w:link w:val="31"/>
    <w:rsid w:val="005B711A"/>
    <w:rPr>
      <w:sz w:val="16"/>
      <w:szCs w:val="16"/>
    </w:rPr>
  </w:style>
  <w:style w:type="paragraph" w:customStyle="1" w:styleId="af0">
    <w:name w:val="от реализации программных мероприятий."/>
    <w:basedOn w:val="21"/>
    <w:qFormat/>
    <w:rsid w:val="005B711A"/>
    <w:pPr>
      <w:spacing w:after="0" w:line="240" w:lineRule="auto"/>
      <w:ind w:firstLine="709"/>
      <w:jc w:val="both"/>
    </w:pPr>
  </w:style>
  <w:style w:type="paragraph" w:customStyle="1" w:styleId="ConsPlusNormal">
    <w:name w:val="ConsPlusNormal"/>
    <w:link w:val="ConsPlusNormal0"/>
    <w:qFormat/>
    <w:rsid w:val="005B711A"/>
    <w:pPr>
      <w:widowControl w:val="0"/>
      <w:autoSpaceDE w:val="0"/>
      <w:autoSpaceDN w:val="0"/>
      <w:adjustRightInd w:val="0"/>
      <w:ind w:firstLine="720"/>
    </w:pPr>
    <w:rPr>
      <w:rFonts w:ascii="Arial" w:hAnsi="Arial" w:cs="Arial"/>
    </w:rPr>
  </w:style>
  <w:style w:type="character" w:customStyle="1" w:styleId="ConsPlusNormal0">
    <w:name w:val="ConsPlusNormal Знак"/>
    <w:basedOn w:val="a1"/>
    <w:link w:val="ConsPlusNormal"/>
    <w:locked/>
    <w:rsid w:val="00021125"/>
    <w:rPr>
      <w:rFonts w:ascii="Arial" w:hAnsi="Arial" w:cs="Arial"/>
    </w:rPr>
  </w:style>
  <w:style w:type="paragraph" w:customStyle="1" w:styleId="25">
    <w:name w:val="Знак2"/>
    <w:basedOn w:val="a0"/>
    <w:qFormat/>
    <w:rsid w:val="005B711A"/>
    <w:pPr>
      <w:spacing w:after="160" w:line="240" w:lineRule="exact"/>
    </w:pPr>
    <w:rPr>
      <w:rFonts w:ascii="Verdana" w:hAnsi="Verdana"/>
      <w:sz w:val="20"/>
      <w:lang w:val="en-US" w:eastAsia="en-US"/>
    </w:rPr>
  </w:style>
  <w:style w:type="paragraph" w:customStyle="1" w:styleId="26">
    <w:name w:val="Знак Знак Знак Знак Знак Знак Знак Знак Знак Знак Знак Знак Знак Знак Знак Знак Знак Знак Знак Знак Знак2 Знак"/>
    <w:basedOn w:val="a0"/>
    <w:qFormat/>
    <w:rsid w:val="00C22A8F"/>
    <w:pPr>
      <w:spacing w:after="160" w:line="240" w:lineRule="exact"/>
    </w:pPr>
    <w:rPr>
      <w:rFonts w:ascii="Verdana" w:hAnsi="Verdana"/>
      <w:sz w:val="20"/>
      <w:lang w:val="en-US" w:eastAsia="en-US"/>
    </w:rPr>
  </w:style>
  <w:style w:type="paragraph" w:styleId="af1">
    <w:name w:val="Subtitle"/>
    <w:basedOn w:val="a0"/>
    <w:link w:val="af2"/>
    <w:qFormat/>
    <w:rsid w:val="0071030C"/>
    <w:rPr>
      <w:rFonts w:ascii="Arial" w:hAnsi="Arial"/>
      <w:sz w:val="24"/>
    </w:rPr>
  </w:style>
  <w:style w:type="character" w:customStyle="1" w:styleId="af2">
    <w:name w:val="Подзаголовок Знак"/>
    <w:basedOn w:val="a1"/>
    <w:link w:val="af1"/>
    <w:rsid w:val="0071030C"/>
    <w:rPr>
      <w:rFonts w:ascii="Arial" w:hAnsi="Arial"/>
      <w:sz w:val="24"/>
    </w:rPr>
  </w:style>
  <w:style w:type="paragraph" w:styleId="af3">
    <w:name w:val="No Spacing"/>
    <w:link w:val="af4"/>
    <w:uiPriority w:val="1"/>
    <w:qFormat/>
    <w:rsid w:val="00C95172"/>
    <w:rPr>
      <w:rFonts w:ascii="Calibri" w:eastAsia="Calibri" w:hAnsi="Calibri"/>
      <w:sz w:val="22"/>
      <w:szCs w:val="22"/>
      <w:lang w:eastAsia="en-US"/>
    </w:rPr>
  </w:style>
  <w:style w:type="character" w:customStyle="1" w:styleId="af4">
    <w:name w:val="Без интервала Знак"/>
    <w:link w:val="af3"/>
    <w:uiPriority w:val="1"/>
    <w:rsid w:val="00FF5C24"/>
    <w:rPr>
      <w:rFonts w:ascii="Calibri" w:eastAsia="Calibri" w:hAnsi="Calibri"/>
      <w:sz w:val="22"/>
      <w:szCs w:val="22"/>
      <w:lang w:eastAsia="en-US" w:bidi="ar-SA"/>
    </w:rPr>
  </w:style>
  <w:style w:type="paragraph" w:styleId="af5">
    <w:name w:val="List Paragraph"/>
    <w:aliases w:val="Абзац списка основной,List Paragraph2,ПАРАГРАФ,Нумерация,список 1,List Paragraph,List Paragraph1,Абзац списка11,Bullet List,FooterText,numbered,it_List1,Num Bullet 1,Bullet Number,Индексы,Маркер,Список - нумерованный абзац,Bullet 1"/>
    <w:basedOn w:val="a0"/>
    <w:link w:val="af6"/>
    <w:uiPriority w:val="34"/>
    <w:qFormat/>
    <w:rsid w:val="00A07369"/>
    <w:pPr>
      <w:ind w:left="720"/>
      <w:contextualSpacing/>
    </w:pPr>
  </w:style>
  <w:style w:type="character" w:customStyle="1" w:styleId="af6">
    <w:name w:val="Абзац списка Знак"/>
    <w:aliases w:val="Абзац списка основной Знак,List Paragraph2 Знак,ПАРАГРАФ Знак,Нумерация Знак,список 1 Знак,List Paragraph Знак,List Paragraph1 Знак,Абзац списка11 Знак,Bullet List Знак,FooterText Знак,numbered Знак,it_List1 Знак,Num Bullet 1 Знак"/>
    <w:link w:val="af5"/>
    <w:locked/>
    <w:rsid w:val="00530E89"/>
    <w:rPr>
      <w:sz w:val="26"/>
    </w:rPr>
  </w:style>
  <w:style w:type="paragraph" w:customStyle="1" w:styleId="ConsNormal">
    <w:name w:val="ConsNormal"/>
    <w:qFormat/>
    <w:rsid w:val="00B61913"/>
    <w:pPr>
      <w:widowControl w:val="0"/>
      <w:autoSpaceDE w:val="0"/>
      <w:autoSpaceDN w:val="0"/>
      <w:adjustRightInd w:val="0"/>
      <w:ind w:right="19772" w:firstLine="720"/>
    </w:pPr>
    <w:rPr>
      <w:rFonts w:ascii="Arial" w:hAnsi="Arial" w:cs="Arial"/>
      <w:lang w:eastAsia="en-US"/>
    </w:rPr>
  </w:style>
  <w:style w:type="paragraph" w:customStyle="1" w:styleId="210">
    <w:name w:val="Знак21"/>
    <w:basedOn w:val="a0"/>
    <w:qFormat/>
    <w:rsid w:val="00B61913"/>
    <w:pPr>
      <w:spacing w:after="160" w:line="240" w:lineRule="exact"/>
    </w:pPr>
    <w:rPr>
      <w:rFonts w:ascii="Verdana" w:hAnsi="Verdana"/>
      <w:sz w:val="20"/>
      <w:lang w:val="en-US" w:eastAsia="en-US"/>
    </w:rPr>
  </w:style>
  <w:style w:type="paragraph" w:styleId="af7">
    <w:name w:val="Title"/>
    <w:aliases w:val=" Знак,Знак,Title Char Знак,Title Char"/>
    <w:basedOn w:val="a0"/>
    <w:link w:val="af8"/>
    <w:qFormat/>
    <w:rsid w:val="009F3C77"/>
    <w:pPr>
      <w:jc w:val="center"/>
    </w:pPr>
    <w:rPr>
      <w:b/>
      <w:bCs/>
      <w:szCs w:val="24"/>
      <w:u w:val="single"/>
    </w:rPr>
  </w:style>
  <w:style w:type="character" w:customStyle="1" w:styleId="af8">
    <w:name w:val="Название Знак"/>
    <w:aliases w:val=" Знак Знак,Знак Знак,Title Char Знак Знак,Title Char Знак1"/>
    <w:basedOn w:val="a1"/>
    <w:link w:val="af7"/>
    <w:rsid w:val="009F3C77"/>
    <w:rPr>
      <w:b/>
      <w:bCs/>
      <w:sz w:val="26"/>
      <w:szCs w:val="24"/>
      <w:u w:val="single"/>
    </w:rPr>
  </w:style>
  <w:style w:type="paragraph" w:customStyle="1" w:styleId="ConsCell">
    <w:name w:val="ConsCell"/>
    <w:qFormat/>
    <w:rsid w:val="00D4023B"/>
    <w:pPr>
      <w:widowControl w:val="0"/>
      <w:autoSpaceDE w:val="0"/>
      <w:autoSpaceDN w:val="0"/>
      <w:adjustRightInd w:val="0"/>
      <w:ind w:right="19772"/>
    </w:pPr>
    <w:rPr>
      <w:rFonts w:ascii="Arial" w:hAnsi="Arial" w:cs="Arial"/>
      <w:lang w:eastAsia="en-US"/>
    </w:rPr>
  </w:style>
  <w:style w:type="character" w:styleId="af9">
    <w:name w:val="Hyperlink"/>
    <w:basedOn w:val="a1"/>
    <w:uiPriority w:val="99"/>
    <w:rsid w:val="00E47582"/>
    <w:rPr>
      <w:color w:val="0000FF"/>
      <w:u w:val="single"/>
    </w:rPr>
  </w:style>
  <w:style w:type="character" w:styleId="afa">
    <w:name w:val="FollowedHyperlink"/>
    <w:basedOn w:val="a1"/>
    <w:rsid w:val="00E47582"/>
    <w:rPr>
      <w:color w:val="800080"/>
      <w:u w:val="single"/>
    </w:rPr>
  </w:style>
  <w:style w:type="paragraph" w:styleId="afb">
    <w:name w:val="footnote text"/>
    <w:basedOn w:val="a0"/>
    <w:link w:val="afc"/>
    <w:uiPriority w:val="99"/>
    <w:unhideWhenUsed/>
    <w:rsid w:val="00586521"/>
    <w:rPr>
      <w:sz w:val="20"/>
    </w:rPr>
  </w:style>
  <w:style w:type="character" w:customStyle="1" w:styleId="afc">
    <w:name w:val="Текст сноски Знак"/>
    <w:basedOn w:val="a1"/>
    <w:link w:val="afb"/>
    <w:uiPriority w:val="99"/>
    <w:rsid w:val="00586521"/>
  </w:style>
  <w:style w:type="character" w:styleId="afd">
    <w:name w:val="footnote reference"/>
    <w:basedOn w:val="a1"/>
    <w:uiPriority w:val="99"/>
    <w:unhideWhenUsed/>
    <w:rsid w:val="00586521"/>
    <w:rPr>
      <w:vertAlign w:val="superscript"/>
    </w:rPr>
  </w:style>
  <w:style w:type="paragraph" w:customStyle="1" w:styleId="ConsPlusCell">
    <w:name w:val="ConsPlusCell"/>
    <w:uiPriority w:val="99"/>
    <w:qFormat/>
    <w:rsid w:val="00E01A70"/>
    <w:pPr>
      <w:autoSpaceDE w:val="0"/>
      <w:autoSpaceDN w:val="0"/>
      <w:adjustRightInd w:val="0"/>
    </w:pPr>
    <w:rPr>
      <w:rFonts w:ascii="Arial" w:hAnsi="Arial" w:cs="Arial"/>
    </w:rPr>
  </w:style>
  <w:style w:type="paragraph" w:styleId="afe">
    <w:name w:val="TOC Heading"/>
    <w:basedOn w:val="1"/>
    <w:next w:val="a0"/>
    <w:uiPriority w:val="39"/>
    <w:unhideWhenUsed/>
    <w:qFormat/>
    <w:rsid w:val="005E16D5"/>
    <w:pPr>
      <w:keepLines/>
      <w:spacing w:before="480" w:line="276" w:lineRule="auto"/>
      <w:outlineLvl w:val="9"/>
    </w:pPr>
    <w:rPr>
      <w:rFonts w:ascii="Cambria" w:hAnsi="Cambria"/>
      <w:b/>
      <w:bCs/>
      <w:i w:val="0"/>
      <w:iCs w:val="0"/>
      <w:color w:val="365F91"/>
      <w:sz w:val="28"/>
      <w:szCs w:val="28"/>
      <w:lang w:eastAsia="en-US"/>
    </w:rPr>
  </w:style>
  <w:style w:type="paragraph" w:styleId="27">
    <w:name w:val="toc 2"/>
    <w:basedOn w:val="a0"/>
    <w:next w:val="a0"/>
    <w:autoRedefine/>
    <w:uiPriority w:val="39"/>
    <w:unhideWhenUsed/>
    <w:qFormat/>
    <w:rsid w:val="009C1729"/>
    <w:pPr>
      <w:tabs>
        <w:tab w:val="left" w:pos="709"/>
        <w:tab w:val="right" w:leader="dot" w:pos="9488"/>
      </w:tabs>
      <w:spacing w:after="100" w:line="276" w:lineRule="auto"/>
      <w:ind w:left="220"/>
    </w:pPr>
    <w:rPr>
      <w:i/>
      <w:noProof/>
      <w:sz w:val="24"/>
      <w:szCs w:val="24"/>
      <w:lang w:eastAsia="en-US"/>
    </w:rPr>
  </w:style>
  <w:style w:type="paragraph" w:styleId="11">
    <w:name w:val="toc 1"/>
    <w:basedOn w:val="a0"/>
    <w:next w:val="a0"/>
    <w:autoRedefine/>
    <w:uiPriority w:val="39"/>
    <w:unhideWhenUsed/>
    <w:qFormat/>
    <w:rsid w:val="00FF6B5C"/>
    <w:pPr>
      <w:tabs>
        <w:tab w:val="left" w:pos="440"/>
        <w:tab w:val="right" w:leader="dot" w:pos="9488"/>
      </w:tabs>
      <w:spacing w:after="100" w:line="276" w:lineRule="auto"/>
      <w:ind w:left="720"/>
      <w:jc w:val="center"/>
    </w:pPr>
    <w:rPr>
      <w:b/>
      <w:noProof/>
      <w:szCs w:val="22"/>
      <w:lang w:eastAsia="en-US"/>
    </w:rPr>
  </w:style>
  <w:style w:type="paragraph" w:styleId="33">
    <w:name w:val="toc 3"/>
    <w:basedOn w:val="a0"/>
    <w:next w:val="a0"/>
    <w:autoRedefine/>
    <w:uiPriority w:val="39"/>
    <w:unhideWhenUsed/>
    <w:qFormat/>
    <w:rsid w:val="005E16D5"/>
    <w:pPr>
      <w:spacing w:after="100" w:line="276" w:lineRule="auto"/>
      <w:ind w:left="440"/>
    </w:pPr>
    <w:rPr>
      <w:rFonts w:ascii="Calibri" w:hAnsi="Calibri"/>
      <w:sz w:val="22"/>
      <w:szCs w:val="22"/>
      <w:lang w:eastAsia="en-US"/>
    </w:rPr>
  </w:style>
  <w:style w:type="character" w:styleId="aff">
    <w:name w:val="Emphasis"/>
    <w:basedOn w:val="a1"/>
    <w:qFormat/>
    <w:rsid w:val="00EA6E35"/>
    <w:rPr>
      <w:i/>
      <w:iCs/>
    </w:rPr>
  </w:style>
  <w:style w:type="paragraph" w:customStyle="1" w:styleId="13">
    <w:name w:val="Обычный13Отступ"/>
    <w:basedOn w:val="a0"/>
    <w:qFormat/>
    <w:rsid w:val="003D1568"/>
    <w:pPr>
      <w:ind w:firstLine="720"/>
      <w:jc w:val="both"/>
    </w:pPr>
  </w:style>
  <w:style w:type="paragraph" w:styleId="43">
    <w:name w:val="toc 4"/>
    <w:basedOn w:val="a0"/>
    <w:next w:val="a0"/>
    <w:autoRedefine/>
    <w:rsid w:val="00EA6E35"/>
    <w:pPr>
      <w:ind w:left="780"/>
    </w:pPr>
  </w:style>
  <w:style w:type="paragraph" w:styleId="aff0">
    <w:name w:val="Normal (Web)"/>
    <w:aliases w:val="Знак Знак4"/>
    <w:basedOn w:val="a0"/>
    <w:link w:val="aff1"/>
    <w:uiPriority w:val="99"/>
    <w:unhideWhenUsed/>
    <w:qFormat/>
    <w:rsid w:val="008D6663"/>
    <w:pPr>
      <w:spacing w:before="100" w:beforeAutospacing="1" w:after="100" w:afterAutospacing="1"/>
    </w:pPr>
    <w:rPr>
      <w:sz w:val="24"/>
      <w:szCs w:val="24"/>
    </w:rPr>
  </w:style>
  <w:style w:type="character" w:styleId="aff2">
    <w:name w:val="annotation reference"/>
    <w:basedOn w:val="a1"/>
    <w:uiPriority w:val="99"/>
    <w:unhideWhenUsed/>
    <w:rsid w:val="00530E89"/>
    <w:rPr>
      <w:sz w:val="16"/>
      <w:szCs w:val="16"/>
    </w:rPr>
  </w:style>
  <w:style w:type="paragraph" w:styleId="aff3">
    <w:name w:val="annotation text"/>
    <w:basedOn w:val="a0"/>
    <w:link w:val="aff4"/>
    <w:uiPriority w:val="99"/>
    <w:unhideWhenUsed/>
    <w:rsid w:val="00530E89"/>
    <w:rPr>
      <w:sz w:val="20"/>
    </w:rPr>
  </w:style>
  <w:style w:type="character" w:customStyle="1" w:styleId="aff4">
    <w:name w:val="Текст примечания Знак"/>
    <w:basedOn w:val="a1"/>
    <w:link w:val="aff3"/>
    <w:uiPriority w:val="99"/>
    <w:rsid w:val="00530E89"/>
  </w:style>
  <w:style w:type="paragraph" w:styleId="aff5">
    <w:name w:val="annotation subject"/>
    <w:basedOn w:val="aff3"/>
    <w:next w:val="aff3"/>
    <w:link w:val="aff6"/>
    <w:uiPriority w:val="99"/>
    <w:unhideWhenUsed/>
    <w:rsid w:val="00530E89"/>
    <w:rPr>
      <w:b/>
      <w:bCs/>
    </w:rPr>
  </w:style>
  <w:style w:type="character" w:customStyle="1" w:styleId="aff6">
    <w:name w:val="Тема примечания Знак"/>
    <w:basedOn w:val="aff4"/>
    <w:link w:val="aff5"/>
    <w:uiPriority w:val="99"/>
    <w:rsid w:val="00530E89"/>
    <w:rPr>
      <w:b/>
      <w:bCs/>
    </w:rPr>
  </w:style>
  <w:style w:type="paragraph" w:styleId="34">
    <w:name w:val="Body Text 3"/>
    <w:basedOn w:val="a0"/>
    <w:link w:val="35"/>
    <w:uiPriority w:val="99"/>
    <w:rsid w:val="00530E89"/>
    <w:pPr>
      <w:spacing w:after="120"/>
    </w:pPr>
    <w:rPr>
      <w:sz w:val="16"/>
      <w:szCs w:val="16"/>
    </w:rPr>
  </w:style>
  <w:style w:type="character" w:customStyle="1" w:styleId="35">
    <w:name w:val="Основной текст 3 Знак"/>
    <w:basedOn w:val="a1"/>
    <w:link w:val="34"/>
    <w:uiPriority w:val="99"/>
    <w:rsid w:val="00530E89"/>
    <w:rPr>
      <w:sz w:val="16"/>
      <w:szCs w:val="16"/>
    </w:rPr>
  </w:style>
  <w:style w:type="character" w:customStyle="1" w:styleId="FontStyle11">
    <w:name w:val="Font Style11"/>
    <w:basedOn w:val="a1"/>
    <w:uiPriority w:val="99"/>
    <w:rsid w:val="00021125"/>
    <w:rPr>
      <w:rFonts w:ascii="Times New Roman" w:hAnsi="Times New Roman" w:cs="Times New Roman"/>
      <w:sz w:val="24"/>
      <w:szCs w:val="24"/>
    </w:rPr>
  </w:style>
  <w:style w:type="paragraph" w:customStyle="1" w:styleId="12">
    <w:name w:val="Абзац списка1"/>
    <w:basedOn w:val="a0"/>
    <w:qFormat/>
    <w:rsid w:val="00DD5B7B"/>
    <w:pPr>
      <w:spacing w:after="200" w:line="276" w:lineRule="auto"/>
      <w:ind w:left="720"/>
      <w:contextualSpacing/>
    </w:pPr>
    <w:rPr>
      <w:rFonts w:ascii="Calibri" w:hAnsi="Calibri"/>
      <w:sz w:val="22"/>
      <w:szCs w:val="22"/>
      <w:lang w:eastAsia="en-US"/>
    </w:rPr>
  </w:style>
  <w:style w:type="table" w:styleId="-3">
    <w:name w:val="Light Grid Accent 3"/>
    <w:basedOn w:val="a2"/>
    <w:uiPriority w:val="62"/>
    <w:rsid w:val="00CA539D"/>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xl34">
    <w:name w:val="xl34"/>
    <w:basedOn w:val="a0"/>
    <w:qFormat/>
    <w:rsid w:val="00061909"/>
    <w:pPr>
      <w:pBdr>
        <w:bottom w:val="single" w:sz="4" w:space="0" w:color="auto"/>
        <w:right w:val="single" w:sz="4" w:space="0" w:color="auto"/>
      </w:pBdr>
      <w:spacing w:before="100" w:beforeAutospacing="1" w:after="100" w:afterAutospacing="1"/>
      <w:jc w:val="center"/>
    </w:pPr>
    <w:rPr>
      <w:rFonts w:eastAsia="Arial Unicode MS"/>
      <w:b/>
      <w:bCs/>
      <w:szCs w:val="26"/>
    </w:rPr>
  </w:style>
  <w:style w:type="paragraph" w:customStyle="1" w:styleId="Style4">
    <w:name w:val="Style4"/>
    <w:basedOn w:val="a0"/>
    <w:uiPriority w:val="99"/>
    <w:qFormat/>
    <w:rsid w:val="00E437D1"/>
    <w:pPr>
      <w:widowControl w:val="0"/>
      <w:autoSpaceDE w:val="0"/>
      <w:autoSpaceDN w:val="0"/>
      <w:adjustRightInd w:val="0"/>
      <w:spacing w:line="303" w:lineRule="exact"/>
      <w:ind w:firstLine="859"/>
      <w:jc w:val="both"/>
    </w:pPr>
    <w:rPr>
      <w:rFonts w:eastAsiaTheme="minorEastAsia"/>
      <w:sz w:val="24"/>
      <w:szCs w:val="24"/>
    </w:rPr>
  </w:style>
  <w:style w:type="paragraph" w:customStyle="1" w:styleId="28">
    <w:name w:val="Абзац списка2"/>
    <w:basedOn w:val="a0"/>
    <w:qFormat/>
    <w:rsid w:val="00E437D1"/>
    <w:pPr>
      <w:spacing w:after="200" w:line="276" w:lineRule="auto"/>
      <w:ind w:left="720"/>
      <w:contextualSpacing/>
    </w:pPr>
    <w:rPr>
      <w:rFonts w:ascii="Calibri" w:hAnsi="Calibri"/>
      <w:sz w:val="22"/>
      <w:szCs w:val="22"/>
      <w:lang w:eastAsia="en-US"/>
    </w:rPr>
  </w:style>
  <w:style w:type="paragraph" w:customStyle="1" w:styleId="36">
    <w:name w:val="Абзац списка3"/>
    <w:basedOn w:val="a0"/>
    <w:qFormat/>
    <w:rsid w:val="00E437D1"/>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1"/>
    <w:rsid w:val="00E437D1"/>
  </w:style>
  <w:style w:type="paragraph" w:customStyle="1" w:styleId="211">
    <w:name w:val="Основной текст 21"/>
    <w:basedOn w:val="a0"/>
    <w:qFormat/>
    <w:rsid w:val="00E437D1"/>
    <w:pPr>
      <w:widowControl w:val="0"/>
      <w:snapToGrid w:val="0"/>
      <w:jc w:val="both"/>
    </w:pPr>
    <w:rPr>
      <w:sz w:val="24"/>
      <w:lang w:val="en-US"/>
    </w:rPr>
  </w:style>
  <w:style w:type="paragraph" w:customStyle="1" w:styleId="44">
    <w:name w:val="Абзац списка4"/>
    <w:basedOn w:val="a0"/>
    <w:qFormat/>
    <w:rsid w:val="00852792"/>
    <w:pPr>
      <w:spacing w:after="200" w:line="276" w:lineRule="auto"/>
      <w:ind w:left="720"/>
      <w:contextualSpacing/>
    </w:pPr>
    <w:rPr>
      <w:rFonts w:ascii="Calibri" w:hAnsi="Calibri"/>
      <w:sz w:val="22"/>
      <w:szCs w:val="22"/>
      <w:lang w:eastAsia="en-US"/>
    </w:rPr>
  </w:style>
  <w:style w:type="paragraph" w:customStyle="1" w:styleId="51">
    <w:name w:val="Абзац списка5"/>
    <w:basedOn w:val="a0"/>
    <w:qFormat/>
    <w:rsid w:val="009454C7"/>
    <w:pPr>
      <w:spacing w:after="200" w:line="276" w:lineRule="auto"/>
      <w:ind w:left="720"/>
    </w:pPr>
    <w:rPr>
      <w:rFonts w:ascii="Calibri" w:hAnsi="Calibri" w:cs="Calibri"/>
      <w:sz w:val="22"/>
      <w:szCs w:val="22"/>
    </w:rPr>
  </w:style>
  <w:style w:type="paragraph" w:customStyle="1" w:styleId="Iauiue">
    <w:name w:val="Iau?iue"/>
    <w:uiPriority w:val="99"/>
    <w:qFormat/>
    <w:rsid w:val="009454C7"/>
    <w:pPr>
      <w:widowControl w:val="0"/>
    </w:pPr>
    <w:rPr>
      <w:rFonts w:ascii="Calibri" w:hAnsi="Calibri" w:cs="Calibri"/>
      <w:lang w:eastAsia="en-US"/>
    </w:rPr>
  </w:style>
  <w:style w:type="character" w:customStyle="1" w:styleId="FontStyle16">
    <w:name w:val="Font Style16"/>
    <w:rsid w:val="009454C7"/>
    <w:rPr>
      <w:rFonts w:ascii="Times New Roman" w:hAnsi="Times New Roman" w:cs="Times New Roman"/>
      <w:sz w:val="24"/>
      <w:szCs w:val="24"/>
    </w:rPr>
  </w:style>
  <w:style w:type="paragraph" w:styleId="aff7">
    <w:name w:val="Block Text"/>
    <w:basedOn w:val="a0"/>
    <w:rsid w:val="00E50610"/>
    <w:pPr>
      <w:widowControl w:val="0"/>
      <w:shd w:val="clear" w:color="auto" w:fill="FFFFFF"/>
      <w:tabs>
        <w:tab w:val="left" w:pos="4395"/>
        <w:tab w:val="left" w:pos="6254"/>
      </w:tabs>
      <w:autoSpaceDE w:val="0"/>
      <w:autoSpaceDN w:val="0"/>
      <w:spacing w:before="120"/>
      <w:ind w:left="284" w:right="283" w:hanging="11"/>
    </w:pPr>
    <w:rPr>
      <w:color w:val="000000"/>
      <w:szCs w:val="26"/>
    </w:rPr>
  </w:style>
  <w:style w:type="paragraph" w:styleId="a">
    <w:name w:val="List Bullet"/>
    <w:basedOn w:val="a0"/>
    <w:rsid w:val="00E50610"/>
    <w:pPr>
      <w:numPr>
        <w:numId w:val="7"/>
      </w:numPr>
      <w:contextualSpacing/>
    </w:pPr>
    <w:rPr>
      <w:sz w:val="24"/>
      <w:szCs w:val="24"/>
    </w:rPr>
  </w:style>
  <w:style w:type="paragraph" w:customStyle="1" w:styleId="aff8">
    <w:name w:val="Базовый"/>
    <w:qFormat/>
    <w:rsid w:val="007750CB"/>
    <w:pPr>
      <w:tabs>
        <w:tab w:val="left" w:pos="708"/>
      </w:tabs>
      <w:suppressAutoHyphens/>
      <w:spacing w:line="100" w:lineRule="atLeast"/>
    </w:pPr>
    <w:rPr>
      <w:color w:val="00000A"/>
      <w:sz w:val="24"/>
      <w:szCs w:val="24"/>
    </w:rPr>
  </w:style>
  <w:style w:type="paragraph" w:customStyle="1" w:styleId="aff9">
    <w:name w:val="Обычный (паспорт)"/>
    <w:basedOn w:val="a0"/>
    <w:qFormat/>
    <w:rsid w:val="004121AD"/>
    <w:pPr>
      <w:spacing w:before="120"/>
      <w:jc w:val="both"/>
    </w:pPr>
    <w:rPr>
      <w:sz w:val="28"/>
      <w:szCs w:val="28"/>
    </w:rPr>
  </w:style>
  <w:style w:type="character" w:styleId="affa">
    <w:name w:val="Strong"/>
    <w:qFormat/>
    <w:rsid w:val="004121AD"/>
    <w:rPr>
      <w:b/>
      <w:bCs/>
    </w:rPr>
  </w:style>
  <w:style w:type="paragraph" w:customStyle="1" w:styleId="14">
    <w:name w:val="1"/>
    <w:basedOn w:val="a0"/>
    <w:qFormat/>
    <w:rsid w:val="004121AD"/>
    <w:pPr>
      <w:spacing w:before="100" w:beforeAutospacing="1" w:after="100" w:afterAutospacing="1"/>
    </w:pPr>
    <w:rPr>
      <w:rFonts w:ascii="Tahoma" w:hAnsi="Tahoma"/>
      <w:sz w:val="20"/>
      <w:lang w:val="en-US" w:eastAsia="en-US"/>
    </w:rPr>
  </w:style>
  <w:style w:type="character" w:customStyle="1" w:styleId="29">
    <w:name w:val="Основной текст (2)_"/>
    <w:link w:val="2a"/>
    <w:rsid w:val="004121AD"/>
    <w:rPr>
      <w:sz w:val="26"/>
      <w:szCs w:val="26"/>
      <w:shd w:val="clear" w:color="auto" w:fill="FFFFFF"/>
    </w:rPr>
  </w:style>
  <w:style w:type="paragraph" w:customStyle="1" w:styleId="2a">
    <w:name w:val="Основной текст (2)"/>
    <w:basedOn w:val="a0"/>
    <w:link w:val="29"/>
    <w:qFormat/>
    <w:rsid w:val="004121AD"/>
    <w:pPr>
      <w:widowControl w:val="0"/>
      <w:shd w:val="clear" w:color="auto" w:fill="FFFFFF"/>
      <w:spacing w:line="300" w:lineRule="exact"/>
      <w:jc w:val="center"/>
    </w:pPr>
    <w:rPr>
      <w:szCs w:val="26"/>
    </w:rPr>
  </w:style>
  <w:style w:type="paragraph" w:customStyle="1" w:styleId="15">
    <w:name w:val="Без интервала1"/>
    <w:link w:val="NoSpacingChar"/>
    <w:qFormat/>
    <w:rsid w:val="004121AD"/>
    <w:rPr>
      <w:rFonts w:ascii="Calibri" w:eastAsia="Calibri" w:hAnsi="Calibri"/>
      <w:sz w:val="22"/>
      <w:szCs w:val="22"/>
    </w:rPr>
  </w:style>
  <w:style w:type="character" w:customStyle="1" w:styleId="NoSpacingChar">
    <w:name w:val="No Spacing Char"/>
    <w:link w:val="15"/>
    <w:locked/>
    <w:rsid w:val="004121AD"/>
    <w:rPr>
      <w:rFonts w:ascii="Calibri" w:eastAsia="Calibri" w:hAnsi="Calibri"/>
      <w:sz w:val="22"/>
      <w:szCs w:val="22"/>
    </w:rPr>
  </w:style>
  <w:style w:type="paragraph" w:customStyle="1" w:styleId="ConsPlusTitle">
    <w:name w:val="ConsPlusTitle"/>
    <w:uiPriority w:val="99"/>
    <w:qFormat/>
    <w:rsid w:val="004121AD"/>
    <w:pPr>
      <w:widowControl w:val="0"/>
      <w:autoSpaceDE w:val="0"/>
      <w:autoSpaceDN w:val="0"/>
      <w:adjustRightInd w:val="0"/>
    </w:pPr>
    <w:rPr>
      <w:rFonts w:ascii="Calibri" w:hAnsi="Calibri" w:cs="Calibri"/>
      <w:b/>
      <w:bCs/>
      <w:sz w:val="22"/>
      <w:szCs w:val="22"/>
    </w:rPr>
  </w:style>
  <w:style w:type="paragraph" w:styleId="affb">
    <w:name w:val="caption"/>
    <w:basedOn w:val="a0"/>
    <w:qFormat/>
    <w:rsid w:val="004121AD"/>
    <w:pPr>
      <w:jc w:val="center"/>
    </w:pPr>
  </w:style>
  <w:style w:type="paragraph" w:customStyle="1" w:styleId="font5">
    <w:name w:val="font5"/>
    <w:basedOn w:val="a0"/>
    <w:qFormat/>
    <w:rsid w:val="00B77648"/>
    <w:pPr>
      <w:spacing w:before="100" w:beforeAutospacing="1" w:after="100" w:afterAutospacing="1"/>
    </w:pPr>
    <w:rPr>
      <w:sz w:val="16"/>
      <w:szCs w:val="16"/>
    </w:rPr>
  </w:style>
  <w:style w:type="paragraph" w:customStyle="1" w:styleId="font6">
    <w:name w:val="font6"/>
    <w:basedOn w:val="a0"/>
    <w:qFormat/>
    <w:rsid w:val="00B77648"/>
    <w:pPr>
      <w:spacing w:before="100" w:beforeAutospacing="1" w:after="100" w:afterAutospacing="1"/>
    </w:pPr>
    <w:rPr>
      <w:i/>
      <w:iCs/>
      <w:sz w:val="16"/>
      <w:szCs w:val="16"/>
    </w:rPr>
  </w:style>
  <w:style w:type="paragraph" w:customStyle="1" w:styleId="xl63">
    <w:name w:val="xl6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4">
    <w:name w:val="xl64"/>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65">
    <w:name w:val="xl6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a0"/>
    <w:qFormat/>
    <w:rsid w:val="00B77648"/>
    <w:pPr>
      <w:pBdr>
        <w:top w:val="single" w:sz="4" w:space="0" w:color="auto"/>
        <w:left w:val="single" w:sz="4" w:space="0" w:color="auto"/>
      </w:pBdr>
      <w:spacing w:before="100" w:beforeAutospacing="1" w:after="100" w:afterAutospacing="1"/>
    </w:pPr>
    <w:rPr>
      <w:sz w:val="16"/>
      <w:szCs w:val="16"/>
    </w:rPr>
  </w:style>
  <w:style w:type="paragraph" w:customStyle="1" w:styleId="xl67">
    <w:name w:val="xl6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0"/>
    <w:qFormat/>
    <w:rsid w:val="00B77648"/>
    <w:pPr>
      <w:pBdr>
        <w:left w:val="single" w:sz="4" w:space="0" w:color="auto"/>
        <w:bottom w:val="single" w:sz="4" w:space="0" w:color="auto"/>
      </w:pBdr>
      <w:spacing w:before="100" w:beforeAutospacing="1" w:after="100" w:afterAutospacing="1"/>
    </w:pPr>
    <w:rPr>
      <w:sz w:val="16"/>
      <w:szCs w:val="16"/>
    </w:rPr>
  </w:style>
  <w:style w:type="paragraph" w:customStyle="1" w:styleId="xl69">
    <w:name w:val="xl69"/>
    <w:basedOn w:val="a0"/>
    <w:qFormat/>
    <w:rsid w:val="00B77648"/>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70">
    <w:name w:val="xl70"/>
    <w:basedOn w:val="a0"/>
    <w:qFormat/>
    <w:rsid w:val="00B77648"/>
    <w:pPr>
      <w:pBdr>
        <w:left w:val="single" w:sz="4" w:space="0" w:color="auto"/>
      </w:pBdr>
      <w:spacing w:before="100" w:beforeAutospacing="1" w:after="100" w:afterAutospacing="1"/>
      <w:textAlignment w:val="center"/>
    </w:pPr>
    <w:rPr>
      <w:b/>
      <w:bCs/>
      <w:i/>
      <w:iCs/>
      <w:sz w:val="16"/>
      <w:szCs w:val="16"/>
    </w:rPr>
  </w:style>
  <w:style w:type="paragraph" w:customStyle="1" w:styleId="xl71">
    <w:name w:val="xl71"/>
    <w:basedOn w:val="a0"/>
    <w:qFormat/>
    <w:rsid w:val="00B77648"/>
    <w:pPr>
      <w:pBdr>
        <w:top w:val="single" w:sz="4" w:space="0" w:color="auto"/>
        <w:left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2">
    <w:name w:val="xl72"/>
    <w:basedOn w:val="a0"/>
    <w:qFormat/>
    <w:rsid w:val="00B77648"/>
    <w:pPr>
      <w:pBdr>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73">
    <w:name w:val="xl7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4">
    <w:name w:val="xl74"/>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5">
    <w:name w:val="xl7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76">
    <w:name w:val="xl76"/>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77">
    <w:name w:val="xl7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78">
    <w:name w:val="xl78"/>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79">
    <w:name w:val="xl79"/>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6"/>
      <w:szCs w:val="16"/>
    </w:rPr>
  </w:style>
  <w:style w:type="paragraph" w:customStyle="1" w:styleId="xl80">
    <w:name w:val="xl80"/>
    <w:basedOn w:val="a0"/>
    <w:qFormat/>
    <w:rsid w:val="00B7764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sz w:val="16"/>
      <w:szCs w:val="16"/>
    </w:rPr>
  </w:style>
  <w:style w:type="paragraph" w:customStyle="1" w:styleId="xl81">
    <w:name w:val="xl81"/>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2">
    <w:name w:val="xl82"/>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3">
    <w:name w:val="xl83"/>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4">
    <w:name w:val="xl84"/>
    <w:basedOn w:val="a0"/>
    <w:qFormat/>
    <w:rsid w:val="00B7764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a0"/>
    <w:qFormat/>
    <w:rsid w:val="00B77648"/>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86">
    <w:name w:val="xl86"/>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87">
    <w:name w:val="xl8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9">
    <w:name w:val="xl89"/>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0">
    <w:name w:val="xl90"/>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2">
    <w:name w:val="xl92"/>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3">
    <w:name w:val="xl9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4">
    <w:name w:val="xl94"/>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5">
    <w:name w:val="xl9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96">
    <w:name w:val="xl96"/>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7">
    <w:name w:val="xl9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8">
    <w:name w:val="xl98"/>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9">
    <w:name w:val="xl99"/>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0">
    <w:name w:val="xl100"/>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0"/>
    <w:qFormat/>
    <w:rsid w:val="00B77648"/>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2">
    <w:name w:val="xl102"/>
    <w:basedOn w:val="a0"/>
    <w:qFormat/>
    <w:rsid w:val="00B77648"/>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3">
    <w:name w:val="xl10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104">
    <w:name w:val="xl104"/>
    <w:basedOn w:val="a0"/>
    <w:qFormat/>
    <w:rsid w:val="00B7764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st">
    <w:name w:val="st"/>
    <w:basedOn w:val="a1"/>
    <w:rsid w:val="00D276D9"/>
  </w:style>
  <w:style w:type="character" w:customStyle="1" w:styleId="FontStyle17">
    <w:name w:val="Font Style17"/>
    <w:basedOn w:val="a1"/>
    <w:rsid w:val="00D276D9"/>
    <w:rPr>
      <w:rFonts w:ascii="Times New Roman" w:hAnsi="Times New Roman" w:cs="Times New Roman"/>
      <w:sz w:val="22"/>
      <w:szCs w:val="22"/>
    </w:rPr>
  </w:style>
  <w:style w:type="paragraph" w:styleId="52">
    <w:name w:val="toc 5"/>
    <w:basedOn w:val="a0"/>
    <w:next w:val="a0"/>
    <w:autoRedefine/>
    <w:uiPriority w:val="39"/>
    <w:rsid w:val="006F1DC8"/>
    <w:pPr>
      <w:ind w:left="960"/>
    </w:pPr>
    <w:rPr>
      <w:sz w:val="24"/>
      <w:szCs w:val="24"/>
    </w:rPr>
  </w:style>
  <w:style w:type="character" w:customStyle="1" w:styleId="norm1">
    <w:name w:val="norm1"/>
    <w:rsid w:val="006F1DC8"/>
    <w:rPr>
      <w:sz w:val="20"/>
      <w:szCs w:val="20"/>
    </w:rPr>
  </w:style>
  <w:style w:type="character" w:customStyle="1" w:styleId="FontStyle49">
    <w:name w:val="Font Style49"/>
    <w:rsid w:val="00DF0BF9"/>
    <w:rPr>
      <w:rFonts w:ascii="Times New Roman" w:hAnsi="Times New Roman" w:cs="Times New Roman"/>
      <w:sz w:val="22"/>
      <w:szCs w:val="22"/>
    </w:rPr>
  </w:style>
  <w:style w:type="paragraph" w:customStyle="1" w:styleId="affc">
    <w:name w:val="???????"/>
    <w:uiPriority w:val="99"/>
    <w:qFormat/>
    <w:rsid w:val="00DF0BF9"/>
    <w:rPr>
      <w:sz w:val="24"/>
      <w:szCs w:val="24"/>
    </w:rPr>
  </w:style>
  <w:style w:type="paragraph" w:customStyle="1" w:styleId="16">
    <w:name w:val="Текст1"/>
    <w:qFormat/>
    <w:rsid w:val="00DF0BF9"/>
    <w:pPr>
      <w:pBdr>
        <w:top w:val="nil"/>
        <w:left w:val="nil"/>
        <w:bottom w:val="nil"/>
        <w:right w:val="nil"/>
        <w:between w:val="nil"/>
        <w:bar w:val="nil"/>
      </w:pBdr>
    </w:pPr>
    <w:rPr>
      <w:rFonts w:ascii="Helvetica" w:eastAsia="Arial Unicode MS" w:hAnsi="Helvetica" w:cs="Arial Unicode MS"/>
      <w:color w:val="000000"/>
      <w:sz w:val="22"/>
      <w:szCs w:val="22"/>
      <w:bdr w:val="nil"/>
      <w:lang w:eastAsia="en-US"/>
    </w:rPr>
  </w:style>
  <w:style w:type="character" w:customStyle="1" w:styleId="4n-j">
    <w:name w:val="_4n-j"/>
    <w:basedOn w:val="a1"/>
    <w:rsid w:val="00DF0BF9"/>
  </w:style>
  <w:style w:type="character" w:customStyle="1" w:styleId="5yl5">
    <w:name w:val="_5yl5"/>
    <w:basedOn w:val="a1"/>
    <w:rsid w:val="00DF0BF9"/>
  </w:style>
  <w:style w:type="character" w:customStyle="1" w:styleId="extended-textshort">
    <w:name w:val="extended-text__short"/>
    <w:basedOn w:val="a1"/>
    <w:rsid w:val="00DF0BF9"/>
  </w:style>
  <w:style w:type="numbering" w:customStyle="1" w:styleId="4">
    <w:name w:val="Стиль4"/>
    <w:rsid w:val="00DC7391"/>
    <w:pPr>
      <w:numPr>
        <w:numId w:val="57"/>
      </w:numPr>
    </w:pPr>
  </w:style>
  <w:style w:type="paragraph" w:customStyle="1" w:styleId="msobodytextcxsplast">
    <w:name w:val="msobodytextcxsplast"/>
    <w:basedOn w:val="a0"/>
    <w:qFormat/>
    <w:rsid w:val="00CC39E7"/>
    <w:pPr>
      <w:spacing w:before="100" w:beforeAutospacing="1" w:after="100" w:afterAutospacing="1"/>
    </w:pPr>
    <w:rPr>
      <w:sz w:val="24"/>
      <w:szCs w:val="24"/>
    </w:rPr>
  </w:style>
  <w:style w:type="character" w:customStyle="1" w:styleId="aff1">
    <w:name w:val="Обычный (веб) Знак"/>
    <w:aliases w:val="Знак Знак4 Знак"/>
    <w:link w:val="aff0"/>
    <w:uiPriority w:val="99"/>
    <w:locked/>
    <w:rsid w:val="00431DE8"/>
    <w:rPr>
      <w:sz w:val="24"/>
      <w:szCs w:val="24"/>
    </w:rPr>
  </w:style>
  <w:style w:type="character" w:customStyle="1" w:styleId="FontStyle18">
    <w:name w:val="Font Style18"/>
    <w:uiPriority w:val="99"/>
    <w:rsid w:val="005A4106"/>
    <w:rPr>
      <w:rFonts w:ascii="Times New Roman" w:hAnsi="Times New Roman" w:cs="Times New Roman"/>
      <w:sz w:val="22"/>
      <w:szCs w:val="22"/>
    </w:rPr>
  </w:style>
  <w:style w:type="paragraph" w:customStyle="1" w:styleId="37">
    <w:name w:val="3"/>
    <w:basedOn w:val="a0"/>
    <w:next w:val="af7"/>
    <w:uiPriority w:val="99"/>
    <w:qFormat/>
    <w:rsid w:val="00E32EA3"/>
    <w:pPr>
      <w:jc w:val="center"/>
    </w:pPr>
    <w:rPr>
      <w:sz w:val="28"/>
    </w:rPr>
  </w:style>
  <w:style w:type="paragraph" w:customStyle="1" w:styleId="2b">
    <w:name w:val="2"/>
    <w:basedOn w:val="a0"/>
    <w:next w:val="af7"/>
    <w:uiPriority w:val="99"/>
    <w:qFormat/>
    <w:rsid w:val="00E32EA3"/>
    <w:pPr>
      <w:jc w:val="center"/>
    </w:pPr>
    <w:rPr>
      <w:sz w:val="28"/>
    </w:rPr>
  </w:style>
  <w:style w:type="numbering" w:customStyle="1" w:styleId="17">
    <w:name w:val="Нет списка1"/>
    <w:next w:val="a3"/>
    <w:uiPriority w:val="99"/>
    <w:semiHidden/>
    <w:unhideWhenUsed/>
    <w:rsid w:val="00B84129"/>
  </w:style>
  <w:style w:type="table" w:customStyle="1" w:styleId="18">
    <w:name w:val="Сетка таблицы1"/>
    <w:basedOn w:val="a2"/>
    <w:next w:val="af"/>
    <w:uiPriority w:val="59"/>
    <w:rsid w:val="00B8412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сетка - Акцент 31"/>
    <w:basedOn w:val="a2"/>
    <w:next w:val="-3"/>
    <w:uiPriority w:val="62"/>
    <w:rsid w:val="00B8412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NewRomanPSMT" w:eastAsia="Times New Roman" w:hAnsi="TimesNewRomanPSM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NewRomanPSMT" w:eastAsia="Times New Roman" w:hAnsi="TimesNewRomanPSM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NewRomanPSMT" w:eastAsia="Times New Roman" w:hAnsi="TimesNewRomanPSMT" w:cs="Times New Roman"/>
        <w:b/>
        <w:bCs/>
      </w:rPr>
    </w:tblStylePr>
    <w:tblStylePr w:type="lastCol">
      <w:rPr>
        <w:rFonts w:ascii="TimesNewRomanPSMT" w:eastAsia="Times New Roman" w:hAnsi="TimesNewRomanPSM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2c">
    <w:name w:val="Сетка таблицы2"/>
    <w:basedOn w:val="a2"/>
    <w:next w:val="af"/>
    <w:uiPriority w:val="39"/>
    <w:rsid w:val="001100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Нет списка2"/>
    <w:next w:val="a3"/>
    <w:uiPriority w:val="99"/>
    <w:semiHidden/>
    <w:unhideWhenUsed/>
    <w:rsid w:val="00D8322F"/>
  </w:style>
  <w:style w:type="table" w:customStyle="1" w:styleId="38">
    <w:name w:val="Сетка таблицы3"/>
    <w:basedOn w:val="a2"/>
    <w:next w:val="af"/>
    <w:uiPriority w:val="59"/>
    <w:rsid w:val="00D832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сетка - Акцент 32"/>
    <w:basedOn w:val="a2"/>
    <w:next w:val="-3"/>
    <w:uiPriority w:val="62"/>
    <w:rsid w:val="00D8322F"/>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39">
    <w:name w:val="Нет списка3"/>
    <w:next w:val="a3"/>
    <w:uiPriority w:val="99"/>
    <w:semiHidden/>
    <w:unhideWhenUsed/>
    <w:rsid w:val="00950678"/>
  </w:style>
  <w:style w:type="table" w:customStyle="1" w:styleId="45">
    <w:name w:val="Сетка таблицы4"/>
    <w:basedOn w:val="a2"/>
    <w:next w:val="af"/>
    <w:uiPriority w:val="59"/>
    <w:rsid w:val="00950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сетка - Акцент 33"/>
    <w:basedOn w:val="a2"/>
    <w:next w:val="-3"/>
    <w:uiPriority w:val="62"/>
    <w:rsid w:val="00950678"/>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53">
    <w:name w:val="Сетка таблицы5"/>
    <w:basedOn w:val="a2"/>
    <w:next w:val="af"/>
    <w:uiPriority w:val="39"/>
    <w:rsid w:val="009173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Неразрешенное упоминание1"/>
    <w:basedOn w:val="a1"/>
    <w:uiPriority w:val="99"/>
    <w:semiHidden/>
    <w:unhideWhenUsed/>
    <w:rsid w:val="00265744"/>
    <w:rPr>
      <w:color w:val="605E5C"/>
      <w:shd w:val="clear" w:color="auto" w:fill="E1DFDD"/>
    </w:rPr>
  </w:style>
  <w:style w:type="table" w:customStyle="1" w:styleId="61">
    <w:name w:val="Сетка таблицы6"/>
    <w:basedOn w:val="a2"/>
    <w:next w:val="af"/>
    <w:uiPriority w:val="39"/>
    <w:rsid w:val="0019626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Стиль41"/>
    <w:rsid w:val="0044155A"/>
    <w:pPr>
      <w:numPr>
        <w:numId w:val="19"/>
      </w:numPr>
    </w:pPr>
  </w:style>
  <w:style w:type="table" w:customStyle="1" w:styleId="-34">
    <w:name w:val="Светлая сетка - Акцент 34"/>
    <w:basedOn w:val="a2"/>
    <w:next w:val="-3"/>
    <w:uiPriority w:val="62"/>
    <w:rsid w:val="00FD7AA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1a">
    <w:name w:val="Заголовок Знак1"/>
    <w:aliases w:val="Знак Знак1,Title Char Знак Знак1,Title Char Знак2"/>
    <w:basedOn w:val="a1"/>
    <w:rsid w:val="00B41C1A"/>
    <w:rPr>
      <w:rFonts w:asciiTheme="majorHAnsi" w:eastAsiaTheme="majorEastAsia" w:hAnsiTheme="majorHAnsi" w:cstheme="majorBidi"/>
      <w:spacing w:val="-10"/>
      <w:kern w:val="28"/>
      <w:sz w:val="56"/>
      <w:szCs w:val="56"/>
    </w:rPr>
  </w:style>
  <w:style w:type="character" w:customStyle="1" w:styleId="1b">
    <w:name w:val="Текст примечания Знак1"/>
    <w:basedOn w:val="a1"/>
    <w:uiPriority w:val="99"/>
    <w:semiHidden/>
    <w:rsid w:val="00B41C1A"/>
  </w:style>
  <w:style w:type="character" w:customStyle="1" w:styleId="212">
    <w:name w:val="Основной текст 2 Знак1"/>
    <w:basedOn w:val="a1"/>
    <w:semiHidden/>
    <w:rsid w:val="00B41C1A"/>
    <w:rPr>
      <w:sz w:val="26"/>
    </w:rPr>
  </w:style>
  <w:style w:type="character" w:customStyle="1" w:styleId="710">
    <w:name w:val="Заголовок 7 Знак1"/>
    <w:basedOn w:val="a1"/>
    <w:semiHidden/>
    <w:rsid w:val="00B41C1A"/>
    <w:rPr>
      <w:rFonts w:asciiTheme="majorHAnsi" w:eastAsiaTheme="majorEastAsia" w:hAnsiTheme="majorHAnsi" w:cstheme="majorBidi"/>
      <w:i/>
      <w:iCs/>
      <w:color w:val="243F60" w:themeColor="accent1" w:themeShade="7F"/>
      <w:sz w:val="26"/>
    </w:rPr>
  </w:style>
  <w:style w:type="character" w:customStyle="1" w:styleId="81">
    <w:name w:val="Заголовок 8 Знак1"/>
    <w:basedOn w:val="a1"/>
    <w:semiHidden/>
    <w:rsid w:val="00B41C1A"/>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B41C1A"/>
    <w:rPr>
      <w:rFonts w:asciiTheme="majorHAnsi" w:eastAsiaTheme="majorEastAsia" w:hAnsiTheme="majorHAnsi" w:cstheme="majorBidi"/>
      <w:i/>
      <w:iCs/>
      <w:color w:val="272727" w:themeColor="text1" w:themeTint="D8"/>
      <w:sz w:val="21"/>
      <w:szCs w:val="21"/>
    </w:rPr>
  </w:style>
  <w:style w:type="character" w:customStyle="1" w:styleId="1c">
    <w:name w:val="Основной текст с отступом Знак1"/>
    <w:basedOn w:val="a1"/>
    <w:semiHidden/>
    <w:rsid w:val="00B41C1A"/>
    <w:rPr>
      <w:sz w:val="26"/>
    </w:rPr>
  </w:style>
  <w:style w:type="character" w:customStyle="1" w:styleId="1d">
    <w:name w:val="Верхний колонтитул Знак1"/>
    <w:basedOn w:val="a1"/>
    <w:uiPriority w:val="99"/>
    <w:semiHidden/>
    <w:rsid w:val="00B41C1A"/>
    <w:rPr>
      <w:sz w:val="26"/>
    </w:rPr>
  </w:style>
  <w:style w:type="character" w:customStyle="1" w:styleId="1e">
    <w:name w:val="Текст выноски Знак1"/>
    <w:basedOn w:val="a1"/>
    <w:uiPriority w:val="99"/>
    <w:semiHidden/>
    <w:rsid w:val="00B41C1A"/>
    <w:rPr>
      <w:rFonts w:ascii="Segoe UI" w:hAnsi="Segoe UI" w:cs="Segoe UI"/>
      <w:sz w:val="18"/>
      <w:szCs w:val="18"/>
    </w:rPr>
  </w:style>
  <w:style w:type="character" w:customStyle="1" w:styleId="1f">
    <w:name w:val="Нижний колонтитул Знак1"/>
    <w:basedOn w:val="a1"/>
    <w:uiPriority w:val="99"/>
    <w:semiHidden/>
    <w:rsid w:val="00B41C1A"/>
    <w:rPr>
      <w:sz w:val="26"/>
    </w:rPr>
  </w:style>
  <w:style w:type="character" w:customStyle="1" w:styleId="1f0">
    <w:name w:val="Основной текст Знак1"/>
    <w:basedOn w:val="a1"/>
    <w:semiHidden/>
    <w:rsid w:val="00B41C1A"/>
    <w:rPr>
      <w:sz w:val="26"/>
    </w:rPr>
  </w:style>
  <w:style w:type="character" w:customStyle="1" w:styleId="213">
    <w:name w:val="Основной текст с отступом 2 Знак1"/>
    <w:basedOn w:val="a1"/>
    <w:uiPriority w:val="99"/>
    <w:semiHidden/>
    <w:rsid w:val="00B41C1A"/>
    <w:rPr>
      <w:sz w:val="26"/>
    </w:rPr>
  </w:style>
  <w:style w:type="character" w:customStyle="1" w:styleId="310">
    <w:name w:val="Основной текст с отступом 3 Знак1"/>
    <w:basedOn w:val="a1"/>
    <w:semiHidden/>
    <w:rsid w:val="00B41C1A"/>
    <w:rPr>
      <w:sz w:val="16"/>
      <w:szCs w:val="16"/>
    </w:rPr>
  </w:style>
  <w:style w:type="character" w:customStyle="1" w:styleId="1f1">
    <w:name w:val="Подзаголовок Знак1"/>
    <w:basedOn w:val="a1"/>
    <w:rsid w:val="00B41C1A"/>
    <w:rPr>
      <w:rFonts w:asciiTheme="minorHAnsi" w:eastAsiaTheme="minorEastAsia" w:hAnsiTheme="minorHAnsi" w:cstheme="minorBidi"/>
      <w:color w:val="5A5A5A" w:themeColor="text1" w:themeTint="A5"/>
      <w:spacing w:val="15"/>
      <w:sz w:val="22"/>
      <w:szCs w:val="22"/>
    </w:rPr>
  </w:style>
  <w:style w:type="character" w:customStyle="1" w:styleId="1f2">
    <w:name w:val="Текст сноски Знак1"/>
    <w:basedOn w:val="a1"/>
    <w:uiPriority w:val="99"/>
    <w:semiHidden/>
    <w:rsid w:val="00B41C1A"/>
  </w:style>
  <w:style w:type="character" w:customStyle="1" w:styleId="1f3">
    <w:name w:val="Тема примечания Знак1"/>
    <w:basedOn w:val="1b"/>
    <w:uiPriority w:val="99"/>
    <w:semiHidden/>
    <w:rsid w:val="00B41C1A"/>
    <w:rPr>
      <w:b/>
      <w:bCs/>
    </w:rPr>
  </w:style>
  <w:style w:type="character" w:customStyle="1" w:styleId="311">
    <w:name w:val="Основной текст 3 Знак1"/>
    <w:basedOn w:val="a1"/>
    <w:uiPriority w:val="99"/>
    <w:semiHidden/>
    <w:rsid w:val="00B41C1A"/>
    <w:rPr>
      <w:sz w:val="16"/>
      <w:szCs w:val="16"/>
    </w:rPr>
  </w:style>
  <w:style w:type="numbering" w:customStyle="1" w:styleId="7">
    <w:name w:val="Стиль7"/>
    <w:rsid w:val="00902408"/>
    <w:pPr>
      <w:numPr>
        <w:numId w:val="2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4721">
      <w:bodyDiv w:val="1"/>
      <w:marLeft w:val="0"/>
      <w:marRight w:val="0"/>
      <w:marTop w:val="0"/>
      <w:marBottom w:val="0"/>
      <w:divBdr>
        <w:top w:val="none" w:sz="0" w:space="0" w:color="auto"/>
        <w:left w:val="none" w:sz="0" w:space="0" w:color="auto"/>
        <w:bottom w:val="none" w:sz="0" w:space="0" w:color="auto"/>
        <w:right w:val="none" w:sz="0" w:space="0" w:color="auto"/>
      </w:divBdr>
    </w:div>
    <w:div w:id="39786528">
      <w:bodyDiv w:val="1"/>
      <w:marLeft w:val="0"/>
      <w:marRight w:val="0"/>
      <w:marTop w:val="0"/>
      <w:marBottom w:val="0"/>
      <w:divBdr>
        <w:top w:val="none" w:sz="0" w:space="0" w:color="auto"/>
        <w:left w:val="none" w:sz="0" w:space="0" w:color="auto"/>
        <w:bottom w:val="none" w:sz="0" w:space="0" w:color="auto"/>
        <w:right w:val="none" w:sz="0" w:space="0" w:color="auto"/>
      </w:divBdr>
    </w:div>
    <w:div w:id="56057281">
      <w:bodyDiv w:val="1"/>
      <w:marLeft w:val="0"/>
      <w:marRight w:val="0"/>
      <w:marTop w:val="0"/>
      <w:marBottom w:val="0"/>
      <w:divBdr>
        <w:top w:val="none" w:sz="0" w:space="0" w:color="auto"/>
        <w:left w:val="none" w:sz="0" w:space="0" w:color="auto"/>
        <w:bottom w:val="none" w:sz="0" w:space="0" w:color="auto"/>
        <w:right w:val="none" w:sz="0" w:space="0" w:color="auto"/>
      </w:divBdr>
    </w:div>
    <w:div w:id="57482014">
      <w:bodyDiv w:val="1"/>
      <w:marLeft w:val="0"/>
      <w:marRight w:val="0"/>
      <w:marTop w:val="0"/>
      <w:marBottom w:val="0"/>
      <w:divBdr>
        <w:top w:val="none" w:sz="0" w:space="0" w:color="auto"/>
        <w:left w:val="none" w:sz="0" w:space="0" w:color="auto"/>
        <w:bottom w:val="none" w:sz="0" w:space="0" w:color="auto"/>
        <w:right w:val="none" w:sz="0" w:space="0" w:color="auto"/>
      </w:divBdr>
    </w:div>
    <w:div w:id="61174257">
      <w:bodyDiv w:val="1"/>
      <w:marLeft w:val="0"/>
      <w:marRight w:val="0"/>
      <w:marTop w:val="0"/>
      <w:marBottom w:val="0"/>
      <w:divBdr>
        <w:top w:val="none" w:sz="0" w:space="0" w:color="auto"/>
        <w:left w:val="none" w:sz="0" w:space="0" w:color="auto"/>
        <w:bottom w:val="none" w:sz="0" w:space="0" w:color="auto"/>
        <w:right w:val="none" w:sz="0" w:space="0" w:color="auto"/>
      </w:divBdr>
    </w:div>
    <w:div w:id="128670592">
      <w:bodyDiv w:val="1"/>
      <w:marLeft w:val="0"/>
      <w:marRight w:val="0"/>
      <w:marTop w:val="0"/>
      <w:marBottom w:val="0"/>
      <w:divBdr>
        <w:top w:val="none" w:sz="0" w:space="0" w:color="auto"/>
        <w:left w:val="none" w:sz="0" w:space="0" w:color="auto"/>
        <w:bottom w:val="none" w:sz="0" w:space="0" w:color="auto"/>
        <w:right w:val="none" w:sz="0" w:space="0" w:color="auto"/>
      </w:divBdr>
    </w:div>
    <w:div w:id="133565421">
      <w:bodyDiv w:val="1"/>
      <w:marLeft w:val="0"/>
      <w:marRight w:val="0"/>
      <w:marTop w:val="0"/>
      <w:marBottom w:val="0"/>
      <w:divBdr>
        <w:top w:val="none" w:sz="0" w:space="0" w:color="auto"/>
        <w:left w:val="none" w:sz="0" w:space="0" w:color="auto"/>
        <w:bottom w:val="none" w:sz="0" w:space="0" w:color="auto"/>
        <w:right w:val="none" w:sz="0" w:space="0" w:color="auto"/>
      </w:divBdr>
    </w:div>
    <w:div w:id="144249086">
      <w:bodyDiv w:val="1"/>
      <w:marLeft w:val="0"/>
      <w:marRight w:val="0"/>
      <w:marTop w:val="0"/>
      <w:marBottom w:val="0"/>
      <w:divBdr>
        <w:top w:val="none" w:sz="0" w:space="0" w:color="auto"/>
        <w:left w:val="none" w:sz="0" w:space="0" w:color="auto"/>
        <w:bottom w:val="none" w:sz="0" w:space="0" w:color="auto"/>
        <w:right w:val="none" w:sz="0" w:space="0" w:color="auto"/>
      </w:divBdr>
    </w:div>
    <w:div w:id="160044188">
      <w:bodyDiv w:val="1"/>
      <w:marLeft w:val="0"/>
      <w:marRight w:val="0"/>
      <w:marTop w:val="0"/>
      <w:marBottom w:val="0"/>
      <w:divBdr>
        <w:top w:val="none" w:sz="0" w:space="0" w:color="auto"/>
        <w:left w:val="none" w:sz="0" w:space="0" w:color="auto"/>
        <w:bottom w:val="none" w:sz="0" w:space="0" w:color="auto"/>
        <w:right w:val="none" w:sz="0" w:space="0" w:color="auto"/>
      </w:divBdr>
    </w:div>
    <w:div w:id="161354982">
      <w:bodyDiv w:val="1"/>
      <w:marLeft w:val="0"/>
      <w:marRight w:val="0"/>
      <w:marTop w:val="0"/>
      <w:marBottom w:val="0"/>
      <w:divBdr>
        <w:top w:val="none" w:sz="0" w:space="0" w:color="auto"/>
        <w:left w:val="none" w:sz="0" w:space="0" w:color="auto"/>
        <w:bottom w:val="none" w:sz="0" w:space="0" w:color="auto"/>
        <w:right w:val="none" w:sz="0" w:space="0" w:color="auto"/>
      </w:divBdr>
    </w:div>
    <w:div w:id="181824289">
      <w:bodyDiv w:val="1"/>
      <w:marLeft w:val="0"/>
      <w:marRight w:val="0"/>
      <w:marTop w:val="0"/>
      <w:marBottom w:val="0"/>
      <w:divBdr>
        <w:top w:val="none" w:sz="0" w:space="0" w:color="auto"/>
        <w:left w:val="none" w:sz="0" w:space="0" w:color="auto"/>
        <w:bottom w:val="none" w:sz="0" w:space="0" w:color="auto"/>
        <w:right w:val="none" w:sz="0" w:space="0" w:color="auto"/>
      </w:divBdr>
    </w:div>
    <w:div w:id="194735021">
      <w:bodyDiv w:val="1"/>
      <w:marLeft w:val="0"/>
      <w:marRight w:val="0"/>
      <w:marTop w:val="0"/>
      <w:marBottom w:val="0"/>
      <w:divBdr>
        <w:top w:val="none" w:sz="0" w:space="0" w:color="auto"/>
        <w:left w:val="none" w:sz="0" w:space="0" w:color="auto"/>
        <w:bottom w:val="none" w:sz="0" w:space="0" w:color="auto"/>
        <w:right w:val="none" w:sz="0" w:space="0" w:color="auto"/>
      </w:divBdr>
    </w:div>
    <w:div w:id="201132198">
      <w:bodyDiv w:val="1"/>
      <w:marLeft w:val="0"/>
      <w:marRight w:val="0"/>
      <w:marTop w:val="0"/>
      <w:marBottom w:val="0"/>
      <w:divBdr>
        <w:top w:val="none" w:sz="0" w:space="0" w:color="auto"/>
        <w:left w:val="none" w:sz="0" w:space="0" w:color="auto"/>
        <w:bottom w:val="none" w:sz="0" w:space="0" w:color="auto"/>
        <w:right w:val="none" w:sz="0" w:space="0" w:color="auto"/>
      </w:divBdr>
    </w:div>
    <w:div w:id="238682395">
      <w:bodyDiv w:val="1"/>
      <w:marLeft w:val="0"/>
      <w:marRight w:val="0"/>
      <w:marTop w:val="0"/>
      <w:marBottom w:val="0"/>
      <w:divBdr>
        <w:top w:val="none" w:sz="0" w:space="0" w:color="auto"/>
        <w:left w:val="none" w:sz="0" w:space="0" w:color="auto"/>
        <w:bottom w:val="none" w:sz="0" w:space="0" w:color="auto"/>
        <w:right w:val="none" w:sz="0" w:space="0" w:color="auto"/>
      </w:divBdr>
    </w:div>
    <w:div w:id="243102145">
      <w:bodyDiv w:val="1"/>
      <w:marLeft w:val="0"/>
      <w:marRight w:val="0"/>
      <w:marTop w:val="0"/>
      <w:marBottom w:val="0"/>
      <w:divBdr>
        <w:top w:val="none" w:sz="0" w:space="0" w:color="auto"/>
        <w:left w:val="none" w:sz="0" w:space="0" w:color="auto"/>
        <w:bottom w:val="none" w:sz="0" w:space="0" w:color="auto"/>
        <w:right w:val="none" w:sz="0" w:space="0" w:color="auto"/>
      </w:divBdr>
    </w:div>
    <w:div w:id="300228287">
      <w:bodyDiv w:val="1"/>
      <w:marLeft w:val="0"/>
      <w:marRight w:val="0"/>
      <w:marTop w:val="0"/>
      <w:marBottom w:val="0"/>
      <w:divBdr>
        <w:top w:val="none" w:sz="0" w:space="0" w:color="auto"/>
        <w:left w:val="none" w:sz="0" w:space="0" w:color="auto"/>
        <w:bottom w:val="none" w:sz="0" w:space="0" w:color="auto"/>
        <w:right w:val="none" w:sz="0" w:space="0" w:color="auto"/>
      </w:divBdr>
    </w:div>
    <w:div w:id="330259954">
      <w:bodyDiv w:val="1"/>
      <w:marLeft w:val="0"/>
      <w:marRight w:val="0"/>
      <w:marTop w:val="0"/>
      <w:marBottom w:val="0"/>
      <w:divBdr>
        <w:top w:val="none" w:sz="0" w:space="0" w:color="auto"/>
        <w:left w:val="none" w:sz="0" w:space="0" w:color="auto"/>
        <w:bottom w:val="none" w:sz="0" w:space="0" w:color="auto"/>
        <w:right w:val="none" w:sz="0" w:space="0" w:color="auto"/>
      </w:divBdr>
    </w:div>
    <w:div w:id="332950173">
      <w:bodyDiv w:val="1"/>
      <w:marLeft w:val="0"/>
      <w:marRight w:val="0"/>
      <w:marTop w:val="0"/>
      <w:marBottom w:val="0"/>
      <w:divBdr>
        <w:top w:val="none" w:sz="0" w:space="0" w:color="auto"/>
        <w:left w:val="none" w:sz="0" w:space="0" w:color="auto"/>
        <w:bottom w:val="none" w:sz="0" w:space="0" w:color="auto"/>
        <w:right w:val="none" w:sz="0" w:space="0" w:color="auto"/>
      </w:divBdr>
    </w:div>
    <w:div w:id="342166118">
      <w:bodyDiv w:val="1"/>
      <w:marLeft w:val="0"/>
      <w:marRight w:val="0"/>
      <w:marTop w:val="0"/>
      <w:marBottom w:val="0"/>
      <w:divBdr>
        <w:top w:val="none" w:sz="0" w:space="0" w:color="auto"/>
        <w:left w:val="none" w:sz="0" w:space="0" w:color="auto"/>
        <w:bottom w:val="none" w:sz="0" w:space="0" w:color="auto"/>
        <w:right w:val="none" w:sz="0" w:space="0" w:color="auto"/>
      </w:divBdr>
    </w:div>
    <w:div w:id="444859123">
      <w:bodyDiv w:val="1"/>
      <w:marLeft w:val="0"/>
      <w:marRight w:val="0"/>
      <w:marTop w:val="0"/>
      <w:marBottom w:val="0"/>
      <w:divBdr>
        <w:top w:val="none" w:sz="0" w:space="0" w:color="auto"/>
        <w:left w:val="none" w:sz="0" w:space="0" w:color="auto"/>
        <w:bottom w:val="none" w:sz="0" w:space="0" w:color="auto"/>
        <w:right w:val="none" w:sz="0" w:space="0" w:color="auto"/>
      </w:divBdr>
    </w:div>
    <w:div w:id="459762160">
      <w:bodyDiv w:val="1"/>
      <w:marLeft w:val="0"/>
      <w:marRight w:val="0"/>
      <w:marTop w:val="0"/>
      <w:marBottom w:val="0"/>
      <w:divBdr>
        <w:top w:val="none" w:sz="0" w:space="0" w:color="auto"/>
        <w:left w:val="none" w:sz="0" w:space="0" w:color="auto"/>
        <w:bottom w:val="none" w:sz="0" w:space="0" w:color="auto"/>
        <w:right w:val="none" w:sz="0" w:space="0" w:color="auto"/>
      </w:divBdr>
    </w:div>
    <w:div w:id="477501050">
      <w:bodyDiv w:val="1"/>
      <w:marLeft w:val="0"/>
      <w:marRight w:val="0"/>
      <w:marTop w:val="0"/>
      <w:marBottom w:val="0"/>
      <w:divBdr>
        <w:top w:val="none" w:sz="0" w:space="0" w:color="auto"/>
        <w:left w:val="none" w:sz="0" w:space="0" w:color="auto"/>
        <w:bottom w:val="none" w:sz="0" w:space="0" w:color="auto"/>
        <w:right w:val="none" w:sz="0" w:space="0" w:color="auto"/>
      </w:divBdr>
    </w:div>
    <w:div w:id="483818970">
      <w:bodyDiv w:val="1"/>
      <w:marLeft w:val="0"/>
      <w:marRight w:val="0"/>
      <w:marTop w:val="0"/>
      <w:marBottom w:val="0"/>
      <w:divBdr>
        <w:top w:val="none" w:sz="0" w:space="0" w:color="auto"/>
        <w:left w:val="none" w:sz="0" w:space="0" w:color="auto"/>
        <w:bottom w:val="none" w:sz="0" w:space="0" w:color="auto"/>
        <w:right w:val="none" w:sz="0" w:space="0" w:color="auto"/>
      </w:divBdr>
    </w:div>
    <w:div w:id="491532148">
      <w:bodyDiv w:val="1"/>
      <w:marLeft w:val="0"/>
      <w:marRight w:val="0"/>
      <w:marTop w:val="0"/>
      <w:marBottom w:val="0"/>
      <w:divBdr>
        <w:top w:val="none" w:sz="0" w:space="0" w:color="auto"/>
        <w:left w:val="none" w:sz="0" w:space="0" w:color="auto"/>
        <w:bottom w:val="none" w:sz="0" w:space="0" w:color="auto"/>
        <w:right w:val="none" w:sz="0" w:space="0" w:color="auto"/>
      </w:divBdr>
    </w:div>
    <w:div w:id="512229896">
      <w:bodyDiv w:val="1"/>
      <w:marLeft w:val="0"/>
      <w:marRight w:val="0"/>
      <w:marTop w:val="0"/>
      <w:marBottom w:val="0"/>
      <w:divBdr>
        <w:top w:val="none" w:sz="0" w:space="0" w:color="auto"/>
        <w:left w:val="none" w:sz="0" w:space="0" w:color="auto"/>
        <w:bottom w:val="none" w:sz="0" w:space="0" w:color="auto"/>
        <w:right w:val="none" w:sz="0" w:space="0" w:color="auto"/>
      </w:divBdr>
    </w:div>
    <w:div w:id="512917346">
      <w:bodyDiv w:val="1"/>
      <w:marLeft w:val="0"/>
      <w:marRight w:val="0"/>
      <w:marTop w:val="0"/>
      <w:marBottom w:val="0"/>
      <w:divBdr>
        <w:top w:val="none" w:sz="0" w:space="0" w:color="auto"/>
        <w:left w:val="none" w:sz="0" w:space="0" w:color="auto"/>
        <w:bottom w:val="none" w:sz="0" w:space="0" w:color="auto"/>
        <w:right w:val="none" w:sz="0" w:space="0" w:color="auto"/>
      </w:divBdr>
    </w:div>
    <w:div w:id="534538577">
      <w:bodyDiv w:val="1"/>
      <w:marLeft w:val="0"/>
      <w:marRight w:val="0"/>
      <w:marTop w:val="0"/>
      <w:marBottom w:val="0"/>
      <w:divBdr>
        <w:top w:val="none" w:sz="0" w:space="0" w:color="auto"/>
        <w:left w:val="none" w:sz="0" w:space="0" w:color="auto"/>
        <w:bottom w:val="none" w:sz="0" w:space="0" w:color="auto"/>
        <w:right w:val="none" w:sz="0" w:space="0" w:color="auto"/>
      </w:divBdr>
    </w:div>
    <w:div w:id="585647878">
      <w:bodyDiv w:val="1"/>
      <w:marLeft w:val="0"/>
      <w:marRight w:val="0"/>
      <w:marTop w:val="0"/>
      <w:marBottom w:val="0"/>
      <w:divBdr>
        <w:top w:val="none" w:sz="0" w:space="0" w:color="auto"/>
        <w:left w:val="none" w:sz="0" w:space="0" w:color="auto"/>
        <w:bottom w:val="none" w:sz="0" w:space="0" w:color="auto"/>
        <w:right w:val="none" w:sz="0" w:space="0" w:color="auto"/>
      </w:divBdr>
    </w:div>
    <w:div w:id="616759328">
      <w:bodyDiv w:val="1"/>
      <w:marLeft w:val="0"/>
      <w:marRight w:val="0"/>
      <w:marTop w:val="0"/>
      <w:marBottom w:val="0"/>
      <w:divBdr>
        <w:top w:val="none" w:sz="0" w:space="0" w:color="auto"/>
        <w:left w:val="none" w:sz="0" w:space="0" w:color="auto"/>
        <w:bottom w:val="none" w:sz="0" w:space="0" w:color="auto"/>
        <w:right w:val="none" w:sz="0" w:space="0" w:color="auto"/>
      </w:divBdr>
    </w:div>
    <w:div w:id="624427062">
      <w:bodyDiv w:val="1"/>
      <w:marLeft w:val="0"/>
      <w:marRight w:val="0"/>
      <w:marTop w:val="0"/>
      <w:marBottom w:val="0"/>
      <w:divBdr>
        <w:top w:val="none" w:sz="0" w:space="0" w:color="auto"/>
        <w:left w:val="none" w:sz="0" w:space="0" w:color="auto"/>
        <w:bottom w:val="none" w:sz="0" w:space="0" w:color="auto"/>
        <w:right w:val="none" w:sz="0" w:space="0" w:color="auto"/>
      </w:divBdr>
    </w:div>
    <w:div w:id="638341146">
      <w:bodyDiv w:val="1"/>
      <w:marLeft w:val="0"/>
      <w:marRight w:val="0"/>
      <w:marTop w:val="0"/>
      <w:marBottom w:val="0"/>
      <w:divBdr>
        <w:top w:val="none" w:sz="0" w:space="0" w:color="auto"/>
        <w:left w:val="none" w:sz="0" w:space="0" w:color="auto"/>
        <w:bottom w:val="none" w:sz="0" w:space="0" w:color="auto"/>
        <w:right w:val="none" w:sz="0" w:space="0" w:color="auto"/>
      </w:divBdr>
    </w:div>
    <w:div w:id="640498748">
      <w:bodyDiv w:val="1"/>
      <w:marLeft w:val="0"/>
      <w:marRight w:val="0"/>
      <w:marTop w:val="0"/>
      <w:marBottom w:val="0"/>
      <w:divBdr>
        <w:top w:val="none" w:sz="0" w:space="0" w:color="auto"/>
        <w:left w:val="none" w:sz="0" w:space="0" w:color="auto"/>
        <w:bottom w:val="none" w:sz="0" w:space="0" w:color="auto"/>
        <w:right w:val="none" w:sz="0" w:space="0" w:color="auto"/>
      </w:divBdr>
    </w:div>
    <w:div w:id="658269809">
      <w:bodyDiv w:val="1"/>
      <w:marLeft w:val="0"/>
      <w:marRight w:val="0"/>
      <w:marTop w:val="0"/>
      <w:marBottom w:val="0"/>
      <w:divBdr>
        <w:top w:val="none" w:sz="0" w:space="0" w:color="auto"/>
        <w:left w:val="none" w:sz="0" w:space="0" w:color="auto"/>
        <w:bottom w:val="none" w:sz="0" w:space="0" w:color="auto"/>
        <w:right w:val="none" w:sz="0" w:space="0" w:color="auto"/>
      </w:divBdr>
    </w:div>
    <w:div w:id="669135611">
      <w:bodyDiv w:val="1"/>
      <w:marLeft w:val="0"/>
      <w:marRight w:val="0"/>
      <w:marTop w:val="0"/>
      <w:marBottom w:val="0"/>
      <w:divBdr>
        <w:top w:val="none" w:sz="0" w:space="0" w:color="auto"/>
        <w:left w:val="none" w:sz="0" w:space="0" w:color="auto"/>
        <w:bottom w:val="none" w:sz="0" w:space="0" w:color="auto"/>
        <w:right w:val="none" w:sz="0" w:space="0" w:color="auto"/>
      </w:divBdr>
    </w:div>
    <w:div w:id="694119055">
      <w:bodyDiv w:val="1"/>
      <w:marLeft w:val="0"/>
      <w:marRight w:val="0"/>
      <w:marTop w:val="0"/>
      <w:marBottom w:val="0"/>
      <w:divBdr>
        <w:top w:val="none" w:sz="0" w:space="0" w:color="auto"/>
        <w:left w:val="none" w:sz="0" w:space="0" w:color="auto"/>
        <w:bottom w:val="none" w:sz="0" w:space="0" w:color="auto"/>
        <w:right w:val="none" w:sz="0" w:space="0" w:color="auto"/>
      </w:divBdr>
    </w:div>
    <w:div w:id="733813782">
      <w:bodyDiv w:val="1"/>
      <w:marLeft w:val="0"/>
      <w:marRight w:val="0"/>
      <w:marTop w:val="0"/>
      <w:marBottom w:val="0"/>
      <w:divBdr>
        <w:top w:val="none" w:sz="0" w:space="0" w:color="auto"/>
        <w:left w:val="none" w:sz="0" w:space="0" w:color="auto"/>
        <w:bottom w:val="none" w:sz="0" w:space="0" w:color="auto"/>
        <w:right w:val="none" w:sz="0" w:space="0" w:color="auto"/>
      </w:divBdr>
    </w:div>
    <w:div w:id="753012711">
      <w:bodyDiv w:val="1"/>
      <w:marLeft w:val="0"/>
      <w:marRight w:val="0"/>
      <w:marTop w:val="0"/>
      <w:marBottom w:val="0"/>
      <w:divBdr>
        <w:top w:val="none" w:sz="0" w:space="0" w:color="auto"/>
        <w:left w:val="none" w:sz="0" w:space="0" w:color="auto"/>
        <w:bottom w:val="none" w:sz="0" w:space="0" w:color="auto"/>
        <w:right w:val="none" w:sz="0" w:space="0" w:color="auto"/>
      </w:divBdr>
    </w:div>
    <w:div w:id="786435104">
      <w:bodyDiv w:val="1"/>
      <w:marLeft w:val="0"/>
      <w:marRight w:val="0"/>
      <w:marTop w:val="0"/>
      <w:marBottom w:val="0"/>
      <w:divBdr>
        <w:top w:val="none" w:sz="0" w:space="0" w:color="auto"/>
        <w:left w:val="none" w:sz="0" w:space="0" w:color="auto"/>
        <w:bottom w:val="none" w:sz="0" w:space="0" w:color="auto"/>
        <w:right w:val="none" w:sz="0" w:space="0" w:color="auto"/>
      </w:divBdr>
    </w:div>
    <w:div w:id="792213165">
      <w:bodyDiv w:val="1"/>
      <w:marLeft w:val="0"/>
      <w:marRight w:val="0"/>
      <w:marTop w:val="0"/>
      <w:marBottom w:val="0"/>
      <w:divBdr>
        <w:top w:val="none" w:sz="0" w:space="0" w:color="auto"/>
        <w:left w:val="none" w:sz="0" w:space="0" w:color="auto"/>
        <w:bottom w:val="none" w:sz="0" w:space="0" w:color="auto"/>
        <w:right w:val="none" w:sz="0" w:space="0" w:color="auto"/>
      </w:divBdr>
    </w:div>
    <w:div w:id="809321632">
      <w:bodyDiv w:val="1"/>
      <w:marLeft w:val="0"/>
      <w:marRight w:val="0"/>
      <w:marTop w:val="0"/>
      <w:marBottom w:val="0"/>
      <w:divBdr>
        <w:top w:val="none" w:sz="0" w:space="0" w:color="auto"/>
        <w:left w:val="none" w:sz="0" w:space="0" w:color="auto"/>
        <w:bottom w:val="none" w:sz="0" w:space="0" w:color="auto"/>
        <w:right w:val="none" w:sz="0" w:space="0" w:color="auto"/>
      </w:divBdr>
    </w:div>
    <w:div w:id="830826085">
      <w:bodyDiv w:val="1"/>
      <w:marLeft w:val="0"/>
      <w:marRight w:val="0"/>
      <w:marTop w:val="0"/>
      <w:marBottom w:val="0"/>
      <w:divBdr>
        <w:top w:val="none" w:sz="0" w:space="0" w:color="auto"/>
        <w:left w:val="none" w:sz="0" w:space="0" w:color="auto"/>
        <w:bottom w:val="none" w:sz="0" w:space="0" w:color="auto"/>
        <w:right w:val="none" w:sz="0" w:space="0" w:color="auto"/>
      </w:divBdr>
    </w:div>
    <w:div w:id="842818419">
      <w:bodyDiv w:val="1"/>
      <w:marLeft w:val="0"/>
      <w:marRight w:val="0"/>
      <w:marTop w:val="0"/>
      <w:marBottom w:val="0"/>
      <w:divBdr>
        <w:top w:val="none" w:sz="0" w:space="0" w:color="auto"/>
        <w:left w:val="none" w:sz="0" w:space="0" w:color="auto"/>
        <w:bottom w:val="none" w:sz="0" w:space="0" w:color="auto"/>
        <w:right w:val="none" w:sz="0" w:space="0" w:color="auto"/>
      </w:divBdr>
    </w:div>
    <w:div w:id="861675344">
      <w:bodyDiv w:val="1"/>
      <w:marLeft w:val="0"/>
      <w:marRight w:val="0"/>
      <w:marTop w:val="0"/>
      <w:marBottom w:val="0"/>
      <w:divBdr>
        <w:top w:val="none" w:sz="0" w:space="0" w:color="auto"/>
        <w:left w:val="none" w:sz="0" w:space="0" w:color="auto"/>
        <w:bottom w:val="none" w:sz="0" w:space="0" w:color="auto"/>
        <w:right w:val="none" w:sz="0" w:space="0" w:color="auto"/>
      </w:divBdr>
    </w:div>
    <w:div w:id="935674374">
      <w:bodyDiv w:val="1"/>
      <w:marLeft w:val="0"/>
      <w:marRight w:val="0"/>
      <w:marTop w:val="0"/>
      <w:marBottom w:val="0"/>
      <w:divBdr>
        <w:top w:val="none" w:sz="0" w:space="0" w:color="auto"/>
        <w:left w:val="none" w:sz="0" w:space="0" w:color="auto"/>
        <w:bottom w:val="none" w:sz="0" w:space="0" w:color="auto"/>
        <w:right w:val="none" w:sz="0" w:space="0" w:color="auto"/>
      </w:divBdr>
    </w:div>
    <w:div w:id="978539613">
      <w:bodyDiv w:val="1"/>
      <w:marLeft w:val="0"/>
      <w:marRight w:val="0"/>
      <w:marTop w:val="0"/>
      <w:marBottom w:val="0"/>
      <w:divBdr>
        <w:top w:val="none" w:sz="0" w:space="0" w:color="auto"/>
        <w:left w:val="none" w:sz="0" w:space="0" w:color="auto"/>
        <w:bottom w:val="none" w:sz="0" w:space="0" w:color="auto"/>
        <w:right w:val="none" w:sz="0" w:space="0" w:color="auto"/>
      </w:divBdr>
    </w:div>
    <w:div w:id="982736097">
      <w:bodyDiv w:val="1"/>
      <w:marLeft w:val="0"/>
      <w:marRight w:val="0"/>
      <w:marTop w:val="0"/>
      <w:marBottom w:val="0"/>
      <w:divBdr>
        <w:top w:val="none" w:sz="0" w:space="0" w:color="auto"/>
        <w:left w:val="none" w:sz="0" w:space="0" w:color="auto"/>
        <w:bottom w:val="none" w:sz="0" w:space="0" w:color="auto"/>
        <w:right w:val="none" w:sz="0" w:space="0" w:color="auto"/>
      </w:divBdr>
    </w:div>
    <w:div w:id="1013410862">
      <w:bodyDiv w:val="1"/>
      <w:marLeft w:val="0"/>
      <w:marRight w:val="0"/>
      <w:marTop w:val="0"/>
      <w:marBottom w:val="0"/>
      <w:divBdr>
        <w:top w:val="none" w:sz="0" w:space="0" w:color="auto"/>
        <w:left w:val="none" w:sz="0" w:space="0" w:color="auto"/>
        <w:bottom w:val="none" w:sz="0" w:space="0" w:color="auto"/>
        <w:right w:val="none" w:sz="0" w:space="0" w:color="auto"/>
      </w:divBdr>
    </w:div>
    <w:div w:id="1040318842">
      <w:bodyDiv w:val="1"/>
      <w:marLeft w:val="0"/>
      <w:marRight w:val="0"/>
      <w:marTop w:val="0"/>
      <w:marBottom w:val="0"/>
      <w:divBdr>
        <w:top w:val="none" w:sz="0" w:space="0" w:color="auto"/>
        <w:left w:val="none" w:sz="0" w:space="0" w:color="auto"/>
        <w:bottom w:val="none" w:sz="0" w:space="0" w:color="auto"/>
        <w:right w:val="none" w:sz="0" w:space="0" w:color="auto"/>
      </w:divBdr>
    </w:div>
    <w:div w:id="1047222371">
      <w:bodyDiv w:val="1"/>
      <w:marLeft w:val="0"/>
      <w:marRight w:val="0"/>
      <w:marTop w:val="0"/>
      <w:marBottom w:val="0"/>
      <w:divBdr>
        <w:top w:val="none" w:sz="0" w:space="0" w:color="auto"/>
        <w:left w:val="none" w:sz="0" w:space="0" w:color="auto"/>
        <w:bottom w:val="none" w:sz="0" w:space="0" w:color="auto"/>
        <w:right w:val="none" w:sz="0" w:space="0" w:color="auto"/>
      </w:divBdr>
    </w:div>
    <w:div w:id="1069229985">
      <w:bodyDiv w:val="1"/>
      <w:marLeft w:val="0"/>
      <w:marRight w:val="0"/>
      <w:marTop w:val="0"/>
      <w:marBottom w:val="0"/>
      <w:divBdr>
        <w:top w:val="none" w:sz="0" w:space="0" w:color="auto"/>
        <w:left w:val="none" w:sz="0" w:space="0" w:color="auto"/>
        <w:bottom w:val="none" w:sz="0" w:space="0" w:color="auto"/>
        <w:right w:val="none" w:sz="0" w:space="0" w:color="auto"/>
      </w:divBdr>
    </w:div>
    <w:div w:id="1099106901">
      <w:bodyDiv w:val="1"/>
      <w:marLeft w:val="0"/>
      <w:marRight w:val="0"/>
      <w:marTop w:val="0"/>
      <w:marBottom w:val="0"/>
      <w:divBdr>
        <w:top w:val="none" w:sz="0" w:space="0" w:color="auto"/>
        <w:left w:val="none" w:sz="0" w:space="0" w:color="auto"/>
        <w:bottom w:val="none" w:sz="0" w:space="0" w:color="auto"/>
        <w:right w:val="none" w:sz="0" w:space="0" w:color="auto"/>
      </w:divBdr>
    </w:div>
    <w:div w:id="1190608134">
      <w:bodyDiv w:val="1"/>
      <w:marLeft w:val="0"/>
      <w:marRight w:val="0"/>
      <w:marTop w:val="0"/>
      <w:marBottom w:val="0"/>
      <w:divBdr>
        <w:top w:val="none" w:sz="0" w:space="0" w:color="auto"/>
        <w:left w:val="none" w:sz="0" w:space="0" w:color="auto"/>
        <w:bottom w:val="none" w:sz="0" w:space="0" w:color="auto"/>
        <w:right w:val="none" w:sz="0" w:space="0" w:color="auto"/>
      </w:divBdr>
    </w:div>
    <w:div w:id="1213544404">
      <w:bodyDiv w:val="1"/>
      <w:marLeft w:val="0"/>
      <w:marRight w:val="0"/>
      <w:marTop w:val="0"/>
      <w:marBottom w:val="0"/>
      <w:divBdr>
        <w:top w:val="none" w:sz="0" w:space="0" w:color="auto"/>
        <w:left w:val="none" w:sz="0" w:space="0" w:color="auto"/>
        <w:bottom w:val="none" w:sz="0" w:space="0" w:color="auto"/>
        <w:right w:val="none" w:sz="0" w:space="0" w:color="auto"/>
      </w:divBdr>
    </w:div>
    <w:div w:id="1214584416">
      <w:bodyDiv w:val="1"/>
      <w:marLeft w:val="0"/>
      <w:marRight w:val="0"/>
      <w:marTop w:val="0"/>
      <w:marBottom w:val="0"/>
      <w:divBdr>
        <w:top w:val="none" w:sz="0" w:space="0" w:color="auto"/>
        <w:left w:val="none" w:sz="0" w:space="0" w:color="auto"/>
        <w:bottom w:val="none" w:sz="0" w:space="0" w:color="auto"/>
        <w:right w:val="none" w:sz="0" w:space="0" w:color="auto"/>
      </w:divBdr>
    </w:div>
    <w:div w:id="1228805669">
      <w:bodyDiv w:val="1"/>
      <w:marLeft w:val="0"/>
      <w:marRight w:val="0"/>
      <w:marTop w:val="0"/>
      <w:marBottom w:val="0"/>
      <w:divBdr>
        <w:top w:val="none" w:sz="0" w:space="0" w:color="auto"/>
        <w:left w:val="none" w:sz="0" w:space="0" w:color="auto"/>
        <w:bottom w:val="none" w:sz="0" w:space="0" w:color="auto"/>
        <w:right w:val="none" w:sz="0" w:space="0" w:color="auto"/>
      </w:divBdr>
    </w:div>
    <w:div w:id="1241065033">
      <w:bodyDiv w:val="1"/>
      <w:marLeft w:val="0"/>
      <w:marRight w:val="0"/>
      <w:marTop w:val="0"/>
      <w:marBottom w:val="0"/>
      <w:divBdr>
        <w:top w:val="none" w:sz="0" w:space="0" w:color="auto"/>
        <w:left w:val="none" w:sz="0" w:space="0" w:color="auto"/>
        <w:bottom w:val="none" w:sz="0" w:space="0" w:color="auto"/>
        <w:right w:val="none" w:sz="0" w:space="0" w:color="auto"/>
      </w:divBdr>
    </w:div>
    <w:div w:id="1305894585">
      <w:bodyDiv w:val="1"/>
      <w:marLeft w:val="0"/>
      <w:marRight w:val="0"/>
      <w:marTop w:val="0"/>
      <w:marBottom w:val="0"/>
      <w:divBdr>
        <w:top w:val="none" w:sz="0" w:space="0" w:color="auto"/>
        <w:left w:val="none" w:sz="0" w:space="0" w:color="auto"/>
        <w:bottom w:val="none" w:sz="0" w:space="0" w:color="auto"/>
        <w:right w:val="none" w:sz="0" w:space="0" w:color="auto"/>
      </w:divBdr>
    </w:div>
    <w:div w:id="1329672343">
      <w:bodyDiv w:val="1"/>
      <w:marLeft w:val="0"/>
      <w:marRight w:val="0"/>
      <w:marTop w:val="0"/>
      <w:marBottom w:val="0"/>
      <w:divBdr>
        <w:top w:val="none" w:sz="0" w:space="0" w:color="auto"/>
        <w:left w:val="none" w:sz="0" w:space="0" w:color="auto"/>
        <w:bottom w:val="none" w:sz="0" w:space="0" w:color="auto"/>
        <w:right w:val="none" w:sz="0" w:space="0" w:color="auto"/>
      </w:divBdr>
    </w:div>
    <w:div w:id="1336300759">
      <w:bodyDiv w:val="1"/>
      <w:marLeft w:val="0"/>
      <w:marRight w:val="0"/>
      <w:marTop w:val="0"/>
      <w:marBottom w:val="0"/>
      <w:divBdr>
        <w:top w:val="none" w:sz="0" w:space="0" w:color="auto"/>
        <w:left w:val="none" w:sz="0" w:space="0" w:color="auto"/>
        <w:bottom w:val="none" w:sz="0" w:space="0" w:color="auto"/>
        <w:right w:val="none" w:sz="0" w:space="0" w:color="auto"/>
      </w:divBdr>
    </w:div>
    <w:div w:id="1387217433">
      <w:bodyDiv w:val="1"/>
      <w:marLeft w:val="0"/>
      <w:marRight w:val="0"/>
      <w:marTop w:val="0"/>
      <w:marBottom w:val="0"/>
      <w:divBdr>
        <w:top w:val="none" w:sz="0" w:space="0" w:color="auto"/>
        <w:left w:val="none" w:sz="0" w:space="0" w:color="auto"/>
        <w:bottom w:val="none" w:sz="0" w:space="0" w:color="auto"/>
        <w:right w:val="none" w:sz="0" w:space="0" w:color="auto"/>
      </w:divBdr>
    </w:div>
    <w:div w:id="1398045167">
      <w:bodyDiv w:val="1"/>
      <w:marLeft w:val="0"/>
      <w:marRight w:val="0"/>
      <w:marTop w:val="0"/>
      <w:marBottom w:val="0"/>
      <w:divBdr>
        <w:top w:val="none" w:sz="0" w:space="0" w:color="auto"/>
        <w:left w:val="none" w:sz="0" w:space="0" w:color="auto"/>
        <w:bottom w:val="none" w:sz="0" w:space="0" w:color="auto"/>
        <w:right w:val="none" w:sz="0" w:space="0" w:color="auto"/>
      </w:divBdr>
    </w:div>
    <w:div w:id="1405910874">
      <w:bodyDiv w:val="1"/>
      <w:marLeft w:val="0"/>
      <w:marRight w:val="0"/>
      <w:marTop w:val="0"/>
      <w:marBottom w:val="0"/>
      <w:divBdr>
        <w:top w:val="none" w:sz="0" w:space="0" w:color="auto"/>
        <w:left w:val="none" w:sz="0" w:space="0" w:color="auto"/>
        <w:bottom w:val="none" w:sz="0" w:space="0" w:color="auto"/>
        <w:right w:val="none" w:sz="0" w:space="0" w:color="auto"/>
      </w:divBdr>
    </w:div>
    <w:div w:id="1441795558">
      <w:bodyDiv w:val="1"/>
      <w:marLeft w:val="0"/>
      <w:marRight w:val="0"/>
      <w:marTop w:val="0"/>
      <w:marBottom w:val="0"/>
      <w:divBdr>
        <w:top w:val="none" w:sz="0" w:space="0" w:color="auto"/>
        <w:left w:val="none" w:sz="0" w:space="0" w:color="auto"/>
        <w:bottom w:val="none" w:sz="0" w:space="0" w:color="auto"/>
        <w:right w:val="none" w:sz="0" w:space="0" w:color="auto"/>
      </w:divBdr>
    </w:div>
    <w:div w:id="1441952207">
      <w:bodyDiv w:val="1"/>
      <w:marLeft w:val="0"/>
      <w:marRight w:val="0"/>
      <w:marTop w:val="0"/>
      <w:marBottom w:val="0"/>
      <w:divBdr>
        <w:top w:val="none" w:sz="0" w:space="0" w:color="auto"/>
        <w:left w:val="none" w:sz="0" w:space="0" w:color="auto"/>
        <w:bottom w:val="none" w:sz="0" w:space="0" w:color="auto"/>
        <w:right w:val="none" w:sz="0" w:space="0" w:color="auto"/>
      </w:divBdr>
    </w:div>
    <w:div w:id="1455441007">
      <w:bodyDiv w:val="1"/>
      <w:marLeft w:val="0"/>
      <w:marRight w:val="0"/>
      <w:marTop w:val="0"/>
      <w:marBottom w:val="0"/>
      <w:divBdr>
        <w:top w:val="none" w:sz="0" w:space="0" w:color="auto"/>
        <w:left w:val="none" w:sz="0" w:space="0" w:color="auto"/>
        <w:bottom w:val="none" w:sz="0" w:space="0" w:color="auto"/>
        <w:right w:val="none" w:sz="0" w:space="0" w:color="auto"/>
      </w:divBdr>
    </w:div>
    <w:div w:id="1469666254">
      <w:bodyDiv w:val="1"/>
      <w:marLeft w:val="0"/>
      <w:marRight w:val="0"/>
      <w:marTop w:val="0"/>
      <w:marBottom w:val="0"/>
      <w:divBdr>
        <w:top w:val="none" w:sz="0" w:space="0" w:color="auto"/>
        <w:left w:val="none" w:sz="0" w:space="0" w:color="auto"/>
        <w:bottom w:val="none" w:sz="0" w:space="0" w:color="auto"/>
        <w:right w:val="none" w:sz="0" w:space="0" w:color="auto"/>
      </w:divBdr>
      <w:divsChild>
        <w:div w:id="1553618011">
          <w:marLeft w:val="1200"/>
          <w:marRight w:val="0"/>
          <w:marTop w:val="300"/>
          <w:marBottom w:val="600"/>
          <w:divBdr>
            <w:top w:val="none" w:sz="0" w:space="0" w:color="auto"/>
            <w:left w:val="none" w:sz="0" w:space="0" w:color="auto"/>
            <w:bottom w:val="none" w:sz="0" w:space="0" w:color="auto"/>
            <w:right w:val="none" w:sz="0" w:space="0" w:color="auto"/>
          </w:divBdr>
        </w:div>
      </w:divsChild>
    </w:div>
    <w:div w:id="1479810737">
      <w:bodyDiv w:val="1"/>
      <w:marLeft w:val="0"/>
      <w:marRight w:val="0"/>
      <w:marTop w:val="0"/>
      <w:marBottom w:val="0"/>
      <w:divBdr>
        <w:top w:val="none" w:sz="0" w:space="0" w:color="auto"/>
        <w:left w:val="none" w:sz="0" w:space="0" w:color="auto"/>
        <w:bottom w:val="none" w:sz="0" w:space="0" w:color="auto"/>
        <w:right w:val="none" w:sz="0" w:space="0" w:color="auto"/>
      </w:divBdr>
    </w:div>
    <w:div w:id="1486162772">
      <w:bodyDiv w:val="1"/>
      <w:marLeft w:val="0"/>
      <w:marRight w:val="0"/>
      <w:marTop w:val="0"/>
      <w:marBottom w:val="0"/>
      <w:divBdr>
        <w:top w:val="none" w:sz="0" w:space="0" w:color="auto"/>
        <w:left w:val="none" w:sz="0" w:space="0" w:color="auto"/>
        <w:bottom w:val="none" w:sz="0" w:space="0" w:color="auto"/>
        <w:right w:val="none" w:sz="0" w:space="0" w:color="auto"/>
      </w:divBdr>
    </w:div>
    <w:div w:id="1522158284">
      <w:bodyDiv w:val="1"/>
      <w:marLeft w:val="0"/>
      <w:marRight w:val="0"/>
      <w:marTop w:val="0"/>
      <w:marBottom w:val="0"/>
      <w:divBdr>
        <w:top w:val="none" w:sz="0" w:space="0" w:color="auto"/>
        <w:left w:val="none" w:sz="0" w:space="0" w:color="auto"/>
        <w:bottom w:val="none" w:sz="0" w:space="0" w:color="auto"/>
        <w:right w:val="none" w:sz="0" w:space="0" w:color="auto"/>
      </w:divBdr>
    </w:div>
    <w:div w:id="1536699740">
      <w:bodyDiv w:val="1"/>
      <w:marLeft w:val="0"/>
      <w:marRight w:val="0"/>
      <w:marTop w:val="0"/>
      <w:marBottom w:val="0"/>
      <w:divBdr>
        <w:top w:val="none" w:sz="0" w:space="0" w:color="auto"/>
        <w:left w:val="none" w:sz="0" w:space="0" w:color="auto"/>
        <w:bottom w:val="none" w:sz="0" w:space="0" w:color="auto"/>
        <w:right w:val="none" w:sz="0" w:space="0" w:color="auto"/>
      </w:divBdr>
    </w:div>
    <w:div w:id="1541894511">
      <w:bodyDiv w:val="1"/>
      <w:marLeft w:val="0"/>
      <w:marRight w:val="0"/>
      <w:marTop w:val="0"/>
      <w:marBottom w:val="0"/>
      <w:divBdr>
        <w:top w:val="none" w:sz="0" w:space="0" w:color="auto"/>
        <w:left w:val="none" w:sz="0" w:space="0" w:color="auto"/>
        <w:bottom w:val="none" w:sz="0" w:space="0" w:color="auto"/>
        <w:right w:val="none" w:sz="0" w:space="0" w:color="auto"/>
      </w:divBdr>
    </w:div>
    <w:div w:id="1542284050">
      <w:bodyDiv w:val="1"/>
      <w:marLeft w:val="0"/>
      <w:marRight w:val="0"/>
      <w:marTop w:val="0"/>
      <w:marBottom w:val="0"/>
      <w:divBdr>
        <w:top w:val="none" w:sz="0" w:space="0" w:color="auto"/>
        <w:left w:val="none" w:sz="0" w:space="0" w:color="auto"/>
        <w:bottom w:val="none" w:sz="0" w:space="0" w:color="auto"/>
        <w:right w:val="none" w:sz="0" w:space="0" w:color="auto"/>
      </w:divBdr>
    </w:div>
    <w:div w:id="1551065006">
      <w:bodyDiv w:val="1"/>
      <w:marLeft w:val="0"/>
      <w:marRight w:val="0"/>
      <w:marTop w:val="0"/>
      <w:marBottom w:val="0"/>
      <w:divBdr>
        <w:top w:val="none" w:sz="0" w:space="0" w:color="auto"/>
        <w:left w:val="none" w:sz="0" w:space="0" w:color="auto"/>
        <w:bottom w:val="none" w:sz="0" w:space="0" w:color="auto"/>
        <w:right w:val="none" w:sz="0" w:space="0" w:color="auto"/>
      </w:divBdr>
    </w:div>
    <w:div w:id="1566992874">
      <w:bodyDiv w:val="1"/>
      <w:marLeft w:val="0"/>
      <w:marRight w:val="0"/>
      <w:marTop w:val="0"/>
      <w:marBottom w:val="0"/>
      <w:divBdr>
        <w:top w:val="none" w:sz="0" w:space="0" w:color="auto"/>
        <w:left w:val="none" w:sz="0" w:space="0" w:color="auto"/>
        <w:bottom w:val="none" w:sz="0" w:space="0" w:color="auto"/>
        <w:right w:val="none" w:sz="0" w:space="0" w:color="auto"/>
      </w:divBdr>
    </w:div>
    <w:div w:id="1642154448">
      <w:bodyDiv w:val="1"/>
      <w:marLeft w:val="0"/>
      <w:marRight w:val="0"/>
      <w:marTop w:val="0"/>
      <w:marBottom w:val="0"/>
      <w:divBdr>
        <w:top w:val="none" w:sz="0" w:space="0" w:color="auto"/>
        <w:left w:val="none" w:sz="0" w:space="0" w:color="auto"/>
        <w:bottom w:val="none" w:sz="0" w:space="0" w:color="auto"/>
        <w:right w:val="none" w:sz="0" w:space="0" w:color="auto"/>
      </w:divBdr>
    </w:div>
    <w:div w:id="1643119882">
      <w:bodyDiv w:val="1"/>
      <w:marLeft w:val="0"/>
      <w:marRight w:val="0"/>
      <w:marTop w:val="0"/>
      <w:marBottom w:val="0"/>
      <w:divBdr>
        <w:top w:val="none" w:sz="0" w:space="0" w:color="auto"/>
        <w:left w:val="none" w:sz="0" w:space="0" w:color="auto"/>
        <w:bottom w:val="none" w:sz="0" w:space="0" w:color="auto"/>
        <w:right w:val="none" w:sz="0" w:space="0" w:color="auto"/>
      </w:divBdr>
    </w:div>
    <w:div w:id="1649631894">
      <w:bodyDiv w:val="1"/>
      <w:marLeft w:val="0"/>
      <w:marRight w:val="0"/>
      <w:marTop w:val="0"/>
      <w:marBottom w:val="0"/>
      <w:divBdr>
        <w:top w:val="none" w:sz="0" w:space="0" w:color="auto"/>
        <w:left w:val="none" w:sz="0" w:space="0" w:color="auto"/>
        <w:bottom w:val="none" w:sz="0" w:space="0" w:color="auto"/>
        <w:right w:val="none" w:sz="0" w:space="0" w:color="auto"/>
      </w:divBdr>
    </w:div>
    <w:div w:id="1695883848">
      <w:bodyDiv w:val="1"/>
      <w:marLeft w:val="0"/>
      <w:marRight w:val="0"/>
      <w:marTop w:val="0"/>
      <w:marBottom w:val="0"/>
      <w:divBdr>
        <w:top w:val="none" w:sz="0" w:space="0" w:color="auto"/>
        <w:left w:val="none" w:sz="0" w:space="0" w:color="auto"/>
        <w:bottom w:val="none" w:sz="0" w:space="0" w:color="auto"/>
        <w:right w:val="none" w:sz="0" w:space="0" w:color="auto"/>
      </w:divBdr>
    </w:div>
    <w:div w:id="1740054931">
      <w:bodyDiv w:val="1"/>
      <w:marLeft w:val="0"/>
      <w:marRight w:val="0"/>
      <w:marTop w:val="0"/>
      <w:marBottom w:val="0"/>
      <w:divBdr>
        <w:top w:val="none" w:sz="0" w:space="0" w:color="auto"/>
        <w:left w:val="none" w:sz="0" w:space="0" w:color="auto"/>
        <w:bottom w:val="none" w:sz="0" w:space="0" w:color="auto"/>
        <w:right w:val="none" w:sz="0" w:space="0" w:color="auto"/>
      </w:divBdr>
    </w:div>
    <w:div w:id="1791195566">
      <w:bodyDiv w:val="1"/>
      <w:marLeft w:val="0"/>
      <w:marRight w:val="0"/>
      <w:marTop w:val="0"/>
      <w:marBottom w:val="0"/>
      <w:divBdr>
        <w:top w:val="none" w:sz="0" w:space="0" w:color="auto"/>
        <w:left w:val="none" w:sz="0" w:space="0" w:color="auto"/>
        <w:bottom w:val="none" w:sz="0" w:space="0" w:color="auto"/>
        <w:right w:val="none" w:sz="0" w:space="0" w:color="auto"/>
      </w:divBdr>
    </w:div>
    <w:div w:id="1808812506">
      <w:bodyDiv w:val="1"/>
      <w:marLeft w:val="0"/>
      <w:marRight w:val="0"/>
      <w:marTop w:val="0"/>
      <w:marBottom w:val="0"/>
      <w:divBdr>
        <w:top w:val="none" w:sz="0" w:space="0" w:color="auto"/>
        <w:left w:val="none" w:sz="0" w:space="0" w:color="auto"/>
        <w:bottom w:val="none" w:sz="0" w:space="0" w:color="auto"/>
        <w:right w:val="none" w:sz="0" w:space="0" w:color="auto"/>
      </w:divBdr>
    </w:div>
    <w:div w:id="1815750834">
      <w:bodyDiv w:val="1"/>
      <w:marLeft w:val="0"/>
      <w:marRight w:val="0"/>
      <w:marTop w:val="0"/>
      <w:marBottom w:val="0"/>
      <w:divBdr>
        <w:top w:val="none" w:sz="0" w:space="0" w:color="auto"/>
        <w:left w:val="none" w:sz="0" w:space="0" w:color="auto"/>
        <w:bottom w:val="none" w:sz="0" w:space="0" w:color="auto"/>
        <w:right w:val="none" w:sz="0" w:space="0" w:color="auto"/>
      </w:divBdr>
    </w:div>
    <w:div w:id="1832134806">
      <w:bodyDiv w:val="1"/>
      <w:marLeft w:val="0"/>
      <w:marRight w:val="0"/>
      <w:marTop w:val="0"/>
      <w:marBottom w:val="0"/>
      <w:divBdr>
        <w:top w:val="none" w:sz="0" w:space="0" w:color="auto"/>
        <w:left w:val="none" w:sz="0" w:space="0" w:color="auto"/>
        <w:bottom w:val="none" w:sz="0" w:space="0" w:color="auto"/>
        <w:right w:val="none" w:sz="0" w:space="0" w:color="auto"/>
      </w:divBdr>
    </w:div>
    <w:div w:id="1871261692">
      <w:bodyDiv w:val="1"/>
      <w:marLeft w:val="0"/>
      <w:marRight w:val="0"/>
      <w:marTop w:val="0"/>
      <w:marBottom w:val="0"/>
      <w:divBdr>
        <w:top w:val="none" w:sz="0" w:space="0" w:color="auto"/>
        <w:left w:val="none" w:sz="0" w:space="0" w:color="auto"/>
        <w:bottom w:val="none" w:sz="0" w:space="0" w:color="auto"/>
        <w:right w:val="none" w:sz="0" w:space="0" w:color="auto"/>
      </w:divBdr>
    </w:div>
    <w:div w:id="1890072272">
      <w:bodyDiv w:val="1"/>
      <w:marLeft w:val="0"/>
      <w:marRight w:val="0"/>
      <w:marTop w:val="0"/>
      <w:marBottom w:val="0"/>
      <w:divBdr>
        <w:top w:val="none" w:sz="0" w:space="0" w:color="auto"/>
        <w:left w:val="none" w:sz="0" w:space="0" w:color="auto"/>
        <w:bottom w:val="none" w:sz="0" w:space="0" w:color="auto"/>
        <w:right w:val="none" w:sz="0" w:space="0" w:color="auto"/>
      </w:divBdr>
    </w:div>
    <w:div w:id="1972900313">
      <w:bodyDiv w:val="1"/>
      <w:marLeft w:val="0"/>
      <w:marRight w:val="0"/>
      <w:marTop w:val="0"/>
      <w:marBottom w:val="0"/>
      <w:divBdr>
        <w:top w:val="none" w:sz="0" w:space="0" w:color="auto"/>
        <w:left w:val="none" w:sz="0" w:space="0" w:color="auto"/>
        <w:bottom w:val="none" w:sz="0" w:space="0" w:color="auto"/>
        <w:right w:val="none" w:sz="0" w:space="0" w:color="auto"/>
      </w:divBdr>
    </w:div>
    <w:div w:id="2010133217">
      <w:bodyDiv w:val="1"/>
      <w:marLeft w:val="0"/>
      <w:marRight w:val="0"/>
      <w:marTop w:val="0"/>
      <w:marBottom w:val="0"/>
      <w:divBdr>
        <w:top w:val="none" w:sz="0" w:space="0" w:color="auto"/>
        <w:left w:val="none" w:sz="0" w:space="0" w:color="auto"/>
        <w:bottom w:val="none" w:sz="0" w:space="0" w:color="auto"/>
        <w:right w:val="none" w:sz="0" w:space="0" w:color="auto"/>
      </w:divBdr>
      <w:divsChild>
        <w:div w:id="994605271">
          <w:marLeft w:val="1200"/>
          <w:marRight w:val="0"/>
          <w:marTop w:val="300"/>
          <w:marBottom w:val="600"/>
          <w:divBdr>
            <w:top w:val="none" w:sz="0" w:space="0" w:color="auto"/>
            <w:left w:val="none" w:sz="0" w:space="0" w:color="auto"/>
            <w:bottom w:val="none" w:sz="0" w:space="0" w:color="auto"/>
            <w:right w:val="none" w:sz="0" w:space="0" w:color="auto"/>
          </w:divBdr>
        </w:div>
      </w:divsChild>
    </w:div>
    <w:div w:id="2019769368">
      <w:bodyDiv w:val="1"/>
      <w:marLeft w:val="0"/>
      <w:marRight w:val="0"/>
      <w:marTop w:val="0"/>
      <w:marBottom w:val="0"/>
      <w:divBdr>
        <w:top w:val="none" w:sz="0" w:space="0" w:color="auto"/>
        <w:left w:val="none" w:sz="0" w:space="0" w:color="auto"/>
        <w:bottom w:val="none" w:sz="0" w:space="0" w:color="auto"/>
        <w:right w:val="none" w:sz="0" w:space="0" w:color="auto"/>
      </w:divBdr>
    </w:div>
    <w:div w:id="2040009795">
      <w:bodyDiv w:val="1"/>
      <w:marLeft w:val="0"/>
      <w:marRight w:val="0"/>
      <w:marTop w:val="0"/>
      <w:marBottom w:val="0"/>
      <w:divBdr>
        <w:top w:val="none" w:sz="0" w:space="0" w:color="auto"/>
        <w:left w:val="none" w:sz="0" w:space="0" w:color="auto"/>
        <w:bottom w:val="none" w:sz="0" w:space="0" w:color="auto"/>
        <w:right w:val="none" w:sz="0" w:space="0" w:color="auto"/>
      </w:divBdr>
    </w:div>
    <w:div w:id="2059939743">
      <w:bodyDiv w:val="1"/>
      <w:marLeft w:val="0"/>
      <w:marRight w:val="0"/>
      <w:marTop w:val="0"/>
      <w:marBottom w:val="0"/>
      <w:divBdr>
        <w:top w:val="none" w:sz="0" w:space="0" w:color="auto"/>
        <w:left w:val="none" w:sz="0" w:space="0" w:color="auto"/>
        <w:bottom w:val="none" w:sz="0" w:space="0" w:color="auto"/>
        <w:right w:val="none" w:sz="0" w:space="0" w:color="auto"/>
      </w:divBdr>
      <w:divsChild>
        <w:div w:id="642077932">
          <w:marLeft w:val="1200"/>
          <w:marRight w:val="0"/>
          <w:marTop w:val="300"/>
          <w:marBottom w:val="600"/>
          <w:divBdr>
            <w:top w:val="none" w:sz="0" w:space="0" w:color="auto"/>
            <w:left w:val="none" w:sz="0" w:space="0" w:color="auto"/>
            <w:bottom w:val="none" w:sz="0" w:space="0" w:color="auto"/>
            <w:right w:val="none" w:sz="0" w:space="0" w:color="auto"/>
          </w:divBdr>
        </w:div>
      </w:divsChild>
    </w:div>
    <w:div w:id="2065132395">
      <w:bodyDiv w:val="1"/>
      <w:marLeft w:val="0"/>
      <w:marRight w:val="0"/>
      <w:marTop w:val="0"/>
      <w:marBottom w:val="0"/>
      <w:divBdr>
        <w:top w:val="none" w:sz="0" w:space="0" w:color="auto"/>
        <w:left w:val="none" w:sz="0" w:space="0" w:color="auto"/>
        <w:bottom w:val="none" w:sz="0" w:space="0" w:color="auto"/>
        <w:right w:val="none" w:sz="0" w:space="0" w:color="auto"/>
      </w:divBdr>
    </w:div>
    <w:div w:id="2115175855">
      <w:bodyDiv w:val="1"/>
      <w:marLeft w:val="0"/>
      <w:marRight w:val="0"/>
      <w:marTop w:val="0"/>
      <w:marBottom w:val="0"/>
      <w:divBdr>
        <w:top w:val="none" w:sz="0" w:space="0" w:color="auto"/>
        <w:left w:val="none" w:sz="0" w:space="0" w:color="auto"/>
        <w:bottom w:val="none" w:sz="0" w:space="0" w:color="auto"/>
        <w:right w:val="none" w:sz="0" w:space="0" w:color="auto"/>
      </w:divBdr>
    </w:div>
    <w:div w:id="2134246593">
      <w:bodyDiv w:val="1"/>
      <w:marLeft w:val="0"/>
      <w:marRight w:val="0"/>
      <w:marTop w:val="0"/>
      <w:marBottom w:val="0"/>
      <w:divBdr>
        <w:top w:val="none" w:sz="0" w:space="0" w:color="auto"/>
        <w:left w:val="none" w:sz="0" w:space="0" w:color="auto"/>
        <w:bottom w:val="none" w:sz="0" w:space="0" w:color="auto"/>
        <w:right w:val="none" w:sz="0" w:space="0" w:color="auto"/>
      </w:divBdr>
    </w:div>
    <w:div w:id="213686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priu.ru" TargetMode="External"/><Relationship Id="rId13" Type="http://schemas.openxmlformats.org/officeDocument/2006/relationships/hyperlink" Target="http://www.24ag.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6AAEAC9269AF85B065DAD62700D33971ADD506E23596DC07DD8AEE4D9E784FFE03ABBD1EF5EC1FE44EDBy8mCH"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4421C224C7B7EED471343F9521732EECE46DB22C64BB1687AA91DCFC44788882o2y7K"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consultantplus://offline/ref=9D1ACCE8CF4B3BF7A145865776A6E7467AF25D8C02A13B5163CAC80050786EE7D6DA31561A1477AA1B30D8U4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9D1ACCE8CF4B3BF7A145865776A6E7467AF25D8C02A13B5163CAC80050786EE7D6DA31561A1477AA1E35D8U1I" TargetMode="External"/><Relationship Id="rId14" Type="http://schemas.openxmlformats.org/officeDocument/2006/relationships/hyperlink" Target="https://visit-noril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5E26F-89A7-4A5D-81BD-2178A171E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14241</TotalTime>
  <Pages>1</Pages>
  <Words>92484</Words>
  <Characters>527163</Characters>
  <Application>Microsoft Office Word</Application>
  <DocSecurity>0</DocSecurity>
  <Lines>4393</Lines>
  <Paragraphs>1236</Paragraphs>
  <ScaleCrop>false</ScaleCrop>
  <HeadingPairs>
    <vt:vector size="2" baseType="variant">
      <vt:variant>
        <vt:lpstr>Название</vt:lpstr>
      </vt:variant>
      <vt:variant>
        <vt:i4>1</vt:i4>
      </vt:variant>
    </vt:vector>
  </HeadingPairs>
  <TitlesOfParts>
    <vt:vector size="1" baseType="lpstr">
      <vt:lpstr>ОТЧЕТ И АНАЛИЗ РЕАЛИЗАЦИИ МУНИЦИПАЛЬНЫХ ЦЕЛЕВЫХ ПРОГРАММ И МЕРОПРИЯТИЙ СОЦИАЛЬНОЙ НАПРАВЛЕННОСТИ ЗА I КВАРТАЛ 2006 ГОДА</vt:lpstr>
    </vt:vector>
  </TitlesOfParts>
  <Company>1</Company>
  <LinksUpToDate>false</LinksUpToDate>
  <CharactersWithSpaces>618411</CharactersWithSpaces>
  <SharedDoc>false</SharedDoc>
  <HLinks>
    <vt:vector size="24" baseType="variant">
      <vt:variant>
        <vt:i4>6357091</vt:i4>
      </vt:variant>
      <vt:variant>
        <vt:i4>9</vt:i4>
      </vt:variant>
      <vt:variant>
        <vt:i4>0</vt:i4>
      </vt:variant>
      <vt:variant>
        <vt:i4>5</vt:i4>
      </vt:variant>
      <vt:variant>
        <vt:lpwstr>consultantplus://offline/ref=9D1ACCE8CF4B3BF7A145865776A6E7467AF25D8C02A13B5163CAC80050786EE7D6DA31561A1477AA1B30D8U4I</vt:lpwstr>
      </vt:variant>
      <vt:variant>
        <vt:lpwstr/>
      </vt:variant>
      <vt:variant>
        <vt:i4>6357054</vt:i4>
      </vt:variant>
      <vt:variant>
        <vt:i4>6</vt:i4>
      </vt:variant>
      <vt:variant>
        <vt:i4>0</vt:i4>
      </vt:variant>
      <vt:variant>
        <vt:i4>5</vt:i4>
      </vt:variant>
      <vt:variant>
        <vt:lpwstr>consultantplus://offline/ref=9D1ACCE8CF4B3BF7A145865776A6E7467AF25D8C02A13B5163CAC80050786EE7D6DA31561A1477AA1931D8U3I</vt:lpwstr>
      </vt:variant>
      <vt:variant>
        <vt:lpwstr/>
      </vt:variant>
      <vt:variant>
        <vt:i4>6357092</vt:i4>
      </vt:variant>
      <vt:variant>
        <vt:i4>3</vt:i4>
      </vt:variant>
      <vt:variant>
        <vt:i4>0</vt:i4>
      </vt:variant>
      <vt:variant>
        <vt:i4>5</vt:i4>
      </vt:variant>
      <vt:variant>
        <vt:lpwstr>consultantplus://offline/ref=9D1ACCE8CF4B3BF7A145865776A6E7467AF25D8C02A13B5163CAC80050786EE7D6DA31561A1477AA1E35D8U1I</vt:lpwstr>
      </vt:variant>
      <vt:variant>
        <vt:lpwstr/>
      </vt:variant>
      <vt:variant>
        <vt:i4>720924</vt:i4>
      </vt:variant>
      <vt:variant>
        <vt:i4>0</vt:i4>
      </vt:variant>
      <vt:variant>
        <vt:i4>0</vt:i4>
      </vt:variant>
      <vt:variant>
        <vt:i4>5</vt:i4>
      </vt:variant>
      <vt:variant>
        <vt:lpwstr>http://www.mucbs.ru/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И АНАЛИЗ РЕАЛИЗАЦИИ МУНИЦИПАЛЬНЫХ ЦЕЛЕВЫХ ПРОГРАММ И МЕРОПРИЯТИЙ СОЦИАЛЬНОЙ НАПРАВЛЕННОСТИ ЗА I КВАРТАЛ 2006 ГОДА</dc:title>
  <dc:subject/>
  <dc:creator>ОСП</dc:creator>
  <cp:keywords/>
  <dc:description/>
  <cp:lastModifiedBy>Мальцева Анастасия Владимировна</cp:lastModifiedBy>
  <cp:revision>1360</cp:revision>
  <cp:lastPrinted>2024-04-15T10:17:00Z</cp:lastPrinted>
  <dcterms:created xsi:type="dcterms:W3CDTF">2017-04-05T02:29:00Z</dcterms:created>
  <dcterms:modified xsi:type="dcterms:W3CDTF">2024-04-16T04:07:00Z</dcterms:modified>
</cp:coreProperties>
</file>